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6E" w:rsidRPr="00DD15A5" w:rsidRDefault="00595B6E">
      <w:pPr>
        <w:pStyle w:val="FootnoteText"/>
        <w:jc w:val="both"/>
        <w:rPr>
          <w:rFonts w:ascii="GE Inspira" w:hAnsi="GE Inspira"/>
          <w:b/>
          <w:bCs/>
          <w:szCs w:val="24"/>
        </w:rPr>
      </w:pPr>
      <w:r w:rsidRPr="00DD15A5">
        <w:rPr>
          <w:rFonts w:ascii="GE Inspira" w:hAnsi="GE Inspira"/>
          <w:b/>
          <w:bCs/>
          <w:szCs w:val="24"/>
        </w:rPr>
        <w:t>1.0 Purpose &amp; Applicability</w:t>
      </w:r>
    </w:p>
    <w:p w:rsidR="004B6B82" w:rsidRPr="00233BA9" w:rsidRDefault="004B6B82">
      <w:pPr>
        <w:pStyle w:val="FootnoteText"/>
        <w:jc w:val="both"/>
        <w:rPr>
          <w:rFonts w:ascii="GE Inspira" w:hAnsi="GE Inspira"/>
          <w:sz w:val="22"/>
          <w:szCs w:val="22"/>
        </w:rPr>
      </w:pPr>
    </w:p>
    <w:p w:rsidR="007A2591" w:rsidRDefault="0089432C" w:rsidP="00FA10C4">
      <w:pPr>
        <w:pStyle w:val="FootnoteText"/>
        <w:jc w:val="both"/>
        <w:rPr>
          <w:rFonts w:ascii="GE Inspira" w:hAnsi="GE Inspira"/>
          <w:sz w:val="22"/>
          <w:szCs w:val="22"/>
        </w:rPr>
      </w:pPr>
      <w:r>
        <w:rPr>
          <w:rFonts w:ascii="GE Inspira" w:hAnsi="GE Inspira"/>
          <w:sz w:val="22"/>
          <w:szCs w:val="22"/>
        </w:rPr>
        <w:t>The Liquidated Damages Letter Template is to be utilized in accordance with Work Instruction Vendor Liquidated Damages – QW-SS-GLO-SOU-003 Rev 1.0</w:t>
      </w:r>
      <w:r w:rsidR="00FA10C4">
        <w:rPr>
          <w:rFonts w:ascii="GE Inspira" w:hAnsi="GE Inspira"/>
          <w:sz w:val="22"/>
          <w:szCs w:val="22"/>
        </w:rPr>
        <w:t>.  All l</w:t>
      </w:r>
      <w:r w:rsidR="00FA10C4" w:rsidRPr="00FA10C4">
        <w:rPr>
          <w:rFonts w:ascii="GE Inspira" w:hAnsi="GE Inspira"/>
          <w:sz w:val="22"/>
          <w:szCs w:val="22"/>
        </w:rPr>
        <w:t xml:space="preserve">iquidated </w:t>
      </w:r>
      <w:r w:rsidR="00FA10C4">
        <w:rPr>
          <w:rFonts w:ascii="GE Inspira" w:hAnsi="GE Inspira"/>
          <w:sz w:val="22"/>
          <w:szCs w:val="22"/>
        </w:rPr>
        <w:t>d</w:t>
      </w:r>
      <w:r w:rsidR="00FA10C4" w:rsidRPr="00FA10C4">
        <w:rPr>
          <w:rFonts w:ascii="GE Inspira" w:hAnsi="GE Inspira"/>
          <w:sz w:val="22"/>
          <w:szCs w:val="22"/>
        </w:rPr>
        <w:t xml:space="preserve">amages letter shall be created and stored in </w:t>
      </w:r>
      <w:proofErr w:type="spellStart"/>
      <w:r w:rsidR="00FA10C4" w:rsidRPr="00FA10C4">
        <w:rPr>
          <w:rFonts w:ascii="GE Inspira" w:hAnsi="GE Inspira"/>
          <w:sz w:val="22"/>
          <w:szCs w:val="22"/>
        </w:rPr>
        <w:t>pdf</w:t>
      </w:r>
      <w:proofErr w:type="spellEnd"/>
      <w:r w:rsidR="00FA10C4" w:rsidRPr="00FA10C4">
        <w:rPr>
          <w:rFonts w:ascii="GE Inspira" w:hAnsi="GE Inspira"/>
          <w:sz w:val="22"/>
          <w:szCs w:val="22"/>
        </w:rPr>
        <w:t xml:space="preserve"> format on GE headed paper to the appropriate legal entity</w:t>
      </w:r>
      <w:r w:rsidR="00FA10C4">
        <w:rPr>
          <w:rFonts w:ascii="GE Inspira" w:hAnsi="GE Inspira"/>
          <w:sz w:val="22"/>
          <w:szCs w:val="22"/>
        </w:rPr>
        <w:t>, detailed in Appendix 1.</w:t>
      </w:r>
    </w:p>
    <w:p w:rsidR="00FA10C4" w:rsidRDefault="00FA10C4" w:rsidP="00FA10C4">
      <w:pPr>
        <w:pStyle w:val="FootnoteText"/>
        <w:jc w:val="both"/>
        <w:rPr>
          <w:rFonts w:ascii="GE Inspira" w:hAnsi="GE Inspira"/>
          <w:sz w:val="22"/>
          <w:szCs w:val="22"/>
        </w:rPr>
      </w:pPr>
    </w:p>
    <w:p w:rsidR="00FA10C4" w:rsidRPr="00A9320C" w:rsidRDefault="00FA10C4" w:rsidP="00FA10C4">
      <w:pPr>
        <w:spacing w:line="280" w:lineRule="exact"/>
        <w:ind w:right="1099"/>
        <w:rPr>
          <w:rFonts w:ascii="GE Inspira" w:eastAsia="Times" w:hAnsi="GE Inspira"/>
          <w:kern w:val="8"/>
          <w:sz w:val="20"/>
          <w:highlight w:val="cyan"/>
        </w:rPr>
      </w:pPr>
      <w:r w:rsidRPr="00A9320C">
        <w:rPr>
          <w:rFonts w:ascii="GE Inspira" w:eastAsia="Times" w:hAnsi="GE Inspira"/>
          <w:kern w:val="8"/>
          <w:sz w:val="20"/>
          <w:highlight w:val="cyan"/>
        </w:rPr>
        <w:t>T</w:t>
      </w:r>
      <w:r>
        <w:rPr>
          <w:rFonts w:ascii="GE Inspira" w:eastAsia="Times" w:hAnsi="GE Inspira"/>
          <w:kern w:val="8"/>
          <w:sz w:val="20"/>
          <w:highlight w:val="cyan"/>
        </w:rPr>
        <w:t>o be issued on GE Letterhead</w:t>
      </w:r>
    </w:p>
    <w:p w:rsidR="00FA10C4" w:rsidRPr="00A9320C" w:rsidRDefault="00FA10C4" w:rsidP="00FA10C4">
      <w:pPr>
        <w:spacing w:line="280" w:lineRule="exact"/>
        <w:ind w:left="5040" w:right="-336"/>
        <w:rPr>
          <w:rFonts w:ascii="GE Inspira" w:eastAsia="Times" w:hAnsi="GE Inspira"/>
          <w:kern w:val="8"/>
          <w:sz w:val="20"/>
          <w:highlight w:val="cyan"/>
        </w:rPr>
      </w:pPr>
      <w:r>
        <w:rPr>
          <w:rFonts w:ascii="GE Inspira" w:eastAsia="Times" w:hAnsi="GE Inspira"/>
          <w:kern w:val="8"/>
          <w:sz w:val="20"/>
          <w:highlight w:val="cyan"/>
        </w:rPr>
        <w:t>Enter in Full Legal Entity Name of GE of Entity Issuing the Letter</w:t>
      </w:r>
    </w:p>
    <w:p w:rsidR="00FA10C4" w:rsidRPr="00491484" w:rsidRDefault="00FA10C4" w:rsidP="00FA10C4">
      <w:pPr>
        <w:spacing w:line="280" w:lineRule="exact"/>
        <w:ind w:left="5040" w:right="89"/>
        <w:rPr>
          <w:rFonts w:ascii="GE Inspira" w:eastAsia="Times" w:hAnsi="GE Inspira"/>
          <w:kern w:val="8"/>
          <w:sz w:val="20"/>
        </w:rPr>
      </w:pPr>
      <w:r>
        <w:rPr>
          <w:rFonts w:ascii="GE Inspira" w:eastAsia="Times" w:hAnsi="GE Inspira"/>
          <w:kern w:val="8"/>
          <w:sz w:val="20"/>
          <w:highlight w:val="cyan"/>
        </w:rPr>
        <w:t xml:space="preserve">Full Address of GE Legal Entity </w:t>
      </w:r>
      <w:r w:rsidRPr="0097460D">
        <w:rPr>
          <w:rFonts w:ascii="GE Inspira" w:eastAsia="Times" w:hAnsi="GE Inspira"/>
          <w:kern w:val="8"/>
          <w:sz w:val="16"/>
          <w:szCs w:val="16"/>
        </w:rPr>
        <w:t>as per embedded file</w:t>
      </w:r>
      <w:r>
        <w:rPr>
          <w:rFonts w:ascii="GE Inspira" w:eastAsia="Times" w:hAnsi="GE Inspira"/>
          <w:kern w:val="8"/>
          <w:sz w:val="16"/>
          <w:szCs w:val="16"/>
        </w:rPr>
        <w:t xml:space="preserve"> </w:t>
      </w:r>
      <w:r>
        <w:rPr>
          <w:rFonts w:ascii="GE Inspira" w:eastAsia="Times" w:hAnsi="GE Inspira"/>
          <w:kern w:val="8"/>
          <w:sz w:val="16"/>
          <w:szCs w:val="16"/>
        </w:rPr>
        <w:t>in Appendix 1</w:t>
      </w:r>
      <w:r>
        <w:rPr>
          <w:rFonts w:ascii="GE Inspira" w:eastAsia="Times" w:hAnsi="GE Inspira"/>
          <w:kern w:val="8"/>
          <w:sz w:val="20"/>
        </w:rPr>
        <w:tab/>
      </w:r>
      <w:r w:rsidRPr="00491484">
        <w:rPr>
          <w:rFonts w:ascii="GE Inspira" w:eastAsia="Times" w:hAnsi="GE Inspira"/>
          <w:kern w:val="8"/>
          <w:sz w:val="20"/>
        </w:rPr>
        <w:tab/>
      </w:r>
      <w:r w:rsidRPr="00491484">
        <w:rPr>
          <w:rFonts w:ascii="GE Inspira" w:eastAsia="Times" w:hAnsi="GE Inspira"/>
          <w:kern w:val="8"/>
          <w:sz w:val="20"/>
        </w:rPr>
        <w:tab/>
      </w:r>
      <w:r w:rsidRPr="00491484">
        <w:rPr>
          <w:rFonts w:ascii="GE Inspira" w:eastAsia="Times" w:hAnsi="GE Inspira"/>
          <w:kern w:val="8"/>
          <w:sz w:val="20"/>
        </w:rPr>
        <w:tab/>
      </w:r>
      <w:r w:rsidRPr="00491484">
        <w:rPr>
          <w:rFonts w:ascii="GE Inspira" w:eastAsia="Times" w:hAnsi="GE Inspira"/>
          <w:kern w:val="8"/>
          <w:sz w:val="20"/>
        </w:rPr>
        <w:tab/>
      </w:r>
    </w:p>
    <w:p w:rsidR="00FA10C4" w:rsidRDefault="00FA10C4" w:rsidP="00FA10C4">
      <w:pPr>
        <w:spacing w:line="280" w:lineRule="exact"/>
        <w:ind w:left="4320" w:right="1099" w:firstLine="720"/>
        <w:rPr>
          <w:rFonts w:ascii="GE Inspira" w:eastAsia="Times" w:hAnsi="GE Inspira"/>
          <w:kern w:val="8"/>
          <w:sz w:val="20"/>
          <w:highlight w:val="cyan"/>
        </w:rPr>
      </w:pPr>
      <w:r>
        <w:rPr>
          <w:rFonts w:ascii="GE Inspira" w:eastAsia="Times" w:hAnsi="GE Inspira"/>
          <w:kern w:val="8"/>
          <w:sz w:val="20"/>
          <w:highlight w:val="cyan"/>
        </w:rPr>
        <w:t xml:space="preserve"> </w:t>
      </w:r>
    </w:p>
    <w:p w:rsidR="00FA10C4" w:rsidRDefault="00FA10C4" w:rsidP="00FA10C4">
      <w:pPr>
        <w:spacing w:line="280" w:lineRule="exact"/>
        <w:ind w:left="4320" w:right="1099" w:firstLine="720"/>
        <w:rPr>
          <w:rFonts w:ascii="GE Inspira" w:eastAsia="Times" w:hAnsi="GE Inspira"/>
          <w:kern w:val="8"/>
          <w:sz w:val="22"/>
          <w:szCs w:val="22"/>
          <w:highlight w:val="cyan"/>
        </w:rPr>
      </w:pPr>
      <w:r>
        <w:rPr>
          <w:rFonts w:ascii="GE Inspira" w:eastAsia="Times" w:hAnsi="GE Inspira"/>
          <w:kern w:val="8"/>
          <w:sz w:val="20"/>
          <w:highlight w:val="cyan"/>
        </w:rPr>
        <w:t>Date, Month, Year</w:t>
      </w:r>
    </w:p>
    <w:p w:rsidR="00FA10C4" w:rsidRPr="00D65354" w:rsidRDefault="00FA10C4" w:rsidP="00FA10C4">
      <w:pPr>
        <w:spacing w:line="280" w:lineRule="exact"/>
        <w:ind w:right="1099"/>
        <w:rPr>
          <w:rFonts w:ascii="GE Inspira" w:eastAsia="Times" w:hAnsi="GE Inspira"/>
          <w:kern w:val="8"/>
          <w:sz w:val="20"/>
        </w:rPr>
      </w:pPr>
      <w:r w:rsidRPr="00D65354">
        <w:rPr>
          <w:rFonts w:ascii="GE Inspira" w:eastAsia="Times" w:hAnsi="GE Inspira"/>
          <w:kern w:val="8"/>
          <w:sz w:val="20"/>
        </w:rPr>
        <w:t>Mode of Delivery: Email</w:t>
      </w:r>
      <w:r w:rsidRPr="00D65354">
        <w:rPr>
          <w:rFonts w:ascii="GE Inspira" w:eastAsia="Times" w:hAnsi="GE Inspira"/>
          <w:kern w:val="8"/>
          <w:sz w:val="20"/>
        </w:rPr>
        <w:tab/>
      </w:r>
    </w:p>
    <w:p w:rsidR="00FA10C4" w:rsidRPr="00D65354" w:rsidRDefault="00FA10C4" w:rsidP="00FA10C4">
      <w:pPr>
        <w:spacing w:line="280" w:lineRule="exact"/>
        <w:ind w:right="1099"/>
        <w:rPr>
          <w:rFonts w:ascii="GE Inspira" w:eastAsia="Times" w:hAnsi="GE Inspira"/>
          <w:kern w:val="8"/>
          <w:sz w:val="20"/>
          <w:highlight w:val="yellow"/>
          <w:lang w:val="en-GB" w:eastAsia="ko-KR"/>
        </w:rPr>
      </w:pPr>
      <w:bookmarkStart w:id="0" w:name="_GoBack"/>
      <w:bookmarkEnd w:id="0"/>
    </w:p>
    <w:p w:rsidR="00FA10C4" w:rsidRPr="00D65354" w:rsidRDefault="00FA10C4" w:rsidP="00FA10C4">
      <w:pPr>
        <w:spacing w:line="280" w:lineRule="exact"/>
        <w:ind w:right="1099"/>
        <w:rPr>
          <w:rFonts w:ascii="GE Inspira" w:eastAsia="Times" w:hAnsi="GE Inspira"/>
          <w:kern w:val="8"/>
          <w:sz w:val="20"/>
          <w:highlight w:val="cyan"/>
          <w:lang w:val="en-GB" w:eastAsia="ko-KR"/>
        </w:rPr>
      </w:pPr>
      <w:r w:rsidRPr="00D65354">
        <w:rPr>
          <w:rFonts w:ascii="GE Inspira" w:eastAsia="Times" w:hAnsi="GE Inspira"/>
          <w:kern w:val="8"/>
          <w:sz w:val="20"/>
          <w:highlight w:val="cyan"/>
          <w:lang w:val="en-GB" w:eastAsia="ko-KR"/>
        </w:rPr>
        <w:t>Supplier Name</w:t>
      </w:r>
    </w:p>
    <w:p w:rsidR="00FA10C4" w:rsidRPr="00D65354" w:rsidRDefault="00FA10C4" w:rsidP="00FA10C4">
      <w:pPr>
        <w:spacing w:line="280" w:lineRule="exact"/>
        <w:ind w:right="1099"/>
        <w:rPr>
          <w:rFonts w:ascii="GE Inspira" w:eastAsia="Times" w:hAnsi="GE Inspira"/>
          <w:kern w:val="8"/>
          <w:sz w:val="20"/>
          <w:highlight w:val="cyan"/>
          <w:lang w:val="en-GB" w:eastAsia="ko-KR"/>
        </w:rPr>
      </w:pPr>
      <w:r w:rsidRPr="00D65354">
        <w:rPr>
          <w:rFonts w:ascii="GE Inspira" w:eastAsia="Times" w:hAnsi="GE Inspira"/>
          <w:kern w:val="8"/>
          <w:sz w:val="20"/>
          <w:highlight w:val="cyan"/>
          <w:lang w:val="en-GB" w:eastAsia="ko-KR"/>
        </w:rPr>
        <w:t>Address line 1</w:t>
      </w:r>
    </w:p>
    <w:p w:rsidR="00FA10C4" w:rsidRPr="00D65354" w:rsidRDefault="00FA10C4" w:rsidP="00FA10C4">
      <w:pPr>
        <w:spacing w:line="280" w:lineRule="exact"/>
        <w:ind w:right="1099"/>
        <w:rPr>
          <w:rFonts w:ascii="GE Inspira" w:eastAsia="Times" w:hAnsi="GE Inspira"/>
          <w:kern w:val="8"/>
          <w:sz w:val="20"/>
          <w:highlight w:val="cyan"/>
          <w:lang w:val="en-GB" w:eastAsia="ko-KR"/>
        </w:rPr>
      </w:pPr>
      <w:r w:rsidRPr="00D65354">
        <w:rPr>
          <w:rFonts w:ascii="GE Inspira" w:eastAsia="Times" w:hAnsi="GE Inspira"/>
          <w:kern w:val="8"/>
          <w:sz w:val="20"/>
          <w:highlight w:val="cyan"/>
          <w:lang w:val="en-GB" w:eastAsia="ko-KR"/>
        </w:rPr>
        <w:t>Address line 2</w:t>
      </w:r>
    </w:p>
    <w:p w:rsidR="00FA10C4" w:rsidRPr="00D65354" w:rsidRDefault="00FA10C4" w:rsidP="00FA10C4">
      <w:pPr>
        <w:spacing w:line="280" w:lineRule="exact"/>
        <w:ind w:right="1099"/>
        <w:rPr>
          <w:rFonts w:ascii="GE Inspira" w:eastAsia="Times" w:hAnsi="GE Inspira"/>
          <w:kern w:val="8"/>
          <w:sz w:val="20"/>
          <w:highlight w:val="cyan"/>
          <w:lang w:val="en-GB" w:eastAsia="ko-KR"/>
        </w:rPr>
      </w:pPr>
      <w:r w:rsidRPr="00D65354">
        <w:rPr>
          <w:rFonts w:ascii="GE Inspira" w:eastAsia="Times" w:hAnsi="GE Inspira"/>
          <w:kern w:val="8"/>
          <w:sz w:val="20"/>
          <w:highlight w:val="cyan"/>
          <w:lang w:val="en-GB" w:eastAsia="ko-KR"/>
        </w:rPr>
        <w:t>Address line 3</w:t>
      </w:r>
    </w:p>
    <w:p w:rsidR="00FA10C4" w:rsidRPr="00D65354" w:rsidRDefault="00FA10C4" w:rsidP="00FA10C4">
      <w:pPr>
        <w:spacing w:line="280" w:lineRule="exact"/>
        <w:ind w:right="1099"/>
        <w:rPr>
          <w:rFonts w:ascii="GE Inspira" w:eastAsia="Times" w:hAnsi="GE Inspira"/>
          <w:kern w:val="8"/>
          <w:sz w:val="20"/>
          <w:lang w:val="en-GB" w:eastAsia="ko-KR"/>
        </w:rPr>
      </w:pPr>
      <w:r w:rsidRPr="00D65354">
        <w:rPr>
          <w:rFonts w:ascii="GE Inspira" w:eastAsia="Times" w:hAnsi="GE Inspira"/>
          <w:kern w:val="8"/>
          <w:sz w:val="20"/>
          <w:highlight w:val="cyan"/>
          <w:lang w:val="en-GB" w:eastAsia="ko-KR"/>
        </w:rPr>
        <w:t>Address line 4</w:t>
      </w:r>
    </w:p>
    <w:p w:rsidR="00FA10C4" w:rsidRPr="00D65354" w:rsidRDefault="00FA10C4" w:rsidP="00FA10C4">
      <w:pPr>
        <w:spacing w:line="280" w:lineRule="exact"/>
        <w:ind w:right="1099"/>
        <w:rPr>
          <w:rFonts w:ascii="GE Inspira" w:eastAsia="Times" w:hAnsi="GE Inspira"/>
          <w:kern w:val="8"/>
          <w:sz w:val="20"/>
          <w:lang w:val="en-GB" w:eastAsia="ko-KR"/>
        </w:rPr>
      </w:pPr>
    </w:p>
    <w:p w:rsidR="00FA10C4" w:rsidRPr="00D65354" w:rsidRDefault="00FA10C4" w:rsidP="00FA10C4">
      <w:pPr>
        <w:spacing w:line="280" w:lineRule="exact"/>
        <w:rPr>
          <w:rFonts w:ascii="GE Inspira" w:eastAsia="Times" w:hAnsi="GE Inspira"/>
          <w:kern w:val="8"/>
          <w:sz w:val="20"/>
        </w:rPr>
      </w:pPr>
      <w:r w:rsidRPr="00D65354">
        <w:rPr>
          <w:rFonts w:ascii="GE Inspira" w:eastAsia="Times" w:hAnsi="GE Inspira"/>
          <w:kern w:val="8"/>
          <w:sz w:val="20"/>
        </w:rPr>
        <w:t xml:space="preserve">Attn:  For the attention of </w:t>
      </w:r>
      <w:r w:rsidRPr="00D65354">
        <w:rPr>
          <w:rFonts w:ascii="GE Inspira" w:eastAsia="Times" w:hAnsi="GE Inspira"/>
          <w:kern w:val="8"/>
          <w:sz w:val="20"/>
          <w:highlight w:val="cyan"/>
        </w:rPr>
        <w:t>Supplier contact name</w:t>
      </w:r>
    </w:p>
    <w:p w:rsidR="00FA10C4" w:rsidRPr="00D65354" w:rsidRDefault="00FA10C4" w:rsidP="00FA10C4">
      <w:pPr>
        <w:spacing w:line="280" w:lineRule="exact"/>
        <w:rPr>
          <w:rFonts w:ascii="GE Inspira" w:eastAsia="Times" w:hAnsi="GE Inspira"/>
          <w:kern w:val="8"/>
          <w:sz w:val="20"/>
        </w:rPr>
      </w:pPr>
      <w:r w:rsidRPr="00D65354">
        <w:rPr>
          <w:rFonts w:ascii="GE Inspira" w:eastAsia="Times" w:hAnsi="GE Inspira"/>
          <w:kern w:val="8"/>
          <w:sz w:val="20"/>
        </w:rPr>
        <w:t xml:space="preserve">Email address: </w:t>
      </w:r>
      <w:r w:rsidRPr="00D65354">
        <w:rPr>
          <w:rFonts w:ascii="GE Inspira" w:eastAsia="Times" w:hAnsi="GE Inspira"/>
          <w:kern w:val="8"/>
          <w:sz w:val="20"/>
          <w:highlight w:val="cyan"/>
        </w:rPr>
        <w:t>supplier contact email</w:t>
      </w:r>
    </w:p>
    <w:p w:rsidR="00FA10C4" w:rsidRPr="00D65354" w:rsidRDefault="00FA10C4" w:rsidP="00FA10C4">
      <w:pPr>
        <w:spacing w:line="280" w:lineRule="exact"/>
        <w:rPr>
          <w:rFonts w:ascii="GE Inspira" w:eastAsia="Times" w:hAnsi="GE Inspira"/>
          <w:color w:val="FF0000"/>
          <w:kern w:val="8"/>
          <w:sz w:val="20"/>
        </w:rPr>
      </w:pPr>
    </w:p>
    <w:p w:rsidR="00FA10C4" w:rsidRPr="00D65354" w:rsidRDefault="00FA10C4" w:rsidP="00FA10C4">
      <w:pPr>
        <w:spacing w:line="280" w:lineRule="exact"/>
        <w:rPr>
          <w:rFonts w:ascii="GE Inspira" w:eastAsia="Times" w:hAnsi="GE Inspira"/>
          <w:b/>
          <w:kern w:val="8"/>
          <w:sz w:val="20"/>
          <w:highlight w:val="cyan"/>
          <w:u w:val="single"/>
          <w:lang w:eastAsia="ko-KR"/>
        </w:rPr>
      </w:pPr>
      <w:r w:rsidRPr="00D65354">
        <w:rPr>
          <w:rFonts w:ascii="GE Inspira" w:eastAsia="Times" w:hAnsi="GE Inspira"/>
          <w:kern w:val="8"/>
          <w:sz w:val="20"/>
          <w:lang w:eastAsia="ko-KR"/>
        </w:rPr>
        <w:tab/>
      </w:r>
      <w:r w:rsidRPr="00D65354">
        <w:rPr>
          <w:rFonts w:ascii="GE Inspira" w:eastAsia="Times" w:hAnsi="GE Inspira"/>
          <w:b/>
          <w:kern w:val="8"/>
          <w:sz w:val="20"/>
          <w:u w:val="single"/>
          <w:lang w:eastAsia="ko-KR"/>
        </w:rPr>
        <w:t>Re:  Damages for Delay in the Delivery (is) under Purchase Order(s) detailed below</w:t>
      </w:r>
    </w:p>
    <w:p w:rsidR="00FA10C4" w:rsidRPr="00D65354" w:rsidRDefault="00FA10C4" w:rsidP="00FA10C4">
      <w:pPr>
        <w:spacing w:line="280" w:lineRule="exact"/>
        <w:ind w:right="1099"/>
        <w:rPr>
          <w:rFonts w:ascii="GE Inspira" w:eastAsia="Times" w:hAnsi="GE Inspira"/>
          <w:kern w:val="8"/>
          <w:sz w:val="20"/>
          <w:highlight w:val="cyan"/>
          <w:lang w:eastAsia="ko-KR"/>
        </w:rPr>
      </w:pPr>
    </w:p>
    <w:p w:rsidR="00FA10C4" w:rsidRPr="00D65354" w:rsidRDefault="00FA10C4" w:rsidP="00FA10C4">
      <w:pPr>
        <w:spacing w:line="280" w:lineRule="exact"/>
        <w:ind w:right="1099"/>
        <w:rPr>
          <w:rFonts w:ascii="GE Inspira" w:eastAsia="Times" w:hAnsi="GE Inspira"/>
          <w:kern w:val="8"/>
          <w:sz w:val="20"/>
        </w:rPr>
      </w:pPr>
      <w:r w:rsidRPr="00D65354">
        <w:rPr>
          <w:rFonts w:ascii="GE Inspira" w:eastAsia="Times" w:hAnsi="GE Inspira"/>
          <w:kern w:val="8"/>
          <w:sz w:val="20"/>
        </w:rPr>
        <w:t>Dear Supplier:</w:t>
      </w:r>
    </w:p>
    <w:p w:rsidR="00FA10C4" w:rsidRPr="00D65354" w:rsidRDefault="00FA10C4" w:rsidP="00FA10C4">
      <w:pPr>
        <w:spacing w:line="280" w:lineRule="exact"/>
        <w:ind w:right="1099"/>
        <w:rPr>
          <w:rFonts w:ascii="GE Inspira" w:eastAsia="Times" w:hAnsi="GE Inspira"/>
          <w:b/>
          <w:bCs/>
          <w:kern w:val="8"/>
          <w:sz w:val="20"/>
          <w:u w:val="single"/>
        </w:rPr>
      </w:pPr>
    </w:p>
    <w:p w:rsidR="00FA10C4" w:rsidRPr="00D65354" w:rsidRDefault="00FA10C4" w:rsidP="00FA10C4">
      <w:pPr>
        <w:spacing w:line="280" w:lineRule="exact"/>
        <w:ind w:right="1099" w:firstLine="720"/>
        <w:rPr>
          <w:rFonts w:ascii="GE Inspira" w:eastAsia="Times" w:hAnsi="GE Inspira"/>
          <w:kern w:val="8"/>
          <w:sz w:val="20"/>
        </w:rPr>
      </w:pPr>
      <w:r w:rsidRPr="00D65354">
        <w:rPr>
          <w:rFonts w:ascii="GE Inspira" w:eastAsia="Times" w:hAnsi="GE Inspira" w:cs="Arial"/>
          <w:kern w:val="8"/>
          <w:sz w:val="20"/>
        </w:rPr>
        <w:t>We write with reference to the P</w:t>
      </w:r>
      <w:r w:rsidRPr="00D65354">
        <w:rPr>
          <w:rFonts w:ascii="GE Inspira" w:eastAsia="Times" w:hAnsi="GE Inspira" w:cs="Arial"/>
          <w:kern w:val="8"/>
          <w:sz w:val="20"/>
          <w:lang w:val="en-GB"/>
        </w:rPr>
        <w:t>purchase Order(s) (the “</w:t>
      </w:r>
      <w:r w:rsidRPr="00D65354">
        <w:rPr>
          <w:rFonts w:ascii="GE Inspira" w:eastAsia="Times" w:hAnsi="GE Inspira" w:cs="Arial"/>
          <w:kern w:val="8"/>
          <w:sz w:val="20"/>
        </w:rPr>
        <w:t xml:space="preserve">PO(s)”), detailed in this letter and issued to you by our Company for the purchase of certain goods/services.  </w:t>
      </w:r>
      <w:r w:rsidRPr="00D65354">
        <w:rPr>
          <w:rFonts w:ascii="GE Inspira" w:eastAsia="Times" w:hAnsi="GE Inspira"/>
          <w:kern w:val="8"/>
          <w:sz w:val="20"/>
        </w:rPr>
        <w:t>Following the issue of your scorecard for</w:t>
      </w:r>
      <w:r>
        <w:rPr>
          <w:rFonts w:ascii="GE Inspira" w:eastAsia="Times" w:hAnsi="GE Inspira"/>
          <w:kern w:val="8"/>
          <w:sz w:val="20"/>
        </w:rPr>
        <w:t xml:space="preserve"> </w:t>
      </w:r>
      <w:r w:rsidRPr="00D65354">
        <w:rPr>
          <w:rFonts w:ascii="GE Inspira" w:eastAsia="Times" w:hAnsi="GE Inspira"/>
          <w:kern w:val="8"/>
          <w:sz w:val="20"/>
          <w:highlight w:val="cyan"/>
        </w:rPr>
        <w:t>[Enter in Site Name]</w:t>
      </w:r>
      <w:r>
        <w:rPr>
          <w:rFonts w:ascii="GE Inspira" w:eastAsia="Times" w:hAnsi="GE Inspira"/>
          <w:kern w:val="8"/>
          <w:sz w:val="20"/>
        </w:rPr>
        <w:t xml:space="preserve"> a</w:t>
      </w:r>
      <w:r w:rsidRPr="00D65354">
        <w:rPr>
          <w:rFonts w:ascii="GE Inspira" w:eastAsia="Times" w:hAnsi="GE Inspira"/>
          <w:kern w:val="8"/>
          <w:sz w:val="20"/>
        </w:rPr>
        <w:t>nd your acceptance of the data</w:t>
      </w:r>
      <w:r w:rsidRPr="00D65354">
        <w:rPr>
          <w:rFonts w:ascii="GE Inspira" w:eastAsia="Times" w:hAnsi="GE Inspira" w:cs="Arial"/>
          <w:kern w:val="8"/>
          <w:sz w:val="20"/>
        </w:rPr>
        <w:t>, your Company failed to comply with the delivery date(s) set forth in the PO(s) resulting in a delay for the provision of the goods/services.  Such delay has caused damages to our Company and, per the express terms of the PO(s), including the terms of purchase applicable thereto, our Company is entitled to the following amount of liquidated damages</w:t>
      </w:r>
      <w:r w:rsidRPr="00D65354">
        <w:rPr>
          <w:rFonts w:ascii="GE Inspira" w:eastAsia="Times" w:hAnsi="GE Inspira" w:cs="Arial"/>
          <w:kern w:val="8"/>
          <w:sz w:val="20"/>
          <w:lang w:val="en-GB"/>
        </w:rPr>
        <w:t xml:space="preserve"> (the “Delay Amount”):</w:t>
      </w:r>
    </w:p>
    <w:p w:rsidR="00FA10C4" w:rsidRPr="00D65354" w:rsidRDefault="00FA10C4" w:rsidP="00FA10C4">
      <w:pPr>
        <w:spacing w:line="280" w:lineRule="exact"/>
        <w:ind w:right="1099"/>
        <w:jc w:val="center"/>
        <w:rPr>
          <w:rFonts w:ascii="GE Inspira" w:eastAsia="Times" w:hAnsi="GE Inspira" w:cs="Arial"/>
          <w:b/>
          <w:bCs/>
          <w:kern w:val="8"/>
          <w:sz w:val="20"/>
        </w:rPr>
      </w:pPr>
    </w:p>
    <w:p w:rsidR="00FA10C4" w:rsidRPr="00A9320C" w:rsidRDefault="00FA10C4" w:rsidP="00FA10C4">
      <w:pPr>
        <w:spacing w:line="280" w:lineRule="exact"/>
        <w:ind w:right="1099"/>
        <w:jc w:val="center"/>
        <w:rPr>
          <w:rFonts w:ascii="GE Inspira" w:eastAsia="Times" w:hAnsi="GE Inspira" w:cs="Arial"/>
          <w:b/>
          <w:bCs/>
          <w:kern w:val="8"/>
          <w:sz w:val="20"/>
        </w:rPr>
      </w:pPr>
      <w:r w:rsidRPr="00A9320C">
        <w:rPr>
          <w:rFonts w:ascii="GE Inspira" w:eastAsia="Times" w:hAnsi="GE Inspira" w:cs="Arial"/>
          <w:b/>
          <w:bCs/>
          <w:kern w:val="8"/>
          <w:sz w:val="20"/>
          <w:highlight w:val="cyan"/>
        </w:rPr>
        <w:t>LD Amount in Figures (LD Amount in Words)</w:t>
      </w:r>
    </w:p>
    <w:p w:rsidR="00FA10C4" w:rsidRPr="00D65354" w:rsidRDefault="00FA10C4" w:rsidP="00FA10C4">
      <w:pPr>
        <w:spacing w:line="280" w:lineRule="exact"/>
        <w:ind w:right="1099"/>
        <w:jc w:val="center"/>
        <w:rPr>
          <w:rFonts w:ascii="GE Inspira" w:eastAsia="Times" w:hAnsi="GE Inspira"/>
          <w:kern w:val="8"/>
          <w:sz w:val="20"/>
        </w:rPr>
      </w:pPr>
    </w:p>
    <w:p w:rsidR="00FA10C4" w:rsidRPr="00D65354" w:rsidRDefault="00FA10C4" w:rsidP="00FA10C4">
      <w:pPr>
        <w:spacing w:line="280" w:lineRule="exact"/>
        <w:ind w:right="1099" w:firstLine="720"/>
        <w:jc w:val="both"/>
        <w:rPr>
          <w:rFonts w:ascii="GE Inspira" w:eastAsia="Times" w:hAnsi="GE Inspira"/>
          <w:kern w:val="8"/>
          <w:sz w:val="20"/>
        </w:rPr>
      </w:pPr>
      <w:r w:rsidRPr="00D65354">
        <w:rPr>
          <w:rFonts w:ascii="GE Inspira" w:eastAsia="Times" w:hAnsi="GE Inspira"/>
          <w:kern w:val="8"/>
          <w:sz w:val="20"/>
        </w:rPr>
        <w:t xml:space="preserve">The Delay Amount is calculated based on late deliveries on the following PO and PO line numbers: </w:t>
      </w:r>
    </w:p>
    <w:p w:rsidR="00FA10C4" w:rsidRPr="00D65354" w:rsidRDefault="00FA10C4" w:rsidP="00FA10C4">
      <w:pPr>
        <w:spacing w:line="280" w:lineRule="exact"/>
        <w:ind w:right="1099" w:firstLine="720"/>
        <w:jc w:val="both"/>
        <w:rPr>
          <w:rFonts w:ascii="GE Inspira" w:eastAsia="Times" w:hAnsi="GE Inspira"/>
          <w:kern w:val="8"/>
          <w:sz w:val="20"/>
        </w:rPr>
      </w:pPr>
    </w:p>
    <w:tbl>
      <w:tblPr>
        <w:tblW w:w="0" w:type="auto"/>
        <w:jc w:val="center"/>
        <w:tblInd w:w="-34" w:type="dxa"/>
        <w:tblLayout w:type="fixed"/>
        <w:tblLook w:val="04A0" w:firstRow="1" w:lastRow="0" w:firstColumn="1" w:lastColumn="0" w:noHBand="0" w:noVBand="1"/>
      </w:tblPr>
      <w:tblGrid>
        <w:gridCol w:w="1762"/>
        <w:gridCol w:w="1620"/>
        <w:gridCol w:w="1350"/>
        <w:gridCol w:w="1800"/>
      </w:tblGrid>
      <w:tr w:rsidR="00FA10C4" w:rsidRPr="00D65354" w:rsidTr="006B1BDA">
        <w:trPr>
          <w:trHeight w:val="240"/>
          <w:jc w:val="center"/>
        </w:trPr>
        <w:tc>
          <w:tcPr>
            <w:tcW w:w="1762" w:type="dxa"/>
            <w:shd w:val="clear" w:color="auto" w:fill="auto"/>
            <w:noWrap/>
            <w:hideMark/>
          </w:tcPr>
          <w:p w:rsidR="00FA10C4" w:rsidRPr="00D65354" w:rsidRDefault="00FA10C4" w:rsidP="006B1BDA">
            <w:pPr>
              <w:jc w:val="center"/>
              <w:rPr>
                <w:rFonts w:ascii="GE Inspira" w:hAnsi="GE Inspira"/>
                <w:b/>
                <w:bCs/>
                <w:sz w:val="20"/>
                <w:highlight w:val="cyan"/>
                <w:lang w:val="en-GB" w:eastAsia="en-GB"/>
              </w:rPr>
            </w:pPr>
            <w:r w:rsidRPr="00D65354">
              <w:rPr>
                <w:rFonts w:ascii="GE Inspira" w:hAnsi="GE Inspira"/>
                <w:b/>
                <w:bCs/>
                <w:sz w:val="20"/>
                <w:highlight w:val="cyan"/>
                <w:lang w:val="en-GB" w:eastAsia="en-GB"/>
              </w:rPr>
              <w:t>Po No</w:t>
            </w:r>
          </w:p>
        </w:tc>
        <w:tc>
          <w:tcPr>
            <w:tcW w:w="1620" w:type="dxa"/>
            <w:shd w:val="clear" w:color="auto" w:fill="auto"/>
            <w:noWrap/>
            <w:hideMark/>
          </w:tcPr>
          <w:p w:rsidR="00FA10C4" w:rsidRPr="00D65354" w:rsidRDefault="00FA10C4" w:rsidP="006B1BDA">
            <w:pPr>
              <w:jc w:val="center"/>
              <w:rPr>
                <w:rFonts w:ascii="GE Inspira" w:hAnsi="GE Inspira"/>
                <w:b/>
                <w:bCs/>
                <w:sz w:val="20"/>
                <w:highlight w:val="cyan"/>
                <w:lang w:val="en-GB" w:eastAsia="en-GB"/>
              </w:rPr>
            </w:pPr>
            <w:r w:rsidRPr="00D65354">
              <w:rPr>
                <w:rFonts w:ascii="GE Inspira" w:hAnsi="GE Inspira"/>
                <w:b/>
                <w:bCs/>
                <w:sz w:val="20"/>
                <w:highlight w:val="cyan"/>
                <w:lang w:val="en-GB" w:eastAsia="en-GB"/>
              </w:rPr>
              <w:t>PO Line No</w:t>
            </w:r>
          </w:p>
        </w:tc>
        <w:tc>
          <w:tcPr>
            <w:tcW w:w="1350"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b/>
                <w:bCs/>
                <w:sz w:val="20"/>
                <w:highlight w:val="cyan"/>
                <w:lang w:val="en-GB" w:eastAsia="en-GB"/>
              </w:rPr>
              <w:t>Release</w:t>
            </w:r>
            <w:r w:rsidRPr="00A9320C">
              <w:rPr>
                <w:rFonts w:ascii="GE Inspira" w:hAnsi="GE Inspira"/>
                <w:b/>
                <w:bCs/>
                <w:sz w:val="20"/>
                <w:highlight w:val="cyan"/>
                <w:lang w:val="en-GB" w:eastAsia="en-GB"/>
              </w:rPr>
              <w:t xml:space="preserve">(for  </w:t>
            </w:r>
            <w:proofErr w:type="spellStart"/>
            <w:r w:rsidRPr="00A9320C">
              <w:rPr>
                <w:rFonts w:ascii="GE Inspira" w:hAnsi="GE Inspira"/>
                <w:b/>
                <w:bCs/>
                <w:sz w:val="20"/>
                <w:highlight w:val="cyan"/>
                <w:lang w:val="en-GB" w:eastAsia="en-GB"/>
              </w:rPr>
              <w:t>Nailsea</w:t>
            </w:r>
            <w:proofErr w:type="spellEnd"/>
            <w:r w:rsidRPr="00A9320C">
              <w:rPr>
                <w:rFonts w:ascii="GE Inspira" w:hAnsi="GE Inspira"/>
                <w:b/>
                <w:bCs/>
                <w:sz w:val="20"/>
                <w:highlight w:val="cyan"/>
                <w:lang w:val="en-GB" w:eastAsia="en-GB"/>
              </w:rPr>
              <w:t xml:space="preserve"> only)</w:t>
            </w:r>
          </w:p>
        </w:tc>
        <w:tc>
          <w:tcPr>
            <w:tcW w:w="1800" w:type="dxa"/>
            <w:shd w:val="clear" w:color="auto" w:fill="auto"/>
            <w:noWrap/>
            <w:hideMark/>
          </w:tcPr>
          <w:p w:rsidR="00FA10C4" w:rsidRPr="00D65354" w:rsidRDefault="00FA10C4" w:rsidP="006B1BDA">
            <w:pPr>
              <w:jc w:val="center"/>
              <w:rPr>
                <w:rFonts w:ascii="GE Inspira" w:hAnsi="GE Inspira"/>
                <w:b/>
                <w:bCs/>
                <w:sz w:val="20"/>
                <w:highlight w:val="cyan"/>
                <w:lang w:val="en-GB" w:eastAsia="en-GB"/>
              </w:rPr>
            </w:pPr>
            <w:r w:rsidRPr="00D65354">
              <w:rPr>
                <w:rFonts w:ascii="GE Inspira" w:hAnsi="GE Inspira"/>
                <w:b/>
                <w:bCs/>
                <w:sz w:val="20"/>
                <w:highlight w:val="cyan"/>
                <w:lang w:val="en-GB" w:eastAsia="en-GB"/>
              </w:rPr>
              <w:t>LD AMOUNT</w:t>
            </w:r>
          </w:p>
        </w:tc>
      </w:tr>
      <w:tr w:rsidR="00FA10C4" w:rsidRPr="00A9320C" w:rsidTr="006B1BDA">
        <w:trPr>
          <w:trHeight w:val="240"/>
          <w:jc w:val="center"/>
        </w:trPr>
        <w:tc>
          <w:tcPr>
            <w:tcW w:w="1762"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PO number </w:t>
            </w:r>
          </w:p>
        </w:tc>
        <w:tc>
          <w:tcPr>
            <w:tcW w:w="1620"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Line </w:t>
            </w:r>
          </w:p>
        </w:tc>
        <w:tc>
          <w:tcPr>
            <w:tcW w:w="1350"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Release </w:t>
            </w:r>
          </w:p>
        </w:tc>
        <w:tc>
          <w:tcPr>
            <w:tcW w:w="1800"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LD amount </w:t>
            </w:r>
          </w:p>
        </w:tc>
      </w:tr>
      <w:tr w:rsidR="00FA10C4" w:rsidRPr="00A9320C" w:rsidTr="006B1BDA">
        <w:trPr>
          <w:trHeight w:val="240"/>
          <w:jc w:val="center"/>
        </w:trPr>
        <w:tc>
          <w:tcPr>
            <w:tcW w:w="1762"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PO number </w:t>
            </w:r>
          </w:p>
        </w:tc>
        <w:tc>
          <w:tcPr>
            <w:tcW w:w="1620"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Line </w:t>
            </w:r>
          </w:p>
        </w:tc>
        <w:tc>
          <w:tcPr>
            <w:tcW w:w="1350"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Release </w:t>
            </w:r>
          </w:p>
        </w:tc>
        <w:tc>
          <w:tcPr>
            <w:tcW w:w="1800" w:type="dxa"/>
            <w:shd w:val="clear" w:color="auto" w:fill="auto"/>
            <w:noWrap/>
            <w:hideMark/>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 xml:space="preserve">LD amount </w:t>
            </w:r>
          </w:p>
        </w:tc>
      </w:tr>
      <w:tr w:rsidR="00FA10C4" w:rsidRPr="00A9320C" w:rsidTr="006B1BDA">
        <w:trPr>
          <w:trHeight w:val="240"/>
          <w:jc w:val="center"/>
        </w:trPr>
        <w:tc>
          <w:tcPr>
            <w:tcW w:w="1762" w:type="dxa"/>
            <w:shd w:val="clear" w:color="auto" w:fill="auto"/>
            <w:noWrap/>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w:t>
            </w:r>
          </w:p>
        </w:tc>
        <w:tc>
          <w:tcPr>
            <w:tcW w:w="1620" w:type="dxa"/>
            <w:shd w:val="clear" w:color="auto" w:fill="auto"/>
            <w:noWrap/>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w:t>
            </w:r>
          </w:p>
        </w:tc>
        <w:tc>
          <w:tcPr>
            <w:tcW w:w="1350" w:type="dxa"/>
            <w:shd w:val="clear" w:color="auto" w:fill="auto"/>
            <w:noWrap/>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w:t>
            </w:r>
          </w:p>
        </w:tc>
        <w:tc>
          <w:tcPr>
            <w:tcW w:w="1800" w:type="dxa"/>
            <w:shd w:val="clear" w:color="auto" w:fill="auto"/>
            <w:noWrap/>
          </w:tcPr>
          <w:p w:rsidR="00FA10C4" w:rsidRPr="00D65354" w:rsidRDefault="00FA10C4" w:rsidP="006B1BDA">
            <w:pPr>
              <w:jc w:val="center"/>
              <w:rPr>
                <w:rFonts w:ascii="GE Inspira" w:hAnsi="GE Inspira"/>
                <w:sz w:val="20"/>
                <w:highlight w:val="cyan"/>
                <w:lang w:val="en-GB" w:eastAsia="en-GB"/>
              </w:rPr>
            </w:pPr>
            <w:r w:rsidRPr="00D65354">
              <w:rPr>
                <w:rFonts w:ascii="GE Inspira" w:hAnsi="GE Inspira"/>
                <w:sz w:val="20"/>
                <w:highlight w:val="cyan"/>
                <w:lang w:val="en-GB" w:eastAsia="en-GB"/>
              </w:rPr>
              <w:t>….</w:t>
            </w:r>
          </w:p>
        </w:tc>
      </w:tr>
    </w:tbl>
    <w:p w:rsidR="00FA10C4" w:rsidRPr="00A9320C" w:rsidRDefault="00FA10C4" w:rsidP="00FA10C4">
      <w:pPr>
        <w:spacing w:line="280" w:lineRule="exact"/>
        <w:rPr>
          <w:rFonts w:ascii="GE Inspira" w:eastAsia="Times" w:hAnsi="GE Inspira"/>
          <w:kern w:val="8"/>
          <w:sz w:val="20"/>
        </w:rPr>
      </w:pPr>
      <w:r w:rsidRPr="00A9320C">
        <w:rPr>
          <w:rFonts w:ascii="GE Inspira" w:eastAsia="Times" w:hAnsi="GE Inspira"/>
          <w:kern w:val="8"/>
          <w:sz w:val="20"/>
        </w:rPr>
        <w:t xml:space="preserve">Please be informed that you are requested to issue a credit note for the Delay amount within 7 (calendar) days from electronic receipt of this letter making reference to PO number and PO lines and any invoice number(s) applicable.  Credit notes are to be sent electronically to the following email address for processing SubseaSystems.Sourcing@ge.com.  </w:t>
      </w:r>
      <w:r w:rsidRPr="00A9320C">
        <w:rPr>
          <w:rFonts w:ascii="GE Inspira" w:eastAsia="Times" w:hAnsi="GE Inspira" w:cs="Arial"/>
          <w:kern w:val="8"/>
          <w:sz w:val="20"/>
          <w:lang w:val="en-GB"/>
        </w:rPr>
        <w:t>In the event there are no amounts owed to your Company, or if such amounts are not sufficient, you are instructed to promptly remit the Delay Amount, or the difference between the Delay Amount and any amounts owed to your Company, to the following bank accounts</w:t>
      </w:r>
    </w:p>
    <w:p w:rsidR="00FA10C4" w:rsidRPr="00A9320C" w:rsidRDefault="00FA10C4" w:rsidP="00FA10C4">
      <w:pPr>
        <w:spacing w:line="280" w:lineRule="exact"/>
        <w:ind w:right="1099"/>
        <w:jc w:val="both"/>
        <w:rPr>
          <w:rFonts w:ascii="GE Inspira" w:eastAsia="Times" w:hAnsi="GE Inspira"/>
          <w:kern w:val="8"/>
          <w:sz w:val="20"/>
        </w:rPr>
      </w:pPr>
    </w:p>
    <w:p w:rsidR="00FA10C4" w:rsidRPr="00A9320C" w:rsidRDefault="00FA10C4" w:rsidP="00FA10C4">
      <w:pPr>
        <w:spacing w:line="280" w:lineRule="exact"/>
        <w:ind w:right="1099"/>
        <w:jc w:val="both"/>
        <w:rPr>
          <w:rFonts w:ascii="GE Inspira" w:eastAsia="Times" w:hAnsi="GE Inspira"/>
          <w:bCs/>
          <w:kern w:val="8"/>
          <w:sz w:val="20"/>
        </w:rPr>
      </w:pPr>
      <w:r w:rsidRPr="00A9320C">
        <w:rPr>
          <w:rFonts w:ascii="GE Inspira" w:eastAsia="Times" w:hAnsi="GE Inspira"/>
          <w:bCs/>
          <w:kern w:val="8"/>
          <w:sz w:val="20"/>
        </w:rPr>
        <w:t xml:space="preserve">Beneficiary: </w:t>
      </w:r>
      <w:r w:rsidRPr="00A9320C">
        <w:rPr>
          <w:rFonts w:ascii="GE Inspira" w:eastAsia="Times" w:hAnsi="GE Inspira"/>
          <w:bCs/>
          <w:kern w:val="8"/>
          <w:sz w:val="20"/>
          <w:highlight w:val="cyan"/>
        </w:rPr>
        <w:t>______________</w:t>
      </w:r>
    </w:p>
    <w:p w:rsidR="00FA10C4" w:rsidRPr="00A9320C" w:rsidRDefault="00FA10C4" w:rsidP="00FA10C4">
      <w:pPr>
        <w:spacing w:line="280" w:lineRule="exact"/>
        <w:ind w:right="1099"/>
        <w:jc w:val="both"/>
        <w:rPr>
          <w:rFonts w:ascii="GE Inspira" w:eastAsia="Times" w:hAnsi="GE Inspira"/>
          <w:bCs/>
          <w:kern w:val="8"/>
          <w:sz w:val="20"/>
        </w:rPr>
      </w:pPr>
      <w:r w:rsidRPr="00A9320C">
        <w:rPr>
          <w:rFonts w:ascii="GE Inspira" w:eastAsia="Times" w:hAnsi="GE Inspira"/>
          <w:bCs/>
          <w:kern w:val="8"/>
          <w:sz w:val="20"/>
        </w:rPr>
        <w:t xml:space="preserve">Bank (Receiving Agent): </w:t>
      </w:r>
      <w:r w:rsidRPr="00A9320C">
        <w:rPr>
          <w:rFonts w:ascii="GE Inspira" w:eastAsia="Times" w:hAnsi="GE Inspira"/>
          <w:bCs/>
          <w:kern w:val="8"/>
          <w:sz w:val="20"/>
          <w:highlight w:val="cyan"/>
        </w:rPr>
        <w:t>______________</w:t>
      </w:r>
    </w:p>
    <w:p w:rsidR="00FA10C4" w:rsidRPr="00A9320C" w:rsidRDefault="00FA10C4" w:rsidP="00FA10C4">
      <w:pPr>
        <w:spacing w:line="280" w:lineRule="exact"/>
        <w:ind w:right="1099"/>
        <w:jc w:val="both"/>
        <w:rPr>
          <w:rFonts w:ascii="GE Inspira" w:eastAsia="Times" w:hAnsi="GE Inspira"/>
          <w:bCs/>
          <w:kern w:val="8"/>
          <w:sz w:val="20"/>
        </w:rPr>
      </w:pPr>
      <w:r w:rsidRPr="00A9320C">
        <w:rPr>
          <w:rFonts w:ascii="GE Inspira" w:eastAsia="Times" w:hAnsi="GE Inspira"/>
          <w:bCs/>
          <w:kern w:val="8"/>
          <w:sz w:val="20"/>
        </w:rPr>
        <w:t xml:space="preserve">Swift code: </w:t>
      </w:r>
      <w:r w:rsidRPr="00A9320C">
        <w:rPr>
          <w:rFonts w:ascii="GE Inspira" w:eastAsia="Times" w:hAnsi="GE Inspira"/>
          <w:bCs/>
          <w:kern w:val="8"/>
          <w:sz w:val="20"/>
          <w:highlight w:val="cyan"/>
        </w:rPr>
        <w:t>_____________</w:t>
      </w:r>
    </w:p>
    <w:p w:rsidR="00FA10C4" w:rsidRPr="00A9320C" w:rsidRDefault="00FA10C4" w:rsidP="00FA10C4">
      <w:pPr>
        <w:spacing w:line="280" w:lineRule="exact"/>
        <w:ind w:right="1099"/>
        <w:jc w:val="both"/>
        <w:rPr>
          <w:rFonts w:ascii="GE Inspira" w:eastAsia="Times" w:hAnsi="GE Inspira"/>
          <w:bCs/>
          <w:kern w:val="8"/>
          <w:sz w:val="20"/>
        </w:rPr>
      </w:pPr>
      <w:r w:rsidRPr="00A9320C">
        <w:rPr>
          <w:rFonts w:ascii="GE Inspira" w:eastAsia="Times" w:hAnsi="GE Inspira"/>
          <w:bCs/>
          <w:kern w:val="8"/>
          <w:sz w:val="20"/>
        </w:rPr>
        <w:t xml:space="preserve">IBAN: </w:t>
      </w:r>
      <w:r w:rsidRPr="00A9320C">
        <w:rPr>
          <w:rFonts w:ascii="GE Inspira" w:eastAsia="Times" w:hAnsi="GE Inspira"/>
          <w:bCs/>
          <w:kern w:val="8"/>
          <w:sz w:val="20"/>
          <w:highlight w:val="cyan"/>
        </w:rPr>
        <w:t>______________</w:t>
      </w:r>
    </w:p>
    <w:p w:rsidR="00FA10C4" w:rsidRPr="00A9320C" w:rsidRDefault="00FA10C4" w:rsidP="00FA10C4">
      <w:pPr>
        <w:spacing w:line="280" w:lineRule="exact"/>
        <w:ind w:right="1099"/>
        <w:jc w:val="both"/>
        <w:rPr>
          <w:rFonts w:ascii="GE Inspira" w:eastAsia="Times" w:hAnsi="GE Inspira"/>
          <w:bCs/>
          <w:kern w:val="8"/>
          <w:sz w:val="20"/>
        </w:rPr>
      </w:pPr>
      <w:r w:rsidRPr="00A9320C">
        <w:rPr>
          <w:rFonts w:ascii="GE Inspira" w:eastAsia="Times" w:hAnsi="GE Inspira"/>
          <w:bCs/>
          <w:kern w:val="8"/>
          <w:sz w:val="20"/>
        </w:rPr>
        <w:t xml:space="preserve">Bank Name: </w:t>
      </w:r>
      <w:r w:rsidRPr="00A9320C">
        <w:rPr>
          <w:rFonts w:ascii="GE Inspira" w:eastAsia="Times" w:hAnsi="GE Inspira"/>
          <w:bCs/>
          <w:kern w:val="8"/>
          <w:sz w:val="20"/>
          <w:highlight w:val="cyan"/>
        </w:rPr>
        <w:t>______________</w:t>
      </w:r>
    </w:p>
    <w:p w:rsidR="00FA10C4" w:rsidRPr="0097460D" w:rsidRDefault="00FA10C4" w:rsidP="00FA10C4">
      <w:pPr>
        <w:spacing w:line="280" w:lineRule="exact"/>
        <w:ind w:right="1099"/>
        <w:jc w:val="both"/>
        <w:rPr>
          <w:rFonts w:ascii="GE Inspira" w:eastAsia="Times" w:hAnsi="GE Inspira"/>
          <w:b/>
          <w:bCs/>
          <w:kern w:val="8"/>
          <w:sz w:val="20"/>
        </w:rPr>
      </w:pPr>
      <w:r w:rsidRPr="00A9320C">
        <w:rPr>
          <w:rFonts w:ascii="GE Inspira" w:eastAsia="Times" w:hAnsi="GE Inspira"/>
          <w:bCs/>
          <w:kern w:val="8"/>
          <w:sz w:val="20"/>
        </w:rPr>
        <w:t xml:space="preserve">Bank Address: </w:t>
      </w:r>
      <w:r w:rsidRPr="00A9320C">
        <w:rPr>
          <w:rFonts w:ascii="GE Inspira" w:eastAsia="Times" w:hAnsi="GE Inspira"/>
          <w:bCs/>
          <w:kern w:val="8"/>
          <w:sz w:val="20"/>
          <w:highlight w:val="cyan"/>
        </w:rPr>
        <w:t>______________</w:t>
      </w:r>
      <w:r>
        <w:rPr>
          <w:rFonts w:ascii="GE Inspira" w:eastAsia="Times" w:hAnsi="GE Inspira"/>
          <w:bCs/>
          <w:kern w:val="8"/>
          <w:sz w:val="20"/>
        </w:rPr>
        <w:tab/>
      </w:r>
      <w:r>
        <w:rPr>
          <w:rFonts w:ascii="GE Inspira" w:eastAsia="Times" w:hAnsi="GE Inspira"/>
          <w:bCs/>
          <w:kern w:val="8"/>
          <w:sz w:val="20"/>
        </w:rPr>
        <w:tab/>
      </w:r>
      <w:r w:rsidRPr="0097460D">
        <w:rPr>
          <w:rFonts w:ascii="GE Inspira" w:eastAsia="Times" w:hAnsi="GE Inspira"/>
          <w:b/>
          <w:bCs/>
          <w:kern w:val="8"/>
          <w:sz w:val="20"/>
          <w:highlight w:val="cyan"/>
        </w:rPr>
        <w:t>please refer to Finance for current bank account details</w:t>
      </w:r>
    </w:p>
    <w:p w:rsidR="00FA10C4" w:rsidRPr="00A9320C" w:rsidRDefault="00FA10C4" w:rsidP="00FA10C4">
      <w:pPr>
        <w:spacing w:line="280" w:lineRule="exact"/>
        <w:ind w:right="1099"/>
        <w:rPr>
          <w:rFonts w:ascii="GE Inspira" w:eastAsia="Times" w:hAnsi="GE Inspira"/>
          <w:kern w:val="8"/>
          <w:sz w:val="20"/>
        </w:rPr>
      </w:pPr>
    </w:p>
    <w:p w:rsidR="00FA10C4" w:rsidRPr="00A9320C" w:rsidRDefault="00FA10C4" w:rsidP="00FA10C4">
      <w:pPr>
        <w:spacing w:line="280" w:lineRule="exact"/>
        <w:ind w:right="1099"/>
        <w:rPr>
          <w:rFonts w:ascii="GE Inspira" w:eastAsia="Times" w:hAnsi="GE Inspira"/>
          <w:kern w:val="8"/>
          <w:sz w:val="20"/>
        </w:rPr>
      </w:pPr>
      <w:r w:rsidRPr="00A9320C">
        <w:rPr>
          <w:rFonts w:ascii="GE Inspira" w:eastAsia="Times" w:hAnsi="GE Inspira"/>
          <w:kern w:val="8"/>
          <w:sz w:val="20"/>
        </w:rPr>
        <w:t xml:space="preserve">We take this opportunity to remind you that we expect our suppliers to comply strictly with the contractual terms agreed upon in our orders and take very seriously these and other contract breaches.   It is understood that the payment of the </w:t>
      </w:r>
      <w:r w:rsidRPr="00A9320C">
        <w:rPr>
          <w:rFonts w:ascii="GE Inspira" w:eastAsia="Times" w:hAnsi="GE Inspira" w:cs="Arial"/>
          <w:kern w:val="8"/>
          <w:sz w:val="20"/>
          <w:lang w:val="en-GB"/>
        </w:rPr>
        <w:t>Delay Amount</w:t>
      </w:r>
      <w:r w:rsidRPr="00A9320C">
        <w:rPr>
          <w:rFonts w:ascii="GE Inspira" w:eastAsia="Times" w:hAnsi="GE Inspira"/>
          <w:kern w:val="8"/>
          <w:sz w:val="20"/>
        </w:rPr>
        <w:t xml:space="preserve"> will not discharge your Company from any other current or future liabilities in connection with the PO(s) or otherwise.  </w:t>
      </w:r>
    </w:p>
    <w:p w:rsidR="00FA10C4" w:rsidRPr="00A9320C" w:rsidRDefault="00FA10C4" w:rsidP="00FA10C4">
      <w:pPr>
        <w:spacing w:line="280" w:lineRule="exact"/>
        <w:ind w:right="1099" w:firstLine="720"/>
        <w:rPr>
          <w:rFonts w:ascii="GE Inspira" w:eastAsia="Times" w:hAnsi="GE Inspira"/>
          <w:kern w:val="8"/>
          <w:sz w:val="20"/>
        </w:rPr>
      </w:pPr>
    </w:p>
    <w:p w:rsidR="00FA10C4" w:rsidRPr="00A9320C" w:rsidRDefault="00FA10C4" w:rsidP="00FA10C4">
      <w:pPr>
        <w:spacing w:line="280" w:lineRule="exact"/>
        <w:ind w:right="1099"/>
        <w:rPr>
          <w:rFonts w:ascii="GE Inspira" w:eastAsia="Times" w:hAnsi="GE Inspira" w:cs="Arial"/>
          <w:kern w:val="8"/>
          <w:sz w:val="20"/>
        </w:rPr>
      </w:pPr>
      <w:r w:rsidRPr="00A9320C">
        <w:rPr>
          <w:rFonts w:ascii="GE Inspira" w:eastAsia="Times" w:hAnsi="GE Inspira" w:cs="Arial"/>
          <w:kern w:val="8"/>
          <w:sz w:val="20"/>
        </w:rPr>
        <w:t>This letter is without prejudice to any and all of our Company’s rights at law, contract and/or equity, which rights are hereby expressly reserved.  This letter interrupts the statute of limitation.</w:t>
      </w:r>
    </w:p>
    <w:p w:rsidR="00FA10C4" w:rsidRPr="00A9320C" w:rsidRDefault="00FA10C4" w:rsidP="00FA10C4">
      <w:pPr>
        <w:spacing w:line="280" w:lineRule="exact"/>
        <w:ind w:right="1099" w:firstLine="720"/>
        <w:rPr>
          <w:rFonts w:ascii="GE Inspira" w:eastAsia="Times" w:hAnsi="GE Inspira" w:cs="Arial"/>
          <w:kern w:val="8"/>
          <w:sz w:val="20"/>
        </w:rPr>
      </w:pPr>
    </w:p>
    <w:p w:rsidR="00FA10C4" w:rsidRPr="00A9320C" w:rsidRDefault="00FA10C4" w:rsidP="00FA10C4">
      <w:pPr>
        <w:spacing w:line="280" w:lineRule="exact"/>
        <w:ind w:right="1099"/>
        <w:rPr>
          <w:rFonts w:ascii="GE Inspira" w:eastAsia="Times" w:hAnsi="GE Inspira"/>
          <w:color w:val="FFFFFF"/>
          <w:kern w:val="8"/>
          <w:sz w:val="20"/>
        </w:rPr>
      </w:pPr>
      <w:r w:rsidRPr="00A9320C">
        <w:rPr>
          <w:rFonts w:ascii="GE Inspira" w:eastAsia="Times" w:hAnsi="GE Inspira" w:cs="Arial"/>
          <w:kern w:val="8"/>
          <w:sz w:val="20"/>
        </w:rPr>
        <w:t>As the Delay Amount is considered damages it is excluded from the application of VAT in the UK and, therefore, this letter shall be valid for all accounting purposes.</w:t>
      </w:r>
    </w:p>
    <w:p w:rsidR="00FA10C4" w:rsidRPr="00A9320C" w:rsidRDefault="00FA10C4" w:rsidP="00FA10C4">
      <w:pPr>
        <w:spacing w:line="280" w:lineRule="exact"/>
        <w:ind w:right="1099" w:firstLine="720"/>
        <w:rPr>
          <w:rFonts w:ascii="GE Inspira" w:eastAsia="Times" w:hAnsi="GE Inspira"/>
          <w:kern w:val="8"/>
          <w:sz w:val="20"/>
        </w:rPr>
      </w:pPr>
    </w:p>
    <w:p w:rsidR="00FA10C4" w:rsidRPr="00A9320C" w:rsidRDefault="00FA10C4" w:rsidP="00FA10C4">
      <w:pPr>
        <w:spacing w:line="280" w:lineRule="exact"/>
        <w:ind w:right="1099"/>
        <w:rPr>
          <w:rFonts w:ascii="GE Inspira" w:eastAsia="Times" w:hAnsi="GE Inspira"/>
          <w:kern w:val="8"/>
          <w:sz w:val="20"/>
        </w:rPr>
      </w:pPr>
      <w:r w:rsidRPr="00A9320C">
        <w:rPr>
          <w:rFonts w:ascii="GE Inspira" w:eastAsia="Times" w:hAnsi="GE Inspira"/>
          <w:kern w:val="8"/>
          <w:sz w:val="20"/>
        </w:rPr>
        <w:t>Please do not hesitate to contact me should you have any questions or concerns.  Thank you very much for your cooperation.</w:t>
      </w:r>
    </w:p>
    <w:p w:rsidR="00FA10C4" w:rsidRPr="00A9320C" w:rsidRDefault="00FA10C4" w:rsidP="00FA10C4">
      <w:pPr>
        <w:spacing w:line="360" w:lineRule="auto"/>
        <w:ind w:right="1099"/>
        <w:jc w:val="both"/>
        <w:rPr>
          <w:rFonts w:ascii="GE Inspira" w:hAnsi="GE Inspira"/>
          <w:sz w:val="20"/>
          <w:lang w:eastAsia="it-IT"/>
        </w:rPr>
      </w:pPr>
      <w:r w:rsidRPr="00A9320C">
        <w:rPr>
          <w:rFonts w:ascii="GE Inspira" w:hAnsi="GE Inspira"/>
          <w:sz w:val="20"/>
          <w:lang w:eastAsia="it-IT"/>
        </w:rPr>
        <w:t>Best regards,</w:t>
      </w:r>
    </w:p>
    <w:p w:rsidR="00FA10C4" w:rsidRDefault="00FA10C4" w:rsidP="00FA10C4">
      <w:pPr>
        <w:spacing w:line="360" w:lineRule="auto"/>
        <w:ind w:right="1099"/>
        <w:jc w:val="both"/>
        <w:rPr>
          <w:rFonts w:ascii="GE Inspira" w:hAnsi="GE Inspira"/>
          <w:sz w:val="20"/>
          <w:lang w:eastAsia="it-IT"/>
        </w:rPr>
      </w:pPr>
      <w:r w:rsidRPr="00A9320C">
        <w:rPr>
          <w:rFonts w:ascii="GE Inspira" w:hAnsi="GE Inspira"/>
          <w:sz w:val="20"/>
          <w:highlight w:val="cyan"/>
          <w:lang w:eastAsia="it-IT"/>
        </w:rPr>
        <w:t>[ENTER NAME AND TITLE HERE</w:t>
      </w:r>
      <w:r w:rsidRPr="00A9320C">
        <w:rPr>
          <w:rFonts w:ascii="GE Inspira" w:hAnsi="GE Inspira"/>
          <w:sz w:val="20"/>
          <w:lang w:eastAsia="it-IT"/>
        </w:rPr>
        <w:t>]</w:t>
      </w:r>
    </w:p>
    <w:p w:rsidR="00FA10C4" w:rsidRDefault="00FA10C4" w:rsidP="00FA10C4">
      <w:pPr>
        <w:spacing w:line="360" w:lineRule="auto"/>
        <w:ind w:right="1099"/>
        <w:jc w:val="both"/>
        <w:rPr>
          <w:rFonts w:ascii="GE Inspira" w:hAnsi="GE Inspira"/>
          <w:sz w:val="20"/>
          <w:lang w:eastAsia="it-IT"/>
        </w:rPr>
      </w:pPr>
    </w:p>
    <w:p w:rsidR="001333EC" w:rsidRDefault="001333EC" w:rsidP="00B229AE">
      <w:pPr>
        <w:ind w:left="567" w:right="-874" w:hanging="567"/>
        <w:rPr>
          <w:rFonts w:ascii="GE Inspira" w:hAnsi="GE Inspira"/>
          <w:sz w:val="20"/>
        </w:rPr>
      </w:pPr>
    </w:p>
    <w:p w:rsidR="001333EC" w:rsidRDefault="001333EC" w:rsidP="00B229AE">
      <w:pPr>
        <w:ind w:left="567" w:right="-874" w:hanging="567"/>
        <w:rPr>
          <w:rFonts w:ascii="GE Inspira" w:hAnsi="GE Inspira"/>
          <w:sz w:val="20"/>
        </w:rPr>
      </w:pPr>
    </w:p>
    <w:p w:rsidR="001333EC" w:rsidRDefault="001333EC" w:rsidP="00B229AE">
      <w:pPr>
        <w:ind w:left="567" w:right="-874" w:hanging="567"/>
        <w:rPr>
          <w:rFonts w:ascii="GE Inspira" w:hAnsi="GE Inspira"/>
          <w:sz w:val="20"/>
        </w:rPr>
      </w:pPr>
    </w:p>
    <w:p w:rsidR="001333EC" w:rsidRDefault="001333EC" w:rsidP="00B229AE">
      <w:pPr>
        <w:ind w:left="567" w:right="-874" w:hanging="567"/>
        <w:rPr>
          <w:rFonts w:ascii="GE Inspira" w:hAnsi="GE Inspira"/>
          <w:sz w:val="20"/>
        </w:rPr>
      </w:pPr>
    </w:p>
    <w:p w:rsidR="001333EC" w:rsidRDefault="001333EC" w:rsidP="00B229AE">
      <w:pPr>
        <w:ind w:left="567" w:right="-874" w:hanging="567"/>
        <w:rPr>
          <w:rFonts w:ascii="GE Inspira" w:hAnsi="GE Inspira"/>
          <w:sz w:val="20"/>
        </w:rPr>
      </w:pPr>
    </w:p>
    <w:p w:rsidR="00A01416" w:rsidRPr="00A01416" w:rsidRDefault="00A01416" w:rsidP="00A01416">
      <w:pPr>
        <w:pStyle w:val="ListParagraph"/>
        <w:ind w:left="570" w:right="-874"/>
        <w:rPr>
          <w:rFonts w:ascii="GE Inspira" w:hAnsi="GE Inspira"/>
          <w:b/>
          <w:color w:val="FF0000"/>
          <w:szCs w:val="24"/>
        </w:rPr>
      </w:pPr>
    </w:p>
    <w:p w:rsidR="00FA10C4" w:rsidRDefault="0086121E" w:rsidP="00FA10C4">
      <w:pPr>
        <w:ind w:right="-874"/>
        <w:rPr>
          <w:rFonts w:ascii="GE Inspira" w:hAnsi="GE Inspira"/>
          <w:b/>
          <w:szCs w:val="24"/>
        </w:rPr>
      </w:pPr>
      <w:r w:rsidRPr="00A01416">
        <w:rPr>
          <w:rFonts w:ascii="GE Inspira" w:hAnsi="GE Inspira"/>
          <w:b/>
          <w:szCs w:val="24"/>
        </w:rPr>
        <w:t xml:space="preserve">Appendix 1 </w:t>
      </w:r>
      <w:proofErr w:type="gramStart"/>
      <w:r w:rsidR="00771090" w:rsidRPr="00A01416">
        <w:rPr>
          <w:rFonts w:ascii="GE Inspira" w:hAnsi="GE Inspira"/>
          <w:b/>
          <w:szCs w:val="24"/>
        </w:rPr>
        <w:t>–</w:t>
      </w:r>
      <w:r w:rsidRPr="00A01416">
        <w:rPr>
          <w:rFonts w:ascii="GE Inspira" w:hAnsi="GE Inspira"/>
          <w:b/>
          <w:szCs w:val="24"/>
        </w:rPr>
        <w:t xml:space="preserve"> </w:t>
      </w:r>
      <w:r w:rsidR="00FA10C4">
        <w:rPr>
          <w:rFonts w:ascii="GE Inspira" w:hAnsi="GE Inspira"/>
          <w:b/>
          <w:szCs w:val="24"/>
        </w:rPr>
        <w:t xml:space="preserve"> Legal</w:t>
      </w:r>
      <w:proofErr w:type="gramEnd"/>
      <w:r w:rsidR="00FA10C4">
        <w:rPr>
          <w:rFonts w:ascii="GE Inspira" w:hAnsi="GE Inspira"/>
          <w:b/>
          <w:szCs w:val="24"/>
        </w:rPr>
        <w:t xml:space="preserve"> Entity Names for Liquidated Damages Letter</w:t>
      </w:r>
    </w:p>
    <w:p w:rsidR="00FA10C4" w:rsidRDefault="00FA10C4" w:rsidP="00FA10C4">
      <w:pPr>
        <w:ind w:right="-874"/>
        <w:rPr>
          <w:rFonts w:ascii="GE Inspira" w:hAnsi="GE Inspira"/>
          <w:b/>
          <w:szCs w:val="24"/>
        </w:rPr>
      </w:pPr>
    </w:p>
    <w:p w:rsidR="00E56975" w:rsidRPr="001815AB" w:rsidRDefault="0097460D" w:rsidP="00FA10C4">
      <w:pPr>
        <w:ind w:right="-874"/>
        <w:rPr>
          <w:rFonts w:ascii="GE Inspira" w:hAnsi="GE Inspira"/>
          <w:b/>
          <w:szCs w:val="24"/>
        </w:rPr>
      </w:pPr>
      <w:r>
        <w:rPr>
          <w:rFonts w:ascii="GE Inspira" w:hAnsi="GE Inspira"/>
          <w:b/>
          <w:szCs w:val="24"/>
        </w:rPr>
        <w:tab/>
      </w:r>
      <w:r>
        <w:rPr>
          <w:rFonts w:ascii="GE Inspira" w:hAnsi="GE Inspira"/>
          <w:b/>
          <w:szCs w:val="24"/>
        </w:rPr>
        <w:tab/>
      </w:r>
      <w:bookmarkStart w:id="1" w:name="_MON_1426055454"/>
      <w:bookmarkEnd w:id="1"/>
      <w:r>
        <w:rPr>
          <w:rFonts w:ascii="GE Inspira" w:hAnsi="GE Inspira"/>
          <w:b/>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50.25pt" o:ole="">
            <v:imagedata r:id="rId10" o:title=""/>
          </v:shape>
          <o:OLEObject Type="Embed" ProgID="Excel.Sheet.12" ShapeID="_x0000_i1025" DrawAspect="Icon" ObjectID="_1432026953" r:id="rId11"/>
        </w:object>
      </w:r>
      <w:r>
        <w:rPr>
          <w:rFonts w:ascii="GE Inspira" w:hAnsi="GE Inspira"/>
          <w:b/>
          <w:szCs w:val="24"/>
        </w:rPr>
        <w:tab/>
      </w:r>
      <w:r>
        <w:rPr>
          <w:rFonts w:ascii="GE Inspira" w:hAnsi="GE Inspira"/>
          <w:b/>
          <w:szCs w:val="24"/>
        </w:rPr>
        <w:tab/>
      </w:r>
      <w:r>
        <w:rPr>
          <w:rFonts w:ascii="GE Inspira" w:hAnsi="GE Inspira"/>
          <w:b/>
          <w:szCs w:val="24"/>
        </w:rPr>
        <w:tab/>
      </w:r>
    </w:p>
    <w:p w:rsidR="00771090" w:rsidRPr="00771090" w:rsidRDefault="00771090" w:rsidP="00771090">
      <w:pPr>
        <w:spacing w:line="280" w:lineRule="exact"/>
        <w:ind w:left="8640" w:right="1099"/>
        <w:rPr>
          <w:rFonts w:ascii="GE Inspira" w:eastAsia="Times" w:hAnsi="GE Inspira"/>
          <w:kern w:val="8"/>
          <w:sz w:val="22"/>
          <w:szCs w:val="22"/>
        </w:rPr>
      </w:pPr>
      <w:bookmarkStart w:id="2" w:name="RecipientAddress"/>
      <w:r w:rsidRPr="00771090">
        <w:rPr>
          <w:rFonts w:ascii="GE Inspira" w:eastAsia="Times" w:hAnsi="GE Inspira"/>
          <w:kern w:val="8"/>
          <w:sz w:val="22"/>
          <w:szCs w:val="22"/>
        </w:rPr>
        <w:t xml:space="preserve">      </w:t>
      </w:r>
      <w:bookmarkEnd w:id="2"/>
    </w:p>
    <w:p w:rsidR="005A6CDF" w:rsidRDefault="005A6CDF" w:rsidP="00491484">
      <w:pPr>
        <w:spacing w:line="360" w:lineRule="auto"/>
        <w:ind w:right="1099"/>
        <w:jc w:val="both"/>
        <w:rPr>
          <w:rFonts w:ascii="GE Inspira" w:hAnsi="GE Inspira"/>
          <w:sz w:val="20"/>
          <w:lang w:eastAsia="it-IT"/>
        </w:rPr>
      </w:pPr>
    </w:p>
    <w:tbl>
      <w:tblPr>
        <w:tblpPr w:leftFromText="180" w:rightFromText="180" w:vertAnchor="text" w:horzAnchor="margin" w:tblpY="1707"/>
        <w:tblW w:w="8820" w:type="dxa"/>
        <w:tblLayout w:type="fixed"/>
        <w:tblLook w:val="0000" w:firstRow="0" w:lastRow="0" w:firstColumn="0" w:lastColumn="0" w:noHBand="0" w:noVBand="0"/>
      </w:tblPr>
      <w:tblGrid>
        <w:gridCol w:w="2070"/>
        <w:gridCol w:w="6750"/>
      </w:tblGrid>
      <w:tr w:rsidR="005A6CDF" w:rsidRPr="005A6CDF" w:rsidTr="003533C6">
        <w:tc>
          <w:tcPr>
            <w:tcW w:w="2070" w:type="dxa"/>
          </w:tcPr>
          <w:p w:rsidR="005A6CDF" w:rsidRPr="005A6CDF" w:rsidRDefault="005A6CDF" w:rsidP="005A6CDF">
            <w:pPr>
              <w:keepNext/>
              <w:tabs>
                <w:tab w:val="right" w:pos="8640"/>
              </w:tabs>
              <w:rPr>
                <w:rFonts w:ascii="GE Inspira" w:hAnsi="GE Inspira"/>
                <w:sz w:val="20"/>
              </w:rPr>
            </w:pPr>
            <w:r w:rsidRPr="005A6CDF">
              <w:rPr>
                <w:rFonts w:ascii="GE Inspira" w:hAnsi="GE Inspira"/>
                <w:sz w:val="20"/>
                <w:lang w:val="fr-FR"/>
              </w:rPr>
              <w:t>Tite:</w:t>
            </w:r>
          </w:p>
        </w:tc>
        <w:tc>
          <w:tcPr>
            <w:tcW w:w="6750" w:type="dxa"/>
          </w:tcPr>
          <w:p w:rsidR="005A6CDF" w:rsidRPr="005A6CDF" w:rsidRDefault="005A6CDF" w:rsidP="005A6CDF">
            <w:pPr>
              <w:keepNext/>
              <w:tabs>
                <w:tab w:val="right" w:pos="8640"/>
              </w:tabs>
              <w:rPr>
                <w:rFonts w:ascii="GE Inspira" w:hAnsi="GE Inspira"/>
                <w:sz w:val="20"/>
              </w:rPr>
            </w:pPr>
            <w:r>
              <w:rPr>
                <w:rFonts w:ascii="GE Inspira" w:hAnsi="GE Inspira"/>
                <w:sz w:val="20"/>
              </w:rPr>
              <w:t>Vendor Liquidated Damages</w:t>
            </w:r>
            <w:r w:rsidR="00FA10C4">
              <w:rPr>
                <w:rFonts w:ascii="GE Inspira" w:hAnsi="GE Inspira"/>
                <w:sz w:val="20"/>
              </w:rPr>
              <w:t xml:space="preserve"> Letter Template</w:t>
            </w:r>
          </w:p>
        </w:tc>
      </w:tr>
      <w:tr w:rsidR="005A6CDF" w:rsidRPr="005A6CDF" w:rsidTr="003533C6">
        <w:tc>
          <w:tcPr>
            <w:tcW w:w="2070" w:type="dxa"/>
          </w:tcPr>
          <w:p w:rsidR="005A6CDF" w:rsidRPr="005A6CDF" w:rsidRDefault="005A6CDF" w:rsidP="005A6CDF">
            <w:pPr>
              <w:keepNext/>
              <w:tabs>
                <w:tab w:val="right" w:pos="8640"/>
              </w:tabs>
              <w:rPr>
                <w:rFonts w:ascii="GE Inspira" w:hAnsi="GE Inspira"/>
                <w:sz w:val="20"/>
              </w:rPr>
            </w:pPr>
            <w:r w:rsidRPr="005A6CDF">
              <w:rPr>
                <w:rFonts w:ascii="GE Inspira" w:hAnsi="GE Inspira"/>
                <w:sz w:val="20"/>
                <w:lang w:val="fr-FR"/>
              </w:rPr>
              <w:t>Reference:</w:t>
            </w:r>
          </w:p>
        </w:tc>
        <w:tc>
          <w:tcPr>
            <w:tcW w:w="6750" w:type="dxa"/>
          </w:tcPr>
          <w:p w:rsidR="005A6CDF" w:rsidRPr="005A6CDF" w:rsidRDefault="00FA10C4" w:rsidP="00FA10C4">
            <w:pPr>
              <w:keepNext/>
              <w:tabs>
                <w:tab w:val="right" w:pos="8640"/>
              </w:tabs>
              <w:rPr>
                <w:rFonts w:ascii="GE Inspira" w:hAnsi="GE Inspira"/>
                <w:sz w:val="20"/>
              </w:rPr>
            </w:pPr>
            <w:r>
              <w:rPr>
                <w:rFonts w:ascii="GE Inspira" w:hAnsi="GE Inspira"/>
                <w:sz w:val="20"/>
              </w:rPr>
              <w:t>QTEM-SS-GLO0SOU-003a</w:t>
            </w:r>
          </w:p>
        </w:tc>
      </w:tr>
      <w:tr w:rsidR="005A6CDF" w:rsidRPr="005A6CDF" w:rsidTr="003533C6">
        <w:tc>
          <w:tcPr>
            <w:tcW w:w="2070" w:type="dxa"/>
          </w:tcPr>
          <w:p w:rsidR="005A6CDF" w:rsidRPr="005A6CDF" w:rsidRDefault="005A6CDF" w:rsidP="005A6CDF">
            <w:pPr>
              <w:keepNext/>
              <w:tabs>
                <w:tab w:val="right" w:pos="8640"/>
              </w:tabs>
              <w:rPr>
                <w:rFonts w:ascii="GE Inspira" w:hAnsi="GE Inspira"/>
                <w:sz w:val="20"/>
              </w:rPr>
            </w:pPr>
            <w:proofErr w:type="spellStart"/>
            <w:r w:rsidRPr="005A6CDF">
              <w:rPr>
                <w:rFonts w:ascii="GE Inspira" w:hAnsi="GE Inspira"/>
                <w:sz w:val="20"/>
                <w:lang w:val="fr-FR"/>
              </w:rPr>
              <w:t>Revision</w:t>
            </w:r>
            <w:proofErr w:type="spellEnd"/>
            <w:r w:rsidRPr="005A6CDF">
              <w:rPr>
                <w:rFonts w:ascii="GE Inspira" w:hAnsi="GE Inspira"/>
                <w:sz w:val="20"/>
                <w:lang w:val="fr-FR"/>
              </w:rPr>
              <w:t>:</w:t>
            </w:r>
          </w:p>
        </w:tc>
        <w:tc>
          <w:tcPr>
            <w:tcW w:w="6750" w:type="dxa"/>
          </w:tcPr>
          <w:p w:rsidR="005A6CDF" w:rsidRPr="005A6CDF" w:rsidRDefault="005A6CDF" w:rsidP="005A6CDF">
            <w:pPr>
              <w:keepNext/>
              <w:tabs>
                <w:tab w:val="right" w:pos="8640"/>
              </w:tabs>
              <w:rPr>
                <w:rFonts w:ascii="GE Inspira" w:hAnsi="GE Inspira"/>
                <w:sz w:val="20"/>
              </w:rPr>
            </w:pPr>
            <w:bookmarkStart w:id="3" w:name="version"/>
            <w:r w:rsidRPr="005A6CDF">
              <w:rPr>
                <w:rFonts w:ascii="GE Inspira" w:hAnsi="GE Inspira"/>
                <w:sz w:val="20"/>
              </w:rPr>
              <w:t>1.0</w:t>
            </w:r>
            <w:bookmarkEnd w:id="3"/>
          </w:p>
        </w:tc>
      </w:tr>
      <w:tr w:rsidR="005A6CDF" w:rsidRPr="005A6CDF" w:rsidTr="003533C6">
        <w:tc>
          <w:tcPr>
            <w:tcW w:w="2070" w:type="dxa"/>
          </w:tcPr>
          <w:p w:rsidR="005A6CDF" w:rsidRPr="005A6CDF" w:rsidRDefault="005A6CDF" w:rsidP="005A6CDF">
            <w:pPr>
              <w:keepNext/>
              <w:tabs>
                <w:tab w:val="right" w:pos="8640"/>
              </w:tabs>
              <w:rPr>
                <w:rFonts w:ascii="GE Inspira" w:hAnsi="GE Inspira"/>
                <w:sz w:val="20"/>
                <w:lang w:val="fr-FR"/>
              </w:rPr>
            </w:pPr>
            <w:r w:rsidRPr="005A6CDF">
              <w:rPr>
                <w:rFonts w:ascii="GE Inspira" w:hAnsi="GE Inspira"/>
                <w:sz w:val="20"/>
                <w:lang w:val="fr-FR"/>
              </w:rPr>
              <w:t>Application Date:</w:t>
            </w:r>
          </w:p>
        </w:tc>
        <w:tc>
          <w:tcPr>
            <w:tcW w:w="6750" w:type="dxa"/>
          </w:tcPr>
          <w:p w:rsidR="005A6CDF" w:rsidRPr="005A6CDF" w:rsidRDefault="00FA10C4" w:rsidP="00FA10C4">
            <w:pPr>
              <w:keepNext/>
              <w:tabs>
                <w:tab w:val="right" w:pos="8640"/>
              </w:tabs>
              <w:rPr>
                <w:rFonts w:ascii="GE Inspira" w:hAnsi="GE Inspira"/>
                <w:sz w:val="20"/>
              </w:rPr>
            </w:pPr>
            <w:bookmarkStart w:id="4" w:name="applicationdate"/>
            <w:r>
              <w:rPr>
                <w:rFonts w:ascii="GE Inspira" w:hAnsi="GE Inspira"/>
                <w:sz w:val="20"/>
              </w:rPr>
              <w:t>06/06/2013</w:t>
            </w:r>
            <w:bookmarkEnd w:id="4"/>
          </w:p>
        </w:tc>
      </w:tr>
      <w:tr w:rsidR="005A6CDF" w:rsidRPr="005A6CDF" w:rsidTr="003533C6">
        <w:trPr>
          <w:trHeight w:val="198"/>
        </w:trPr>
        <w:tc>
          <w:tcPr>
            <w:tcW w:w="2070" w:type="dxa"/>
          </w:tcPr>
          <w:p w:rsidR="005A6CDF" w:rsidRPr="005A6CDF" w:rsidRDefault="005A6CDF" w:rsidP="005A6CDF">
            <w:pPr>
              <w:keepNext/>
              <w:tabs>
                <w:tab w:val="right" w:pos="8640"/>
              </w:tabs>
              <w:rPr>
                <w:rFonts w:ascii="GE Inspira" w:hAnsi="GE Inspira"/>
                <w:sz w:val="20"/>
              </w:rPr>
            </w:pPr>
            <w:r w:rsidRPr="005A6CDF">
              <w:rPr>
                <w:rFonts w:ascii="GE Inspira" w:hAnsi="GE Inspira"/>
                <w:sz w:val="20"/>
                <w:lang w:val="fr-FR"/>
              </w:rPr>
              <w:t>Expiration Date:</w:t>
            </w:r>
          </w:p>
        </w:tc>
        <w:tc>
          <w:tcPr>
            <w:tcW w:w="6750" w:type="dxa"/>
          </w:tcPr>
          <w:p w:rsidR="005A6CDF" w:rsidRPr="005A6CDF" w:rsidRDefault="005A6CDF" w:rsidP="00C24BE6">
            <w:pPr>
              <w:keepNext/>
              <w:tabs>
                <w:tab w:val="right" w:pos="8640"/>
              </w:tabs>
              <w:rPr>
                <w:rFonts w:ascii="GE Inspira" w:hAnsi="GE Inspira"/>
                <w:sz w:val="20"/>
              </w:rPr>
            </w:pPr>
          </w:p>
        </w:tc>
      </w:tr>
      <w:tr w:rsidR="005A6CDF" w:rsidRPr="005A6CDF" w:rsidTr="003533C6">
        <w:tc>
          <w:tcPr>
            <w:tcW w:w="2070" w:type="dxa"/>
          </w:tcPr>
          <w:p w:rsidR="005A6CDF" w:rsidRPr="005A6CDF" w:rsidRDefault="005A6CDF" w:rsidP="005A6CDF">
            <w:pPr>
              <w:keepNext/>
              <w:tabs>
                <w:tab w:val="right" w:pos="8640"/>
              </w:tabs>
              <w:rPr>
                <w:rFonts w:ascii="GE Inspira" w:hAnsi="GE Inspira"/>
                <w:sz w:val="20"/>
              </w:rPr>
            </w:pPr>
            <w:proofErr w:type="spellStart"/>
            <w:r w:rsidRPr="005A6CDF">
              <w:rPr>
                <w:rFonts w:ascii="GE Inspira" w:hAnsi="GE Inspira"/>
                <w:sz w:val="20"/>
                <w:lang w:val="fr-FR"/>
              </w:rPr>
              <w:t>Author</w:t>
            </w:r>
            <w:proofErr w:type="spellEnd"/>
            <w:r w:rsidRPr="005A6CDF">
              <w:rPr>
                <w:rFonts w:ascii="GE Inspira" w:hAnsi="GE Inspira"/>
                <w:sz w:val="20"/>
                <w:lang w:val="fr-FR"/>
              </w:rPr>
              <w:t>:</w:t>
            </w:r>
          </w:p>
        </w:tc>
        <w:tc>
          <w:tcPr>
            <w:tcW w:w="6750" w:type="dxa"/>
          </w:tcPr>
          <w:p w:rsidR="005A6CDF" w:rsidRPr="005A6CDF" w:rsidRDefault="005A6CDF" w:rsidP="005A6CDF">
            <w:pPr>
              <w:keepNext/>
              <w:tabs>
                <w:tab w:val="right" w:pos="8640"/>
              </w:tabs>
              <w:rPr>
                <w:rFonts w:ascii="GE Inspira" w:hAnsi="GE Inspira"/>
                <w:sz w:val="20"/>
              </w:rPr>
            </w:pPr>
            <w:r>
              <w:rPr>
                <w:rFonts w:ascii="GE Inspira" w:hAnsi="GE Inspira"/>
                <w:sz w:val="20"/>
              </w:rPr>
              <w:t>Wendy Mottr</w:t>
            </w:r>
            <w:r w:rsidR="0041268B">
              <w:rPr>
                <w:rFonts w:ascii="GE Inspira" w:hAnsi="GE Inspira"/>
                <w:sz w:val="20"/>
              </w:rPr>
              <w:t>am</w:t>
            </w:r>
          </w:p>
        </w:tc>
      </w:tr>
      <w:tr w:rsidR="005A6CDF" w:rsidRPr="005A6CDF" w:rsidTr="003533C6">
        <w:tc>
          <w:tcPr>
            <w:tcW w:w="2070" w:type="dxa"/>
          </w:tcPr>
          <w:p w:rsidR="005A6CDF" w:rsidRPr="005A6CDF" w:rsidRDefault="005A6CDF" w:rsidP="005A6CDF">
            <w:pPr>
              <w:keepNext/>
              <w:tabs>
                <w:tab w:val="right" w:pos="8640"/>
              </w:tabs>
              <w:rPr>
                <w:rFonts w:ascii="GE Inspira" w:hAnsi="GE Inspira"/>
                <w:sz w:val="20"/>
              </w:rPr>
            </w:pPr>
            <w:proofErr w:type="spellStart"/>
            <w:r w:rsidRPr="005A6CDF">
              <w:rPr>
                <w:rFonts w:ascii="GE Inspira" w:hAnsi="GE Inspira"/>
                <w:sz w:val="20"/>
                <w:lang w:val="fr-FR"/>
              </w:rPr>
              <w:t>External</w:t>
            </w:r>
            <w:proofErr w:type="spellEnd"/>
            <w:r w:rsidRPr="005A6CDF">
              <w:rPr>
                <w:rFonts w:ascii="GE Inspira" w:hAnsi="GE Inspira"/>
                <w:sz w:val="20"/>
                <w:lang w:val="fr-FR"/>
              </w:rPr>
              <w:t xml:space="preserve"> </w:t>
            </w:r>
            <w:proofErr w:type="spellStart"/>
            <w:r w:rsidRPr="005A6CDF">
              <w:rPr>
                <w:rFonts w:ascii="GE Inspira" w:hAnsi="GE Inspira"/>
                <w:sz w:val="20"/>
                <w:lang w:val="fr-FR"/>
              </w:rPr>
              <w:t>References</w:t>
            </w:r>
            <w:proofErr w:type="spellEnd"/>
            <w:r w:rsidRPr="005A6CDF">
              <w:rPr>
                <w:rFonts w:ascii="GE Inspira" w:hAnsi="GE Inspira"/>
                <w:sz w:val="20"/>
                <w:lang w:val="fr-FR"/>
              </w:rPr>
              <w:t>:</w:t>
            </w:r>
          </w:p>
        </w:tc>
        <w:tc>
          <w:tcPr>
            <w:tcW w:w="6750" w:type="dxa"/>
          </w:tcPr>
          <w:p w:rsidR="005A6CDF" w:rsidRPr="005A6CDF" w:rsidRDefault="005A6CDF" w:rsidP="005A6CDF">
            <w:pPr>
              <w:keepNext/>
              <w:tabs>
                <w:tab w:val="right" w:pos="8640"/>
              </w:tabs>
              <w:rPr>
                <w:rFonts w:ascii="GE Inspira" w:hAnsi="GE Inspira"/>
                <w:sz w:val="20"/>
              </w:rPr>
            </w:pPr>
          </w:p>
        </w:tc>
      </w:tr>
    </w:tbl>
    <w:p w:rsidR="005A6CDF" w:rsidRPr="00F104A9" w:rsidRDefault="005A6CDF" w:rsidP="00FA10C4">
      <w:pPr>
        <w:spacing w:line="360" w:lineRule="auto"/>
        <w:ind w:right="1099"/>
        <w:jc w:val="both"/>
        <w:rPr>
          <w:rFonts w:ascii="GE Inspira" w:hAnsi="GE Inspira"/>
          <w:b/>
          <w:sz w:val="20"/>
        </w:rPr>
      </w:pPr>
    </w:p>
    <w:sectPr w:rsidR="005A6CDF" w:rsidRPr="00F104A9" w:rsidSect="001C6CEE">
      <w:headerReference w:type="default" r:id="rId12"/>
      <w:footerReference w:type="even" r:id="rId13"/>
      <w:footerReference w:type="default" r:id="rId14"/>
      <w:pgSz w:w="12240" w:h="15840" w:code="1"/>
      <w:pgMar w:top="2404" w:right="1041" w:bottom="1009"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F32" w:rsidRDefault="00554F32">
      <w:r>
        <w:separator/>
      </w:r>
    </w:p>
  </w:endnote>
  <w:endnote w:type="continuationSeparator" w:id="0">
    <w:p w:rsidR="00554F32" w:rsidRDefault="00554F32">
      <w:r>
        <w:continuationSeparator/>
      </w:r>
    </w:p>
  </w:endnote>
  <w:endnote w:type="continuationNotice" w:id="1">
    <w:p w:rsidR="00554F32" w:rsidRDefault="00554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 Inspira">
    <w:altName w:val="Times New Roman"/>
    <w:panose1 w:val="020F0603030400020203"/>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 Inspira Book">
    <w:panose1 w:val="020B0503030400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35" w:rsidRDefault="009A39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3935" w:rsidRDefault="009A3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82" w:type="dxa"/>
      <w:tblBorders>
        <w:insideH w:val="single" w:sz="4" w:space="0" w:color="auto"/>
      </w:tblBorders>
      <w:tblLook w:val="0000" w:firstRow="0" w:lastRow="0" w:firstColumn="0" w:lastColumn="0" w:noHBand="0" w:noVBand="0"/>
    </w:tblPr>
    <w:tblGrid>
      <w:gridCol w:w="3519"/>
      <w:gridCol w:w="3391"/>
      <w:gridCol w:w="3634"/>
    </w:tblGrid>
    <w:tr w:rsidR="009A3935">
      <w:trPr>
        <w:jc w:val="center"/>
      </w:trPr>
      <w:tc>
        <w:tcPr>
          <w:tcW w:w="3519" w:type="dxa"/>
        </w:tcPr>
        <w:p w:rsidR="009A3935" w:rsidRDefault="009A3935">
          <w:pPr>
            <w:pStyle w:val="Footer"/>
            <w:jc w:val="center"/>
            <w:rPr>
              <w:rFonts w:ascii="GE Inspira" w:hAnsi="GE Inspira"/>
              <w:bCs/>
              <w:sz w:val="18"/>
            </w:rPr>
          </w:pPr>
          <w:r>
            <w:rPr>
              <w:rFonts w:ascii="GE Inspira" w:hAnsi="GE Inspira"/>
              <w:bCs/>
              <w:sz w:val="18"/>
            </w:rPr>
            <w:t>GE PROPRIETARY &amp; CONFIDENTIAL</w:t>
          </w:r>
        </w:p>
      </w:tc>
      <w:tc>
        <w:tcPr>
          <w:tcW w:w="3391" w:type="dxa"/>
        </w:tcPr>
        <w:p w:rsidR="009A3935" w:rsidRDefault="009A3935">
          <w:pPr>
            <w:pStyle w:val="Footer"/>
            <w:jc w:val="center"/>
            <w:rPr>
              <w:rFonts w:ascii="GE Inspira" w:hAnsi="GE Inspira"/>
              <w:bCs/>
              <w:sz w:val="18"/>
              <w:u w:val="single"/>
            </w:rPr>
          </w:pPr>
          <w:r>
            <w:rPr>
              <w:rFonts w:ascii="GE Inspira" w:hAnsi="GE Inspira"/>
              <w:bCs/>
              <w:sz w:val="18"/>
              <w:u w:val="single"/>
            </w:rPr>
            <w:t>UNCONTROLLED WHEN PRINTED OR TRANSMITTED ELECTRONICALLY</w:t>
          </w:r>
        </w:p>
      </w:tc>
      <w:tc>
        <w:tcPr>
          <w:tcW w:w="3634" w:type="dxa"/>
        </w:tcPr>
        <w:p w:rsidR="009A3935" w:rsidRDefault="009A3935">
          <w:pPr>
            <w:pStyle w:val="Footer"/>
            <w:jc w:val="center"/>
            <w:rPr>
              <w:rFonts w:ascii="GE Inspira" w:hAnsi="GE Inspira"/>
              <w:bCs/>
              <w:sz w:val="16"/>
            </w:rPr>
          </w:pPr>
          <w:r>
            <w:rPr>
              <w:rFonts w:ascii="GE Inspira" w:hAnsi="GE Inspira"/>
              <w:bCs/>
              <w:sz w:val="16"/>
            </w:rPr>
            <w:t xml:space="preserve">PAGE </w:t>
          </w:r>
          <w:r>
            <w:rPr>
              <w:rStyle w:val="PageNumber"/>
              <w:rFonts w:ascii="GE Inspira" w:hAnsi="GE Inspira"/>
              <w:bCs/>
              <w:sz w:val="16"/>
            </w:rPr>
            <w:fldChar w:fldCharType="begin"/>
          </w:r>
          <w:r>
            <w:rPr>
              <w:rStyle w:val="PageNumber"/>
              <w:rFonts w:ascii="GE Inspira" w:hAnsi="GE Inspira"/>
              <w:bCs/>
              <w:sz w:val="16"/>
            </w:rPr>
            <w:instrText xml:space="preserve"> PAGE </w:instrText>
          </w:r>
          <w:r>
            <w:rPr>
              <w:rStyle w:val="PageNumber"/>
              <w:rFonts w:ascii="GE Inspira" w:hAnsi="GE Inspira"/>
              <w:bCs/>
              <w:sz w:val="16"/>
            </w:rPr>
            <w:fldChar w:fldCharType="separate"/>
          </w:r>
          <w:r w:rsidR="00FA10C4">
            <w:rPr>
              <w:rStyle w:val="PageNumber"/>
              <w:rFonts w:ascii="GE Inspira" w:hAnsi="GE Inspira"/>
              <w:bCs/>
              <w:noProof/>
              <w:sz w:val="16"/>
            </w:rPr>
            <w:t>3</w:t>
          </w:r>
          <w:r>
            <w:rPr>
              <w:rStyle w:val="PageNumber"/>
              <w:rFonts w:ascii="GE Inspira" w:hAnsi="GE Inspira"/>
              <w:bCs/>
              <w:sz w:val="16"/>
            </w:rPr>
            <w:fldChar w:fldCharType="end"/>
          </w:r>
          <w:r>
            <w:rPr>
              <w:rStyle w:val="PageNumber"/>
              <w:rFonts w:ascii="GE Inspira" w:hAnsi="GE Inspira"/>
              <w:bCs/>
              <w:sz w:val="16"/>
            </w:rPr>
            <w:t xml:space="preserve"> OF</w:t>
          </w:r>
          <w:r>
            <w:rPr>
              <w:rStyle w:val="PageNumber"/>
              <w:rFonts w:ascii="GE Inspira" w:hAnsi="GE Inspira"/>
              <w:sz w:val="16"/>
            </w:rPr>
            <w:fldChar w:fldCharType="begin"/>
          </w:r>
          <w:r>
            <w:rPr>
              <w:rStyle w:val="PageNumber"/>
              <w:rFonts w:ascii="GE Inspira" w:hAnsi="GE Inspira"/>
              <w:sz w:val="16"/>
            </w:rPr>
            <w:instrText xml:space="preserve"> NUMPAGES </w:instrText>
          </w:r>
          <w:r>
            <w:rPr>
              <w:rStyle w:val="PageNumber"/>
              <w:rFonts w:ascii="GE Inspira" w:hAnsi="GE Inspira"/>
              <w:sz w:val="16"/>
            </w:rPr>
            <w:fldChar w:fldCharType="separate"/>
          </w:r>
          <w:r w:rsidR="00FA10C4">
            <w:rPr>
              <w:rStyle w:val="PageNumber"/>
              <w:rFonts w:ascii="GE Inspira" w:hAnsi="GE Inspira"/>
              <w:noProof/>
              <w:sz w:val="16"/>
            </w:rPr>
            <w:t>3</w:t>
          </w:r>
          <w:r>
            <w:rPr>
              <w:rStyle w:val="PageNumber"/>
              <w:rFonts w:ascii="GE Inspira" w:hAnsi="GE Inspira"/>
              <w:sz w:val="16"/>
            </w:rPr>
            <w:fldChar w:fldCharType="end"/>
          </w:r>
        </w:p>
      </w:tc>
    </w:tr>
  </w:tbl>
  <w:p w:rsidR="009A3935" w:rsidRDefault="009A3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F32" w:rsidRDefault="00554F32">
      <w:r>
        <w:separator/>
      </w:r>
    </w:p>
  </w:footnote>
  <w:footnote w:type="continuationSeparator" w:id="0">
    <w:p w:rsidR="00554F32" w:rsidRDefault="00554F32">
      <w:r>
        <w:continuationSeparator/>
      </w:r>
    </w:p>
  </w:footnote>
  <w:footnote w:type="continuationNotice" w:id="1">
    <w:p w:rsidR="00554F32" w:rsidRDefault="00554F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20" w:type="dxa"/>
      <w:tblLayout w:type="fixed"/>
      <w:tblCellMar>
        <w:left w:w="70" w:type="dxa"/>
        <w:right w:w="70" w:type="dxa"/>
      </w:tblCellMar>
      <w:tblLook w:val="0000" w:firstRow="0" w:lastRow="0" w:firstColumn="0" w:lastColumn="0" w:noHBand="0" w:noVBand="0"/>
    </w:tblPr>
    <w:tblGrid>
      <w:gridCol w:w="1444"/>
      <w:gridCol w:w="4243"/>
      <w:gridCol w:w="5113"/>
    </w:tblGrid>
    <w:tr w:rsidR="009842A1" w:rsidRPr="00327482" w:rsidTr="006A3563">
      <w:tc>
        <w:tcPr>
          <w:tcW w:w="1444" w:type="dxa"/>
          <w:vMerge w:val="restart"/>
        </w:tcPr>
        <w:p w:rsidR="009842A1" w:rsidRPr="00327482" w:rsidRDefault="009842A1" w:rsidP="006A3563">
          <w:pPr>
            <w:tabs>
              <w:tab w:val="right" w:pos="8640"/>
            </w:tabs>
            <w:rPr>
              <w:rFonts w:ascii="GE Inspira Book" w:hAnsi="GE Inspira Book"/>
              <w:b/>
              <w:sz w:val="32"/>
            </w:rPr>
          </w:pPr>
          <w:r>
            <w:rPr>
              <w:rFonts w:ascii="GE Inspira Book" w:hAnsi="GE Inspira Book"/>
              <w:b/>
              <w:noProof/>
              <w:sz w:val="32"/>
              <w:lang w:val="en-GB" w:eastAsia="en-GB"/>
            </w:rPr>
            <w:drawing>
              <wp:inline distT="0" distB="0" distL="0" distR="0" wp14:anchorId="57352375" wp14:editId="2C9E2C9A">
                <wp:extent cx="762000" cy="762000"/>
                <wp:effectExtent l="0" t="0" r="0" b="0"/>
                <wp:docPr id="8" name="Picture 8" descr="Monogram_PMS7455_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gram_PMS7455_H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9356" w:type="dxa"/>
          <w:gridSpan w:val="2"/>
        </w:tcPr>
        <w:p w:rsidR="009842A1" w:rsidRPr="0067521A" w:rsidRDefault="009842A1" w:rsidP="006A3563">
          <w:pPr>
            <w:tabs>
              <w:tab w:val="right" w:pos="8640"/>
            </w:tabs>
            <w:jc w:val="center"/>
            <w:rPr>
              <w:rFonts w:ascii="GE Inspira" w:hAnsi="GE Inspira"/>
              <w:b/>
              <w:color w:val="003399"/>
              <w:sz w:val="32"/>
              <w:szCs w:val="32"/>
            </w:rPr>
          </w:pPr>
          <w:r w:rsidRPr="0067521A">
            <w:rPr>
              <w:rFonts w:ascii="GE Inspira" w:hAnsi="GE Inspira"/>
              <w:b/>
              <w:color w:val="003399"/>
              <w:sz w:val="32"/>
              <w:szCs w:val="32"/>
            </w:rPr>
            <w:t>GE Oil &amp; Gas Quality Management System</w:t>
          </w:r>
        </w:p>
        <w:p w:rsidR="009842A1" w:rsidRPr="00327482" w:rsidRDefault="009842A1" w:rsidP="006A3563">
          <w:pPr>
            <w:tabs>
              <w:tab w:val="right" w:pos="8640"/>
            </w:tabs>
            <w:jc w:val="center"/>
            <w:rPr>
              <w:rFonts w:ascii="GE Inspira Book" w:hAnsi="GE Inspira Book"/>
              <w:b/>
              <w:sz w:val="32"/>
              <w:szCs w:val="32"/>
            </w:rPr>
          </w:pPr>
          <w:r w:rsidRPr="0067521A">
            <w:rPr>
              <w:rFonts w:ascii="GE Inspira" w:hAnsi="GE Inspira"/>
              <w:b/>
              <w:color w:val="003399"/>
              <w:sz w:val="32"/>
              <w:szCs w:val="32"/>
            </w:rPr>
            <w:t xml:space="preserve"> Subsea Systems</w:t>
          </w:r>
          <w:r w:rsidRPr="00327482">
            <w:rPr>
              <w:rFonts w:ascii="GE Inspira Book" w:hAnsi="GE Inspira Book"/>
              <w:b/>
              <w:color w:val="003399"/>
              <w:sz w:val="32"/>
              <w:szCs w:val="32"/>
            </w:rPr>
            <w:t xml:space="preserve"> </w:t>
          </w:r>
        </w:p>
      </w:tc>
    </w:tr>
    <w:tr w:rsidR="009842A1" w:rsidRPr="00327482" w:rsidTr="006A3563">
      <w:tc>
        <w:tcPr>
          <w:tcW w:w="1444" w:type="dxa"/>
          <w:vMerge/>
        </w:tcPr>
        <w:p w:rsidR="009842A1" w:rsidRPr="00327482" w:rsidRDefault="009842A1" w:rsidP="006A3563">
          <w:pPr>
            <w:tabs>
              <w:tab w:val="right" w:pos="8640"/>
            </w:tabs>
            <w:jc w:val="center"/>
            <w:rPr>
              <w:rFonts w:ascii="GE Inspira Book" w:hAnsi="GE Inspira Book"/>
              <w:b/>
              <w:sz w:val="32"/>
            </w:rPr>
          </w:pPr>
        </w:p>
      </w:tc>
      <w:tc>
        <w:tcPr>
          <w:tcW w:w="9356" w:type="dxa"/>
          <w:gridSpan w:val="2"/>
        </w:tcPr>
        <w:p w:rsidR="009842A1" w:rsidRPr="00DA6227" w:rsidRDefault="009842A1" w:rsidP="00FA10C4">
          <w:pPr>
            <w:tabs>
              <w:tab w:val="right" w:pos="8640"/>
            </w:tabs>
            <w:jc w:val="center"/>
            <w:rPr>
              <w:rFonts w:ascii="GE Inspira Book" w:hAnsi="GE Inspira Book"/>
              <w:b/>
              <w:bCs/>
              <w:sz w:val="32"/>
              <w:szCs w:val="32"/>
            </w:rPr>
          </w:pPr>
          <w:r w:rsidRPr="00DA6227">
            <w:rPr>
              <w:rFonts w:ascii="GE Inspira" w:hAnsi="GE Inspira"/>
              <w:b/>
              <w:noProof/>
              <w:color w:val="003399"/>
              <w:sz w:val="32"/>
              <w:szCs w:val="32"/>
            </w:rPr>
            <w:t xml:space="preserve">Vendor Liquidated Damages </w:t>
          </w:r>
          <w:r w:rsidR="00FA10C4">
            <w:rPr>
              <w:rFonts w:ascii="GE Inspira" w:hAnsi="GE Inspira"/>
              <w:b/>
              <w:noProof/>
              <w:color w:val="003399"/>
              <w:sz w:val="32"/>
              <w:szCs w:val="32"/>
            </w:rPr>
            <w:t>Letter Template</w:t>
          </w:r>
        </w:p>
      </w:tc>
    </w:tr>
    <w:tr w:rsidR="009842A1" w:rsidRPr="00327482" w:rsidTr="006A3563">
      <w:tc>
        <w:tcPr>
          <w:tcW w:w="1444" w:type="dxa"/>
          <w:vMerge/>
        </w:tcPr>
        <w:p w:rsidR="009842A1" w:rsidRPr="00327482" w:rsidRDefault="009842A1" w:rsidP="006A3563">
          <w:pPr>
            <w:tabs>
              <w:tab w:val="right" w:pos="8640"/>
            </w:tabs>
            <w:jc w:val="right"/>
            <w:rPr>
              <w:rFonts w:ascii="GE Inspira Book" w:hAnsi="GE Inspira Book"/>
              <w:bCs/>
              <w:color w:val="000000"/>
              <w:sz w:val="28"/>
            </w:rPr>
          </w:pPr>
        </w:p>
      </w:tc>
      <w:tc>
        <w:tcPr>
          <w:tcW w:w="4243" w:type="dxa"/>
        </w:tcPr>
        <w:p w:rsidR="009842A1" w:rsidRPr="00327482" w:rsidRDefault="009842A1" w:rsidP="006A3563">
          <w:pPr>
            <w:tabs>
              <w:tab w:val="right" w:pos="8640"/>
            </w:tabs>
            <w:rPr>
              <w:rFonts w:ascii="GE Inspira Book" w:hAnsi="GE Inspira Book"/>
              <w:bCs/>
              <w:color w:val="000000"/>
              <w:sz w:val="28"/>
            </w:rPr>
          </w:pPr>
        </w:p>
      </w:tc>
      <w:tc>
        <w:tcPr>
          <w:tcW w:w="5113" w:type="dxa"/>
        </w:tcPr>
        <w:p w:rsidR="009842A1" w:rsidRPr="006B157B" w:rsidRDefault="00FA10C4" w:rsidP="00FA10C4">
          <w:pPr>
            <w:tabs>
              <w:tab w:val="right" w:pos="8640"/>
            </w:tabs>
            <w:jc w:val="right"/>
            <w:rPr>
              <w:rFonts w:ascii="GE Inspira" w:hAnsi="GE Inspira"/>
              <w:color w:val="000000"/>
            </w:rPr>
          </w:pPr>
          <w:r>
            <w:rPr>
              <w:rFonts w:ascii="GE Inspira" w:hAnsi="GE Inspira"/>
              <w:color w:val="000000"/>
            </w:rPr>
            <w:t>QTEM-SS-GLO-003a</w:t>
          </w:r>
        </w:p>
      </w:tc>
    </w:tr>
    <w:tr w:rsidR="009842A1" w:rsidRPr="00327482" w:rsidTr="006A3563">
      <w:tc>
        <w:tcPr>
          <w:tcW w:w="1444" w:type="dxa"/>
          <w:vMerge/>
        </w:tcPr>
        <w:p w:rsidR="009842A1" w:rsidRPr="00327482" w:rsidRDefault="009842A1" w:rsidP="006A3563">
          <w:pPr>
            <w:tabs>
              <w:tab w:val="right" w:pos="8640"/>
            </w:tabs>
            <w:jc w:val="right"/>
            <w:rPr>
              <w:rFonts w:ascii="GE Inspira Book" w:hAnsi="GE Inspira Book"/>
              <w:bCs/>
              <w:color w:val="000000"/>
              <w:sz w:val="28"/>
            </w:rPr>
          </w:pPr>
        </w:p>
      </w:tc>
      <w:tc>
        <w:tcPr>
          <w:tcW w:w="4243" w:type="dxa"/>
        </w:tcPr>
        <w:p w:rsidR="009842A1" w:rsidRPr="00327482" w:rsidRDefault="009842A1" w:rsidP="006A3563">
          <w:pPr>
            <w:tabs>
              <w:tab w:val="right" w:pos="8640"/>
            </w:tabs>
            <w:rPr>
              <w:rFonts w:ascii="GE Inspira Book" w:hAnsi="GE Inspira Book"/>
              <w:bCs/>
              <w:color w:val="000000"/>
              <w:sz w:val="28"/>
            </w:rPr>
          </w:pPr>
        </w:p>
      </w:tc>
      <w:tc>
        <w:tcPr>
          <w:tcW w:w="5113" w:type="dxa"/>
        </w:tcPr>
        <w:p w:rsidR="009842A1" w:rsidRDefault="009842A1" w:rsidP="006A3563">
          <w:pPr>
            <w:jc w:val="right"/>
          </w:pPr>
          <w:r>
            <w:rPr>
              <w:rFonts w:ascii="GE Inspira" w:hAnsi="GE Inspira"/>
              <w:bCs/>
              <w:color w:val="000000"/>
            </w:rPr>
            <w:t>Rev 1.0</w:t>
          </w:r>
        </w:p>
      </w:tc>
    </w:tr>
  </w:tbl>
  <w:p w:rsidR="009A3935" w:rsidRPr="001A6A40" w:rsidRDefault="009A3935" w:rsidP="001A6A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8FF"/>
    <w:multiLevelType w:val="multilevel"/>
    <w:tmpl w:val="FEDE43E6"/>
    <w:lvl w:ilvl="0">
      <w:start w:val="1"/>
      <w:numFmt w:val="decimal"/>
      <w:lvlText w:val="%1.0"/>
      <w:lvlJc w:val="left"/>
      <w:pPr>
        <w:tabs>
          <w:tab w:val="num" w:pos="1080"/>
        </w:tabs>
        <w:ind w:left="1080" w:hanging="1080"/>
      </w:pPr>
    </w:lvl>
    <w:lvl w:ilvl="1">
      <w:start w:val="7"/>
      <w:numFmt w:val="decimal"/>
      <w:lvlText w:val="4.%2"/>
      <w:lvlJc w:val="left"/>
      <w:pPr>
        <w:tabs>
          <w:tab w:val="num" w:pos="864"/>
        </w:tabs>
        <w:ind w:left="864" w:hanging="504"/>
      </w:pPr>
      <w:rPr>
        <w:b/>
      </w:rPr>
    </w:lvl>
    <w:lvl w:ilvl="2">
      <w:start w:val="1"/>
      <w:numFmt w:val="decimal"/>
      <w:lvlText w:val="%1.%2.%3"/>
      <w:lvlJc w:val="left"/>
      <w:pPr>
        <w:tabs>
          <w:tab w:val="num" w:pos="1368"/>
        </w:tabs>
        <w:ind w:left="1080" w:hanging="432"/>
      </w:pPr>
      <w:rPr>
        <w:b/>
      </w:rPr>
    </w:lvl>
    <w:lvl w:ilvl="3">
      <w:start w:val="1"/>
      <w:numFmt w:val="decimal"/>
      <w:lvlText w:val="%1.%2.%3.%4"/>
      <w:lvlJc w:val="left"/>
      <w:pPr>
        <w:tabs>
          <w:tab w:val="num" w:pos="1800"/>
        </w:tabs>
        <w:ind w:left="1296" w:hanging="216"/>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nsid w:val="1A3214C8"/>
    <w:multiLevelType w:val="hybridMultilevel"/>
    <w:tmpl w:val="09F42B6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nsid w:val="235A6AC7"/>
    <w:multiLevelType w:val="hybridMultilevel"/>
    <w:tmpl w:val="23363AB8"/>
    <w:lvl w:ilvl="0" w:tplc="08090001">
      <w:start w:val="1"/>
      <w:numFmt w:val="bullet"/>
      <w:lvlText w:val=""/>
      <w:lvlJc w:val="left"/>
      <w:pPr>
        <w:ind w:left="2166" w:hanging="360"/>
      </w:pPr>
      <w:rPr>
        <w:rFonts w:ascii="Symbol" w:hAnsi="Symbol" w:hint="default"/>
      </w:rPr>
    </w:lvl>
    <w:lvl w:ilvl="1" w:tplc="08090003" w:tentative="1">
      <w:start w:val="1"/>
      <w:numFmt w:val="bullet"/>
      <w:lvlText w:val="o"/>
      <w:lvlJc w:val="left"/>
      <w:pPr>
        <w:ind w:left="2886" w:hanging="360"/>
      </w:pPr>
      <w:rPr>
        <w:rFonts w:ascii="Courier New" w:hAnsi="Courier New" w:cs="Courier New" w:hint="default"/>
      </w:rPr>
    </w:lvl>
    <w:lvl w:ilvl="2" w:tplc="08090005" w:tentative="1">
      <w:start w:val="1"/>
      <w:numFmt w:val="bullet"/>
      <w:lvlText w:val=""/>
      <w:lvlJc w:val="left"/>
      <w:pPr>
        <w:ind w:left="3606" w:hanging="360"/>
      </w:pPr>
      <w:rPr>
        <w:rFonts w:ascii="Wingdings" w:hAnsi="Wingdings" w:hint="default"/>
      </w:rPr>
    </w:lvl>
    <w:lvl w:ilvl="3" w:tplc="08090001" w:tentative="1">
      <w:start w:val="1"/>
      <w:numFmt w:val="bullet"/>
      <w:lvlText w:val=""/>
      <w:lvlJc w:val="left"/>
      <w:pPr>
        <w:ind w:left="4326" w:hanging="360"/>
      </w:pPr>
      <w:rPr>
        <w:rFonts w:ascii="Symbol" w:hAnsi="Symbol" w:hint="default"/>
      </w:rPr>
    </w:lvl>
    <w:lvl w:ilvl="4" w:tplc="08090003" w:tentative="1">
      <w:start w:val="1"/>
      <w:numFmt w:val="bullet"/>
      <w:lvlText w:val="o"/>
      <w:lvlJc w:val="left"/>
      <w:pPr>
        <w:ind w:left="5046" w:hanging="360"/>
      </w:pPr>
      <w:rPr>
        <w:rFonts w:ascii="Courier New" w:hAnsi="Courier New" w:cs="Courier New" w:hint="default"/>
      </w:rPr>
    </w:lvl>
    <w:lvl w:ilvl="5" w:tplc="08090005" w:tentative="1">
      <w:start w:val="1"/>
      <w:numFmt w:val="bullet"/>
      <w:lvlText w:val=""/>
      <w:lvlJc w:val="left"/>
      <w:pPr>
        <w:ind w:left="5766" w:hanging="360"/>
      </w:pPr>
      <w:rPr>
        <w:rFonts w:ascii="Wingdings" w:hAnsi="Wingdings" w:hint="default"/>
      </w:rPr>
    </w:lvl>
    <w:lvl w:ilvl="6" w:tplc="08090001" w:tentative="1">
      <w:start w:val="1"/>
      <w:numFmt w:val="bullet"/>
      <w:lvlText w:val=""/>
      <w:lvlJc w:val="left"/>
      <w:pPr>
        <w:ind w:left="6486" w:hanging="360"/>
      </w:pPr>
      <w:rPr>
        <w:rFonts w:ascii="Symbol" w:hAnsi="Symbol" w:hint="default"/>
      </w:rPr>
    </w:lvl>
    <w:lvl w:ilvl="7" w:tplc="08090003" w:tentative="1">
      <w:start w:val="1"/>
      <w:numFmt w:val="bullet"/>
      <w:lvlText w:val="o"/>
      <w:lvlJc w:val="left"/>
      <w:pPr>
        <w:ind w:left="7206" w:hanging="360"/>
      </w:pPr>
      <w:rPr>
        <w:rFonts w:ascii="Courier New" w:hAnsi="Courier New" w:cs="Courier New" w:hint="default"/>
      </w:rPr>
    </w:lvl>
    <w:lvl w:ilvl="8" w:tplc="08090005" w:tentative="1">
      <w:start w:val="1"/>
      <w:numFmt w:val="bullet"/>
      <w:lvlText w:val=""/>
      <w:lvlJc w:val="left"/>
      <w:pPr>
        <w:ind w:left="7926" w:hanging="360"/>
      </w:pPr>
      <w:rPr>
        <w:rFonts w:ascii="Wingdings" w:hAnsi="Wingdings" w:hint="default"/>
      </w:rPr>
    </w:lvl>
  </w:abstractNum>
  <w:abstractNum w:abstractNumId="3">
    <w:nsid w:val="38D74CF7"/>
    <w:multiLevelType w:val="hybridMultilevel"/>
    <w:tmpl w:val="BCF6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F24213"/>
    <w:multiLevelType w:val="multilevel"/>
    <w:tmpl w:val="6B480F2A"/>
    <w:lvl w:ilvl="0">
      <w:start w:val="1"/>
      <w:numFmt w:val="decimal"/>
      <w:lvlText w:val="%1.0"/>
      <w:lvlJc w:val="left"/>
      <w:pPr>
        <w:ind w:left="1440" w:hanging="1230"/>
      </w:pPr>
      <w:rPr>
        <w:rFonts w:hint="default"/>
      </w:rPr>
    </w:lvl>
    <w:lvl w:ilvl="1">
      <w:start w:val="1"/>
      <w:numFmt w:val="decimal"/>
      <w:lvlText w:val="%1.%2"/>
      <w:lvlJc w:val="left"/>
      <w:pPr>
        <w:ind w:left="2160" w:hanging="1230"/>
      </w:pPr>
      <w:rPr>
        <w:rFonts w:hint="default"/>
      </w:rPr>
    </w:lvl>
    <w:lvl w:ilvl="2">
      <w:start w:val="1"/>
      <w:numFmt w:val="decimal"/>
      <w:lvlText w:val="%1.%2.%3"/>
      <w:lvlJc w:val="left"/>
      <w:pPr>
        <w:ind w:left="2880" w:hanging="1230"/>
      </w:pPr>
      <w:rPr>
        <w:rFonts w:hint="default"/>
      </w:rPr>
    </w:lvl>
    <w:lvl w:ilvl="3">
      <w:start w:val="1"/>
      <w:numFmt w:val="decimal"/>
      <w:lvlText w:val="%1.%2.%3.%4"/>
      <w:lvlJc w:val="left"/>
      <w:pPr>
        <w:ind w:left="3600" w:hanging="1230"/>
      </w:pPr>
      <w:rPr>
        <w:rFonts w:hint="default"/>
      </w:rPr>
    </w:lvl>
    <w:lvl w:ilvl="4">
      <w:start w:val="1"/>
      <w:numFmt w:val="decimal"/>
      <w:lvlText w:val="%1.%2.%3.%4.%5"/>
      <w:lvlJc w:val="left"/>
      <w:pPr>
        <w:ind w:left="4320" w:hanging="1230"/>
      </w:pPr>
      <w:rPr>
        <w:rFonts w:hint="default"/>
      </w:rPr>
    </w:lvl>
    <w:lvl w:ilvl="5">
      <w:start w:val="1"/>
      <w:numFmt w:val="decimal"/>
      <w:lvlText w:val="%1.%2.%3.%4.%5.%6"/>
      <w:lvlJc w:val="left"/>
      <w:pPr>
        <w:ind w:left="5040" w:hanging="123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770" w:hanging="1800"/>
      </w:pPr>
      <w:rPr>
        <w:rFonts w:hint="default"/>
      </w:rPr>
    </w:lvl>
  </w:abstractNum>
  <w:abstractNum w:abstractNumId="5">
    <w:nsid w:val="47664A23"/>
    <w:multiLevelType w:val="hybridMultilevel"/>
    <w:tmpl w:val="CBE0E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594446"/>
    <w:multiLevelType w:val="hybridMultilevel"/>
    <w:tmpl w:val="F68621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630A492C"/>
    <w:multiLevelType w:val="hybridMultilevel"/>
    <w:tmpl w:val="C7581ED6"/>
    <w:lvl w:ilvl="0" w:tplc="08090001">
      <w:start w:val="1"/>
      <w:numFmt w:val="bullet"/>
      <w:lvlText w:val=""/>
      <w:lvlJc w:val="left"/>
      <w:pPr>
        <w:ind w:left="1421" w:hanging="360"/>
      </w:pPr>
      <w:rPr>
        <w:rFonts w:ascii="Symbol" w:hAnsi="Symbol" w:hint="default"/>
      </w:rPr>
    </w:lvl>
    <w:lvl w:ilvl="1" w:tplc="08090003" w:tentative="1">
      <w:start w:val="1"/>
      <w:numFmt w:val="bullet"/>
      <w:lvlText w:val="o"/>
      <w:lvlJc w:val="left"/>
      <w:pPr>
        <w:ind w:left="2141" w:hanging="360"/>
      </w:pPr>
      <w:rPr>
        <w:rFonts w:ascii="Courier New" w:hAnsi="Courier New" w:cs="Courier New" w:hint="default"/>
      </w:rPr>
    </w:lvl>
    <w:lvl w:ilvl="2" w:tplc="08090005" w:tentative="1">
      <w:start w:val="1"/>
      <w:numFmt w:val="bullet"/>
      <w:lvlText w:val=""/>
      <w:lvlJc w:val="left"/>
      <w:pPr>
        <w:ind w:left="2861" w:hanging="360"/>
      </w:pPr>
      <w:rPr>
        <w:rFonts w:ascii="Wingdings" w:hAnsi="Wingdings" w:hint="default"/>
      </w:rPr>
    </w:lvl>
    <w:lvl w:ilvl="3" w:tplc="08090001" w:tentative="1">
      <w:start w:val="1"/>
      <w:numFmt w:val="bullet"/>
      <w:lvlText w:val=""/>
      <w:lvlJc w:val="left"/>
      <w:pPr>
        <w:ind w:left="3581" w:hanging="360"/>
      </w:pPr>
      <w:rPr>
        <w:rFonts w:ascii="Symbol" w:hAnsi="Symbol" w:hint="default"/>
      </w:rPr>
    </w:lvl>
    <w:lvl w:ilvl="4" w:tplc="08090003" w:tentative="1">
      <w:start w:val="1"/>
      <w:numFmt w:val="bullet"/>
      <w:lvlText w:val="o"/>
      <w:lvlJc w:val="left"/>
      <w:pPr>
        <w:ind w:left="4301" w:hanging="360"/>
      </w:pPr>
      <w:rPr>
        <w:rFonts w:ascii="Courier New" w:hAnsi="Courier New" w:cs="Courier New" w:hint="default"/>
      </w:rPr>
    </w:lvl>
    <w:lvl w:ilvl="5" w:tplc="08090005" w:tentative="1">
      <w:start w:val="1"/>
      <w:numFmt w:val="bullet"/>
      <w:lvlText w:val=""/>
      <w:lvlJc w:val="left"/>
      <w:pPr>
        <w:ind w:left="5021" w:hanging="360"/>
      </w:pPr>
      <w:rPr>
        <w:rFonts w:ascii="Wingdings" w:hAnsi="Wingdings" w:hint="default"/>
      </w:rPr>
    </w:lvl>
    <w:lvl w:ilvl="6" w:tplc="08090001" w:tentative="1">
      <w:start w:val="1"/>
      <w:numFmt w:val="bullet"/>
      <w:lvlText w:val=""/>
      <w:lvlJc w:val="left"/>
      <w:pPr>
        <w:ind w:left="5741" w:hanging="360"/>
      </w:pPr>
      <w:rPr>
        <w:rFonts w:ascii="Symbol" w:hAnsi="Symbol" w:hint="default"/>
      </w:rPr>
    </w:lvl>
    <w:lvl w:ilvl="7" w:tplc="08090003" w:tentative="1">
      <w:start w:val="1"/>
      <w:numFmt w:val="bullet"/>
      <w:lvlText w:val="o"/>
      <w:lvlJc w:val="left"/>
      <w:pPr>
        <w:ind w:left="6461" w:hanging="360"/>
      </w:pPr>
      <w:rPr>
        <w:rFonts w:ascii="Courier New" w:hAnsi="Courier New" w:cs="Courier New" w:hint="default"/>
      </w:rPr>
    </w:lvl>
    <w:lvl w:ilvl="8" w:tplc="08090005" w:tentative="1">
      <w:start w:val="1"/>
      <w:numFmt w:val="bullet"/>
      <w:lvlText w:val=""/>
      <w:lvlJc w:val="left"/>
      <w:pPr>
        <w:ind w:left="7181" w:hanging="360"/>
      </w:pPr>
      <w:rPr>
        <w:rFonts w:ascii="Wingdings" w:hAnsi="Wingdings" w:hint="default"/>
      </w:rPr>
    </w:lvl>
  </w:abstractNum>
  <w:abstractNum w:abstractNumId="8">
    <w:nsid w:val="63B032B0"/>
    <w:multiLevelType w:val="hybridMultilevel"/>
    <w:tmpl w:val="9DD43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BF10E7"/>
    <w:multiLevelType w:val="hybridMultilevel"/>
    <w:tmpl w:val="3252E402"/>
    <w:lvl w:ilvl="0" w:tplc="70E45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3E10F7"/>
    <w:multiLevelType w:val="hybridMultilevel"/>
    <w:tmpl w:val="038A3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AC24276"/>
    <w:multiLevelType w:val="multilevel"/>
    <w:tmpl w:val="CD92F8D2"/>
    <w:lvl w:ilvl="0">
      <w:start w:val="8"/>
      <w:numFmt w:val="decimal"/>
      <w:lvlText w:val="%1.0"/>
      <w:lvlJc w:val="left"/>
      <w:pPr>
        <w:ind w:left="570" w:hanging="360"/>
      </w:pPr>
      <w:rPr>
        <w:rFonts w:hint="default"/>
      </w:rPr>
    </w:lvl>
    <w:lvl w:ilvl="1">
      <w:start w:val="1"/>
      <w:numFmt w:val="decimal"/>
      <w:lvlText w:val="%1.%2"/>
      <w:lvlJc w:val="left"/>
      <w:pPr>
        <w:ind w:left="1290"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090" w:hanging="720"/>
      </w:pPr>
      <w:rPr>
        <w:rFonts w:hint="default"/>
      </w:rPr>
    </w:lvl>
    <w:lvl w:ilvl="4">
      <w:start w:val="1"/>
      <w:numFmt w:val="decimal"/>
      <w:lvlText w:val="%1.%2.%3.%4.%5"/>
      <w:lvlJc w:val="left"/>
      <w:pPr>
        <w:ind w:left="4170" w:hanging="1080"/>
      </w:pPr>
      <w:rPr>
        <w:rFonts w:hint="default"/>
      </w:rPr>
    </w:lvl>
    <w:lvl w:ilvl="5">
      <w:start w:val="1"/>
      <w:numFmt w:val="decimal"/>
      <w:lvlText w:val="%1.%2.%3.%4.%5.%6"/>
      <w:lvlJc w:val="left"/>
      <w:pPr>
        <w:ind w:left="5250"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770" w:hanging="1800"/>
      </w:pPr>
      <w:rPr>
        <w:rFonts w:hint="default"/>
      </w:rPr>
    </w:lvl>
  </w:abstractNum>
  <w:abstractNum w:abstractNumId="12">
    <w:nsid w:val="7AC9450B"/>
    <w:multiLevelType w:val="multilevel"/>
    <w:tmpl w:val="0F8A6E96"/>
    <w:lvl w:ilvl="0">
      <w:start w:val="9"/>
      <w:numFmt w:val="decimal"/>
      <w:lvlText w:val="%1.0"/>
      <w:lvlJc w:val="left"/>
      <w:pPr>
        <w:ind w:left="570" w:hanging="360"/>
      </w:pPr>
      <w:rPr>
        <w:rFonts w:hint="default"/>
      </w:rPr>
    </w:lvl>
    <w:lvl w:ilvl="1">
      <w:start w:val="1"/>
      <w:numFmt w:val="decimal"/>
      <w:lvlText w:val="%1.%2"/>
      <w:lvlJc w:val="left"/>
      <w:pPr>
        <w:ind w:left="1290"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090" w:hanging="720"/>
      </w:pPr>
      <w:rPr>
        <w:rFonts w:hint="default"/>
      </w:rPr>
    </w:lvl>
    <w:lvl w:ilvl="4">
      <w:start w:val="1"/>
      <w:numFmt w:val="decimal"/>
      <w:lvlText w:val="%1.%2.%3.%4.%5"/>
      <w:lvlJc w:val="left"/>
      <w:pPr>
        <w:ind w:left="4170" w:hanging="1080"/>
      </w:pPr>
      <w:rPr>
        <w:rFonts w:hint="default"/>
      </w:rPr>
    </w:lvl>
    <w:lvl w:ilvl="5">
      <w:start w:val="1"/>
      <w:numFmt w:val="decimal"/>
      <w:lvlText w:val="%1.%2.%3.%4.%5.%6"/>
      <w:lvlJc w:val="left"/>
      <w:pPr>
        <w:ind w:left="5250"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770" w:hanging="1800"/>
      </w:pPr>
      <w:rPr>
        <w:rFonts w:hint="default"/>
      </w:rPr>
    </w:lvl>
  </w:abstractNum>
  <w:num w:numId="1">
    <w:abstractNumId w:val="10"/>
  </w:num>
  <w:num w:numId="2">
    <w:abstractNumId w:val="3"/>
  </w:num>
  <w:num w:numId="3">
    <w:abstractNumId w:val="8"/>
  </w:num>
  <w:num w:numId="4">
    <w:abstractNumId w:val="6"/>
  </w:num>
  <w:num w:numId="5">
    <w:abstractNumId w:val="1"/>
  </w:num>
  <w:num w:numId="6">
    <w:abstractNumId w:val="5"/>
  </w:num>
  <w:num w:numId="7">
    <w:abstractNumId w:val="7"/>
  </w:num>
  <w:num w:numId="8">
    <w:abstractNumId w:val="2"/>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65A"/>
    <w:rsid w:val="00003A72"/>
    <w:rsid w:val="0000742D"/>
    <w:rsid w:val="00011BBC"/>
    <w:rsid w:val="00013A73"/>
    <w:rsid w:val="00016F8B"/>
    <w:rsid w:val="00030D7A"/>
    <w:rsid w:val="000343FE"/>
    <w:rsid w:val="000356D6"/>
    <w:rsid w:val="00037A40"/>
    <w:rsid w:val="00037EC6"/>
    <w:rsid w:val="00037F36"/>
    <w:rsid w:val="000463EC"/>
    <w:rsid w:val="000505D7"/>
    <w:rsid w:val="0005170D"/>
    <w:rsid w:val="00066826"/>
    <w:rsid w:val="00074FED"/>
    <w:rsid w:val="00077F1A"/>
    <w:rsid w:val="00096536"/>
    <w:rsid w:val="000A0E24"/>
    <w:rsid w:val="000B5539"/>
    <w:rsid w:val="000C1379"/>
    <w:rsid w:val="000C6743"/>
    <w:rsid w:val="000D0451"/>
    <w:rsid w:val="000E0789"/>
    <w:rsid w:val="000E0857"/>
    <w:rsid w:val="000E6DE0"/>
    <w:rsid w:val="000F0BE9"/>
    <w:rsid w:val="00105FD0"/>
    <w:rsid w:val="0011062F"/>
    <w:rsid w:val="001117F4"/>
    <w:rsid w:val="001135B4"/>
    <w:rsid w:val="001256DF"/>
    <w:rsid w:val="001333EC"/>
    <w:rsid w:val="00134752"/>
    <w:rsid w:val="00136023"/>
    <w:rsid w:val="00140D93"/>
    <w:rsid w:val="00144A20"/>
    <w:rsid w:val="00161A12"/>
    <w:rsid w:val="001640B3"/>
    <w:rsid w:val="001702C1"/>
    <w:rsid w:val="00177AD8"/>
    <w:rsid w:val="001815AB"/>
    <w:rsid w:val="00184515"/>
    <w:rsid w:val="0018695F"/>
    <w:rsid w:val="001A6A40"/>
    <w:rsid w:val="001A727C"/>
    <w:rsid w:val="001B5B33"/>
    <w:rsid w:val="001B604C"/>
    <w:rsid w:val="001C165C"/>
    <w:rsid w:val="001C36E3"/>
    <w:rsid w:val="001C6CEE"/>
    <w:rsid w:val="001C6D55"/>
    <w:rsid w:val="001D4673"/>
    <w:rsid w:val="001F3612"/>
    <w:rsid w:val="002005F6"/>
    <w:rsid w:val="00206A87"/>
    <w:rsid w:val="002148CC"/>
    <w:rsid w:val="00225DEB"/>
    <w:rsid w:val="00232D8C"/>
    <w:rsid w:val="00233BA9"/>
    <w:rsid w:val="00235B90"/>
    <w:rsid w:val="00250B0E"/>
    <w:rsid w:val="0027200D"/>
    <w:rsid w:val="00290F6C"/>
    <w:rsid w:val="002A445E"/>
    <w:rsid w:val="002B6E61"/>
    <w:rsid w:val="002C1733"/>
    <w:rsid w:val="002C4777"/>
    <w:rsid w:val="002C6FB5"/>
    <w:rsid w:val="002F110D"/>
    <w:rsid w:val="002F1C67"/>
    <w:rsid w:val="003010A1"/>
    <w:rsid w:val="003074E4"/>
    <w:rsid w:val="003239C6"/>
    <w:rsid w:val="003272B4"/>
    <w:rsid w:val="00333085"/>
    <w:rsid w:val="00340A05"/>
    <w:rsid w:val="00343B19"/>
    <w:rsid w:val="00343EAC"/>
    <w:rsid w:val="00346BEF"/>
    <w:rsid w:val="00364844"/>
    <w:rsid w:val="00370FB1"/>
    <w:rsid w:val="003746ED"/>
    <w:rsid w:val="0037499B"/>
    <w:rsid w:val="00393FE1"/>
    <w:rsid w:val="003A0EAF"/>
    <w:rsid w:val="003B51E8"/>
    <w:rsid w:val="003F69E4"/>
    <w:rsid w:val="003F7FE5"/>
    <w:rsid w:val="00407C83"/>
    <w:rsid w:val="00410368"/>
    <w:rsid w:val="0041140F"/>
    <w:rsid w:val="0041268B"/>
    <w:rsid w:val="004158FF"/>
    <w:rsid w:val="00415A60"/>
    <w:rsid w:val="004333C3"/>
    <w:rsid w:val="004356AC"/>
    <w:rsid w:val="00435DF7"/>
    <w:rsid w:val="00442B8D"/>
    <w:rsid w:val="004516D2"/>
    <w:rsid w:val="00464FFE"/>
    <w:rsid w:val="00465A18"/>
    <w:rsid w:val="00471F58"/>
    <w:rsid w:val="00473E43"/>
    <w:rsid w:val="00481120"/>
    <w:rsid w:val="00491484"/>
    <w:rsid w:val="004A6818"/>
    <w:rsid w:val="004A6906"/>
    <w:rsid w:val="004B6B82"/>
    <w:rsid w:val="004B7BAA"/>
    <w:rsid w:val="004D0564"/>
    <w:rsid w:val="004D0FBC"/>
    <w:rsid w:val="004E40CF"/>
    <w:rsid w:val="004E48DB"/>
    <w:rsid w:val="004F01EB"/>
    <w:rsid w:val="004F3182"/>
    <w:rsid w:val="004F42E8"/>
    <w:rsid w:val="00513AD6"/>
    <w:rsid w:val="00513E5A"/>
    <w:rsid w:val="0051696E"/>
    <w:rsid w:val="005224C5"/>
    <w:rsid w:val="005224CD"/>
    <w:rsid w:val="00525C08"/>
    <w:rsid w:val="00536E53"/>
    <w:rsid w:val="005408AB"/>
    <w:rsid w:val="0054637C"/>
    <w:rsid w:val="005515C9"/>
    <w:rsid w:val="00554F32"/>
    <w:rsid w:val="00562A25"/>
    <w:rsid w:val="005704ED"/>
    <w:rsid w:val="00574F80"/>
    <w:rsid w:val="0058683E"/>
    <w:rsid w:val="00595B6E"/>
    <w:rsid w:val="005A0C03"/>
    <w:rsid w:val="005A5BCA"/>
    <w:rsid w:val="005A6CDF"/>
    <w:rsid w:val="005B05B7"/>
    <w:rsid w:val="005B13C4"/>
    <w:rsid w:val="005B3C2E"/>
    <w:rsid w:val="005C0A70"/>
    <w:rsid w:val="005E0F97"/>
    <w:rsid w:val="0063372C"/>
    <w:rsid w:val="006443E5"/>
    <w:rsid w:val="00653A76"/>
    <w:rsid w:val="0065676D"/>
    <w:rsid w:val="00656C70"/>
    <w:rsid w:val="006634DC"/>
    <w:rsid w:val="00663B33"/>
    <w:rsid w:val="006856E8"/>
    <w:rsid w:val="00686682"/>
    <w:rsid w:val="00694DDD"/>
    <w:rsid w:val="0069505C"/>
    <w:rsid w:val="006957C5"/>
    <w:rsid w:val="006B2B51"/>
    <w:rsid w:val="006C2D26"/>
    <w:rsid w:val="006D75CE"/>
    <w:rsid w:val="006E39DC"/>
    <w:rsid w:val="006E5308"/>
    <w:rsid w:val="006E6F0F"/>
    <w:rsid w:val="0071336F"/>
    <w:rsid w:val="00713DA4"/>
    <w:rsid w:val="00730E87"/>
    <w:rsid w:val="0073290C"/>
    <w:rsid w:val="00736E15"/>
    <w:rsid w:val="00746749"/>
    <w:rsid w:val="00746C2F"/>
    <w:rsid w:val="0074780F"/>
    <w:rsid w:val="00771090"/>
    <w:rsid w:val="0077598E"/>
    <w:rsid w:val="007908CB"/>
    <w:rsid w:val="007A2591"/>
    <w:rsid w:val="007B4934"/>
    <w:rsid w:val="007C76E8"/>
    <w:rsid w:val="007D598B"/>
    <w:rsid w:val="007D5CBF"/>
    <w:rsid w:val="007E08E0"/>
    <w:rsid w:val="007E3AEB"/>
    <w:rsid w:val="007F2510"/>
    <w:rsid w:val="00800B1C"/>
    <w:rsid w:val="008107C5"/>
    <w:rsid w:val="00816539"/>
    <w:rsid w:val="008254C8"/>
    <w:rsid w:val="00843CCD"/>
    <w:rsid w:val="00846F72"/>
    <w:rsid w:val="0085460E"/>
    <w:rsid w:val="0086121E"/>
    <w:rsid w:val="00862E87"/>
    <w:rsid w:val="0087692E"/>
    <w:rsid w:val="00880B6A"/>
    <w:rsid w:val="008913B2"/>
    <w:rsid w:val="0089432C"/>
    <w:rsid w:val="008B5BF5"/>
    <w:rsid w:val="008B6E7A"/>
    <w:rsid w:val="008E3F29"/>
    <w:rsid w:val="009101C4"/>
    <w:rsid w:val="009252B9"/>
    <w:rsid w:val="009338B5"/>
    <w:rsid w:val="00940C99"/>
    <w:rsid w:val="00941673"/>
    <w:rsid w:val="00950525"/>
    <w:rsid w:val="00954E4A"/>
    <w:rsid w:val="00955656"/>
    <w:rsid w:val="009624E9"/>
    <w:rsid w:val="0097460D"/>
    <w:rsid w:val="009842A1"/>
    <w:rsid w:val="00985260"/>
    <w:rsid w:val="009866C7"/>
    <w:rsid w:val="00990120"/>
    <w:rsid w:val="009937C3"/>
    <w:rsid w:val="00994748"/>
    <w:rsid w:val="00994F2F"/>
    <w:rsid w:val="009962F8"/>
    <w:rsid w:val="009A3935"/>
    <w:rsid w:val="009B0A40"/>
    <w:rsid w:val="009B4621"/>
    <w:rsid w:val="009C1097"/>
    <w:rsid w:val="009C2579"/>
    <w:rsid w:val="009D36B4"/>
    <w:rsid w:val="009E025F"/>
    <w:rsid w:val="009F2C39"/>
    <w:rsid w:val="009F481F"/>
    <w:rsid w:val="009F5C6F"/>
    <w:rsid w:val="00A01416"/>
    <w:rsid w:val="00A02275"/>
    <w:rsid w:val="00A054B9"/>
    <w:rsid w:val="00A11824"/>
    <w:rsid w:val="00A178AC"/>
    <w:rsid w:val="00A50018"/>
    <w:rsid w:val="00A534D4"/>
    <w:rsid w:val="00A576D0"/>
    <w:rsid w:val="00A67AAD"/>
    <w:rsid w:val="00A67F4C"/>
    <w:rsid w:val="00A81E12"/>
    <w:rsid w:val="00A84F2C"/>
    <w:rsid w:val="00A91886"/>
    <w:rsid w:val="00A9320C"/>
    <w:rsid w:val="00AC32F6"/>
    <w:rsid w:val="00AD020F"/>
    <w:rsid w:val="00AD115E"/>
    <w:rsid w:val="00AD1B0D"/>
    <w:rsid w:val="00AD306E"/>
    <w:rsid w:val="00AD42CF"/>
    <w:rsid w:val="00AD71DE"/>
    <w:rsid w:val="00AD7CA5"/>
    <w:rsid w:val="00AE383C"/>
    <w:rsid w:val="00AE45CC"/>
    <w:rsid w:val="00AE57D5"/>
    <w:rsid w:val="00AF5E87"/>
    <w:rsid w:val="00AF7935"/>
    <w:rsid w:val="00AF7C4F"/>
    <w:rsid w:val="00B013DC"/>
    <w:rsid w:val="00B03181"/>
    <w:rsid w:val="00B033B6"/>
    <w:rsid w:val="00B059FD"/>
    <w:rsid w:val="00B20B20"/>
    <w:rsid w:val="00B229AE"/>
    <w:rsid w:val="00B23CC8"/>
    <w:rsid w:val="00B440D1"/>
    <w:rsid w:val="00B448EC"/>
    <w:rsid w:val="00B46FFD"/>
    <w:rsid w:val="00B620EA"/>
    <w:rsid w:val="00B7777E"/>
    <w:rsid w:val="00B8227C"/>
    <w:rsid w:val="00B83EFB"/>
    <w:rsid w:val="00B95990"/>
    <w:rsid w:val="00BA674F"/>
    <w:rsid w:val="00BB09A2"/>
    <w:rsid w:val="00BB3349"/>
    <w:rsid w:val="00BB5F1F"/>
    <w:rsid w:val="00BC0E3A"/>
    <w:rsid w:val="00BC10C3"/>
    <w:rsid w:val="00BC5FFA"/>
    <w:rsid w:val="00BC638A"/>
    <w:rsid w:val="00BD67E4"/>
    <w:rsid w:val="00BE6829"/>
    <w:rsid w:val="00BE6AB4"/>
    <w:rsid w:val="00BF56C3"/>
    <w:rsid w:val="00C03463"/>
    <w:rsid w:val="00C05D26"/>
    <w:rsid w:val="00C12C44"/>
    <w:rsid w:val="00C172E1"/>
    <w:rsid w:val="00C24BE6"/>
    <w:rsid w:val="00C41A6F"/>
    <w:rsid w:val="00C4326D"/>
    <w:rsid w:val="00C4490E"/>
    <w:rsid w:val="00C46E59"/>
    <w:rsid w:val="00C51538"/>
    <w:rsid w:val="00C52224"/>
    <w:rsid w:val="00C56265"/>
    <w:rsid w:val="00C61822"/>
    <w:rsid w:val="00C84B9B"/>
    <w:rsid w:val="00CA3C94"/>
    <w:rsid w:val="00CA4B32"/>
    <w:rsid w:val="00CB47D8"/>
    <w:rsid w:val="00CB6658"/>
    <w:rsid w:val="00CC0082"/>
    <w:rsid w:val="00CE5843"/>
    <w:rsid w:val="00CE7E7B"/>
    <w:rsid w:val="00D012F7"/>
    <w:rsid w:val="00D036D3"/>
    <w:rsid w:val="00D0479B"/>
    <w:rsid w:val="00D13452"/>
    <w:rsid w:val="00D24BA8"/>
    <w:rsid w:val="00D31F13"/>
    <w:rsid w:val="00D31F58"/>
    <w:rsid w:val="00D4166B"/>
    <w:rsid w:val="00D44A4F"/>
    <w:rsid w:val="00D47D06"/>
    <w:rsid w:val="00D54235"/>
    <w:rsid w:val="00D6315B"/>
    <w:rsid w:val="00D63F03"/>
    <w:rsid w:val="00D65354"/>
    <w:rsid w:val="00D7325E"/>
    <w:rsid w:val="00D76D62"/>
    <w:rsid w:val="00D94F56"/>
    <w:rsid w:val="00DB28F7"/>
    <w:rsid w:val="00DC6601"/>
    <w:rsid w:val="00DD15A5"/>
    <w:rsid w:val="00DD2109"/>
    <w:rsid w:val="00DE536C"/>
    <w:rsid w:val="00DE5538"/>
    <w:rsid w:val="00DF146B"/>
    <w:rsid w:val="00DF2AA9"/>
    <w:rsid w:val="00DF4121"/>
    <w:rsid w:val="00E06DB5"/>
    <w:rsid w:val="00E0785A"/>
    <w:rsid w:val="00E17FBA"/>
    <w:rsid w:val="00E2183D"/>
    <w:rsid w:val="00E31601"/>
    <w:rsid w:val="00E34929"/>
    <w:rsid w:val="00E445BB"/>
    <w:rsid w:val="00E46C9D"/>
    <w:rsid w:val="00E4774F"/>
    <w:rsid w:val="00E506F1"/>
    <w:rsid w:val="00E5442A"/>
    <w:rsid w:val="00E56975"/>
    <w:rsid w:val="00E57F4B"/>
    <w:rsid w:val="00E663C3"/>
    <w:rsid w:val="00E7380E"/>
    <w:rsid w:val="00E85658"/>
    <w:rsid w:val="00E90E4D"/>
    <w:rsid w:val="00E92DA0"/>
    <w:rsid w:val="00E93B79"/>
    <w:rsid w:val="00E949F9"/>
    <w:rsid w:val="00EA2625"/>
    <w:rsid w:val="00EA3DEF"/>
    <w:rsid w:val="00EB3024"/>
    <w:rsid w:val="00EB5688"/>
    <w:rsid w:val="00EC1835"/>
    <w:rsid w:val="00ED681E"/>
    <w:rsid w:val="00EE4622"/>
    <w:rsid w:val="00EE585F"/>
    <w:rsid w:val="00EE5A54"/>
    <w:rsid w:val="00F07C3D"/>
    <w:rsid w:val="00F104A9"/>
    <w:rsid w:val="00F10692"/>
    <w:rsid w:val="00F13844"/>
    <w:rsid w:val="00F150ED"/>
    <w:rsid w:val="00F1577B"/>
    <w:rsid w:val="00F32871"/>
    <w:rsid w:val="00F35FD7"/>
    <w:rsid w:val="00F469A9"/>
    <w:rsid w:val="00F6128D"/>
    <w:rsid w:val="00F81A07"/>
    <w:rsid w:val="00F96B60"/>
    <w:rsid w:val="00FA10C4"/>
    <w:rsid w:val="00FA142F"/>
    <w:rsid w:val="00FA6669"/>
    <w:rsid w:val="00FB365A"/>
    <w:rsid w:val="00FC0D68"/>
    <w:rsid w:val="00FC6111"/>
    <w:rsid w:val="00FD3AB8"/>
    <w:rsid w:val="00FD4A03"/>
    <w:rsid w:val="00FE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E-mail Signatur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A73"/>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Normal Indent Char Char,Normal Indent Char1,Normal Indent Char1 Char Char,Normal Indent Char Char Char Char,Normal Indent Char1 Char Char Char Char,Normal Indent Char Char Char Char Char Char,Normal Indent Char2 Char Char,Normal Indent 2"/>
    <w:basedOn w:val="Normal"/>
    <w:link w:val="NormalIndentChar"/>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aliases w:val="Content,FAXHEAD,h"/>
    <w:basedOn w:val="Normal"/>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semiHidden/>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FB36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ListParagraph">
    <w:name w:val="List Paragraph"/>
    <w:basedOn w:val="Normal"/>
    <w:uiPriority w:val="34"/>
    <w:qFormat/>
    <w:rsid w:val="00184515"/>
    <w:pPr>
      <w:ind w:left="720"/>
      <w:contextualSpacing/>
    </w:pPr>
  </w:style>
  <w:style w:type="character" w:customStyle="1" w:styleId="NormalIndentChar">
    <w:name w:val="Normal Indent Char"/>
    <w:aliases w:val="Normal Indent Char Char Char,Normal Indent Char1 Char,Normal Indent Char1 Char Char Char,Normal Indent Char Char Char Char Char,Normal Indent Char1 Char Char Char Char Char,Normal Indent Char Char Char Char Char Char Char"/>
    <w:link w:val="NormalIndent"/>
    <w:locked/>
    <w:rsid w:val="003074E4"/>
    <w:rPr>
      <w:rFonts w:ascii="Times New Roman" w:hAnsi="Times New Roman"/>
      <w:sz w:val="24"/>
      <w:lang w:val="en-US" w:eastAsia="en-US"/>
    </w:rPr>
  </w:style>
  <w:style w:type="paragraph" w:styleId="BalloonText">
    <w:name w:val="Balloon Text"/>
    <w:basedOn w:val="Normal"/>
    <w:link w:val="BalloonTextChar"/>
    <w:uiPriority w:val="99"/>
    <w:semiHidden/>
    <w:unhideWhenUsed/>
    <w:rsid w:val="00473E43"/>
    <w:rPr>
      <w:rFonts w:ascii="Tahoma" w:hAnsi="Tahoma" w:cs="Tahoma"/>
      <w:sz w:val="16"/>
      <w:szCs w:val="16"/>
    </w:rPr>
  </w:style>
  <w:style w:type="character" w:customStyle="1" w:styleId="BalloonTextChar">
    <w:name w:val="Balloon Text Char"/>
    <w:link w:val="BalloonText"/>
    <w:uiPriority w:val="99"/>
    <w:semiHidden/>
    <w:rsid w:val="00473E43"/>
    <w:rPr>
      <w:rFonts w:ascii="Tahoma" w:hAnsi="Tahoma" w:cs="Tahoma"/>
      <w:sz w:val="16"/>
      <w:szCs w:val="16"/>
      <w:lang w:val="en-US" w:eastAsia="en-US"/>
    </w:rPr>
  </w:style>
  <w:style w:type="paragraph" w:customStyle="1" w:styleId="Dokument">
    <w:name w:val="Dokument"/>
    <w:basedOn w:val="Normal"/>
    <w:rsid w:val="006856E8"/>
    <w:rPr>
      <w:rFonts w:ascii="Courier" w:hAnsi="Courier"/>
      <w:lang w:val="en-GB"/>
    </w:rPr>
  </w:style>
  <w:style w:type="paragraph" w:customStyle="1" w:styleId="GEMarketName">
    <w:name w:val="GE Market Name"/>
    <w:basedOn w:val="Normal"/>
    <w:rsid w:val="00771090"/>
    <w:pPr>
      <w:suppressAutoHyphens/>
      <w:spacing w:line="340" w:lineRule="exact"/>
    </w:pPr>
    <w:rPr>
      <w:rFonts w:ascii="GE Inspira" w:eastAsia="Times" w:hAnsi="GE Inspira"/>
      <w:kern w:val="8"/>
      <w:sz w:val="32"/>
      <w:szCs w:val="22"/>
    </w:rPr>
  </w:style>
  <w:style w:type="paragraph" w:customStyle="1" w:styleId="GEMarketNamegray">
    <w:name w:val="GE Market Name (gray)"/>
    <w:basedOn w:val="GEMarketName"/>
    <w:rsid w:val="00771090"/>
    <w:rPr>
      <w:color w:val="B3B3B3"/>
    </w:rPr>
  </w:style>
  <w:style w:type="paragraph" w:customStyle="1" w:styleId="GEContact">
    <w:name w:val="GE Contact"/>
    <w:basedOn w:val="Normal"/>
    <w:rsid w:val="00771090"/>
    <w:pPr>
      <w:suppressAutoHyphens/>
      <w:spacing w:line="200" w:lineRule="exact"/>
    </w:pPr>
    <w:rPr>
      <w:rFonts w:ascii="GE Inspira" w:eastAsia="Times" w:hAnsi="GE Inspira"/>
      <w:kern w:val="8"/>
      <w:sz w:val="16"/>
      <w:szCs w:val="22"/>
    </w:rPr>
  </w:style>
  <w:style w:type="paragraph" w:styleId="Revision">
    <w:name w:val="Revision"/>
    <w:hidden/>
    <w:uiPriority w:val="99"/>
    <w:semiHidden/>
    <w:rsid w:val="00F13844"/>
    <w:rPr>
      <w:rFonts w:ascii="Times New Roman" w:hAnsi="Times New Roman"/>
      <w:sz w:val="24"/>
      <w:lang w:val="en-US" w:eastAsia="en-US"/>
    </w:rPr>
  </w:style>
  <w:style w:type="table" w:customStyle="1" w:styleId="TableGrid1">
    <w:name w:val="Table Grid1"/>
    <w:basedOn w:val="TableNormal"/>
    <w:next w:val="TableGrid"/>
    <w:rsid w:val="00A01416"/>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unhideWhenUsed/>
    <w:rsid w:val="001333EC"/>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nhideWhenUsed/>
    <w:rsid w:val="001333EC"/>
    <w:pPr>
      <w:tabs>
        <w:tab w:val="left" w:pos="880"/>
        <w:tab w:val="right" w:leader="dot" w:pos="9000"/>
      </w:tabs>
      <w:autoSpaceDE w:val="0"/>
      <w:autoSpaceDN w:val="0"/>
      <w:ind w:left="220" w:right="144"/>
    </w:pPr>
    <w:rPr>
      <w:smallCaps/>
      <w:noProof/>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E-mail Signatur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A73"/>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Normal Indent Char Char,Normal Indent Char1,Normal Indent Char1 Char Char,Normal Indent Char Char Char Char,Normal Indent Char1 Char Char Char Char,Normal Indent Char Char Char Char Char Char,Normal Indent Char2 Char Char,Normal Indent 2"/>
    <w:basedOn w:val="Normal"/>
    <w:link w:val="NormalIndentChar"/>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aliases w:val="Content,FAXHEAD,h"/>
    <w:basedOn w:val="Normal"/>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semiHidden/>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FB36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ListParagraph">
    <w:name w:val="List Paragraph"/>
    <w:basedOn w:val="Normal"/>
    <w:uiPriority w:val="34"/>
    <w:qFormat/>
    <w:rsid w:val="00184515"/>
    <w:pPr>
      <w:ind w:left="720"/>
      <w:contextualSpacing/>
    </w:pPr>
  </w:style>
  <w:style w:type="character" w:customStyle="1" w:styleId="NormalIndentChar">
    <w:name w:val="Normal Indent Char"/>
    <w:aliases w:val="Normal Indent Char Char Char,Normal Indent Char1 Char,Normal Indent Char1 Char Char Char,Normal Indent Char Char Char Char Char,Normal Indent Char1 Char Char Char Char Char,Normal Indent Char Char Char Char Char Char Char"/>
    <w:link w:val="NormalIndent"/>
    <w:locked/>
    <w:rsid w:val="003074E4"/>
    <w:rPr>
      <w:rFonts w:ascii="Times New Roman" w:hAnsi="Times New Roman"/>
      <w:sz w:val="24"/>
      <w:lang w:val="en-US" w:eastAsia="en-US"/>
    </w:rPr>
  </w:style>
  <w:style w:type="paragraph" w:styleId="BalloonText">
    <w:name w:val="Balloon Text"/>
    <w:basedOn w:val="Normal"/>
    <w:link w:val="BalloonTextChar"/>
    <w:uiPriority w:val="99"/>
    <w:semiHidden/>
    <w:unhideWhenUsed/>
    <w:rsid w:val="00473E43"/>
    <w:rPr>
      <w:rFonts w:ascii="Tahoma" w:hAnsi="Tahoma" w:cs="Tahoma"/>
      <w:sz w:val="16"/>
      <w:szCs w:val="16"/>
    </w:rPr>
  </w:style>
  <w:style w:type="character" w:customStyle="1" w:styleId="BalloonTextChar">
    <w:name w:val="Balloon Text Char"/>
    <w:link w:val="BalloonText"/>
    <w:uiPriority w:val="99"/>
    <w:semiHidden/>
    <w:rsid w:val="00473E43"/>
    <w:rPr>
      <w:rFonts w:ascii="Tahoma" w:hAnsi="Tahoma" w:cs="Tahoma"/>
      <w:sz w:val="16"/>
      <w:szCs w:val="16"/>
      <w:lang w:val="en-US" w:eastAsia="en-US"/>
    </w:rPr>
  </w:style>
  <w:style w:type="paragraph" w:customStyle="1" w:styleId="Dokument">
    <w:name w:val="Dokument"/>
    <w:basedOn w:val="Normal"/>
    <w:rsid w:val="006856E8"/>
    <w:rPr>
      <w:rFonts w:ascii="Courier" w:hAnsi="Courier"/>
      <w:lang w:val="en-GB"/>
    </w:rPr>
  </w:style>
  <w:style w:type="paragraph" w:customStyle="1" w:styleId="GEMarketName">
    <w:name w:val="GE Market Name"/>
    <w:basedOn w:val="Normal"/>
    <w:rsid w:val="00771090"/>
    <w:pPr>
      <w:suppressAutoHyphens/>
      <w:spacing w:line="340" w:lineRule="exact"/>
    </w:pPr>
    <w:rPr>
      <w:rFonts w:ascii="GE Inspira" w:eastAsia="Times" w:hAnsi="GE Inspira"/>
      <w:kern w:val="8"/>
      <w:sz w:val="32"/>
      <w:szCs w:val="22"/>
    </w:rPr>
  </w:style>
  <w:style w:type="paragraph" w:customStyle="1" w:styleId="GEMarketNamegray">
    <w:name w:val="GE Market Name (gray)"/>
    <w:basedOn w:val="GEMarketName"/>
    <w:rsid w:val="00771090"/>
    <w:rPr>
      <w:color w:val="B3B3B3"/>
    </w:rPr>
  </w:style>
  <w:style w:type="paragraph" w:customStyle="1" w:styleId="GEContact">
    <w:name w:val="GE Contact"/>
    <w:basedOn w:val="Normal"/>
    <w:rsid w:val="00771090"/>
    <w:pPr>
      <w:suppressAutoHyphens/>
      <w:spacing w:line="200" w:lineRule="exact"/>
    </w:pPr>
    <w:rPr>
      <w:rFonts w:ascii="GE Inspira" w:eastAsia="Times" w:hAnsi="GE Inspira"/>
      <w:kern w:val="8"/>
      <w:sz w:val="16"/>
      <w:szCs w:val="22"/>
    </w:rPr>
  </w:style>
  <w:style w:type="paragraph" w:styleId="Revision">
    <w:name w:val="Revision"/>
    <w:hidden/>
    <w:uiPriority w:val="99"/>
    <w:semiHidden/>
    <w:rsid w:val="00F13844"/>
    <w:rPr>
      <w:rFonts w:ascii="Times New Roman" w:hAnsi="Times New Roman"/>
      <w:sz w:val="24"/>
      <w:lang w:val="en-US" w:eastAsia="en-US"/>
    </w:rPr>
  </w:style>
  <w:style w:type="table" w:customStyle="1" w:styleId="TableGrid1">
    <w:name w:val="Table Grid1"/>
    <w:basedOn w:val="TableNormal"/>
    <w:next w:val="TableGrid"/>
    <w:rsid w:val="00A01416"/>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unhideWhenUsed/>
    <w:rsid w:val="001333EC"/>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nhideWhenUsed/>
    <w:rsid w:val="001333EC"/>
    <w:pPr>
      <w:tabs>
        <w:tab w:val="left" w:pos="880"/>
        <w:tab w:val="right" w:leader="dot" w:pos="9000"/>
      </w:tabs>
      <w:autoSpaceDE w:val="0"/>
      <w:autoSpaceDN w:val="0"/>
      <w:ind w:left="220" w:right="144"/>
    </w:pPr>
    <w:rPr>
      <w:smallCaps/>
      <w:noProof/>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5980">
      <w:bodyDiv w:val="1"/>
      <w:marLeft w:val="0"/>
      <w:marRight w:val="0"/>
      <w:marTop w:val="0"/>
      <w:marBottom w:val="0"/>
      <w:divBdr>
        <w:top w:val="none" w:sz="0" w:space="0" w:color="auto"/>
        <w:left w:val="none" w:sz="0" w:space="0" w:color="auto"/>
        <w:bottom w:val="none" w:sz="0" w:space="0" w:color="auto"/>
        <w:right w:val="none" w:sz="0" w:space="0" w:color="auto"/>
      </w:divBdr>
    </w:div>
    <w:div w:id="51775362">
      <w:bodyDiv w:val="1"/>
      <w:marLeft w:val="0"/>
      <w:marRight w:val="0"/>
      <w:marTop w:val="0"/>
      <w:marBottom w:val="0"/>
      <w:divBdr>
        <w:top w:val="none" w:sz="0" w:space="0" w:color="auto"/>
        <w:left w:val="none" w:sz="0" w:space="0" w:color="auto"/>
        <w:bottom w:val="none" w:sz="0" w:space="0" w:color="auto"/>
        <w:right w:val="none" w:sz="0" w:space="0" w:color="auto"/>
      </w:divBdr>
    </w:div>
    <w:div w:id="179322710">
      <w:bodyDiv w:val="1"/>
      <w:marLeft w:val="0"/>
      <w:marRight w:val="0"/>
      <w:marTop w:val="0"/>
      <w:marBottom w:val="0"/>
      <w:divBdr>
        <w:top w:val="none" w:sz="0" w:space="0" w:color="auto"/>
        <w:left w:val="none" w:sz="0" w:space="0" w:color="auto"/>
        <w:bottom w:val="none" w:sz="0" w:space="0" w:color="auto"/>
        <w:right w:val="none" w:sz="0" w:space="0" w:color="auto"/>
      </w:divBdr>
    </w:div>
    <w:div w:id="290064123">
      <w:bodyDiv w:val="1"/>
      <w:marLeft w:val="0"/>
      <w:marRight w:val="0"/>
      <w:marTop w:val="0"/>
      <w:marBottom w:val="0"/>
      <w:divBdr>
        <w:top w:val="none" w:sz="0" w:space="0" w:color="auto"/>
        <w:left w:val="none" w:sz="0" w:space="0" w:color="auto"/>
        <w:bottom w:val="none" w:sz="0" w:space="0" w:color="auto"/>
        <w:right w:val="none" w:sz="0" w:space="0" w:color="auto"/>
      </w:divBdr>
    </w:div>
    <w:div w:id="297075020">
      <w:bodyDiv w:val="1"/>
      <w:marLeft w:val="0"/>
      <w:marRight w:val="0"/>
      <w:marTop w:val="0"/>
      <w:marBottom w:val="0"/>
      <w:divBdr>
        <w:top w:val="none" w:sz="0" w:space="0" w:color="auto"/>
        <w:left w:val="none" w:sz="0" w:space="0" w:color="auto"/>
        <w:bottom w:val="none" w:sz="0" w:space="0" w:color="auto"/>
        <w:right w:val="none" w:sz="0" w:space="0" w:color="auto"/>
      </w:divBdr>
    </w:div>
    <w:div w:id="444884834">
      <w:bodyDiv w:val="1"/>
      <w:marLeft w:val="0"/>
      <w:marRight w:val="0"/>
      <w:marTop w:val="0"/>
      <w:marBottom w:val="0"/>
      <w:divBdr>
        <w:top w:val="none" w:sz="0" w:space="0" w:color="auto"/>
        <w:left w:val="none" w:sz="0" w:space="0" w:color="auto"/>
        <w:bottom w:val="none" w:sz="0" w:space="0" w:color="auto"/>
        <w:right w:val="none" w:sz="0" w:space="0" w:color="auto"/>
      </w:divBdr>
    </w:div>
    <w:div w:id="447315126">
      <w:bodyDiv w:val="1"/>
      <w:marLeft w:val="0"/>
      <w:marRight w:val="0"/>
      <w:marTop w:val="0"/>
      <w:marBottom w:val="0"/>
      <w:divBdr>
        <w:top w:val="none" w:sz="0" w:space="0" w:color="auto"/>
        <w:left w:val="none" w:sz="0" w:space="0" w:color="auto"/>
        <w:bottom w:val="none" w:sz="0" w:space="0" w:color="auto"/>
        <w:right w:val="none" w:sz="0" w:space="0" w:color="auto"/>
      </w:divBdr>
    </w:div>
    <w:div w:id="477067250">
      <w:bodyDiv w:val="1"/>
      <w:marLeft w:val="0"/>
      <w:marRight w:val="0"/>
      <w:marTop w:val="0"/>
      <w:marBottom w:val="0"/>
      <w:divBdr>
        <w:top w:val="none" w:sz="0" w:space="0" w:color="auto"/>
        <w:left w:val="none" w:sz="0" w:space="0" w:color="auto"/>
        <w:bottom w:val="none" w:sz="0" w:space="0" w:color="auto"/>
        <w:right w:val="none" w:sz="0" w:space="0" w:color="auto"/>
      </w:divBdr>
    </w:div>
    <w:div w:id="648443546">
      <w:bodyDiv w:val="1"/>
      <w:marLeft w:val="0"/>
      <w:marRight w:val="0"/>
      <w:marTop w:val="0"/>
      <w:marBottom w:val="0"/>
      <w:divBdr>
        <w:top w:val="none" w:sz="0" w:space="0" w:color="auto"/>
        <w:left w:val="none" w:sz="0" w:space="0" w:color="auto"/>
        <w:bottom w:val="none" w:sz="0" w:space="0" w:color="auto"/>
        <w:right w:val="none" w:sz="0" w:space="0" w:color="auto"/>
      </w:divBdr>
    </w:div>
    <w:div w:id="806161649">
      <w:bodyDiv w:val="1"/>
      <w:marLeft w:val="0"/>
      <w:marRight w:val="0"/>
      <w:marTop w:val="0"/>
      <w:marBottom w:val="0"/>
      <w:divBdr>
        <w:top w:val="none" w:sz="0" w:space="0" w:color="auto"/>
        <w:left w:val="none" w:sz="0" w:space="0" w:color="auto"/>
        <w:bottom w:val="none" w:sz="0" w:space="0" w:color="auto"/>
        <w:right w:val="none" w:sz="0" w:space="0" w:color="auto"/>
      </w:divBdr>
    </w:div>
    <w:div w:id="986856832">
      <w:bodyDiv w:val="1"/>
      <w:marLeft w:val="0"/>
      <w:marRight w:val="0"/>
      <w:marTop w:val="0"/>
      <w:marBottom w:val="0"/>
      <w:divBdr>
        <w:top w:val="none" w:sz="0" w:space="0" w:color="auto"/>
        <w:left w:val="none" w:sz="0" w:space="0" w:color="auto"/>
        <w:bottom w:val="none" w:sz="0" w:space="0" w:color="auto"/>
        <w:right w:val="none" w:sz="0" w:space="0" w:color="auto"/>
      </w:divBdr>
    </w:div>
    <w:div w:id="1118911666">
      <w:bodyDiv w:val="1"/>
      <w:marLeft w:val="0"/>
      <w:marRight w:val="0"/>
      <w:marTop w:val="0"/>
      <w:marBottom w:val="0"/>
      <w:divBdr>
        <w:top w:val="none" w:sz="0" w:space="0" w:color="auto"/>
        <w:left w:val="none" w:sz="0" w:space="0" w:color="auto"/>
        <w:bottom w:val="none" w:sz="0" w:space="0" w:color="auto"/>
        <w:right w:val="none" w:sz="0" w:space="0" w:color="auto"/>
      </w:divBdr>
    </w:div>
    <w:div w:id="1260915754">
      <w:bodyDiv w:val="1"/>
      <w:marLeft w:val="0"/>
      <w:marRight w:val="0"/>
      <w:marTop w:val="0"/>
      <w:marBottom w:val="0"/>
      <w:divBdr>
        <w:top w:val="none" w:sz="0" w:space="0" w:color="auto"/>
        <w:left w:val="none" w:sz="0" w:space="0" w:color="auto"/>
        <w:bottom w:val="none" w:sz="0" w:space="0" w:color="auto"/>
        <w:right w:val="none" w:sz="0" w:space="0" w:color="auto"/>
      </w:divBdr>
    </w:div>
    <w:div w:id="1739749243">
      <w:bodyDiv w:val="1"/>
      <w:marLeft w:val="0"/>
      <w:marRight w:val="0"/>
      <w:marTop w:val="0"/>
      <w:marBottom w:val="0"/>
      <w:divBdr>
        <w:top w:val="none" w:sz="0" w:space="0" w:color="auto"/>
        <w:left w:val="none" w:sz="0" w:space="0" w:color="auto"/>
        <w:bottom w:val="none" w:sz="0" w:space="0" w:color="auto"/>
        <w:right w:val="none" w:sz="0" w:space="0" w:color="auto"/>
      </w:divBdr>
    </w:div>
    <w:div w:id="1761758439">
      <w:bodyDiv w:val="1"/>
      <w:marLeft w:val="0"/>
      <w:marRight w:val="0"/>
      <w:marTop w:val="0"/>
      <w:marBottom w:val="0"/>
      <w:divBdr>
        <w:top w:val="none" w:sz="0" w:space="0" w:color="auto"/>
        <w:left w:val="none" w:sz="0" w:space="0" w:color="auto"/>
        <w:bottom w:val="none" w:sz="0" w:space="0" w:color="auto"/>
        <w:right w:val="none" w:sz="0" w:space="0" w:color="auto"/>
      </w:divBdr>
    </w:div>
    <w:div w:id="1806897378">
      <w:bodyDiv w:val="1"/>
      <w:marLeft w:val="0"/>
      <w:marRight w:val="0"/>
      <w:marTop w:val="0"/>
      <w:marBottom w:val="0"/>
      <w:divBdr>
        <w:top w:val="none" w:sz="0" w:space="0" w:color="auto"/>
        <w:left w:val="none" w:sz="0" w:space="0" w:color="auto"/>
        <w:bottom w:val="none" w:sz="0" w:space="0" w:color="auto"/>
        <w:right w:val="none" w:sz="0" w:space="0" w:color="auto"/>
      </w:divBdr>
    </w:div>
    <w:div w:id="2027444550">
      <w:bodyDiv w:val="1"/>
      <w:marLeft w:val="0"/>
      <w:marRight w:val="0"/>
      <w:marTop w:val="0"/>
      <w:marBottom w:val="0"/>
      <w:divBdr>
        <w:top w:val="none" w:sz="0" w:space="0" w:color="auto"/>
        <w:left w:val="none" w:sz="0" w:space="0" w:color="auto"/>
        <w:bottom w:val="none" w:sz="0" w:space="0" w:color="auto"/>
        <w:right w:val="none" w:sz="0" w:space="0" w:color="auto"/>
      </w:divBdr>
    </w:div>
    <w:div w:id="20319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1.xlsx"/><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ammeja\My%20Documents\Current%20Assignment\Big%20Ys\Quality%20Systems\QMS%20Structure%20&amp;%20Content\Published%20in%20Documentum%20%5bHQ%5d\Document%20Bookmark%20Template%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7CF8D-A14F-4930-BA94-C97DBBACDAF3}">
  <ds:schemaRefs>
    <ds:schemaRef ds:uri="http://schemas.openxmlformats.org/officeDocument/2006/bibliography"/>
  </ds:schemaRefs>
</ds:datastoreItem>
</file>

<file path=customXml/itemProps2.xml><?xml version="1.0" encoding="utf-8"?>
<ds:datastoreItem xmlns:ds="http://schemas.openxmlformats.org/officeDocument/2006/customXml" ds:itemID="{2D633F10-69DB-468A-B1BC-4F6FDDBF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Bookmark Template English.dot</Template>
  <TotalTime>1</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3782</CharactersWithSpaces>
  <SharedDoc>false</SharedDoc>
  <HLinks>
    <vt:vector size="30" baseType="variant">
      <vt:variant>
        <vt:i4>5767201</vt:i4>
      </vt:variant>
      <vt:variant>
        <vt:i4>12</vt:i4>
      </vt:variant>
      <vt:variant>
        <vt:i4>0</vt:i4>
      </vt:variant>
      <vt:variant>
        <vt:i4>5</vt:i4>
      </vt:variant>
      <vt:variant>
        <vt:lpwstr>mailto:mailto:%20SubseaSystems.Sourcing@ge.com</vt:lpwstr>
      </vt:variant>
      <vt:variant>
        <vt:lpwstr/>
      </vt:variant>
      <vt:variant>
        <vt:i4>5767201</vt:i4>
      </vt:variant>
      <vt:variant>
        <vt:i4>9</vt:i4>
      </vt:variant>
      <vt:variant>
        <vt:i4>0</vt:i4>
      </vt:variant>
      <vt:variant>
        <vt:i4>5</vt:i4>
      </vt:variant>
      <vt:variant>
        <vt:lpwstr>mailto:mailto:%20SubseaSystems.Sourcing@ge.com</vt:lpwstr>
      </vt:variant>
      <vt:variant>
        <vt:lpwstr/>
      </vt:variant>
      <vt:variant>
        <vt:i4>6029376</vt:i4>
      </vt:variant>
      <vt:variant>
        <vt:i4>6</vt:i4>
      </vt:variant>
      <vt:variant>
        <vt:i4>0</vt:i4>
      </vt:variant>
      <vt:variant>
        <vt:i4>5</vt:i4>
      </vt:variant>
      <vt:variant>
        <vt:lpwstr>http://library.ps.ge.com/quality/home/components/drl/drl.jsp?objectId=0900f5ea8039ed8e&amp;showRendition=true</vt:lpwstr>
      </vt:variant>
      <vt:variant>
        <vt:lpwstr/>
      </vt:variant>
      <vt:variant>
        <vt:i4>30</vt:i4>
      </vt:variant>
      <vt:variant>
        <vt:i4>3</vt:i4>
      </vt:variant>
      <vt:variant>
        <vt:i4>0</vt:i4>
      </vt:variant>
      <vt:variant>
        <vt:i4>5</vt:i4>
      </vt:variant>
      <vt:variant>
        <vt:lpwstr>http://library.ps.ge.com/quality/home/components/drl/drl.jsp?objectId=0900f5ea803b3204&amp;showRendition=true</vt:lpwstr>
      </vt:variant>
      <vt:variant>
        <vt:lpwstr/>
      </vt:variant>
      <vt:variant>
        <vt:i4>5701650</vt:i4>
      </vt:variant>
      <vt:variant>
        <vt:i4>0</vt:i4>
      </vt:variant>
      <vt:variant>
        <vt:i4>0</vt:i4>
      </vt:variant>
      <vt:variant>
        <vt:i4>5</vt:i4>
      </vt:variant>
      <vt:variant>
        <vt:lpwstr>http://library.ps.ge.com/quality/home/components/drl/drl.jsp?objectId=0900f5ea802f8a64&amp;showRendition=true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GE Transportation</dc:creator>
  <cp:lastModifiedBy>GE User</cp:lastModifiedBy>
  <cp:revision>2</cp:revision>
  <cp:lastPrinted>2013-04-19T09:18:00Z</cp:lastPrinted>
  <dcterms:created xsi:type="dcterms:W3CDTF">2013-06-06T11:29:00Z</dcterms:created>
  <dcterms:modified xsi:type="dcterms:W3CDTF">2013-06-06T11:29:00Z</dcterms:modified>
</cp:coreProperties>
</file>