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C46" w:rsidRDefault="00010C46">
      <w:pPr>
        <w:pStyle w:val="Heading2"/>
        <w:ind w:left="0"/>
      </w:pPr>
      <w:bookmarkStart w:id="0" w:name="_Toc265139830"/>
      <w:r>
        <w:t>Approved By:</w:t>
      </w:r>
      <w:bookmarkEnd w:id="0"/>
    </w:p>
    <w:p w:rsidR="0010205A" w:rsidRDefault="0010205A" w:rsidP="0010205A"/>
    <w:p w:rsidR="0010205A" w:rsidRPr="00C046FD" w:rsidRDefault="00BB25BF" w:rsidP="0010205A">
      <w:pPr>
        <w:rPr>
          <w:i/>
          <w:iCs/>
          <w:color w:val="333399"/>
          <w:sz w:val="20"/>
        </w:rPr>
      </w:pPr>
      <w:r>
        <w:tab/>
      </w:r>
      <w:r>
        <w:tab/>
      </w:r>
      <w:r w:rsidRPr="00C046FD">
        <w:rPr>
          <w:i/>
          <w:iCs/>
          <w:color w:val="333399"/>
          <w:sz w:val="20"/>
        </w:rPr>
        <w:tab/>
      </w:r>
      <w:r w:rsidRPr="00C046FD">
        <w:rPr>
          <w:i/>
          <w:iCs/>
          <w:color w:val="333399"/>
          <w:sz w:val="20"/>
        </w:rPr>
        <w:tab/>
      </w:r>
      <w:r w:rsidRPr="00C046FD">
        <w:rPr>
          <w:i/>
          <w:iCs/>
          <w:color w:val="333399"/>
          <w:sz w:val="20"/>
        </w:rPr>
        <w:tab/>
      </w:r>
      <w:r w:rsidRPr="00C046FD">
        <w:rPr>
          <w:i/>
          <w:iCs/>
          <w:color w:val="333399"/>
          <w:sz w:val="20"/>
        </w:rPr>
        <w:tab/>
      </w:r>
    </w:p>
    <w:p w:rsidR="00010C46" w:rsidRDefault="00DD6E37">
      <w:pPr>
        <w:rPr>
          <w:i/>
          <w:iCs/>
          <w:color w:val="333399"/>
          <w:sz w:val="20"/>
        </w:rPr>
      </w:pPr>
      <w:r>
        <w:rPr>
          <w:i/>
          <w:iCs/>
          <w:color w:val="333399"/>
          <w:sz w:val="20"/>
        </w:rPr>
        <w:t xml:space="preserve">                         </w:t>
      </w:r>
      <w:r w:rsidR="00C046FD" w:rsidRPr="00C046FD">
        <w:rPr>
          <w:i/>
          <w:iCs/>
          <w:color w:val="333399"/>
          <w:sz w:val="20"/>
        </w:rPr>
        <w:object w:dxaOrig="153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Package" ShapeID="_x0000_i1025" DrawAspect="Icon" ObjectID="_1486381483" r:id="rId9"/>
        </w:object>
      </w:r>
      <w:r w:rsidR="00C046FD">
        <w:rPr>
          <w:i/>
          <w:iCs/>
          <w:color w:val="333399"/>
          <w:sz w:val="20"/>
        </w:rPr>
        <w:t xml:space="preserve">                       </w:t>
      </w:r>
      <w:r>
        <w:rPr>
          <w:i/>
          <w:iCs/>
          <w:color w:val="333399"/>
          <w:sz w:val="20"/>
        </w:rPr>
        <w:t xml:space="preserve">    </w:t>
      </w:r>
      <w:r w:rsidR="00C046FD">
        <w:rPr>
          <w:i/>
          <w:iCs/>
          <w:color w:val="333399"/>
          <w:sz w:val="20"/>
        </w:rPr>
        <w:object w:dxaOrig="1531" w:dyaOrig="1004">
          <v:shape id="_x0000_i1026" type="#_x0000_t75" style="width:76.5pt;height:50.25pt" o:ole="">
            <v:imagedata r:id="rId10" o:title=""/>
          </v:shape>
          <o:OLEObject Type="Embed" ProgID="Package" ShapeID="_x0000_i1026" DrawAspect="Icon" ObjectID="_1486381484" r:id="rId11"/>
        </w:object>
      </w:r>
    </w:p>
    <w:tbl>
      <w:tblPr>
        <w:tblW w:w="9907" w:type="dxa"/>
        <w:tblInd w:w="18" w:type="dxa"/>
        <w:tblLook w:val="0000" w:firstRow="0" w:lastRow="0" w:firstColumn="0" w:lastColumn="0" w:noHBand="0" w:noVBand="0"/>
      </w:tblPr>
      <w:tblGrid>
        <w:gridCol w:w="3150"/>
        <w:gridCol w:w="326"/>
        <w:gridCol w:w="3090"/>
        <w:gridCol w:w="236"/>
        <w:gridCol w:w="3105"/>
      </w:tblGrid>
      <w:tr w:rsidR="00C046FD" w:rsidRPr="00BB310F" w:rsidTr="007626A8">
        <w:trPr>
          <w:trHeight w:val="810"/>
        </w:trPr>
        <w:tc>
          <w:tcPr>
            <w:tcW w:w="3150" w:type="dxa"/>
            <w:tcBorders>
              <w:top w:val="single" w:sz="4" w:space="0" w:color="auto"/>
            </w:tcBorders>
          </w:tcPr>
          <w:p w:rsidR="00C046FD" w:rsidRPr="001D5E45" w:rsidRDefault="00C046FD" w:rsidP="00E55063">
            <w:pPr>
              <w:rPr>
                <w:rFonts w:ascii="GE Inspira" w:hAnsi="GE Inspira" w:cs="Arial"/>
                <w:sz w:val="20"/>
              </w:rPr>
            </w:pPr>
            <w:r>
              <w:rPr>
                <w:rFonts w:ascii="GE Inspira" w:hAnsi="GE Inspira" w:cs="Arial"/>
                <w:sz w:val="20"/>
              </w:rPr>
              <w:t>Billy Pike</w:t>
            </w:r>
          </w:p>
          <w:p w:rsidR="00C046FD" w:rsidRPr="00BB310F" w:rsidRDefault="00C046FD" w:rsidP="00E55063">
            <w:pPr>
              <w:tabs>
                <w:tab w:val="left" w:pos="2160"/>
              </w:tabs>
              <w:spacing w:after="240"/>
              <w:rPr>
                <w:b/>
              </w:rPr>
            </w:pPr>
            <w:r>
              <w:rPr>
                <w:rFonts w:ascii="GE Inspira" w:hAnsi="GE Inspira" w:cs="Arial"/>
                <w:sz w:val="20"/>
              </w:rPr>
              <w:t>Quality Manager</w:t>
            </w:r>
          </w:p>
        </w:tc>
        <w:tc>
          <w:tcPr>
            <w:tcW w:w="326" w:type="dxa"/>
          </w:tcPr>
          <w:p w:rsidR="00C046FD" w:rsidRPr="00BB310F" w:rsidRDefault="00C046FD" w:rsidP="00E55063">
            <w:pPr>
              <w:tabs>
                <w:tab w:val="left" w:pos="2160"/>
              </w:tabs>
              <w:spacing w:after="240"/>
              <w:rPr>
                <w:b/>
              </w:rPr>
            </w:pPr>
          </w:p>
        </w:tc>
        <w:tc>
          <w:tcPr>
            <w:tcW w:w="3090" w:type="dxa"/>
            <w:tcBorders>
              <w:top w:val="single" w:sz="4" w:space="0" w:color="auto"/>
            </w:tcBorders>
          </w:tcPr>
          <w:p w:rsidR="00C046FD" w:rsidRPr="00BB310F" w:rsidRDefault="00C046FD" w:rsidP="00DB5009">
            <w:pPr>
              <w:tabs>
                <w:tab w:val="left" w:pos="2160"/>
              </w:tabs>
              <w:spacing w:after="240"/>
              <w:rPr>
                <w:b/>
              </w:rPr>
            </w:pPr>
            <w:proofErr w:type="spellStart"/>
            <w:r>
              <w:rPr>
                <w:rFonts w:ascii="GE Inspira" w:hAnsi="GE Inspira" w:cs="Arial"/>
                <w:sz w:val="20"/>
              </w:rPr>
              <w:t>Deci</w:t>
            </w:r>
            <w:proofErr w:type="spellEnd"/>
            <w:r>
              <w:rPr>
                <w:rFonts w:ascii="GE Inspira" w:hAnsi="GE Inspira" w:cs="Arial"/>
                <w:sz w:val="20"/>
              </w:rPr>
              <w:t xml:space="preserve"> Barreto                                 Plant Manager</w:t>
            </w:r>
          </w:p>
        </w:tc>
        <w:tc>
          <w:tcPr>
            <w:tcW w:w="236" w:type="dxa"/>
          </w:tcPr>
          <w:p w:rsidR="00C046FD" w:rsidRPr="00BB310F" w:rsidRDefault="00C046FD" w:rsidP="00E55063">
            <w:pPr>
              <w:tabs>
                <w:tab w:val="left" w:pos="2160"/>
              </w:tabs>
              <w:spacing w:after="240"/>
              <w:rPr>
                <w:b/>
              </w:rPr>
            </w:pPr>
          </w:p>
        </w:tc>
        <w:tc>
          <w:tcPr>
            <w:tcW w:w="3105" w:type="dxa"/>
            <w:tcBorders>
              <w:top w:val="single" w:sz="4" w:space="0" w:color="auto"/>
            </w:tcBorders>
          </w:tcPr>
          <w:p w:rsidR="00C046FD" w:rsidRPr="00BB310F" w:rsidRDefault="00C046FD" w:rsidP="006A1F7B">
            <w:pPr>
              <w:tabs>
                <w:tab w:val="left" w:pos="2160"/>
              </w:tabs>
              <w:spacing w:after="240"/>
              <w:rPr>
                <w:b/>
              </w:rPr>
            </w:pPr>
          </w:p>
        </w:tc>
      </w:tr>
      <w:tr w:rsidR="00C046FD" w:rsidRPr="001D5E45" w:rsidTr="007626A8">
        <w:trPr>
          <w:trHeight w:val="720"/>
        </w:trPr>
        <w:tc>
          <w:tcPr>
            <w:tcW w:w="3150" w:type="dxa"/>
          </w:tcPr>
          <w:p w:rsidR="00C046FD" w:rsidRPr="001D5E45" w:rsidRDefault="00C046FD" w:rsidP="00E55063">
            <w:pPr>
              <w:rPr>
                <w:rFonts w:ascii="GE Inspira" w:hAnsi="GE Inspira" w:cs="Arial"/>
                <w:sz w:val="20"/>
              </w:rPr>
            </w:pPr>
          </w:p>
        </w:tc>
        <w:tc>
          <w:tcPr>
            <w:tcW w:w="326" w:type="dxa"/>
          </w:tcPr>
          <w:p w:rsidR="00C046FD" w:rsidRPr="001D5E45" w:rsidRDefault="00C046FD" w:rsidP="00E55063">
            <w:pPr>
              <w:rPr>
                <w:rFonts w:ascii="GE Inspira" w:hAnsi="GE Inspira" w:cs="Arial"/>
                <w:sz w:val="20"/>
              </w:rPr>
            </w:pPr>
          </w:p>
        </w:tc>
        <w:tc>
          <w:tcPr>
            <w:tcW w:w="3090" w:type="dxa"/>
          </w:tcPr>
          <w:p w:rsidR="00C046FD" w:rsidRPr="001D5E45" w:rsidRDefault="00C046FD" w:rsidP="00E55063">
            <w:pPr>
              <w:rPr>
                <w:rFonts w:ascii="GE Inspira" w:hAnsi="GE Inspira" w:cs="Arial"/>
                <w:sz w:val="20"/>
              </w:rPr>
            </w:pPr>
          </w:p>
        </w:tc>
        <w:tc>
          <w:tcPr>
            <w:tcW w:w="236" w:type="dxa"/>
          </w:tcPr>
          <w:p w:rsidR="00C046FD" w:rsidRPr="001D5E45" w:rsidRDefault="00C046FD" w:rsidP="00E55063">
            <w:pPr>
              <w:rPr>
                <w:rFonts w:ascii="GE Inspira" w:hAnsi="GE Inspira" w:cs="Arial"/>
                <w:sz w:val="20"/>
              </w:rPr>
            </w:pPr>
          </w:p>
        </w:tc>
        <w:tc>
          <w:tcPr>
            <w:tcW w:w="3105" w:type="dxa"/>
          </w:tcPr>
          <w:p w:rsidR="00C046FD" w:rsidRPr="0010205A" w:rsidRDefault="00C046FD" w:rsidP="00E55063">
            <w:pPr>
              <w:rPr>
                <w:rFonts w:ascii="GE Inspira" w:hAnsi="GE Inspira" w:cs="Arial"/>
                <w:sz w:val="20"/>
              </w:rPr>
            </w:pPr>
          </w:p>
        </w:tc>
      </w:tr>
    </w:tbl>
    <w:p w:rsidR="00010C46" w:rsidRDefault="00010C46">
      <w:pPr>
        <w:pStyle w:val="Heading2"/>
        <w:tabs>
          <w:tab w:val="left" w:pos="0"/>
        </w:tabs>
        <w:ind w:left="0"/>
      </w:pPr>
      <w:bookmarkStart w:id="1" w:name="_Toc265139831"/>
      <w:r>
        <w:t>Document Revision Chart</w:t>
      </w:r>
      <w:bookmarkEnd w:id="1"/>
    </w:p>
    <w:p w:rsidR="00010C46" w:rsidRDefault="008C1059">
      <w:pPr>
        <w:pStyle w:val="Body"/>
      </w:pPr>
      <w:r w:rsidRPr="008C1059">
        <w:t>The following chart lists the revisions made to this document tracked by version.  Use this to describe the changes and additions each time this document is re-published. The description should include as many details of the changes as possible</w:t>
      </w:r>
    </w:p>
    <w:tbl>
      <w:tblPr>
        <w:tblW w:w="98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220"/>
        <w:gridCol w:w="1936"/>
        <w:gridCol w:w="1936"/>
      </w:tblGrid>
      <w:tr w:rsidR="00010C46">
        <w:tc>
          <w:tcPr>
            <w:tcW w:w="720" w:type="dxa"/>
            <w:shd w:val="clear" w:color="auto" w:fill="C0C0C0"/>
            <w:vAlign w:val="center"/>
          </w:tcPr>
          <w:p w:rsidR="00010C46" w:rsidRDefault="00010C46">
            <w:pPr>
              <w:pStyle w:val="BodyText2"/>
              <w:rPr>
                <w:b/>
                <w:bCs/>
                <w:sz w:val="22"/>
              </w:rPr>
            </w:pPr>
            <w:r>
              <w:rPr>
                <w:b/>
                <w:bCs/>
                <w:sz w:val="22"/>
              </w:rPr>
              <w:t>#.#</w:t>
            </w:r>
          </w:p>
        </w:tc>
        <w:tc>
          <w:tcPr>
            <w:tcW w:w="5220" w:type="dxa"/>
            <w:shd w:val="clear" w:color="auto" w:fill="C0C0C0"/>
            <w:vAlign w:val="center"/>
          </w:tcPr>
          <w:p w:rsidR="00010C46" w:rsidRDefault="00010C46">
            <w:pPr>
              <w:pStyle w:val="BodyText2"/>
              <w:rPr>
                <w:b/>
                <w:bCs/>
                <w:sz w:val="22"/>
              </w:rPr>
            </w:pPr>
            <w:r>
              <w:rPr>
                <w:b/>
                <w:bCs/>
                <w:sz w:val="22"/>
              </w:rPr>
              <w:t>Section Modified and Revision Description</w:t>
            </w:r>
          </w:p>
        </w:tc>
        <w:tc>
          <w:tcPr>
            <w:tcW w:w="1936" w:type="dxa"/>
            <w:shd w:val="clear" w:color="auto" w:fill="C0C0C0"/>
          </w:tcPr>
          <w:p w:rsidR="00010C46" w:rsidRDefault="00010C46">
            <w:pPr>
              <w:pStyle w:val="BodyText2"/>
              <w:rPr>
                <w:b/>
                <w:bCs/>
                <w:sz w:val="22"/>
              </w:rPr>
            </w:pPr>
            <w:r>
              <w:rPr>
                <w:b/>
                <w:bCs/>
                <w:sz w:val="22"/>
              </w:rPr>
              <w:t>Date</w:t>
            </w:r>
          </w:p>
        </w:tc>
        <w:tc>
          <w:tcPr>
            <w:tcW w:w="1936" w:type="dxa"/>
            <w:shd w:val="clear" w:color="auto" w:fill="C0C0C0"/>
          </w:tcPr>
          <w:p w:rsidR="00010C46" w:rsidRDefault="00010C46">
            <w:pPr>
              <w:pStyle w:val="BodyText2"/>
              <w:rPr>
                <w:b/>
                <w:bCs/>
                <w:sz w:val="22"/>
              </w:rPr>
            </w:pPr>
            <w:r>
              <w:rPr>
                <w:b/>
                <w:bCs/>
                <w:sz w:val="22"/>
              </w:rPr>
              <w:t>Author</w:t>
            </w:r>
          </w:p>
        </w:tc>
      </w:tr>
      <w:tr w:rsidR="00E22512" w:rsidRPr="001D5E45" w:rsidTr="00E55063">
        <w:tc>
          <w:tcPr>
            <w:tcW w:w="720" w:type="dxa"/>
            <w:vAlign w:val="center"/>
          </w:tcPr>
          <w:p w:rsidR="00E22512" w:rsidRPr="001D5E45" w:rsidRDefault="007D485D"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3.0</w:t>
            </w:r>
          </w:p>
        </w:tc>
        <w:tc>
          <w:tcPr>
            <w:tcW w:w="5220" w:type="dxa"/>
            <w:vAlign w:val="center"/>
          </w:tcPr>
          <w:p w:rsidR="00E22512" w:rsidRPr="001D5E45" w:rsidRDefault="007D485D" w:rsidP="00E55063">
            <w:pPr>
              <w:tabs>
                <w:tab w:val="left" w:pos="0"/>
                <w:tab w:val="left" w:pos="357"/>
              </w:tabs>
              <w:autoSpaceDE w:val="0"/>
              <w:autoSpaceDN w:val="0"/>
              <w:spacing w:after="120"/>
              <w:ind w:right="144"/>
              <w:rPr>
                <w:rFonts w:ascii="GE Inspira Cond" w:hAnsi="GE Inspira Cond"/>
                <w:sz w:val="20"/>
                <w:szCs w:val="24"/>
                <w:lang w:val="it-IT"/>
              </w:rPr>
            </w:pPr>
            <w:r>
              <w:rPr>
                <w:rFonts w:ascii="GE Inspira Cond" w:hAnsi="GE Inspira Cond"/>
                <w:sz w:val="20"/>
                <w:szCs w:val="24"/>
                <w:lang w:val="it-IT"/>
              </w:rPr>
              <w:t>Reform</w:t>
            </w:r>
            <w:r w:rsidR="009562C2">
              <w:rPr>
                <w:rFonts w:ascii="GE Inspira Cond" w:hAnsi="GE Inspira Cond"/>
                <w:sz w:val="20"/>
                <w:szCs w:val="24"/>
                <w:lang w:val="it-IT"/>
              </w:rPr>
              <w:t>at and update to align with global O&amp;G procedures.</w:t>
            </w:r>
          </w:p>
        </w:tc>
        <w:tc>
          <w:tcPr>
            <w:tcW w:w="1936" w:type="dxa"/>
            <w:vAlign w:val="center"/>
          </w:tcPr>
          <w:p w:rsidR="00E22512" w:rsidRPr="001D5E45" w:rsidRDefault="007D485D"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1/24/2014</w:t>
            </w:r>
          </w:p>
        </w:tc>
        <w:tc>
          <w:tcPr>
            <w:tcW w:w="1936" w:type="dxa"/>
            <w:vAlign w:val="center"/>
          </w:tcPr>
          <w:p w:rsidR="00E22512" w:rsidRPr="001D5E45" w:rsidRDefault="007D485D"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Karen Bliss</w:t>
            </w:r>
          </w:p>
        </w:tc>
      </w:tr>
      <w:tr w:rsidR="00E22512" w:rsidRPr="001D5E45" w:rsidTr="00E55063">
        <w:tc>
          <w:tcPr>
            <w:tcW w:w="720" w:type="dxa"/>
            <w:vAlign w:val="center"/>
          </w:tcPr>
          <w:p w:rsidR="00E22512" w:rsidRPr="001D5E45" w:rsidRDefault="00447C6E"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3.1</w:t>
            </w:r>
          </w:p>
        </w:tc>
        <w:tc>
          <w:tcPr>
            <w:tcW w:w="5220" w:type="dxa"/>
            <w:vAlign w:val="center"/>
          </w:tcPr>
          <w:p w:rsidR="00E22512" w:rsidRPr="001D5E45" w:rsidRDefault="00447C6E" w:rsidP="00175168">
            <w:pPr>
              <w:tabs>
                <w:tab w:val="left" w:pos="0"/>
                <w:tab w:val="left" w:pos="357"/>
              </w:tabs>
              <w:autoSpaceDE w:val="0"/>
              <w:autoSpaceDN w:val="0"/>
              <w:spacing w:after="120"/>
              <w:ind w:right="144"/>
              <w:rPr>
                <w:rFonts w:ascii="GE Inspira Cond" w:hAnsi="GE Inspira Cond"/>
                <w:sz w:val="20"/>
                <w:szCs w:val="24"/>
                <w:lang w:val="it-IT"/>
              </w:rPr>
            </w:pPr>
            <w:r>
              <w:rPr>
                <w:rFonts w:ascii="GE Inspira Cond" w:hAnsi="GE Inspira Cond"/>
                <w:sz w:val="20"/>
                <w:szCs w:val="24"/>
                <w:lang w:val="it-IT"/>
              </w:rPr>
              <w:t xml:space="preserve">Added verbiage for minor changes </w:t>
            </w:r>
            <w:r w:rsidR="00A42B8B">
              <w:rPr>
                <w:rFonts w:ascii="GE Inspira Cond" w:hAnsi="GE Inspira Cond"/>
                <w:sz w:val="20"/>
                <w:szCs w:val="24"/>
                <w:lang w:val="it-IT"/>
              </w:rPr>
              <w:t>see 3.12</w:t>
            </w:r>
            <w:r w:rsidR="00175168">
              <w:rPr>
                <w:rFonts w:ascii="GE Inspira Cond" w:hAnsi="GE Inspira Cond"/>
                <w:sz w:val="20"/>
                <w:szCs w:val="24"/>
                <w:lang w:val="it-IT"/>
              </w:rPr>
              <w:t>.</w:t>
            </w:r>
          </w:p>
        </w:tc>
        <w:tc>
          <w:tcPr>
            <w:tcW w:w="1936" w:type="dxa"/>
            <w:vAlign w:val="center"/>
          </w:tcPr>
          <w:p w:rsidR="00E22512" w:rsidRPr="001D5E45" w:rsidRDefault="00447C6E"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5/22/2014</w:t>
            </w:r>
          </w:p>
        </w:tc>
        <w:tc>
          <w:tcPr>
            <w:tcW w:w="1936" w:type="dxa"/>
            <w:vAlign w:val="center"/>
          </w:tcPr>
          <w:p w:rsidR="00E22512" w:rsidRPr="001D5E45" w:rsidRDefault="00447C6E"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Karen Bliss</w:t>
            </w:r>
          </w:p>
        </w:tc>
      </w:tr>
      <w:tr w:rsidR="00E22512" w:rsidRPr="001D5E45" w:rsidTr="00E55063">
        <w:tc>
          <w:tcPr>
            <w:tcW w:w="720" w:type="dxa"/>
            <w:vAlign w:val="center"/>
          </w:tcPr>
          <w:p w:rsidR="00E22512" w:rsidRPr="001D5E45" w:rsidRDefault="00051594"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3.2</w:t>
            </w:r>
          </w:p>
        </w:tc>
        <w:tc>
          <w:tcPr>
            <w:tcW w:w="5220" w:type="dxa"/>
            <w:vAlign w:val="center"/>
          </w:tcPr>
          <w:p w:rsidR="00E22512" w:rsidRPr="001D5E45" w:rsidRDefault="00051594"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Added/clarified requirements related to the QMS Annex, functional review, training, and control of regulatory materials.</w:t>
            </w:r>
          </w:p>
        </w:tc>
        <w:tc>
          <w:tcPr>
            <w:tcW w:w="1936" w:type="dxa"/>
            <w:vAlign w:val="center"/>
          </w:tcPr>
          <w:p w:rsidR="00E22512" w:rsidRPr="001D5E45" w:rsidRDefault="00051594"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1/12/2015</w:t>
            </w:r>
          </w:p>
        </w:tc>
        <w:tc>
          <w:tcPr>
            <w:tcW w:w="1936" w:type="dxa"/>
            <w:vAlign w:val="center"/>
          </w:tcPr>
          <w:p w:rsidR="00E22512" w:rsidRPr="001D5E45" w:rsidRDefault="00051594" w:rsidP="00E55063">
            <w:pPr>
              <w:tabs>
                <w:tab w:val="left" w:pos="0"/>
                <w:tab w:val="left" w:pos="357"/>
              </w:tabs>
              <w:autoSpaceDE w:val="0"/>
              <w:autoSpaceDN w:val="0"/>
              <w:spacing w:after="120"/>
              <w:ind w:right="144"/>
              <w:rPr>
                <w:rFonts w:ascii="GE Inspira Cond" w:hAnsi="GE Inspira Cond"/>
                <w:sz w:val="20"/>
                <w:szCs w:val="16"/>
                <w:lang w:val="it-IT"/>
              </w:rPr>
            </w:pPr>
            <w:r>
              <w:rPr>
                <w:rFonts w:ascii="GE Inspira Cond" w:hAnsi="GE Inspira Cond"/>
                <w:sz w:val="20"/>
                <w:szCs w:val="16"/>
                <w:lang w:val="it-IT"/>
              </w:rPr>
              <w:t>Karen Bliss</w:t>
            </w:r>
          </w:p>
        </w:tc>
      </w:tr>
    </w:tbl>
    <w:p w:rsidR="0010205A" w:rsidRDefault="0010205A">
      <w:pPr>
        <w:pStyle w:val="BodyText"/>
      </w:pPr>
    </w:p>
    <w:p w:rsidR="00010C46" w:rsidRDefault="00010C46">
      <w:pPr>
        <w:pStyle w:val="Documenttitle"/>
      </w:pPr>
      <w:r>
        <w:t xml:space="preserve"> Table of Contents</w:t>
      </w:r>
    </w:p>
    <w:p w:rsidR="00010C46" w:rsidRDefault="00010C46">
      <w:pPr>
        <w:pStyle w:val="TOC2"/>
        <w:rPr>
          <w:smallCaps w:val="0"/>
          <w:lang w:val="en-US"/>
        </w:rPr>
      </w:pPr>
      <w:r>
        <w:fldChar w:fldCharType="begin"/>
      </w:r>
      <w:r>
        <w:instrText xml:space="preserve"> TOC \o "1-3" \h \z </w:instrText>
      </w:r>
      <w:r>
        <w:fldChar w:fldCharType="separate"/>
      </w:r>
    </w:p>
    <w:p w:rsidR="00010C46" w:rsidRDefault="005D339D">
      <w:pPr>
        <w:pStyle w:val="TOC1"/>
        <w:tabs>
          <w:tab w:val="left" w:pos="660"/>
        </w:tabs>
        <w:rPr>
          <w:b w:val="0"/>
          <w:bCs w:val="0"/>
          <w:caps w:val="0"/>
        </w:rPr>
      </w:pPr>
      <w:hyperlink w:anchor="_Toc265139832" w:history="1">
        <w:r w:rsidR="00010C46">
          <w:rPr>
            <w:rStyle w:val="Hyperlink"/>
          </w:rPr>
          <w:t>1.0</w:t>
        </w:r>
        <w:r w:rsidR="00010C46">
          <w:rPr>
            <w:b w:val="0"/>
            <w:bCs w:val="0"/>
            <w:caps w:val="0"/>
          </w:rPr>
          <w:tab/>
        </w:r>
        <w:r w:rsidR="00010C46">
          <w:rPr>
            <w:rStyle w:val="Hyperlink"/>
          </w:rPr>
          <w:t>Purpose</w:t>
        </w:r>
        <w:r w:rsidR="00010C46">
          <w:rPr>
            <w:webHidden/>
          </w:rPr>
          <w:tab/>
        </w:r>
        <w:r w:rsidR="00010C46">
          <w:rPr>
            <w:webHidden/>
          </w:rPr>
          <w:fldChar w:fldCharType="begin"/>
        </w:r>
        <w:r w:rsidR="00010C46">
          <w:rPr>
            <w:webHidden/>
          </w:rPr>
          <w:instrText xml:space="preserve"> PAGEREF _Toc265139832 \h </w:instrText>
        </w:r>
        <w:r w:rsidR="00010C46">
          <w:rPr>
            <w:webHidden/>
          </w:rPr>
        </w:r>
        <w:r w:rsidR="00010C46">
          <w:rPr>
            <w:webHidden/>
          </w:rPr>
          <w:fldChar w:fldCharType="separate"/>
        </w:r>
        <w:r w:rsidR="00CB24B3">
          <w:rPr>
            <w:webHidden/>
          </w:rPr>
          <w:t>2</w:t>
        </w:r>
        <w:r w:rsidR="00010C46">
          <w:rPr>
            <w:webHidden/>
          </w:rPr>
          <w:fldChar w:fldCharType="end"/>
        </w:r>
      </w:hyperlink>
    </w:p>
    <w:p w:rsidR="00010C46" w:rsidRDefault="005D339D">
      <w:pPr>
        <w:pStyle w:val="TOC1"/>
        <w:tabs>
          <w:tab w:val="left" w:pos="660"/>
        </w:tabs>
        <w:rPr>
          <w:b w:val="0"/>
          <w:bCs w:val="0"/>
          <w:caps w:val="0"/>
        </w:rPr>
      </w:pPr>
      <w:hyperlink w:anchor="_Toc265139833" w:history="1">
        <w:r w:rsidR="00010C46">
          <w:rPr>
            <w:rStyle w:val="Hyperlink"/>
          </w:rPr>
          <w:t>2.0</w:t>
        </w:r>
        <w:r w:rsidR="00010C46">
          <w:rPr>
            <w:b w:val="0"/>
            <w:bCs w:val="0"/>
            <w:caps w:val="0"/>
          </w:rPr>
          <w:tab/>
        </w:r>
        <w:r w:rsidR="00010C46">
          <w:rPr>
            <w:rStyle w:val="Hyperlink"/>
          </w:rPr>
          <w:t>Scope / Application</w:t>
        </w:r>
        <w:r w:rsidR="00010C46">
          <w:rPr>
            <w:webHidden/>
          </w:rPr>
          <w:tab/>
        </w:r>
        <w:r w:rsidR="00010C46">
          <w:rPr>
            <w:webHidden/>
          </w:rPr>
          <w:fldChar w:fldCharType="begin"/>
        </w:r>
        <w:r w:rsidR="00010C46">
          <w:rPr>
            <w:webHidden/>
          </w:rPr>
          <w:instrText xml:space="preserve"> PAGEREF _Toc265139833 \h </w:instrText>
        </w:r>
        <w:r w:rsidR="00010C46">
          <w:rPr>
            <w:webHidden/>
          </w:rPr>
        </w:r>
        <w:r w:rsidR="00010C46">
          <w:rPr>
            <w:webHidden/>
          </w:rPr>
          <w:fldChar w:fldCharType="separate"/>
        </w:r>
        <w:r w:rsidR="00CB24B3">
          <w:rPr>
            <w:webHidden/>
          </w:rPr>
          <w:t>2</w:t>
        </w:r>
        <w:r w:rsidR="00010C46">
          <w:rPr>
            <w:webHidden/>
          </w:rPr>
          <w:fldChar w:fldCharType="end"/>
        </w:r>
      </w:hyperlink>
    </w:p>
    <w:p w:rsidR="00010C46" w:rsidRDefault="005D339D">
      <w:pPr>
        <w:pStyle w:val="TOC1"/>
        <w:tabs>
          <w:tab w:val="left" w:pos="660"/>
        </w:tabs>
        <w:rPr>
          <w:b w:val="0"/>
          <w:bCs w:val="0"/>
          <w:caps w:val="0"/>
        </w:rPr>
      </w:pPr>
      <w:hyperlink w:anchor="_Toc265139834" w:history="1">
        <w:r w:rsidR="00010C46">
          <w:rPr>
            <w:rStyle w:val="Hyperlink"/>
          </w:rPr>
          <w:t>3.0</w:t>
        </w:r>
        <w:r w:rsidR="00010C46">
          <w:rPr>
            <w:b w:val="0"/>
            <w:bCs w:val="0"/>
            <w:caps w:val="0"/>
          </w:rPr>
          <w:tab/>
        </w:r>
        <w:r w:rsidR="00010C46">
          <w:rPr>
            <w:rStyle w:val="Hyperlink"/>
          </w:rPr>
          <w:t>Procedure</w:t>
        </w:r>
        <w:r w:rsidR="00010C46">
          <w:rPr>
            <w:webHidden/>
          </w:rPr>
          <w:tab/>
        </w:r>
        <w:r w:rsidR="00010C46">
          <w:rPr>
            <w:webHidden/>
          </w:rPr>
          <w:fldChar w:fldCharType="begin"/>
        </w:r>
        <w:r w:rsidR="00010C46">
          <w:rPr>
            <w:webHidden/>
          </w:rPr>
          <w:instrText xml:space="preserve"> PAGEREF _Toc265139834 \h </w:instrText>
        </w:r>
        <w:r w:rsidR="00010C46">
          <w:rPr>
            <w:webHidden/>
          </w:rPr>
        </w:r>
        <w:r w:rsidR="00010C46">
          <w:rPr>
            <w:webHidden/>
          </w:rPr>
          <w:fldChar w:fldCharType="separate"/>
        </w:r>
        <w:r w:rsidR="00CB24B3">
          <w:rPr>
            <w:webHidden/>
          </w:rPr>
          <w:t>2</w:t>
        </w:r>
        <w:r w:rsidR="00010C46">
          <w:rPr>
            <w:webHidden/>
          </w:rPr>
          <w:fldChar w:fldCharType="end"/>
        </w:r>
      </w:hyperlink>
    </w:p>
    <w:p w:rsidR="00010C46" w:rsidRDefault="005D339D">
      <w:pPr>
        <w:pStyle w:val="TOC1"/>
        <w:tabs>
          <w:tab w:val="left" w:pos="660"/>
        </w:tabs>
        <w:rPr>
          <w:b w:val="0"/>
          <w:bCs w:val="0"/>
          <w:caps w:val="0"/>
        </w:rPr>
      </w:pPr>
      <w:hyperlink w:anchor="_Toc265139835" w:history="1">
        <w:r w:rsidR="00010C46">
          <w:rPr>
            <w:rStyle w:val="Hyperlink"/>
          </w:rPr>
          <w:t>4.0</w:t>
        </w:r>
        <w:r w:rsidR="00010C46">
          <w:rPr>
            <w:b w:val="0"/>
            <w:bCs w:val="0"/>
            <w:caps w:val="0"/>
          </w:rPr>
          <w:tab/>
        </w:r>
        <w:r w:rsidR="00010C46">
          <w:rPr>
            <w:rStyle w:val="Hyperlink"/>
          </w:rPr>
          <w:t>Responsibilities</w:t>
        </w:r>
        <w:r w:rsidR="00010C46">
          <w:rPr>
            <w:webHidden/>
          </w:rPr>
          <w:tab/>
        </w:r>
        <w:r w:rsidR="00010C46">
          <w:rPr>
            <w:webHidden/>
          </w:rPr>
          <w:fldChar w:fldCharType="begin"/>
        </w:r>
        <w:r w:rsidR="00010C46">
          <w:rPr>
            <w:webHidden/>
          </w:rPr>
          <w:instrText xml:space="preserve"> PAGEREF _Toc265139835 \h </w:instrText>
        </w:r>
        <w:r w:rsidR="00010C46">
          <w:rPr>
            <w:webHidden/>
          </w:rPr>
        </w:r>
        <w:r w:rsidR="00010C46">
          <w:rPr>
            <w:webHidden/>
          </w:rPr>
          <w:fldChar w:fldCharType="separate"/>
        </w:r>
        <w:r w:rsidR="00CB24B3">
          <w:rPr>
            <w:webHidden/>
          </w:rPr>
          <w:t>5</w:t>
        </w:r>
        <w:r w:rsidR="00010C46">
          <w:rPr>
            <w:webHidden/>
          </w:rPr>
          <w:fldChar w:fldCharType="end"/>
        </w:r>
      </w:hyperlink>
    </w:p>
    <w:p w:rsidR="00010C46" w:rsidRDefault="005D339D">
      <w:pPr>
        <w:pStyle w:val="TOC1"/>
        <w:tabs>
          <w:tab w:val="left" w:pos="660"/>
        </w:tabs>
        <w:rPr>
          <w:b w:val="0"/>
          <w:bCs w:val="0"/>
          <w:caps w:val="0"/>
        </w:rPr>
      </w:pPr>
      <w:hyperlink w:anchor="_Toc265139836" w:history="1">
        <w:r w:rsidR="00010C46">
          <w:rPr>
            <w:rStyle w:val="Hyperlink"/>
          </w:rPr>
          <w:t>5.0</w:t>
        </w:r>
        <w:r w:rsidR="00010C46">
          <w:rPr>
            <w:b w:val="0"/>
            <w:bCs w:val="0"/>
            <w:caps w:val="0"/>
          </w:rPr>
          <w:tab/>
        </w:r>
        <w:r w:rsidR="00010C46">
          <w:rPr>
            <w:rStyle w:val="Hyperlink"/>
          </w:rPr>
          <w:t>Quality Records</w:t>
        </w:r>
        <w:r w:rsidR="00010C46">
          <w:rPr>
            <w:webHidden/>
          </w:rPr>
          <w:tab/>
        </w:r>
        <w:r w:rsidR="00010C46">
          <w:rPr>
            <w:webHidden/>
          </w:rPr>
          <w:fldChar w:fldCharType="begin"/>
        </w:r>
        <w:r w:rsidR="00010C46">
          <w:rPr>
            <w:webHidden/>
          </w:rPr>
          <w:instrText xml:space="preserve"> PAGEREF _Toc265139836 \h </w:instrText>
        </w:r>
        <w:r w:rsidR="00010C46">
          <w:rPr>
            <w:webHidden/>
          </w:rPr>
        </w:r>
        <w:r w:rsidR="00010C46">
          <w:rPr>
            <w:webHidden/>
          </w:rPr>
          <w:fldChar w:fldCharType="separate"/>
        </w:r>
        <w:r w:rsidR="00CB24B3">
          <w:rPr>
            <w:webHidden/>
          </w:rPr>
          <w:t>6</w:t>
        </w:r>
        <w:r w:rsidR="00010C46">
          <w:rPr>
            <w:webHidden/>
          </w:rPr>
          <w:fldChar w:fldCharType="end"/>
        </w:r>
      </w:hyperlink>
    </w:p>
    <w:p w:rsidR="00010C46" w:rsidRDefault="005D339D">
      <w:pPr>
        <w:pStyle w:val="TOC1"/>
        <w:tabs>
          <w:tab w:val="left" w:pos="660"/>
        </w:tabs>
        <w:rPr>
          <w:b w:val="0"/>
          <w:bCs w:val="0"/>
          <w:caps w:val="0"/>
        </w:rPr>
      </w:pPr>
      <w:hyperlink w:anchor="_Toc265139837" w:history="1">
        <w:r w:rsidR="00010C46">
          <w:rPr>
            <w:rStyle w:val="Hyperlink"/>
          </w:rPr>
          <w:t>6.0</w:t>
        </w:r>
        <w:r w:rsidR="00010C46">
          <w:rPr>
            <w:b w:val="0"/>
            <w:bCs w:val="0"/>
            <w:caps w:val="0"/>
          </w:rPr>
          <w:tab/>
        </w:r>
        <w:r w:rsidR="00010C46">
          <w:rPr>
            <w:rStyle w:val="Hyperlink"/>
          </w:rPr>
          <w:t>Definitions and Acronyms</w:t>
        </w:r>
        <w:r w:rsidR="00010C46">
          <w:rPr>
            <w:webHidden/>
          </w:rPr>
          <w:tab/>
        </w:r>
        <w:r w:rsidR="00010C46">
          <w:rPr>
            <w:webHidden/>
          </w:rPr>
          <w:fldChar w:fldCharType="begin"/>
        </w:r>
        <w:r w:rsidR="00010C46">
          <w:rPr>
            <w:webHidden/>
          </w:rPr>
          <w:instrText xml:space="preserve"> PAGEREF _Toc265139837 \h </w:instrText>
        </w:r>
        <w:r w:rsidR="00010C46">
          <w:rPr>
            <w:webHidden/>
          </w:rPr>
        </w:r>
        <w:r w:rsidR="00010C46">
          <w:rPr>
            <w:webHidden/>
          </w:rPr>
          <w:fldChar w:fldCharType="separate"/>
        </w:r>
        <w:r w:rsidR="00CB24B3">
          <w:rPr>
            <w:webHidden/>
          </w:rPr>
          <w:t>6</w:t>
        </w:r>
        <w:r w:rsidR="00010C46">
          <w:rPr>
            <w:webHidden/>
          </w:rPr>
          <w:fldChar w:fldCharType="end"/>
        </w:r>
      </w:hyperlink>
    </w:p>
    <w:p w:rsidR="00010C46" w:rsidRDefault="005D339D">
      <w:pPr>
        <w:pStyle w:val="TOC1"/>
        <w:tabs>
          <w:tab w:val="left" w:pos="660"/>
        </w:tabs>
        <w:rPr>
          <w:b w:val="0"/>
          <w:bCs w:val="0"/>
          <w:caps w:val="0"/>
        </w:rPr>
      </w:pPr>
      <w:hyperlink w:anchor="_Toc265139838" w:history="1">
        <w:r w:rsidR="00010C46">
          <w:rPr>
            <w:rStyle w:val="Hyperlink"/>
          </w:rPr>
          <w:t>7.0</w:t>
        </w:r>
        <w:r w:rsidR="00010C46">
          <w:rPr>
            <w:b w:val="0"/>
            <w:bCs w:val="0"/>
            <w:caps w:val="0"/>
          </w:rPr>
          <w:tab/>
        </w:r>
        <w:r w:rsidR="00010C46">
          <w:rPr>
            <w:rStyle w:val="Hyperlink"/>
          </w:rPr>
          <w:t>References</w:t>
        </w:r>
        <w:r w:rsidR="00010C46">
          <w:rPr>
            <w:webHidden/>
          </w:rPr>
          <w:tab/>
        </w:r>
        <w:r w:rsidR="00010C46">
          <w:rPr>
            <w:webHidden/>
          </w:rPr>
          <w:fldChar w:fldCharType="begin"/>
        </w:r>
        <w:r w:rsidR="00010C46">
          <w:rPr>
            <w:webHidden/>
          </w:rPr>
          <w:instrText xml:space="preserve"> PAGEREF _Toc265139838 \h </w:instrText>
        </w:r>
        <w:r w:rsidR="00010C46">
          <w:rPr>
            <w:webHidden/>
          </w:rPr>
        </w:r>
        <w:r w:rsidR="00010C46">
          <w:rPr>
            <w:webHidden/>
          </w:rPr>
          <w:fldChar w:fldCharType="separate"/>
        </w:r>
        <w:r w:rsidR="00CB24B3">
          <w:rPr>
            <w:webHidden/>
          </w:rPr>
          <w:t>7</w:t>
        </w:r>
        <w:r w:rsidR="00010C46">
          <w:rPr>
            <w:webHidden/>
          </w:rPr>
          <w:fldChar w:fldCharType="end"/>
        </w:r>
      </w:hyperlink>
    </w:p>
    <w:p w:rsidR="00010C46" w:rsidRDefault="005D339D">
      <w:pPr>
        <w:pStyle w:val="TOC1"/>
        <w:tabs>
          <w:tab w:val="left" w:pos="660"/>
        </w:tabs>
        <w:rPr>
          <w:b w:val="0"/>
          <w:bCs w:val="0"/>
          <w:caps w:val="0"/>
        </w:rPr>
      </w:pPr>
      <w:hyperlink w:anchor="_Toc265139839" w:history="1">
        <w:r w:rsidR="00010C46">
          <w:rPr>
            <w:rStyle w:val="Hyperlink"/>
          </w:rPr>
          <w:t>8.0</w:t>
        </w:r>
        <w:r w:rsidR="00010C46">
          <w:rPr>
            <w:b w:val="0"/>
            <w:bCs w:val="0"/>
            <w:caps w:val="0"/>
          </w:rPr>
          <w:tab/>
        </w:r>
        <w:r w:rsidR="00010C46">
          <w:rPr>
            <w:rStyle w:val="Hyperlink"/>
          </w:rPr>
          <w:t>Compliance Requirements</w:t>
        </w:r>
        <w:r w:rsidR="00010C46">
          <w:rPr>
            <w:webHidden/>
          </w:rPr>
          <w:tab/>
        </w:r>
        <w:r w:rsidR="00010C46">
          <w:rPr>
            <w:webHidden/>
          </w:rPr>
          <w:fldChar w:fldCharType="begin"/>
        </w:r>
        <w:r w:rsidR="00010C46">
          <w:rPr>
            <w:webHidden/>
          </w:rPr>
          <w:instrText xml:space="preserve"> PAGEREF _Toc265139839 \h </w:instrText>
        </w:r>
        <w:r w:rsidR="00010C46">
          <w:rPr>
            <w:webHidden/>
          </w:rPr>
        </w:r>
        <w:r w:rsidR="00010C46">
          <w:rPr>
            <w:webHidden/>
          </w:rPr>
          <w:fldChar w:fldCharType="separate"/>
        </w:r>
        <w:r w:rsidR="00CB24B3">
          <w:rPr>
            <w:webHidden/>
          </w:rPr>
          <w:t>7</w:t>
        </w:r>
        <w:r w:rsidR="00010C46">
          <w:rPr>
            <w:webHidden/>
          </w:rPr>
          <w:fldChar w:fldCharType="end"/>
        </w:r>
      </w:hyperlink>
    </w:p>
    <w:p w:rsidR="00010C46" w:rsidRDefault="00010C46">
      <w:pPr>
        <w:pStyle w:val="TOC1"/>
        <w:tabs>
          <w:tab w:val="left" w:pos="660"/>
        </w:tabs>
        <w:rPr>
          <w:b w:val="0"/>
          <w:bCs w:val="0"/>
          <w:caps w:val="0"/>
        </w:rPr>
      </w:pPr>
    </w:p>
    <w:p w:rsidR="00010C46" w:rsidRDefault="00010C46">
      <w:pPr>
        <w:pStyle w:val="TOC1"/>
      </w:pPr>
      <w:r>
        <w:fldChar w:fldCharType="end"/>
      </w:r>
    </w:p>
    <w:p w:rsidR="00010C46" w:rsidRDefault="00010C46" w:rsidP="00010C46">
      <w:pPr>
        <w:pStyle w:val="Heading1"/>
        <w:numPr>
          <w:ilvl w:val="0"/>
          <w:numId w:val="2"/>
        </w:numPr>
        <w:tabs>
          <w:tab w:val="num" w:pos="720"/>
        </w:tabs>
        <w:ind w:left="720" w:right="180" w:hanging="720"/>
      </w:pPr>
      <w:r>
        <w:br w:type="page"/>
      </w:r>
      <w:bookmarkStart w:id="2" w:name="_Toc265139832"/>
      <w:r>
        <w:lastRenderedPageBreak/>
        <w:t>Purpose</w:t>
      </w:r>
      <w:bookmarkEnd w:id="2"/>
    </w:p>
    <w:p w:rsidR="007D485D" w:rsidRDefault="007D485D" w:rsidP="007D485D">
      <w:pPr>
        <w:pStyle w:val="Default"/>
        <w:ind w:left="360"/>
        <w:rPr>
          <w:sz w:val="23"/>
          <w:szCs w:val="23"/>
        </w:rPr>
      </w:pPr>
      <w:bookmarkStart w:id="3" w:name="_Toc265139833"/>
      <w:r>
        <w:rPr>
          <w:sz w:val="23"/>
          <w:szCs w:val="23"/>
        </w:rPr>
        <w:t xml:space="preserve">The purpose of this procedure is to describe the process by which documentation is controlled at the </w:t>
      </w:r>
      <w:r w:rsidR="00CB7DBD">
        <w:rPr>
          <w:sz w:val="23"/>
          <w:szCs w:val="23"/>
        </w:rPr>
        <w:t>GE Drilling LLC</w:t>
      </w:r>
      <w:r w:rsidR="00D04EC3">
        <w:rPr>
          <w:sz w:val="23"/>
          <w:szCs w:val="23"/>
        </w:rPr>
        <w:t xml:space="preserve"> facility</w:t>
      </w:r>
      <w:r w:rsidR="00CB7DBD">
        <w:rPr>
          <w:sz w:val="23"/>
          <w:szCs w:val="23"/>
        </w:rPr>
        <w:t xml:space="preserve"> in Broussard</w:t>
      </w:r>
      <w:r>
        <w:rPr>
          <w:sz w:val="23"/>
          <w:szCs w:val="23"/>
        </w:rPr>
        <w:t xml:space="preserve">.   </w:t>
      </w:r>
    </w:p>
    <w:p w:rsidR="00010C46" w:rsidRDefault="00010C46">
      <w:pPr>
        <w:pStyle w:val="Heading1"/>
        <w:ind w:right="180"/>
      </w:pPr>
    </w:p>
    <w:p w:rsidR="00010C46" w:rsidRDefault="00010C46" w:rsidP="00010C46">
      <w:pPr>
        <w:pStyle w:val="Heading1"/>
        <w:numPr>
          <w:ilvl w:val="0"/>
          <w:numId w:val="2"/>
        </w:numPr>
        <w:tabs>
          <w:tab w:val="num" w:pos="720"/>
        </w:tabs>
        <w:ind w:left="720" w:right="180" w:hanging="720"/>
      </w:pPr>
      <w:r>
        <w:t>Scope / Application</w:t>
      </w:r>
      <w:bookmarkEnd w:id="3"/>
    </w:p>
    <w:p w:rsidR="00D04EC3" w:rsidRDefault="007D485D" w:rsidP="00361BBF">
      <w:pPr>
        <w:pStyle w:val="BodyTextIndent"/>
        <w:ind w:left="360"/>
      </w:pPr>
      <w:r>
        <w:t xml:space="preserve">This procedure applies to all GE Drilling </w:t>
      </w:r>
      <w:r w:rsidR="00CB7DBD">
        <w:t>LLC</w:t>
      </w:r>
      <w:r>
        <w:t xml:space="preserve"> em</w:t>
      </w:r>
      <w:r w:rsidR="00CB7DBD">
        <w:t>ployees supporting operations in Broussard</w:t>
      </w:r>
      <w:r>
        <w:t xml:space="preserve">.  </w:t>
      </w:r>
    </w:p>
    <w:p w:rsidR="00361BBF" w:rsidRDefault="00361BBF" w:rsidP="00361BBF">
      <w:pPr>
        <w:pStyle w:val="BodyTextIndent"/>
        <w:ind w:left="360"/>
      </w:pPr>
      <w:r>
        <w:t xml:space="preserve">Acquired businesses shall </w:t>
      </w:r>
      <w:r w:rsidR="00D04EC3">
        <w:t xml:space="preserve">also </w:t>
      </w:r>
      <w:r>
        <w:t xml:space="preserve">comply with plans defined by </w:t>
      </w:r>
      <w:r w:rsidR="00CB7DBD">
        <w:t>the GE Drilling LLC</w:t>
      </w:r>
      <w:r w:rsidR="00D04EC3">
        <w:t xml:space="preserve"> </w:t>
      </w:r>
      <w:r>
        <w:t xml:space="preserve">Quality Management </w:t>
      </w:r>
      <w:r w:rsidR="007D485D">
        <w:t xml:space="preserve">System </w:t>
      </w:r>
      <w:r w:rsidR="00CB7A68">
        <w:t xml:space="preserve">(QMS) </w:t>
      </w:r>
      <w:r>
        <w:t>and Business Leadership.</w:t>
      </w:r>
    </w:p>
    <w:p w:rsidR="00010C46" w:rsidRDefault="00010C46">
      <w:pPr>
        <w:pStyle w:val="BodyTextIndent"/>
      </w:pPr>
    </w:p>
    <w:p w:rsidR="00010C46" w:rsidRDefault="00010C46" w:rsidP="00010C46">
      <w:pPr>
        <w:pStyle w:val="Heading1"/>
        <w:numPr>
          <w:ilvl w:val="0"/>
          <w:numId w:val="2"/>
        </w:numPr>
        <w:tabs>
          <w:tab w:val="num" w:pos="720"/>
        </w:tabs>
        <w:ind w:left="720" w:right="180" w:hanging="720"/>
      </w:pPr>
      <w:bookmarkStart w:id="4" w:name="_Toc265139834"/>
      <w:bookmarkStart w:id="5" w:name="_Toc233875906"/>
      <w:r>
        <w:t>Procedure</w:t>
      </w:r>
      <w:bookmarkEnd w:id="4"/>
    </w:p>
    <w:p w:rsidR="00CB7A68" w:rsidRDefault="006E1D05" w:rsidP="0010205A">
      <w:pPr>
        <w:pStyle w:val="BodyTextIndent"/>
        <w:numPr>
          <w:ilvl w:val="1"/>
          <w:numId w:val="2"/>
        </w:numPr>
        <w:spacing w:before="240"/>
      </w:pPr>
      <w:r>
        <w:t xml:space="preserve">All </w:t>
      </w:r>
      <w:r w:rsidR="00CB7A68">
        <w:t>QMS</w:t>
      </w:r>
      <w:r>
        <w:t xml:space="preserve"> documentation </w:t>
      </w:r>
      <w:r w:rsidR="00A870CA">
        <w:t>will</w:t>
      </w:r>
      <w:r>
        <w:t xml:space="preserve"> be</w:t>
      </w:r>
      <w:r w:rsidR="006C57DA">
        <w:t xml:space="preserve"> controlled and defined in the business’ higher level</w:t>
      </w:r>
      <w:r w:rsidR="00CB7A68">
        <w:t xml:space="preserve"> Document Loc</w:t>
      </w:r>
      <w:r w:rsidR="006C57DA">
        <w:t xml:space="preserve">ation Map (DLM).  The map </w:t>
      </w:r>
      <w:r w:rsidR="00CB7A68">
        <w:t>reflect</w:t>
      </w:r>
      <w:r w:rsidR="006C57DA">
        <w:t>s</w:t>
      </w:r>
      <w:r w:rsidR="00CB7A68">
        <w:t xml:space="preserve"> the system</w:t>
      </w:r>
      <w:r w:rsidR="006C57DA">
        <w:t>s</w:t>
      </w:r>
      <w:r w:rsidR="00CB7A68">
        <w:t xml:space="preserve"> where current </w:t>
      </w:r>
      <w:r w:rsidR="009562C2">
        <w:t xml:space="preserve">document </w:t>
      </w:r>
      <w:r w:rsidR="00CB7A68">
        <w:t>revisions reside</w:t>
      </w:r>
      <w:r w:rsidR="000E74B0">
        <w:t xml:space="preserve"> (see references)</w:t>
      </w:r>
      <w:r w:rsidR="00CB7A68">
        <w:t>.</w:t>
      </w:r>
    </w:p>
    <w:p w:rsidR="00010C46" w:rsidRDefault="00CB7A68" w:rsidP="0010205A">
      <w:pPr>
        <w:pStyle w:val="BodyTextIndent"/>
        <w:numPr>
          <w:ilvl w:val="1"/>
          <w:numId w:val="2"/>
        </w:numPr>
        <w:spacing w:before="240" w:after="240"/>
      </w:pPr>
      <w:r>
        <w:t xml:space="preserve">QMS documents </w:t>
      </w:r>
      <w:r w:rsidR="000C43D1">
        <w:t xml:space="preserve">(including the DLM) </w:t>
      </w:r>
      <w:r w:rsidR="00A870CA">
        <w:t>will</w:t>
      </w:r>
      <w:r>
        <w:t xml:space="preserve"> be</w:t>
      </w:r>
      <w:r w:rsidR="006E1D05">
        <w:t xml:space="preserve"> maintained electronically within Documentum. </w:t>
      </w:r>
      <w:r>
        <w:t xml:space="preserve"> Engineering QMS documents may be s</w:t>
      </w:r>
      <w:r w:rsidR="00A870CA">
        <w:t xml:space="preserve">tored in a different repository, but they </w:t>
      </w:r>
      <w:r>
        <w:t>will be identified in the DLM.</w:t>
      </w:r>
    </w:p>
    <w:p w:rsidR="00574B6A" w:rsidRDefault="00574B6A" w:rsidP="0010205A">
      <w:pPr>
        <w:pStyle w:val="BodyTextIndent"/>
        <w:numPr>
          <w:ilvl w:val="1"/>
          <w:numId w:val="2"/>
        </w:numPr>
        <w:spacing w:before="240" w:after="240"/>
      </w:pPr>
      <w:r>
        <w:t>Broussard will identify processes and forms applicable to the site in the QMS Annex.  The Annex will convey when documents from other sites or levels of the organization are adopted.</w:t>
      </w:r>
    </w:p>
    <w:p w:rsidR="006E1D05" w:rsidRDefault="006E1D05" w:rsidP="0010205A">
      <w:pPr>
        <w:pStyle w:val="BodyTextIndent"/>
        <w:numPr>
          <w:ilvl w:val="1"/>
          <w:numId w:val="2"/>
        </w:numPr>
        <w:spacing w:before="120" w:after="240"/>
      </w:pPr>
      <w:r w:rsidRPr="007F124E">
        <w:t xml:space="preserve">At a minimum, </w:t>
      </w:r>
      <w:r w:rsidR="00CB7DBD">
        <w:t>Broussard</w:t>
      </w:r>
      <w:r w:rsidR="002D3F49">
        <w:t xml:space="preserve"> </w:t>
      </w:r>
      <w:r w:rsidR="00A870CA">
        <w:t>will</w:t>
      </w:r>
      <w:r w:rsidR="002D3F49">
        <w:t xml:space="preserve"> control</w:t>
      </w:r>
      <w:r w:rsidRPr="007F124E">
        <w:t xml:space="preserve"> QMS Documents</w:t>
      </w:r>
      <w:r>
        <w:t xml:space="preserve"> such as</w:t>
      </w:r>
      <w:r w:rsidR="00AF57CA">
        <w:t>:</w:t>
      </w:r>
      <w:r>
        <w:t xml:space="preserve"> </w:t>
      </w:r>
    </w:p>
    <w:p w:rsidR="006E1D05" w:rsidRPr="006E1D05" w:rsidRDefault="006E1D05" w:rsidP="0010205A">
      <w:pPr>
        <w:pStyle w:val="BodyTextIndent"/>
        <w:numPr>
          <w:ilvl w:val="2"/>
          <w:numId w:val="2"/>
        </w:numPr>
        <w:spacing w:before="120"/>
      </w:pPr>
      <w:r w:rsidRPr="006E1D05">
        <w:rPr>
          <w:sz w:val="23"/>
          <w:szCs w:val="23"/>
        </w:rPr>
        <w:t>Applicable P</w:t>
      </w:r>
      <w:r>
        <w:rPr>
          <w:sz w:val="23"/>
          <w:szCs w:val="23"/>
        </w:rPr>
        <w:t>rocess and/or Work Instructions</w:t>
      </w:r>
    </w:p>
    <w:p w:rsidR="006E1D05" w:rsidRPr="006E1D05" w:rsidRDefault="006E1D05" w:rsidP="0010205A">
      <w:pPr>
        <w:pStyle w:val="BodyTextIndent"/>
        <w:numPr>
          <w:ilvl w:val="2"/>
          <w:numId w:val="2"/>
        </w:numPr>
        <w:spacing w:before="120"/>
      </w:pPr>
      <w:r w:rsidRPr="006E1D05">
        <w:rPr>
          <w:sz w:val="23"/>
          <w:szCs w:val="23"/>
        </w:rPr>
        <w:t xml:space="preserve">Procedures and Policies </w:t>
      </w:r>
    </w:p>
    <w:p w:rsidR="006E1D05" w:rsidRPr="006E1D05" w:rsidRDefault="006E1D05" w:rsidP="0010205A">
      <w:pPr>
        <w:pStyle w:val="BodyTextIndent"/>
        <w:numPr>
          <w:ilvl w:val="2"/>
          <w:numId w:val="2"/>
        </w:numPr>
        <w:spacing w:before="120"/>
      </w:pPr>
      <w:r w:rsidRPr="006E1D05">
        <w:rPr>
          <w:sz w:val="23"/>
          <w:szCs w:val="23"/>
        </w:rPr>
        <w:t xml:space="preserve">Quality </w:t>
      </w:r>
      <w:r>
        <w:rPr>
          <w:sz w:val="23"/>
          <w:szCs w:val="23"/>
        </w:rPr>
        <w:t>Manuals</w:t>
      </w:r>
      <w:r w:rsidRPr="006E1D05">
        <w:rPr>
          <w:sz w:val="23"/>
          <w:szCs w:val="23"/>
        </w:rPr>
        <w:t xml:space="preserve"> </w:t>
      </w:r>
    </w:p>
    <w:p w:rsidR="006E1D05" w:rsidRPr="006E1D05" w:rsidRDefault="006E1D05" w:rsidP="0010205A">
      <w:pPr>
        <w:pStyle w:val="BodyTextIndent"/>
        <w:numPr>
          <w:ilvl w:val="2"/>
          <w:numId w:val="2"/>
        </w:numPr>
        <w:spacing w:before="120"/>
      </w:pPr>
      <w:r w:rsidRPr="006E1D05">
        <w:rPr>
          <w:sz w:val="23"/>
          <w:szCs w:val="23"/>
        </w:rPr>
        <w:t xml:space="preserve">Inspection and Test Plans </w:t>
      </w:r>
    </w:p>
    <w:p w:rsidR="006E1D05" w:rsidRPr="006E1D05" w:rsidRDefault="006E1D05" w:rsidP="0010205A">
      <w:pPr>
        <w:pStyle w:val="BodyTextIndent"/>
        <w:numPr>
          <w:ilvl w:val="2"/>
          <w:numId w:val="2"/>
        </w:numPr>
        <w:spacing w:before="120"/>
      </w:pPr>
      <w:r w:rsidRPr="006E1D05">
        <w:rPr>
          <w:sz w:val="23"/>
          <w:szCs w:val="23"/>
        </w:rPr>
        <w:t xml:space="preserve">Templates and Forms </w:t>
      </w:r>
    </w:p>
    <w:p w:rsidR="006E1D05" w:rsidRPr="006E1D05" w:rsidRDefault="006E1D05" w:rsidP="0010205A">
      <w:pPr>
        <w:pStyle w:val="BodyTextIndent"/>
        <w:numPr>
          <w:ilvl w:val="2"/>
          <w:numId w:val="2"/>
        </w:numPr>
        <w:spacing w:before="120" w:after="240"/>
      </w:pPr>
      <w:r w:rsidRPr="006E1D05">
        <w:rPr>
          <w:sz w:val="23"/>
          <w:szCs w:val="23"/>
        </w:rPr>
        <w:t xml:space="preserve">Engineering documents (Drawings, BOM, etc.) </w:t>
      </w:r>
    </w:p>
    <w:p w:rsidR="00010C46" w:rsidRDefault="002D3F49" w:rsidP="0010205A">
      <w:pPr>
        <w:pStyle w:val="BodyTextIndent"/>
        <w:numPr>
          <w:ilvl w:val="1"/>
          <w:numId w:val="2"/>
        </w:numPr>
        <w:spacing w:before="120" w:after="240"/>
      </w:pPr>
      <w:r>
        <w:t xml:space="preserve">Controlled documents </w:t>
      </w:r>
      <w:r w:rsidR="00A870CA">
        <w:t>will</w:t>
      </w:r>
      <w:r>
        <w:t xml:space="preserve"> conform to </w:t>
      </w:r>
      <w:r w:rsidR="00026D9B">
        <w:t>Oil &amp; Gas requirements.</w:t>
      </w:r>
    </w:p>
    <w:p w:rsidR="002D3F49" w:rsidRDefault="00CB7DBD" w:rsidP="00E20691">
      <w:pPr>
        <w:pStyle w:val="BodyTextIndent"/>
        <w:numPr>
          <w:ilvl w:val="2"/>
          <w:numId w:val="2"/>
        </w:numPr>
        <w:spacing w:before="120" w:after="240"/>
      </w:pPr>
      <w:r>
        <w:t>Broussard’s</w:t>
      </w:r>
      <w:r w:rsidR="002D3F49">
        <w:t xml:space="preserve"> </w:t>
      </w:r>
      <w:r w:rsidR="00026D9B">
        <w:t>QMS procedures and work instructions</w:t>
      </w:r>
      <w:r w:rsidR="002D3F49">
        <w:t xml:space="preserve"> </w:t>
      </w:r>
      <w:r w:rsidR="00026D9B">
        <w:t xml:space="preserve">released or revised after the compliance date set in section 8.0 of this document </w:t>
      </w:r>
      <w:r w:rsidR="00A870CA">
        <w:t xml:space="preserve">will follow the </w:t>
      </w:r>
      <w:r w:rsidR="00E20691">
        <w:t xml:space="preserve">standard </w:t>
      </w:r>
      <w:r w:rsidR="00A870CA">
        <w:t xml:space="preserve">O&amp;G </w:t>
      </w:r>
      <w:r w:rsidR="00A870CA">
        <w:lastRenderedPageBreak/>
        <w:t xml:space="preserve">process </w:t>
      </w:r>
      <w:hyperlink r:id="rId12" w:history="1">
        <w:r w:rsidR="00E20691" w:rsidRPr="00E20691">
          <w:rPr>
            <w:rStyle w:val="Hyperlink"/>
          </w:rPr>
          <w:t>Create, Re</w:t>
        </w:r>
        <w:r w:rsidR="00E20691">
          <w:rPr>
            <w:rStyle w:val="Hyperlink"/>
          </w:rPr>
          <w:t xml:space="preserve">vise and Control QMS Documents </w:t>
        </w:r>
        <w:r w:rsidR="00E20691" w:rsidRPr="00E20691">
          <w:rPr>
            <w:rStyle w:val="Hyperlink"/>
          </w:rPr>
          <w:t>OGQ-0101.1</w:t>
        </w:r>
      </w:hyperlink>
      <w:r w:rsidR="00E20691">
        <w:t xml:space="preserve"> and template</w:t>
      </w:r>
      <w:r w:rsidR="00D04EC3">
        <w:t xml:space="preserve"> </w:t>
      </w:r>
      <w:hyperlink r:id="rId13" w:history="1">
        <w:r w:rsidR="00D04EC3" w:rsidRPr="00E20691">
          <w:rPr>
            <w:rStyle w:val="Hyperlink"/>
          </w:rPr>
          <w:t xml:space="preserve">O&amp;G </w:t>
        </w:r>
        <w:r w:rsidR="00E20691" w:rsidRPr="00E20691">
          <w:rPr>
            <w:rStyle w:val="Hyperlink"/>
          </w:rPr>
          <w:t>Template for GE O&amp;G Procedure &amp; Work Instructions</w:t>
        </w:r>
        <w:r w:rsidR="002D3F49" w:rsidRPr="00E20691">
          <w:rPr>
            <w:rStyle w:val="Hyperlink"/>
          </w:rPr>
          <w:t xml:space="preserve"> OGQ-0101.1F</w:t>
        </w:r>
      </w:hyperlink>
      <w:r w:rsidR="00026D9B">
        <w:t>.</w:t>
      </w:r>
    </w:p>
    <w:p w:rsidR="00010C46" w:rsidRDefault="00026D9B" w:rsidP="0010205A">
      <w:pPr>
        <w:pStyle w:val="BodyTextIndent"/>
        <w:numPr>
          <w:ilvl w:val="2"/>
          <w:numId w:val="2"/>
        </w:numPr>
        <w:spacing w:before="120" w:after="240"/>
      </w:pPr>
      <w:r>
        <w:t xml:space="preserve">QMS </w:t>
      </w:r>
      <w:r w:rsidR="00695DFA">
        <w:t xml:space="preserve">document </w:t>
      </w:r>
      <w:r>
        <w:t>naming and numbering convention</w:t>
      </w:r>
      <w:r w:rsidR="00695DFA">
        <w:t>s</w:t>
      </w:r>
      <w:r>
        <w:t xml:space="preserve"> will be as follows:</w:t>
      </w:r>
    </w:p>
    <w:p w:rsidR="00010C46" w:rsidRDefault="00026D9B" w:rsidP="0010205A">
      <w:pPr>
        <w:pStyle w:val="BodyTextIndent"/>
        <w:numPr>
          <w:ilvl w:val="3"/>
          <w:numId w:val="2"/>
        </w:numPr>
        <w:spacing w:before="120" w:after="240"/>
      </w:pPr>
      <w:r>
        <w:t xml:space="preserve">Procedures: QP-BRO-XX-Y (where X = ISO ref. &amp; Y = </w:t>
      </w:r>
      <w:proofErr w:type="spellStart"/>
      <w:r>
        <w:t>Seq</w:t>
      </w:r>
      <w:proofErr w:type="spellEnd"/>
      <w:r>
        <w:t xml:space="preserve"> num.)</w:t>
      </w:r>
    </w:p>
    <w:p w:rsidR="00026D9B" w:rsidRDefault="00026D9B" w:rsidP="0010205A">
      <w:pPr>
        <w:pStyle w:val="BodyTextIndent"/>
        <w:numPr>
          <w:ilvl w:val="3"/>
          <w:numId w:val="2"/>
        </w:numPr>
        <w:spacing w:before="120" w:after="240"/>
      </w:pPr>
      <w:r>
        <w:t xml:space="preserve">Work Instructions: QW-BRO-XX-Y (where X = ISO ref. &amp; Y = </w:t>
      </w:r>
      <w:proofErr w:type="spellStart"/>
      <w:r>
        <w:t>Seq</w:t>
      </w:r>
      <w:proofErr w:type="spellEnd"/>
      <w:r>
        <w:t xml:space="preserve"> num.)</w:t>
      </w:r>
    </w:p>
    <w:p w:rsidR="00026D9B" w:rsidRDefault="00026D9B" w:rsidP="0010205A">
      <w:pPr>
        <w:pStyle w:val="BodyTextIndent"/>
        <w:numPr>
          <w:ilvl w:val="3"/>
          <w:numId w:val="2"/>
        </w:numPr>
        <w:spacing w:before="120"/>
      </w:pPr>
      <w:r>
        <w:t xml:space="preserve">Forms: QF-BRO-XX-Y (where X = ISO ref. &amp; Y = </w:t>
      </w:r>
      <w:proofErr w:type="spellStart"/>
      <w:r>
        <w:t>Seq</w:t>
      </w:r>
      <w:proofErr w:type="spellEnd"/>
      <w:r>
        <w:t xml:space="preserve"> num.)</w:t>
      </w:r>
    </w:p>
    <w:p w:rsidR="00E20691" w:rsidRDefault="00E20691" w:rsidP="00E20691">
      <w:pPr>
        <w:pStyle w:val="BodyTextIndent"/>
        <w:spacing w:before="120"/>
        <w:ind w:left="1296"/>
      </w:pPr>
    </w:p>
    <w:p w:rsidR="008F08D4" w:rsidRDefault="008F08D4" w:rsidP="00C845CF">
      <w:pPr>
        <w:pStyle w:val="BodyTextIndent"/>
        <w:numPr>
          <w:ilvl w:val="1"/>
          <w:numId w:val="2"/>
        </w:numPr>
        <w:spacing w:before="120" w:after="240"/>
      </w:pPr>
      <w:r>
        <w:t xml:space="preserve">Functions affected by the process </w:t>
      </w:r>
      <w:r w:rsidR="00112C8F">
        <w:t>(</w:t>
      </w:r>
      <w:r>
        <w:t>including those listed in the Roles and Responsibilities section of the controlled document</w:t>
      </w:r>
      <w:r w:rsidR="00112C8F">
        <w:t>)</w:t>
      </w:r>
      <w:r>
        <w:t xml:space="preserve"> will </w:t>
      </w:r>
      <w:r w:rsidR="00112C8F">
        <w:t>review the process steps</w:t>
      </w:r>
      <w:r>
        <w:t xml:space="preserve"> prior to </w:t>
      </w:r>
      <w:r w:rsidR="00574B6A">
        <w:t xml:space="preserve">document </w:t>
      </w:r>
      <w:r w:rsidR="00112C8F">
        <w:t>approval</w:t>
      </w:r>
      <w:r>
        <w:t xml:space="preserve">.  </w:t>
      </w:r>
      <w:r w:rsidR="00112C8F">
        <w:t>Teams</w:t>
      </w:r>
      <w:r>
        <w:t xml:space="preserve"> may provide their input via email or</w:t>
      </w:r>
      <w:r w:rsidR="00112C8F">
        <w:t xml:space="preserve"> verbally upon receipt of the QMS lead’s request for review. No response will be </w:t>
      </w:r>
      <w:r w:rsidR="00574B6A">
        <w:t>understood</w:t>
      </w:r>
      <w:r w:rsidR="00112C8F">
        <w:t xml:space="preserve"> as agreement to proceed with approval</w:t>
      </w:r>
      <w:r>
        <w:t>.</w:t>
      </w:r>
    </w:p>
    <w:p w:rsidR="00D04EC3" w:rsidRDefault="00994055" w:rsidP="00C845CF">
      <w:pPr>
        <w:pStyle w:val="BodyTextIndent"/>
        <w:numPr>
          <w:ilvl w:val="1"/>
          <w:numId w:val="2"/>
        </w:numPr>
        <w:spacing w:before="120" w:after="240"/>
      </w:pPr>
      <w:r>
        <w:t>Approvals will be electronically recorded</w:t>
      </w:r>
      <w:r w:rsidR="00CB7DBD">
        <w:t xml:space="preserve"> or a handwritten signature will be applied to the document</w:t>
      </w:r>
      <w:r>
        <w:t xml:space="preserve">. </w:t>
      </w:r>
      <w:r w:rsidR="00D04EC3" w:rsidRPr="007F124E">
        <w:t xml:space="preserve">The level of approval needed for issuance of a controlled document </w:t>
      </w:r>
      <w:r w:rsidR="00C2671B">
        <w:t>will</w:t>
      </w:r>
      <w:r w:rsidR="00D04EC3" w:rsidRPr="007F124E">
        <w:t xml:space="preserve"> be </w:t>
      </w:r>
      <w:r w:rsidR="00C2671B">
        <w:t>as follows</w:t>
      </w:r>
      <w:r w:rsidR="006E4F54">
        <w:t>:</w:t>
      </w:r>
    </w:p>
    <w:p w:rsidR="00830D68" w:rsidRDefault="00830D68" w:rsidP="00830D68">
      <w:pPr>
        <w:pStyle w:val="Step-75"/>
        <w:spacing w:before="120" w:after="0"/>
        <w:ind w:left="1080" w:firstLine="0"/>
        <w:jc w:val="both"/>
        <w:rPr>
          <w:rFonts w:ascii="GE Inspira" w:hAnsi="GE Inspira"/>
        </w:rPr>
      </w:pPr>
    </w:p>
    <w:tbl>
      <w:tblPr>
        <w:tblStyle w:val="TableGrid"/>
        <w:tblW w:w="0" w:type="auto"/>
        <w:tblInd w:w="1188" w:type="dxa"/>
        <w:tblLook w:val="04A0" w:firstRow="1" w:lastRow="0" w:firstColumn="1" w:lastColumn="0" w:noHBand="0" w:noVBand="1"/>
      </w:tblPr>
      <w:tblGrid>
        <w:gridCol w:w="4770"/>
        <w:gridCol w:w="3704"/>
      </w:tblGrid>
      <w:tr w:rsidR="00830D68" w:rsidTr="00830D68">
        <w:tc>
          <w:tcPr>
            <w:tcW w:w="4770" w:type="dxa"/>
            <w:shd w:val="pct12" w:color="auto" w:fill="auto"/>
          </w:tcPr>
          <w:p w:rsidR="00830D68" w:rsidRPr="00C71F17" w:rsidRDefault="00830D68" w:rsidP="00830D68">
            <w:pPr>
              <w:pStyle w:val="Step-75"/>
              <w:spacing w:after="0"/>
              <w:ind w:left="0" w:firstLine="0"/>
              <w:jc w:val="both"/>
              <w:rPr>
                <w:rFonts w:ascii="GE Inspira" w:hAnsi="GE Inspira"/>
                <w:b/>
              </w:rPr>
            </w:pPr>
            <w:r w:rsidRPr="00C71F17">
              <w:rPr>
                <w:rFonts w:ascii="GE Inspira" w:hAnsi="GE Inspira"/>
                <w:b/>
              </w:rPr>
              <w:t>Document Type</w:t>
            </w:r>
          </w:p>
        </w:tc>
        <w:tc>
          <w:tcPr>
            <w:tcW w:w="3704" w:type="dxa"/>
            <w:shd w:val="pct12" w:color="auto" w:fill="auto"/>
          </w:tcPr>
          <w:p w:rsidR="00830D68" w:rsidRPr="00C71F17" w:rsidRDefault="00830D68" w:rsidP="00830D68">
            <w:pPr>
              <w:pStyle w:val="Step-75"/>
              <w:spacing w:after="0"/>
              <w:ind w:left="0" w:firstLine="0"/>
              <w:jc w:val="both"/>
              <w:rPr>
                <w:rFonts w:ascii="GE Inspira" w:hAnsi="GE Inspira"/>
                <w:b/>
              </w:rPr>
            </w:pPr>
            <w:r w:rsidRPr="00C71F17">
              <w:rPr>
                <w:rFonts w:ascii="GE Inspira" w:hAnsi="GE Inspira"/>
                <w:b/>
              </w:rPr>
              <w:t>Approver</w:t>
            </w:r>
          </w:p>
        </w:tc>
      </w:tr>
      <w:tr w:rsidR="00830D68" w:rsidRPr="001769E8" w:rsidTr="00830D68">
        <w:tc>
          <w:tcPr>
            <w:tcW w:w="4770" w:type="dxa"/>
          </w:tcPr>
          <w:p w:rsidR="00830D68" w:rsidRPr="001769E8" w:rsidRDefault="00830D68" w:rsidP="00830D68">
            <w:pPr>
              <w:pStyle w:val="Step-75"/>
              <w:spacing w:after="0"/>
              <w:ind w:left="0" w:firstLine="0"/>
              <w:jc w:val="both"/>
              <w:rPr>
                <w:rFonts w:ascii="GE Inspira" w:hAnsi="GE Inspira"/>
                <w:szCs w:val="24"/>
              </w:rPr>
            </w:pPr>
            <w:r w:rsidRPr="001769E8">
              <w:rPr>
                <w:rFonts w:ascii="GE Inspira" w:hAnsi="GE Inspira"/>
                <w:szCs w:val="24"/>
              </w:rPr>
              <w:t>Site Procedures</w:t>
            </w:r>
            <w:r>
              <w:rPr>
                <w:rFonts w:ascii="GE Inspira" w:hAnsi="GE Inspira"/>
                <w:szCs w:val="24"/>
              </w:rPr>
              <w:t xml:space="preserve"> </w:t>
            </w:r>
            <w:r w:rsidRPr="001769E8">
              <w:rPr>
                <w:rFonts w:ascii="GE Inspira" w:hAnsi="GE Inspira"/>
                <w:szCs w:val="24"/>
              </w:rPr>
              <w:t>/</w:t>
            </w:r>
            <w:r>
              <w:rPr>
                <w:rFonts w:ascii="GE Inspira" w:hAnsi="GE Inspira"/>
                <w:szCs w:val="24"/>
              </w:rPr>
              <w:t xml:space="preserve"> </w:t>
            </w:r>
            <w:r w:rsidRPr="001769E8">
              <w:rPr>
                <w:rFonts w:ascii="GE Inspira" w:hAnsi="GE Inspira"/>
                <w:szCs w:val="24"/>
              </w:rPr>
              <w:t>Work Instructions</w:t>
            </w:r>
          </w:p>
        </w:tc>
        <w:tc>
          <w:tcPr>
            <w:tcW w:w="3704" w:type="dxa"/>
          </w:tcPr>
          <w:p w:rsidR="00830D68" w:rsidRPr="001769E8" w:rsidRDefault="00830D68" w:rsidP="00830D68">
            <w:pPr>
              <w:pStyle w:val="Step-75"/>
              <w:spacing w:after="0"/>
              <w:ind w:left="0" w:firstLine="0"/>
              <w:jc w:val="both"/>
              <w:rPr>
                <w:rFonts w:ascii="GE Inspira" w:hAnsi="GE Inspira"/>
                <w:szCs w:val="24"/>
              </w:rPr>
            </w:pPr>
            <w:r w:rsidRPr="001769E8">
              <w:rPr>
                <w:rFonts w:ascii="GE Inspira" w:hAnsi="GE Inspira" w:cs="GE Inspira"/>
                <w:color w:val="000000"/>
                <w:szCs w:val="24"/>
                <w:lang w:eastAsia="it-IT"/>
              </w:rPr>
              <w:t>Functional expert(s), QMS or quality leader, highest level of management at site or within function</w:t>
            </w:r>
          </w:p>
        </w:tc>
      </w:tr>
      <w:tr w:rsidR="00830D68" w:rsidRPr="001769E8" w:rsidTr="00830D68">
        <w:tc>
          <w:tcPr>
            <w:tcW w:w="4770" w:type="dxa"/>
          </w:tcPr>
          <w:p w:rsidR="00830D68" w:rsidRPr="001769E8" w:rsidRDefault="00830D68" w:rsidP="00830D68">
            <w:pPr>
              <w:pStyle w:val="Step-75"/>
              <w:tabs>
                <w:tab w:val="clear" w:pos="1440"/>
                <w:tab w:val="left" w:pos="1260"/>
              </w:tabs>
              <w:spacing w:after="0"/>
              <w:ind w:left="0" w:right="72" w:firstLine="0"/>
              <w:jc w:val="both"/>
              <w:rPr>
                <w:rFonts w:ascii="GE Inspira" w:hAnsi="GE Inspira"/>
                <w:szCs w:val="24"/>
              </w:rPr>
            </w:pPr>
            <w:r w:rsidRPr="001769E8">
              <w:rPr>
                <w:rFonts w:ascii="GE Inspira" w:hAnsi="GE Inspira"/>
                <w:szCs w:val="24"/>
              </w:rPr>
              <w:t>Functional Procedures</w:t>
            </w:r>
            <w:r>
              <w:rPr>
                <w:rFonts w:ascii="GE Inspira" w:hAnsi="GE Inspira"/>
                <w:szCs w:val="24"/>
              </w:rPr>
              <w:t xml:space="preserve"> </w:t>
            </w:r>
            <w:r w:rsidRPr="001769E8">
              <w:rPr>
                <w:rFonts w:ascii="GE Inspira" w:hAnsi="GE Inspira"/>
                <w:szCs w:val="24"/>
              </w:rPr>
              <w:t>/</w:t>
            </w:r>
            <w:r>
              <w:rPr>
                <w:rFonts w:ascii="GE Inspira" w:hAnsi="GE Inspira"/>
                <w:szCs w:val="24"/>
              </w:rPr>
              <w:t xml:space="preserve"> </w:t>
            </w:r>
            <w:r w:rsidRPr="001769E8">
              <w:rPr>
                <w:rFonts w:ascii="GE Inspira" w:hAnsi="GE Inspira"/>
                <w:szCs w:val="24"/>
              </w:rPr>
              <w:t xml:space="preserve">Work Instructions </w:t>
            </w:r>
          </w:p>
        </w:tc>
        <w:tc>
          <w:tcPr>
            <w:tcW w:w="3704" w:type="dxa"/>
          </w:tcPr>
          <w:p w:rsidR="00830D68" w:rsidRPr="001769E8" w:rsidRDefault="00830D68" w:rsidP="00830D68">
            <w:pPr>
              <w:pStyle w:val="Step-75"/>
              <w:spacing w:after="0"/>
              <w:ind w:left="0" w:firstLine="0"/>
              <w:jc w:val="both"/>
              <w:rPr>
                <w:rFonts w:ascii="GE Inspira" w:hAnsi="GE Inspira"/>
                <w:szCs w:val="24"/>
              </w:rPr>
            </w:pPr>
            <w:r w:rsidRPr="001769E8">
              <w:rPr>
                <w:rFonts w:ascii="GE Inspira" w:hAnsi="GE Inspira" w:cs="GE Inspira"/>
                <w:color w:val="000000"/>
                <w:szCs w:val="24"/>
                <w:lang w:eastAsia="it-IT"/>
              </w:rPr>
              <w:t>Functional Expert(s)</w:t>
            </w:r>
            <w:r w:rsidR="007D5EF4">
              <w:rPr>
                <w:rFonts w:ascii="GE Inspira" w:hAnsi="GE Inspira" w:cs="GE Inspira"/>
                <w:color w:val="000000"/>
                <w:szCs w:val="24"/>
                <w:lang w:eastAsia="it-IT"/>
              </w:rPr>
              <w:t>, Functional Manager</w:t>
            </w:r>
          </w:p>
        </w:tc>
      </w:tr>
      <w:tr w:rsidR="00830D68" w:rsidRPr="001769E8" w:rsidTr="00830D68">
        <w:tc>
          <w:tcPr>
            <w:tcW w:w="4770" w:type="dxa"/>
          </w:tcPr>
          <w:p w:rsidR="00830D68" w:rsidRPr="001769E8" w:rsidRDefault="00830D68" w:rsidP="00830D68">
            <w:pPr>
              <w:pStyle w:val="Step-75"/>
              <w:spacing w:after="0"/>
              <w:ind w:left="0" w:firstLine="0"/>
              <w:jc w:val="both"/>
              <w:rPr>
                <w:rFonts w:ascii="GE Inspira" w:hAnsi="GE Inspira" w:cs="GE Inspira"/>
                <w:color w:val="000000"/>
                <w:szCs w:val="24"/>
                <w:lang w:eastAsia="it-IT"/>
              </w:rPr>
            </w:pPr>
            <w:r w:rsidRPr="001769E8">
              <w:rPr>
                <w:rFonts w:ascii="GE Inspira" w:hAnsi="GE Inspira" w:cs="GE Inspira"/>
                <w:color w:val="000000"/>
                <w:szCs w:val="24"/>
                <w:lang w:eastAsia="it-IT"/>
              </w:rPr>
              <w:t>Forms</w:t>
            </w:r>
          </w:p>
        </w:tc>
        <w:tc>
          <w:tcPr>
            <w:tcW w:w="3704" w:type="dxa"/>
          </w:tcPr>
          <w:p w:rsidR="00830D68" w:rsidRPr="001769E8" w:rsidRDefault="00830D68" w:rsidP="00830D68">
            <w:pPr>
              <w:pStyle w:val="Step-75"/>
              <w:spacing w:after="0"/>
              <w:ind w:left="0" w:firstLine="0"/>
              <w:jc w:val="both"/>
              <w:rPr>
                <w:rFonts w:ascii="GE Inspira" w:hAnsi="GE Inspira" w:cs="GE Inspira"/>
                <w:color w:val="000000"/>
                <w:szCs w:val="24"/>
                <w:lang w:eastAsia="it-IT"/>
              </w:rPr>
            </w:pPr>
            <w:r w:rsidRPr="001769E8">
              <w:rPr>
                <w:rFonts w:ascii="GE Inspira" w:hAnsi="GE Inspira" w:cs="GE Inspira"/>
                <w:color w:val="000000"/>
                <w:szCs w:val="24"/>
                <w:lang w:eastAsia="it-IT"/>
              </w:rPr>
              <w:t xml:space="preserve">Functional Expert(s) </w:t>
            </w:r>
          </w:p>
        </w:tc>
      </w:tr>
    </w:tbl>
    <w:p w:rsidR="00830D68" w:rsidRDefault="00830D68" w:rsidP="00830D68">
      <w:pPr>
        <w:pStyle w:val="Step-75"/>
        <w:spacing w:before="120" w:after="0"/>
        <w:jc w:val="both"/>
        <w:rPr>
          <w:rFonts w:ascii="GE Inspira" w:hAnsi="GE Inspira"/>
        </w:rPr>
      </w:pPr>
    </w:p>
    <w:p w:rsidR="00830D68" w:rsidRDefault="00830D68" w:rsidP="00A42B8B">
      <w:pPr>
        <w:pStyle w:val="BodyTextIndent"/>
        <w:numPr>
          <w:ilvl w:val="1"/>
          <w:numId w:val="2"/>
        </w:numPr>
        <w:spacing w:before="120" w:after="240"/>
      </w:pPr>
      <w:r w:rsidRPr="00C845CF">
        <w:t>Obsolete controlled</w:t>
      </w:r>
      <w:r>
        <w:t xml:space="preserve"> documents </w:t>
      </w:r>
      <w:r w:rsidR="00E20691">
        <w:t>will</w:t>
      </w:r>
      <w:r>
        <w:t xml:space="preserve"> be removed or suitably identified to prevent misuse/misapplication. </w:t>
      </w:r>
    </w:p>
    <w:p w:rsidR="00C845CF" w:rsidRDefault="00830D68" w:rsidP="00A42B8B">
      <w:pPr>
        <w:pStyle w:val="BodyTextIndent"/>
        <w:numPr>
          <w:ilvl w:val="1"/>
          <w:numId w:val="2"/>
        </w:numPr>
        <w:spacing w:before="120" w:after="240"/>
      </w:pPr>
      <w:r w:rsidRPr="00C845CF">
        <w:t xml:space="preserve">Controlled documents </w:t>
      </w:r>
      <w:r w:rsidR="00E20691">
        <w:t>will</w:t>
      </w:r>
      <w:r w:rsidRPr="00C845CF">
        <w:t xml:space="preserve"> be readily available in legible format yet only accessible to designated personnel.</w:t>
      </w:r>
    </w:p>
    <w:p w:rsidR="00C845CF" w:rsidRDefault="00830D68" w:rsidP="00A42B8B">
      <w:pPr>
        <w:pStyle w:val="BodyTextIndent"/>
        <w:numPr>
          <w:ilvl w:val="1"/>
          <w:numId w:val="2"/>
        </w:numPr>
        <w:spacing w:before="120" w:after="240"/>
      </w:pPr>
      <w:r w:rsidRPr="00C845CF">
        <w:t xml:space="preserve">Controlled documents </w:t>
      </w:r>
      <w:r w:rsidR="00E20691">
        <w:t>will</w:t>
      </w:r>
      <w:r w:rsidRPr="00C845CF">
        <w:t xml:space="preserve"> comply with </w:t>
      </w:r>
      <w:hyperlink r:id="rId14" w:history="1">
        <w:r w:rsidRPr="00A42B8B">
          <w:t>GEEQMS 7.0.5 International Trade Controls</w:t>
        </w:r>
      </w:hyperlink>
      <w:r w:rsidRPr="00A42B8B">
        <w:t xml:space="preserve"> </w:t>
      </w:r>
      <w:r w:rsidR="00232136" w:rsidRPr="00C845CF">
        <w:t>.</w:t>
      </w:r>
    </w:p>
    <w:p w:rsidR="00F90354" w:rsidRPr="00C845CF" w:rsidRDefault="00C845CF" w:rsidP="00A42B8B">
      <w:pPr>
        <w:pStyle w:val="BodyTextIndent"/>
        <w:numPr>
          <w:ilvl w:val="1"/>
          <w:numId w:val="2"/>
        </w:numPr>
        <w:spacing w:before="120" w:after="240"/>
      </w:pPr>
      <w:r>
        <w:lastRenderedPageBreak/>
        <w:t>D</w:t>
      </w:r>
      <w:r w:rsidR="00232136" w:rsidRPr="00C845CF">
        <w:t xml:space="preserve">isposal of controlled documents </w:t>
      </w:r>
      <w:r w:rsidR="00E20691">
        <w:t>will</w:t>
      </w:r>
      <w:r w:rsidR="00232136" w:rsidRPr="00C845CF">
        <w:t xml:space="preserve"> be performed in accordance with requirements for GE Inter</w:t>
      </w:r>
      <w:r w:rsidR="00E20691">
        <w:t>n</w:t>
      </w:r>
      <w:r w:rsidR="00232136" w:rsidRPr="00C845CF">
        <w:t>al documents</w:t>
      </w:r>
      <w:r w:rsidR="00F90354" w:rsidRPr="00C845CF">
        <w:t xml:space="preserve"> as stated in the </w:t>
      </w:r>
      <w:hyperlink r:id="rId15" w:history="1">
        <w:r w:rsidR="00AE5335" w:rsidRPr="00A42B8B">
          <w:t>GE Corporate Guideline for GE Data Classification</w:t>
        </w:r>
      </w:hyperlink>
      <w:r w:rsidR="00AE5335" w:rsidRPr="00A42B8B">
        <w:t>.</w:t>
      </w:r>
    </w:p>
    <w:p w:rsidR="00F90354" w:rsidRPr="00F90354" w:rsidRDefault="00CB7DBD" w:rsidP="00A42B8B">
      <w:pPr>
        <w:pStyle w:val="BodyTextIndent"/>
        <w:numPr>
          <w:ilvl w:val="1"/>
          <w:numId w:val="2"/>
        </w:numPr>
        <w:spacing w:before="120" w:after="240"/>
      </w:pPr>
      <w:r>
        <w:t>Broussard</w:t>
      </w:r>
      <w:r w:rsidR="00AE5335">
        <w:t xml:space="preserve"> </w:t>
      </w:r>
      <w:r w:rsidR="00C2671B">
        <w:t>will</w:t>
      </w:r>
      <w:r w:rsidR="00AE5335">
        <w:t xml:space="preserve"> utilize</w:t>
      </w:r>
      <w:r w:rsidR="00F90354" w:rsidRPr="00F90354">
        <w:t xml:space="preserve"> the </w:t>
      </w:r>
      <w:hyperlink r:id="rId16" w:history="1">
        <w:r w:rsidR="00F90354" w:rsidRPr="00A42B8B">
          <w:t>IHS database</w:t>
        </w:r>
      </w:hyperlink>
      <w:r w:rsidR="00F90354" w:rsidRPr="00F90354">
        <w:t xml:space="preserve"> along with the </w:t>
      </w:r>
      <w:hyperlink r:id="rId17" w:history="1">
        <w:r w:rsidR="00F90354" w:rsidRPr="00A42B8B">
          <w:t>GEE Technical Regulations and Standards</w:t>
        </w:r>
      </w:hyperlink>
      <w:r w:rsidR="00E20691" w:rsidRPr="00A42B8B">
        <w:t xml:space="preserve"> </w:t>
      </w:r>
      <w:r w:rsidR="00F90354" w:rsidRPr="00F90354">
        <w:t xml:space="preserve">as its repository for all international standards and specifications. An IHS information database of externally generated standards and specifications </w:t>
      </w:r>
      <w:r w:rsidR="00E20691">
        <w:t>is</w:t>
      </w:r>
      <w:r>
        <w:t xml:space="preserve"> accessible to </w:t>
      </w:r>
      <w:r w:rsidR="00F90354" w:rsidRPr="00F90354">
        <w:t xml:space="preserve">employees via the Internet. </w:t>
      </w:r>
    </w:p>
    <w:p w:rsidR="006E4F54" w:rsidRDefault="00CB7DBD" w:rsidP="00A42B8B">
      <w:pPr>
        <w:pStyle w:val="BodyTextIndent"/>
        <w:numPr>
          <w:ilvl w:val="1"/>
          <w:numId w:val="2"/>
        </w:numPr>
        <w:spacing w:before="120" w:after="240"/>
      </w:pPr>
      <w:r>
        <w:t>Broussard’s</w:t>
      </w:r>
      <w:r w:rsidR="00AE5335">
        <w:t xml:space="preserve"> QMS lead will serve as the issuing authority for QMS documents.  Notifications will be issued </w:t>
      </w:r>
      <w:r w:rsidR="00F721F3">
        <w:t xml:space="preserve">for any issue, revision or archival </w:t>
      </w:r>
      <w:r w:rsidR="00AE5335">
        <w:t>using the site’s employee distribution lists</w:t>
      </w:r>
      <w:r w:rsidR="00526936">
        <w:t xml:space="preserve">:  </w:t>
      </w:r>
      <w:r w:rsidR="00AE5335" w:rsidRPr="00AE5335">
        <w:t xml:space="preserve">@OIL &amp; GAS </w:t>
      </w:r>
      <w:proofErr w:type="spellStart"/>
      <w:r w:rsidR="00AE5335" w:rsidRPr="00AE5335">
        <w:t>VG.Broussard.Salary</w:t>
      </w:r>
      <w:proofErr w:type="spellEnd"/>
      <w:r w:rsidR="00AE5335" w:rsidRPr="00AE5335">
        <w:t xml:space="preserve"> &lt;vg.broussard.salary@ge.com&gt;; @OIL &amp; GAS </w:t>
      </w:r>
      <w:proofErr w:type="spellStart"/>
      <w:r w:rsidR="00AE5335" w:rsidRPr="00AE5335">
        <w:t>VG.Broussard.Hourly</w:t>
      </w:r>
      <w:proofErr w:type="spellEnd"/>
      <w:r w:rsidR="00AE5335" w:rsidRPr="00AE5335">
        <w:t xml:space="preserve"> &lt;vg.broussard.hourly@ge.com&gt;</w:t>
      </w:r>
      <w:r w:rsidR="00AE5335">
        <w:t xml:space="preserve"> </w:t>
      </w:r>
    </w:p>
    <w:p w:rsidR="00526936" w:rsidRDefault="00526936" w:rsidP="00A42B8B">
      <w:pPr>
        <w:pStyle w:val="BodyTextIndent"/>
        <w:numPr>
          <w:ilvl w:val="2"/>
          <w:numId w:val="2"/>
        </w:numPr>
        <w:spacing w:before="120" w:after="240"/>
      </w:pPr>
      <w:r>
        <w:t xml:space="preserve">Training for minor changes to existing QMS documents will be summarized </w:t>
      </w:r>
      <w:r w:rsidR="00E20691">
        <w:t>in the email notification itself</w:t>
      </w:r>
      <w:r>
        <w:t xml:space="preserve">.  </w:t>
      </w:r>
    </w:p>
    <w:p w:rsidR="006E4F54" w:rsidRDefault="00526936" w:rsidP="00A42B8B">
      <w:pPr>
        <w:pStyle w:val="BodyTextIndent"/>
        <w:numPr>
          <w:ilvl w:val="2"/>
          <w:numId w:val="2"/>
        </w:numPr>
        <w:spacing w:before="120" w:after="240"/>
      </w:pPr>
      <w:r>
        <w:t xml:space="preserve">Training for new releases or major revisions </w:t>
      </w:r>
      <w:r w:rsidR="00D80A65">
        <w:t>may</w:t>
      </w:r>
      <w:r>
        <w:t xml:space="preserve"> be delivered via a Broussard QMS Bullet</w:t>
      </w:r>
      <w:r w:rsidR="00DB6905">
        <w:t xml:space="preserve">in (when applicable) and/or </w:t>
      </w:r>
      <w:r>
        <w:t>pr</w:t>
      </w:r>
      <w:r w:rsidR="00DB6905">
        <w:t xml:space="preserve">esented to Broussard management </w:t>
      </w:r>
      <w:r w:rsidR="00F721F3">
        <w:t>to be</w:t>
      </w:r>
      <w:r w:rsidR="00DB6905">
        <w:t xml:space="preserve"> flowed-down to affected </w:t>
      </w:r>
      <w:r w:rsidR="00F721F3">
        <w:t>employees</w:t>
      </w:r>
      <w:r w:rsidR="00DB6905">
        <w:t xml:space="preserve"> accordingly.</w:t>
      </w:r>
      <w:r w:rsidR="008F08D4">
        <w:t xml:space="preserve">  Random spot checks or workstation audits may be used to periodically assess process adherence</w:t>
      </w:r>
      <w:r w:rsidR="00574B6A">
        <w:t xml:space="preserve"> to ensure the training is effective</w:t>
      </w:r>
      <w:r w:rsidR="00CF2691">
        <w:t xml:space="preserve"> since sign-in sheets may not always be used</w:t>
      </w:r>
      <w:r w:rsidR="008F08D4">
        <w:t xml:space="preserve">. </w:t>
      </w:r>
    </w:p>
    <w:p w:rsidR="00447C6E" w:rsidRDefault="00447C6E" w:rsidP="00A42B8B">
      <w:pPr>
        <w:pStyle w:val="BodyTextIndent"/>
        <w:numPr>
          <w:ilvl w:val="1"/>
          <w:numId w:val="2"/>
        </w:numPr>
        <w:spacing w:before="120" w:after="240"/>
      </w:pPr>
      <w:r>
        <w:t xml:space="preserve">Minor changes to QMS documents (e.g., to address an audit finding, add a reference, clarify expectations, etc.) can be incorporated with an update to the change history and </w:t>
      </w:r>
      <w:proofErr w:type="gramStart"/>
      <w:r>
        <w:t>approvals  in</w:t>
      </w:r>
      <w:proofErr w:type="gramEnd"/>
      <w:r>
        <w:t xml:space="preserve"> accordance with the table above.  In these cases</w:t>
      </w:r>
      <w:proofErr w:type="gramStart"/>
      <w:r>
        <w:t>,  the</w:t>
      </w:r>
      <w:proofErr w:type="gramEnd"/>
      <w:r>
        <w:t xml:space="preserve"> QMS lead has the discretion to manage the degree of communication and training provided.  </w:t>
      </w:r>
    </w:p>
    <w:p w:rsidR="009D0378" w:rsidRDefault="00F721F3" w:rsidP="00A42B8B">
      <w:pPr>
        <w:pStyle w:val="BodyTextIndent"/>
        <w:numPr>
          <w:ilvl w:val="1"/>
          <w:numId w:val="2"/>
        </w:numPr>
        <w:spacing w:before="120" w:after="240"/>
      </w:pPr>
      <w:r>
        <w:t>The QMS lead will review QMS documents</w:t>
      </w:r>
      <w:r w:rsidRPr="007F124E">
        <w:t xml:space="preserve"> once every three years</w:t>
      </w:r>
      <w:r w:rsidR="009D0378">
        <w:t>,</w:t>
      </w:r>
      <w:r w:rsidRPr="007F124E">
        <w:t xml:space="preserve"> at a minimum</w:t>
      </w:r>
      <w:r w:rsidR="009D0378">
        <w:t>,</w:t>
      </w:r>
      <w:r w:rsidRPr="007F124E">
        <w:t xml:space="preserve"> for accuracy and relevancy</w:t>
      </w:r>
      <w:r w:rsidR="009D0378">
        <w:t xml:space="preserve"> </w:t>
      </w:r>
      <w:r w:rsidRPr="007F124E">
        <w:t xml:space="preserve">and to </w:t>
      </w:r>
      <w:r w:rsidRPr="00A42B8B">
        <w:t>determine continued suitability</w:t>
      </w:r>
      <w:r w:rsidRPr="007F124E">
        <w:t>.</w:t>
      </w:r>
    </w:p>
    <w:p w:rsidR="00845B50" w:rsidRDefault="009D0378" w:rsidP="00A42B8B">
      <w:pPr>
        <w:pStyle w:val="BodyTextIndent"/>
        <w:numPr>
          <w:ilvl w:val="1"/>
          <w:numId w:val="2"/>
        </w:numPr>
        <w:spacing w:before="120" w:after="240"/>
      </w:pPr>
      <w:r>
        <w:t>W</w:t>
      </w:r>
      <w:r w:rsidRPr="009D0378">
        <w:t xml:space="preserve">hen requested to provide copies of QMS documents to external parties, employees </w:t>
      </w:r>
      <w:r>
        <w:t>will</w:t>
      </w:r>
      <w:r w:rsidRPr="009D0378">
        <w:t xml:space="preserve"> follow </w:t>
      </w:r>
      <w:hyperlink r:id="rId18" w:history="1">
        <w:r w:rsidRPr="00A42B8B">
          <w:t>OGQ-0101.4 – Instructions for External Communication of QMS Documents</w:t>
        </w:r>
      </w:hyperlink>
      <w:r w:rsidRPr="009D0378">
        <w:t xml:space="preserve">.    </w:t>
      </w:r>
    </w:p>
    <w:p w:rsidR="00845B50" w:rsidRDefault="00F2247F" w:rsidP="00A42B8B">
      <w:pPr>
        <w:pStyle w:val="BodyTextIndent"/>
        <w:numPr>
          <w:ilvl w:val="1"/>
          <w:numId w:val="2"/>
        </w:numPr>
        <w:spacing w:before="120" w:after="240"/>
      </w:pPr>
      <w:r>
        <w:t>In order to control</w:t>
      </w:r>
      <w:r w:rsidR="00845B50" w:rsidRPr="00845B50">
        <w:t xml:space="preserve"> documents p</w:t>
      </w:r>
      <w:r w:rsidR="001838EA">
        <w:t xml:space="preserve">rovided by outside sources, </w:t>
      </w:r>
      <w:r w:rsidR="00CB7DBD">
        <w:t>Broussard</w:t>
      </w:r>
      <w:r w:rsidR="00845B50" w:rsidRPr="00845B50">
        <w:t xml:space="preserve"> </w:t>
      </w:r>
      <w:r w:rsidR="00845B50">
        <w:t>will</w:t>
      </w:r>
      <w:r w:rsidR="00EB0BF2">
        <w:t xml:space="preserve"> manage the documents by function</w:t>
      </w:r>
      <w:r w:rsidR="00D96F6A">
        <w:t>:</w:t>
      </w:r>
    </w:p>
    <w:p w:rsidR="00D96F6A" w:rsidRPr="00A42B8B" w:rsidRDefault="00EB0BF2" w:rsidP="00A42B8B">
      <w:pPr>
        <w:pStyle w:val="BodyTextIndent"/>
        <w:numPr>
          <w:ilvl w:val="2"/>
          <w:numId w:val="2"/>
        </w:numPr>
        <w:spacing w:before="120" w:after="240"/>
      </w:pPr>
      <w:r w:rsidRPr="00A42B8B">
        <w:t xml:space="preserve">For </w:t>
      </w:r>
      <w:r w:rsidR="002132FE" w:rsidRPr="00A42B8B">
        <w:t xml:space="preserve">Commercial documents supplied by </w:t>
      </w:r>
      <w:r w:rsidRPr="00A42B8B">
        <w:t>external sources, the document</w:t>
      </w:r>
      <w:r w:rsidR="00D96F6A" w:rsidRPr="00A42B8B">
        <w:t xml:space="preserve"> name and revision will be </w:t>
      </w:r>
      <w:r w:rsidRPr="00A42B8B">
        <w:t>documented</w:t>
      </w:r>
      <w:r w:rsidR="0057117A" w:rsidRPr="00A42B8B">
        <w:t xml:space="preserve"> in the project file</w:t>
      </w:r>
      <w:r w:rsidRPr="00A42B8B">
        <w:t>, respectively.</w:t>
      </w:r>
    </w:p>
    <w:p w:rsidR="00D96F6A" w:rsidRPr="00A42B8B" w:rsidRDefault="00D96F6A" w:rsidP="00A42B8B">
      <w:pPr>
        <w:pStyle w:val="BodyTextIndent"/>
        <w:numPr>
          <w:ilvl w:val="3"/>
          <w:numId w:val="2"/>
        </w:numPr>
        <w:spacing w:before="120" w:after="240"/>
        <w:ind w:left="2160" w:hanging="1080"/>
      </w:pPr>
      <w:r w:rsidRPr="00A42B8B">
        <w:lastRenderedPageBreak/>
        <w:t xml:space="preserve">When a </w:t>
      </w:r>
      <w:r w:rsidR="002132FE" w:rsidRPr="00A42B8B">
        <w:t xml:space="preserve">hardcopy </w:t>
      </w:r>
      <w:r w:rsidRPr="00A42B8B">
        <w:t>is provided, it will be placed</w:t>
      </w:r>
      <w:r w:rsidR="002132FE" w:rsidRPr="00A42B8B">
        <w:t xml:space="preserve"> into the customer’s project file</w:t>
      </w:r>
      <w:r w:rsidR="00EB0BF2" w:rsidRPr="00A42B8B">
        <w:t xml:space="preserve"> (which is</w:t>
      </w:r>
      <w:r w:rsidRPr="00A42B8B">
        <w:t xml:space="preserve"> managed by the Commercial team</w:t>
      </w:r>
      <w:r w:rsidR="00EB0BF2" w:rsidRPr="00A42B8B">
        <w:t>)</w:t>
      </w:r>
      <w:r w:rsidR="002132FE" w:rsidRPr="00A42B8B">
        <w:t xml:space="preserve">.  </w:t>
      </w:r>
      <w:r w:rsidR="00EB0BF2" w:rsidRPr="00A42B8B">
        <w:t xml:space="preserve">  This document </w:t>
      </w:r>
      <w:r w:rsidRPr="00A42B8B">
        <w:t xml:space="preserve">information is captured </w:t>
      </w:r>
      <w:r w:rsidR="00EB0BF2" w:rsidRPr="00A42B8B">
        <w:t xml:space="preserve">and communicated downstream via </w:t>
      </w:r>
      <w:r w:rsidRPr="00A42B8B">
        <w:t>shop work orders</w:t>
      </w:r>
      <w:r w:rsidR="00FE5A81" w:rsidRPr="00A42B8B">
        <w:t xml:space="preserve"> </w:t>
      </w:r>
      <w:r w:rsidR="00EB0BF2" w:rsidRPr="00A42B8B">
        <w:t>generated electronically in Oracle</w:t>
      </w:r>
      <w:r w:rsidR="002132FE" w:rsidRPr="00A42B8B">
        <w:t xml:space="preserve">.  </w:t>
      </w:r>
    </w:p>
    <w:p w:rsidR="0057117A" w:rsidRPr="00A42B8B" w:rsidRDefault="0057117A" w:rsidP="00A42B8B">
      <w:pPr>
        <w:pStyle w:val="BodyTextIndent"/>
        <w:numPr>
          <w:ilvl w:val="3"/>
          <w:numId w:val="2"/>
        </w:numPr>
        <w:spacing w:before="120" w:after="240"/>
        <w:ind w:left="2160" w:hanging="1080"/>
      </w:pPr>
      <w:r w:rsidRPr="00A42B8B">
        <w:t>Relevant revisions that are applicable to contractual obligations will be documented within the Oracle Service Request.</w:t>
      </w:r>
    </w:p>
    <w:p w:rsidR="002132FE" w:rsidRPr="00A42B8B" w:rsidRDefault="002132FE" w:rsidP="00A42B8B">
      <w:pPr>
        <w:pStyle w:val="BodyTextIndent"/>
        <w:numPr>
          <w:ilvl w:val="3"/>
          <w:numId w:val="2"/>
        </w:numPr>
        <w:spacing w:before="120" w:after="240"/>
        <w:ind w:left="2160" w:hanging="1080"/>
      </w:pPr>
      <w:r w:rsidRPr="00A42B8B">
        <w:t xml:space="preserve">Engineering documents supplied by external sources </w:t>
      </w:r>
      <w:r w:rsidR="00D96F6A" w:rsidRPr="00A42B8B">
        <w:t>follow ENGWW19.05, which</w:t>
      </w:r>
      <w:r w:rsidR="00EB0BF2" w:rsidRPr="00A42B8B">
        <w:t xml:space="preserve"> classifies customer specifications and </w:t>
      </w:r>
      <w:r w:rsidR="00D96F6A" w:rsidRPr="00A42B8B">
        <w:t>drawings as confidential documents.  QW-ENG-4.2.3-001 specifies how engineering documents are controlled.</w:t>
      </w:r>
    </w:p>
    <w:p w:rsidR="00D96F6A" w:rsidRPr="00A42B8B" w:rsidRDefault="00D96F6A" w:rsidP="00A42B8B">
      <w:pPr>
        <w:pStyle w:val="BodyTextIndent"/>
        <w:numPr>
          <w:ilvl w:val="1"/>
          <w:numId w:val="2"/>
        </w:numPr>
        <w:spacing w:before="120" w:after="240"/>
      </w:pPr>
      <w:r w:rsidRPr="00A42B8B">
        <w:t xml:space="preserve">Other </w:t>
      </w:r>
      <w:r w:rsidR="00EB0BF2" w:rsidRPr="00A42B8B">
        <w:t>externally-</w:t>
      </w:r>
      <w:r w:rsidRPr="00A42B8B">
        <w:t xml:space="preserve">provided documents will be </w:t>
      </w:r>
      <w:r w:rsidR="00922BBD" w:rsidRPr="00A42B8B">
        <w:t>maintained by the Commercial/Project Management team</w:t>
      </w:r>
      <w:r w:rsidRPr="00A42B8B">
        <w:t xml:space="preserve"> as follows:</w:t>
      </w:r>
    </w:p>
    <w:p w:rsidR="00F2247F" w:rsidRPr="00A42B8B" w:rsidRDefault="00D96F6A" w:rsidP="00A42B8B">
      <w:pPr>
        <w:pStyle w:val="BodyTextIndent"/>
        <w:numPr>
          <w:ilvl w:val="2"/>
          <w:numId w:val="2"/>
        </w:numPr>
        <w:spacing w:before="120" w:after="240"/>
        <w:ind w:left="1350" w:hanging="720"/>
      </w:pPr>
      <w:r w:rsidRPr="00A42B8B">
        <w:t>The function will r</w:t>
      </w:r>
      <w:r w:rsidR="00845B50" w:rsidRPr="00A42B8B">
        <w:t xml:space="preserve">eview the </w:t>
      </w:r>
      <w:r w:rsidR="00F2247F" w:rsidRPr="00A42B8B">
        <w:t xml:space="preserve">source’s </w:t>
      </w:r>
      <w:r w:rsidR="00845B50" w:rsidRPr="00A42B8B">
        <w:t xml:space="preserve">applicable quality manual, QMS procedures and supporting work instructions </w:t>
      </w:r>
      <w:r w:rsidR="00F2247F" w:rsidRPr="00A42B8B">
        <w:t>when possible</w:t>
      </w:r>
      <w:r w:rsidR="00845B50" w:rsidRPr="00A42B8B">
        <w:t xml:space="preserve"> to ensure continued compliance upon publication o</w:t>
      </w:r>
      <w:r w:rsidR="00F2247F" w:rsidRPr="00A42B8B">
        <w:t>r</w:t>
      </w:r>
      <w:r w:rsidR="00845B50" w:rsidRPr="00A42B8B">
        <w:t xml:space="preserve"> revision of one of the referenced external specification.</w:t>
      </w:r>
    </w:p>
    <w:p w:rsidR="00922BBD" w:rsidRPr="00A42B8B" w:rsidRDefault="00EB0BF2" w:rsidP="00A42B8B">
      <w:pPr>
        <w:pStyle w:val="BodyTextIndent"/>
        <w:numPr>
          <w:ilvl w:val="2"/>
          <w:numId w:val="2"/>
        </w:numPr>
        <w:spacing w:before="120" w:after="240"/>
        <w:ind w:left="1350" w:hanging="702"/>
      </w:pPr>
      <w:r w:rsidRPr="00A42B8B">
        <w:t xml:space="preserve">A document log </w:t>
      </w:r>
      <w:r w:rsidR="00922BBD" w:rsidRPr="00A42B8B">
        <w:t xml:space="preserve">and/or reference to </w:t>
      </w:r>
      <w:r w:rsidR="00C935A0" w:rsidRPr="00A42B8B">
        <w:t xml:space="preserve">the externally-provided </w:t>
      </w:r>
      <w:r w:rsidR="00922BBD" w:rsidRPr="00A42B8B">
        <w:t xml:space="preserve">document in contractual documentation </w:t>
      </w:r>
      <w:r w:rsidRPr="00A42B8B">
        <w:t xml:space="preserve">will be maintained where the document name and revision number will be captured.  </w:t>
      </w:r>
    </w:p>
    <w:p w:rsidR="00EB0BF2" w:rsidRPr="00A42B8B" w:rsidRDefault="00EB0BF2" w:rsidP="00A42B8B">
      <w:pPr>
        <w:pStyle w:val="BodyTextIndent"/>
        <w:numPr>
          <w:ilvl w:val="2"/>
          <w:numId w:val="2"/>
        </w:numPr>
        <w:spacing w:before="120" w:after="240"/>
        <w:ind w:left="1350" w:hanging="702"/>
      </w:pPr>
      <w:r w:rsidRPr="00A42B8B">
        <w:t>Hardcopies will be maintained locally by the respective function and revisions will be maintained in accordance with the revision provided by the external source.</w:t>
      </w:r>
    </w:p>
    <w:p w:rsidR="00F2247F" w:rsidRPr="00A42B8B" w:rsidRDefault="003F6C9C" w:rsidP="00A42B8B">
      <w:pPr>
        <w:pStyle w:val="BodyTextIndent"/>
        <w:numPr>
          <w:ilvl w:val="2"/>
          <w:numId w:val="2"/>
        </w:numPr>
        <w:tabs>
          <w:tab w:val="left" w:pos="1440"/>
        </w:tabs>
        <w:spacing w:before="120" w:after="240"/>
        <w:ind w:left="1350" w:hanging="702"/>
      </w:pPr>
      <w:r w:rsidRPr="00A42B8B">
        <w:t>Hardcopy and electronic copies will be sufficiently</w:t>
      </w:r>
      <w:r w:rsidR="00845B50" w:rsidRPr="00A42B8B">
        <w:t xml:space="preserve"> identified </w:t>
      </w:r>
      <w:r w:rsidRPr="00A42B8B">
        <w:t xml:space="preserve">(doc name, number and revision, where applicable) </w:t>
      </w:r>
      <w:r w:rsidR="00845B50" w:rsidRPr="00A42B8B">
        <w:t>to prevent unauthorized duplication and/or distribution.</w:t>
      </w:r>
      <w:r w:rsidR="00922BBD" w:rsidRPr="00A42B8B">
        <w:t xml:space="preserve"> GE IP Guidelines will be followed.</w:t>
      </w:r>
    </w:p>
    <w:p w:rsidR="00F2247F" w:rsidRPr="00A42B8B" w:rsidRDefault="003F6C9C" w:rsidP="00A42B8B">
      <w:pPr>
        <w:pStyle w:val="BodyTextIndent"/>
        <w:numPr>
          <w:ilvl w:val="1"/>
          <w:numId w:val="2"/>
        </w:numPr>
        <w:spacing w:before="120" w:after="240"/>
      </w:pPr>
      <w:r w:rsidRPr="00A42B8B">
        <w:t>Master</w:t>
      </w:r>
      <w:r w:rsidR="00845B50" w:rsidRPr="00A42B8B">
        <w:t xml:space="preserve"> copies and working copies </w:t>
      </w:r>
      <w:r w:rsidRPr="00A42B8B">
        <w:t>will be</w:t>
      </w:r>
      <w:r w:rsidR="00845B50" w:rsidRPr="00A42B8B">
        <w:t xml:space="preserve"> identified and stored appropriately.</w:t>
      </w:r>
    </w:p>
    <w:p w:rsidR="00845B50" w:rsidRPr="00A42B8B" w:rsidRDefault="003F6C9C" w:rsidP="00A42B8B">
      <w:pPr>
        <w:pStyle w:val="BodyTextIndent"/>
        <w:numPr>
          <w:ilvl w:val="1"/>
          <w:numId w:val="2"/>
        </w:numPr>
        <w:spacing w:before="120" w:after="240"/>
      </w:pPr>
      <w:r w:rsidRPr="00A42B8B">
        <w:t>Applicable r</w:t>
      </w:r>
      <w:r w:rsidR="00845B50" w:rsidRPr="00A42B8B">
        <w:t xml:space="preserve">egulatory documents and guidance materials </w:t>
      </w:r>
      <w:r w:rsidRPr="00A42B8B">
        <w:t xml:space="preserve">will be referenced </w:t>
      </w:r>
      <w:r w:rsidR="00845B50" w:rsidRPr="00A42B8B">
        <w:t>as appropriate.</w:t>
      </w:r>
      <w:r w:rsidR="00051594">
        <w:t xml:space="preserve">  The procurement, control and distribution of these documents will be jointly managed by the business, the functional manager, and the QMS Lead depending on the document and its intended use.</w:t>
      </w:r>
    </w:p>
    <w:p w:rsidR="009D0378" w:rsidRPr="00A42B8B" w:rsidRDefault="005D339D" w:rsidP="00A42B8B">
      <w:pPr>
        <w:pStyle w:val="BodyTextIndent"/>
        <w:numPr>
          <w:ilvl w:val="1"/>
          <w:numId w:val="2"/>
        </w:numPr>
        <w:spacing w:before="120" w:after="240"/>
      </w:pPr>
      <w:hyperlink r:id="rId19" w:history="1">
        <w:r w:rsidR="00F2247F" w:rsidRPr="00A42B8B">
          <w:t>GE O&amp;G’s Copyright Procedure</w:t>
        </w:r>
      </w:hyperlink>
      <w:r w:rsidR="00F2247F" w:rsidRPr="00A42B8B">
        <w:t xml:space="preserve"> </w:t>
      </w:r>
      <w:r w:rsidR="003F6C9C" w:rsidRPr="00A42B8B">
        <w:t xml:space="preserve">will be followed, and the </w:t>
      </w:r>
      <w:r w:rsidR="00F2247F" w:rsidRPr="00A42B8B">
        <w:t xml:space="preserve">Intellectual Property Counsel </w:t>
      </w:r>
      <w:r w:rsidR="003F6C9C" w:rsidRPr="00A42B8B">
        <w:t xml:space="preserve">contacted accordingly </w:t>
      </w:r>
      <w:r w:rsidR="00F2247F" w:rsidRPr="00A42B8B">
        <w:t>if there are questions.</w:t>
      </w:r>
    </w:p>
    <w:p w:rsidR="00830D68" w:rsidRDefault="00830D68" w:rsidP="00CB7DBD">
      <w:pPr>
        <w:pStyle w:val="Step-75"/>
        <w:spacing w:after="0"/>
        <w:ind w:left="0" w:firstLine="0"/>
        <w:jc w:val="both"/>
        <w:rPr>
          <w:rFonts w:ascii="GE Inspira" w:hAnsi="GE Inspira"/>
        </w:rPr>
      </w:pPr>
    </w:p>
    <w:p w:rsidR="00F2247F" w:rsidRDefault="00F2247F" w:rsidP="006E4F54">
      <w:pPr>
        <w:pStyle w:val="Step-75"/>
        <w:spacing w:after="0"/>
        <w:jc w:val="both"/>
        <w:rPr>
          <w:rFonts w:ascii="GE Inspira" w:hAnsi="GE Inspira"/>
        </w:rPr>
      </w:pPr>
    </w:p>
    <w:p w:rsidR="006E4F54" w:rsidRDefault="006E4F54" w:rsidP="006E4F54">
      <w:pPr>
        <w:pStyle w:val="Step-75"/>
        <w:spacing w:after="0"/>
        <w:jc w:val="both"/>
        <w:rPr>
          <w:rFonts w:ascii="GE Inspira" w:hAnsi="GE Inspira"/>
        </w:rPr>
      </w:pPr>
    </w:p>
    <w:p w:rsidR="00010C46" w:rsidRDefault="00010C46" w:rsidP="00447C6E">
      <w:pPr>
        <w:pStyle w:val="Heading1"/>
        <w:numPr>
          <w:ilvl w:val="0"/>
          <w:numId w:val="17"/>
        </w:numPr>
        <w:ind w:left="720" w:right="180" w:hanging="720"/>
      </w:pPr>
      <w:bookmarkStart w:id="6" w:name="_Toc265139835"/>
      <w:r>
        <w:t>Responsibilities</w:t>
      </w:r>
      <w:bookmarkEnd w:id="6"/>
      <w:r>
        <w:t xml:space="preserve"> </w:t>
      </w:r>
    </w:p>
    <w:p w:rsidR="0010205A" w:rsidRPr="0010205A" w:rsidRDefault="0010205A" w:rsidP="00447C6E">
      <w:pPr>
        <w:pStyle w:val="BodyTextIndent"/>
        <w:numPr>
          <w:ilvl w:val="1"/>
          <w:numId w:val="17"/>
        </w:numPr>
      </w:pPr>
      <w:r w:rsidRPr="0010205A">
        <w:rPr>
          <w:bCs/>
        </w:rPr>
        <w:t>Approver</w:t>
      </w:r>
    </w:p>
    <w:p w:rsidR="0010205A" w:rsidRPr="007F124E" w:rsidRDefault="0010205A" w:rsidP="0010205A">
      <w:pPr>
        <w:pStyle w:val="FootnoteText"/>
        <w:numPr>
          <w:ilvl w:val="0"/>
          <w:numId w:val="7"/>
        </w:numPr>
        <w:jc w:val="both"/>
        <w:rPr>
          <w:rFonts w:ascii="GE Inspira" w:hAnsi="GE Inspira"/>
        </w:rPr>
      </w:pPr>
      <w:r w:rsidRPr="007F124E">
        <w:rPr>
          <w:rFonts w:ascii="GE Inspira" w:hAnsi="GE Inspira"/>
        </w:rPr>
        <w:t>Authorize release to the Issuing Authority.</w:t>
      </w:r>
    </w:p>
    <w:p w:rsidR="0010205A" w:rsidRPr="007F124E" w:rsidRDefault="0010205A" w:rsidP="0010205A">
      <w:pPr>
        <w:pStyle w:val="FootnoteText"/>
        <w:numPr>
          <w:ilvl w:val="0"/>
          <w:numId w:val="7"/>
        </w:numPr>
        <w:jc w:val="both"/>
        <w:rPr>
          <w:rFonts w:ascii="GE Inspira" w:hAnsi="GE Inspira"/>
        </w:rPr>
      </w:pPr>
      <w:r w:rsidRPr="007F124E">
        <w:rPr>
          <w:rFonts w:ascii="GE Inspira" w:hAnsi="GE Inspira"/>
        </w:rPr>
        <w:t xml:space="preserve">Responsible for accuracy, completeness, </w:t>
      </w:r>
      <w:r w:rsidRPr="007F124E">
        <w:rPr>
          <w:rFonts w:ascii="GE Inspira" w:hAnsi="GE Inspira" w:cs="Arial"/>
        </w:rPr>
        <w:t>suitability, adequacy and effectiveness of the document to achieve established objectives.</w:t>
      </w:r>
    </w:p>
    <w:p w:rsidR="0010205A" w:rsidRPr="007F124E" w:rsidRDefault="0010205A" w:rsidP="0010205A">
      <w:pPr>
        <w:pStyle w:val="FootnoteText"/>
        <w:numPr>
          <w:ilvl w:val="0"/>
          <w:numId w:val="7"/>
        </w:numPr>
        <w:jc w:val="both"/>
        <w:rPr>
          <w:rFonts w:ascii="GE Inspira" w:hAnsi="GE Inspira"/>
        </w:rPr>
      </w:pPr>
      <w:r w:rsidRPr="007F124E">
        <w:rPr>
          <w:rFonts w:ascii="GE Inspira" w:hAnsi="GE Inspira"/>
        </w:rPr>
        <w:t>Responsible for effectiveness and/or efficiency of the process controlled by the document.</w:t>
      </w:r>
    </w:p>
    <w:p w:rsidR="0010205A" w:rsidRPr="007F124E" w:rsidRDefault="0010205A" w:rsidP="0010205A">
      <w:pPr>
        <w:pStyle w:val="FootnoteText"/>
        <w:ind w:left="720"/>
        <w:jc w:val="both"/>
        <w:rPr>
          <w:rFonts w:ascii="GE Inspira" w:hAnsi="GE Inspira"/>
        </w:rPr>
      </w:pPr>
    </w:p>
    <w:p w:rsidR="0010205A" w:rsidRPr="0010205A" w:rsidRDefault="0010205A" w:rsidP="00447C6E">
      <w:pPr>
        <w:pStyle w:val="BodyTextIndent"/>
        <w:numPr>
          <w:ilvl w:val="1"/>
          <w:numId w:val="17"/>
        </w:numPr>
        <w:rPr>
          <w:bCs/>
        </w:rPr>
      </w:pPr>
      <w:r w:rsidRPr="0010205A">
        <w:rPr>
          <w:bCs/>
        </w:rPr>
        <w:t>Issuing Authority</w:t>
      </w:r>
      <w:r w:rsidR="00C2671B">
        <w:rPr>
          <w:bCs/>
        </w:rPr>
        <w:t xml:space="preserve"> </w:t>
      </w:r>
    </w:p>
    <w:p w:rsidR="0010205A" w:rsidRPr="007F124E" w:rsidRDefault="0010205A" w:rsidP="0010205A">
      <w:pPr>
        <w:pStyle w:val="FootnoteText"/>
        <w:numPr>
          <w:ilvl w:val="0"/>
          <w:numId w:val="8"/>
        </w:numPr>
        <w:jc w:val="both"/>
        <w:rPr>
          <w:rFonts w:ascii="GE Inspira" w:hAnsi="GE Inspira"/>
        </w:rPr>
      </w:pPr>
      <w:r w:rsidRPr="007F124E">
        <w:rPr>
          <w:rFonts w:ascii="GE Inspira" w:hAnsi="GE Inspira"/>
        </w:rPr>
        <w:t xml:space="preserve">Control format, issuance, distribution, revision, archival, notification and periodic review for controlled documents. </w:t>
      </w:r>
    </w:p>
    <w:p w:rsidR="0010205A" w:rsidRPr="007F124E" w:rsidRDefault="0010205A" w:rsidP="0010205A">
      <w:pPr>
        <w:pStyle w:val="FootnoteText"/>
        <w:numPr>
          <w:ilvl w:val="0"/>
          <w:numId w:val="8"/>
        </w:numPr>
        <w:jc w:val="both"/>
        <w:rPr>
          <w:rFonts w:ascii="GE Inspira" w:hAnsi="GE Inspira"/>
        </w:rPr>
      </w:pPr>
      <w:r w:rsidRPr="007F124E">
        <w:rPr>
          <w:rFonts w:ascii="GE Inspira" w:hAnsi="GE Inspira"/>
        </w:rPr>
        <w:t>Ensure that the controlled documents are legible.</w:t>
      </w:r>
    </w:p>
    <w:p w:rsidR="0010205A" w:rsidRPr="007F124E" w:rsidRDefault="0010205A" w:rsidP="0010205A">
      <w:pPr>
        <w:pStyle w:val="FootnoteText"/>
        <w:numPr>
          <w:ilvl w:val="0"/>
          <w:numId w:val="8"/>
        </w:numPr>
        <w:jc w:val="both"/>
        <w:rPr>
          <w:rFonts w:ascii="GE Inspira" w:hAnsi="GE Inspira"/>
        </w:rPr>
      </w:pPr>
      <w:r w:rsidRPr="007F124E">
        <w:rPr>
          <w:rFonts w:ascii="GE Inspira" w:hAnsi="GE Inspira"/>
        </w:rPr>
        <w:t>Control of access to view, approve, issue and revise controlled documents.</w:t>
      </w:r>
    </w:p>
    <w:p w:rsidR="0010205A" w:rsidRPr="007F124E" w:rsidRDefault="0010205A" w:rsidP="0010205A">
      <w:pPr>
        <w:pStyle w:val="FootnoteText"/>
        <w:numPr>
          <w:ilvl w:val="0"/>
          <w:numId w:val="8"/>
        </w:numPr>
        <w:jc w:val="both"/>
        <w:rPr>
          <w:rFonts w:ascii="GE Inspira" w:hAnsi="GE Inspira"/>
        </w:rPr>
      </w:pPr>
      <w:r w:rsidRPr="007F124E">
        <w:rPr>
          <w:rFonts w:ascii="GE Inspira" w:hAnsi="GE Inspira"/>
        </w:rPr>
        <w:t>Maintain all DMS and their corresponding controlled documents.</w:t>
      </w:r>
    </w:p>
    <w:p w:rsidR="0010205A" w:rsidRPr="007F124E" w:rsidRDefault="0010205A" w:rsidP="0010205A">
      <w:pPr>
        <w:pStyle w:val="FootnoteText"/>
        <w:numPr>
          <w:ilvl w:val="0"/>
          <w:numId w:val="8"/>
        </w:numPr>
        <w:jc w:val="both"/>
        <w:rPr>
          <w:rFonts w:ascii="GE Inspira" w:hAnsi="GE Inspira"/>
        </w:rPr>
      </w:pPr>
      <w:r w:rsidRPr="007F124E">
        <w:rPr>
          <w:rFonts w:ascii="GE Inspira" w:hAnsi="GE Inspira"/>
        </w:rPr>
        <w:t>Ensure that relevant versions are available at points of use.</w:t>
      </w:r>
    </w:p>
    <w:p w:rsidR="0010205A" w:rsidRPr="007F124E" w:rsidRDefault="0010205A" w:rsidP="0010205A">
      <w:pPr>
        <w:jc w:val="both"/>
        <w:rPr>
          <w:rFonts w:ascii="GE Inspira" w:hAnsi="GE Inspira"/>
        </w:rPr>
      </w:pPr>
    </w:p>
    <w:p w:rsidR="0010205A" w:rsidRDefault="0010205A" w:rsidP="00447C6E">
      <w:pPr>
        <w:pStyle w:val="BodyTextIndent"/>
        <w:numPr>
          <w:ilvl w:val="1"/>
          <w:numId w:val="17"/>
        </w:numPr>
        <w:rPr>
          <w:bCs/>
        </w:rPr>
      </w:pPr>
      <w:r w:rsidRPr="0010205A">
        <w:rPr>
          <w:bCs/>
        </w:rPr>
        <w:t>Author</w:t>
      </w:r>
    </w:p>
    <w:p w:rsidR="00740126" w:rsidRPr="007F124E" w:rsidRDefault="00740126" w:rsidP="00740126">
      <w:pPr>
        <w:pStyle w:val="FootnoteText"/>
        <w:numPr>
          <w:ilvl w:val="0"/>
          <w:numId w:val="16"/>
        </w:numPr>
        <w:jc w:val="both"/>
        <w:rPr>
          <w:rFonts w:ascii="GE Inspira" w:hAnsi="GE Inspira"/>
        </w:rPr>
      </w:pPr>
      <w:r w:rsidRPr="007F124E">
        <w:rPr>
          <w:rFonts w:ascii="GE Inspira" w:hAnsi="GE Inspira"/>
        </w:rPr>
        <w:t>Individual or group responsible for the content, accuracy, completeness, suitability, adequacy and effectiveness of the subject matter to achieve established objectives of specific controlled documents.</w:t>
      </w:r>
    </w:p>
    <w:p w:rsidR="00740126" w:rsidRDefault="00740126" w:rsidP="00740126">
      <w:pPr>
        <w:pStyle w:val="FootnoteText"/>
        <w:numPr>
          <w:ilvl w:val="0"/>
          <w:numId w:val="16"/>
        </w:numPr>
        <w:jc w:val="both"/>
        <w:rPr>
          <w:rFonts w:ascii="GE Inspira" w:hAnsi="GE Inspira"/>
        </w:rPr>
      </w:pPr>
      <w:r w:rsidRPr="007F124E">
        <w:rPr>
          <w:rFonts w:ascii="GE Inspira" w:hAnsi="GE Inspira"/>
        </w:rPr>
        <w:t>Individual that works with Subject Matter Experts to assure compliance to applicable laws and GE policies and procedures.</w:t>
      </w:r>
    </w:p>
    <w:p w:rsidR="00740126" w:rsidRDefault="00740126" w:rsidP="00740126">
      <w:pPr>
        <w:pStyle w:val="BodyTextIndent"/>
        <w:ind w:left="864"/>
        <w:rPr>
          <w:bCs/>
        </w:rPr>
      </w:pPr>
    </w:p>
    <w:p w:rsidR="00740126" w:rsidRDefault="00740126" w:rsidP="00447C6E">
      <w:pPr>
        <w:pStyle w:val="BodyTextIndent"/>
        <w:numPr>
          <w:ilvl w:val="1"/>
          <w:numId w:val="17"/>
        </w:numPr>
        <w:rPr>
          <w:bCs/>
        </w:rPr>
      </w:pPr>
      <w:r>
        <w:rPr>
          <w:bCs/>
        </w:rPr>
        <w:t>Commercial/Project Management Functional Managers</w:t>
      </w:r>
    </w:p>
    <w:p w:rsidR="00740126" w:rsidRPr="0010205A" w:rsidRDefault="00740126" w:rsidP="00740126">
      <w:pPr>
        <w:pStyle w:val="BodyTextIndent"/>
        <w:numPr>
          <w:ilvl w:val="0"/>
          <w:numId w:val="15"/>
        </w:numPr>
        <w:rPr>
          <w:bCs/>
        </w:rPr>
      </w:pPr>
      <w:r>
        <w:rPr>
          <w:bCs/>
        </w:rPr>
        <w:t xml:space="preserve">Ensure externally-provided documents are managed accordingly.  Verify externally-provided document name, number and revisions are documented in applicable contractual documents and/or kept in the project file. </w:t>
      </w:r>
    </w:p>
    <w:p w:rsidR="00740126" w:rsidRPr="007F124E" w:rsidRDefault="00740126" w:rsidP="00740126">
      <w:pPr>
        <w:pStyle w:val="FootnoteText"/>
        <w:jc w:val="both"/>
        <w:rPr>
          <w:rFonts w:ascii="GE Inspira" w:hAnsi="GE Inspira"/>
        </w:rPr>
      </w:pPr>
    </w:p>
    <w:p w:rsidR="0010205A" w:rsidRPr="007F124E" w:rsidRDefault="0010205A" w:rsidP="0010205A">
      <w:pPr>
        <w:pStyle w:val="FootnoteText"/>
        <w:tabs>
          <w:tab w:val="left" w:pos="2655"/>
        </w:tabs>
        <w:rPr>
          <w:rFonts w:ascii="GE Inspira" w:hAnsi="GE Inspira"/>
        </w:rPr>
      </w:pPr>
      <w:r w:rsidRPr="007F124E">
        <w:rPr>
          <w:rFonts w:ascii="GE Inspira" w:hAnsi="GE Inspira"/>
        </w:rPr>
        <w:tab/>
      </w:r>
    </w:p>
    <w:p w:rsidR="00010C46" w:rsidRDefault="00010C46" w:rsidP="00447C6E">
      <w:pPr>
        <w:pStyle w:val="Heading1"/>
        <w:numPr>
          <w:ilvl w:val="0"/>
          <w:numId w:val="17"/>
        </w:numPr>
        <w:ind w:left="720" w:right="180" w:hanging="720"/>
      </w:pPr>
      <w:bookmarkStart w:id="7" w:name="_Toc265139836"/>
      <w:r>
        <w:t>Quality Records</w:t>
      </w:r>
      <w:bookmarkEnd w:id="7"/>
    </w:p>
    <w:p w:rsidR="00010C46" w:rsidRDefault="00510BF9" w:rsidP="006E387C">
      <w:pPr>
        <w:pStyle w:val="BodyText2"/>
        <w:ind w:left="426"/>
      </w:pPr>
      <w:r>
        <w:t>The following records produced by this procedure are considered Quality Records and shall be maintained and controlled according to the requirements in OGQ-0102 - Record Control</w:t>
      </w:r>
      <w:r w:rsidR="00010C46">
        <w:t>:</w:t>
      </w:r>
    </w:p>
    <w:p w:rsidR="00C2671B" w:rsidRDefault="00C2671B" w:rsidP="006E387C">
      <w:pPr>
        <w:pStyle w:val="BodyText2"/>
        <w:ind w:left="426"/>
      </w:pPr>
    </w:p>
    <w:p w:rsidR="00C2671B" w:rsidRDefault="006C57DA" w:rsidP="006C57DA">
      <w:pPr>
        <w:pStyle w:val="BodyText2"/>
        <w:numPr>
          <w:ilvl w:val="0"/>
          <w:numId w:val="14"/>
        </w:numPr>
      </w:pPr>
      <w:r>
        <w:lastRenderedPageBreak/>
        <w:t>Document Location Map (see References)</w:t>
      </w:r>
    </w:p>
    <w:p w:rsidR="00033D8A" w:rsidRDefault="00033D8A" w:rsidP="006C57DA">
      <w:pPr>
        <w:pStyle w:val="BodyText2"/>
        <w:numPr>
          <w:ilvl w:val="0"/>
          <w:numId w:val="14"/>
        </w:numPr>
      </w:pPr>
      <w:r>
        <w:t xml:space="preserve">Notifications </w:t>
      </w:r>
      <w:r w:rsidR="00F31B47">
        <w:t>of</w:t>
      </w:r>
      <w:r>
        <w:t xml:space="preserve"> issue, revision or archival</w:t>
      </w:r>
    </w:p>
    <w:p w:rsidR="00671E40" w:rsidRDefault="00671E40" w:rsidP="006C57DA">
      <w:pPr>
        <w:pStyle w:val="BodyText2"/>
        <w:numPr>
          <w:ilvl w:val="0"/>
          <w:numId w:val="14"/>
        </w:numPr>
      </w:pPr>
      <w:r>
        <w:t>QMS Bulletins and supplemental training if applicable</w:t>
      </w:r>
    </w:p>
    <w:p w:rsidR="00671E40" w:rsidRDefault="00C935A0" w:rsidP="006C57DA">
      <w:pPr>
        <w:pStyle w:val="BodyText2"/>
        <w:numPr>
          <w:ilvl w:val="0"/>
          <w:numId w:val="14"/>
        </w:numPr>
      </w:pPr>
      <w:r>
        <w:t>Document log or contractual document</w:t>
      </w:r>
      <w:r w:rsidR="00033D8A">
        <w:t xml:space="preserve"> </w:t>
      </w:r>
      <w:r>
        <w:t>with reference to</w:t>
      </w:r>
      <w:r w:rsidR="00671E40">
        <w:t xml:space="preserve"> externally-provided documents </w:t>
      </w:r>
    </w:p>
    <w:p w:rsidR="00C2671B" w:rsidRDefault="00C2671B" w:rsidP="006E387C">
      <w:pPr>
        <w:pStyle w:val="BodyText2"/>
        <w:ind w:left="426"/>
      </w:pPr>
    </w:p>
    <w:p w:rsidR="00C2671B" w:rsidRDefault="00C2671B" w:rsidP="006E387C">
      <w:pPr>
        <w:pStyle w:val="BodyText2"/>
        <w:ind w:left="426"/>
      </w:pPr>
    </w:p>
    <w:p w:rsidR="006E387C" w:rsidRDefault="006E387C" w:rsidP="006E387C">
      <w:pPr>
        <w:pStyle w:val="BodyText2"/>
        <w:ind w:left="426"/>
      </w:pPr>
    </w:p>
    <w:p w:rsidR="00010C46" w:rsidRDefault="00010C46" w:rsidP="00447C6E">
      <w:pPr>
        <w:pStyle w:val="Heading1"/>
        <w:numPr>
          <w:ilvl w:val="0"/>
          <w:numId w:val="17"/>
        </w:numPr>
        <w:ind w:left="720" w:right="180" w:hanging="720"/>
      </w:pPr>
      <w:bookmarkStart w:id="8" w:name="_Toc265139837"/>
      <w:r>
        <w:t>Terms, Definitions and Acronyms</w:t>
      </w:r>
      <w:bookmarkEnd w:id="8"/>
    </w:p>
    <w:p w:rsidR="00010C46" w:rsidRDefault="00020D97" w:rsidP="00020D97">
      <w:pPr>
        <w:ind w:left="426"/>
        <w:rPr>
          <w:rFonts w:ascii="GE Inspira" w:hAnsi="GE Inspira" w:cs="Arial"/>
        </w:rPr>
      </w:pPr>
      <w:r w:rsidRPr="00020D97">
        <w:rPr>
          <w:rFonts w:ascii="GE Inspira" w:hAnsi="GE Inspira" w:cs="Arial"/>
        </w:rPr>
        <w:t xml:space="preserve">Refer to </w:t>
      </w:r>
      <w:hyperlink r:id="rId20" w:history="1">
        <w:r w:rsidRPr="00020D97">
          <w:rPr>
            <w:rStyle w:val="Hyperlink"/>
            <w:rFonts w:ascii="GE Inspira" w:hAnsi="GE Inspira" w:cs="Arial"/>
          </w:rPr>
          <w:t>GE O&amp;G QMS Lexicon</w:t>
        </w:r>
      </w:hyperlink>
      <w:r w:rsidRPr="00020D97">
        <w:rPr>
          <w:rFonts w:ascii="GE Inspira" w:hAnsi="GE Inspira" w:cs="Arial"/>
        </w:rPr>
        <w:t xml:space="preserve"> for Terms, Definitions and Acronyms. Acronyms have been repeated here for convenience purposes</w:t>
      </w:r>
      <w:r w:rsidR="00F96B53">
        <w:rPr>
          <w:rFonts w:ascii="GE Inspira" w:hAnsi="GE Inspira" w:cs="Arial"/>
        </w:rPr>
        <w:t>.</w:t>
      </w:r>
    </w:p>
    <w:p w:rsidR="00F96B53" w:rsidRDefault="00F96B53" w:rsidP="00020D97">
      <w:pPr>
        <w:ind w:left="426"/>
        <w:rPr>
          <w:rFonts w:ascii="GE Inspira" w:hAnsi="GE Inspira" w:cs="Arial"/>
        </w:rPr>
      </w:pPr>
    </w:p>
    <w:p w:rsidR="00AE5335" w:rsidRPr="00AE5335" w:rsidRDefault="00AE5335" w:rsidP="00F96B53">
      <w:pPr>
        <w:pStyle w:val="FootnoteText"/>
        <w:numPr>
          <w:ilvl w:val="0"/>
          <w:numId w:val="10"/>
        </w:numPr>
        <w:tabs>
          <w:tab w:val="clear" w:pos="1152"/>
          <w:tab w:val="num" w:pos="720"/>
        </w:tabs>
        <w:ind w:left="720" w:hanging="360"/>
        <w:rPr>
          <w:rFonts w:ascii="GE Inspira" w:hAnsi="GE Inspira"/>
        </w:rPr>
      </w:pPr>
      <w:r>
        <w:rPr>
          <w:rFonts w:ascii="GE Inspira" w:hAnsi="GE Inspira"/>
          <w:iCs/>
        </w:rPr>
        <w:t>BRO – Broussard</w:t>
      </w:r>
    </w:p>
    <w:p w:rsidR="00F96B53" w:rsidRPr="007F124E" w:rsidRDefault="00F96B53" w:rsidP="00F96B53">
      <w:pPr>
        <w:pStyle w:val="FootnoteText"/>
        <w:numPr>
          <w:ilvl w:val="0"/>
          <w:numId w:val="10"/>
        </w:numPr>
        <w:tabs>
          <w:tab w:val="clear" w:pos="1152"/>
          <w:tab w:val="num" w:pos="720"/>
        </w:tabs>
        <w:ind w:left="720" w:hanging="360"/>
        <w:rPr>
          <w:rFonts w:ascii="GE Inspira" w:hAnsi="GE Inspira"/>
        </w:rPr>
      </w:pPr>
      <w:r w:rsidRPr="007F124E">
        <w:rPr>
          <w:rFonts w:ascii="GE Inspira" w:hAnsi="GE Inspira"/>
          <w:iCs/>
        </w:rPr>
        <w:t>D</w:t>
      </w:r>
      <w:r w:rsidR="00AE5335">
        <w:rPr>
          <w:rFonts w:ascii="GE Inspira" w:hAnsi="GE Inspira"/>
          <w:iCs/>
        </w:rPr>
        <w:t>LM</w:t>
      </w:r>
      <w:r w:rsidRPr="007F124E">
        <w:rPr>
          <w:rFonts w:ascii="GE Inspira" w:hAnsi="GE Inspira"/>
        </w:rPr>
        <w:t xml:space="preserve"> – Document </w:t>
      </w:r>
      <w:r w:rsidR="00AE5335">
        <w:rPr>
          <w:rFonts w:ascii="GE Inspira" w:hAnsi="GE Inspira"/>
        </w:rPr>
        <w:t>Location Map</w:t>
      </w:r>
    </w:p>
    <w:p w:rsidR="00F96B53" w:rsidRPr="007F124E" w:rsidRDefault="00F96B53" w:rsidP="00F96B53">
      <w:pPr>
        <w:pStyle w:val="FootnoteText"/>
        <w:numPr>
          <w:ilvl w:val="0"/>
          <w:numId w:val="10"/>
        </w:numPr>
        <w:tabs>
          <w:tab w:val="clear" w:pos="1152"/>
          <w:tab w:val="num" w:pos="720"/>
        </w:tabs>
        <w:ind w:left="720" w:hanging="360"/>
        <w:rPr>
          <w:rFonts w:ascii="GE Inspira" w:hAnsi="GE Inspira"/>
        </w:rPr>
      </w:pPr>
      <w:r w:rsidRPr="007F124E">
        <w:rPr>
          <w:rFonts w:ascii="GE Inspira" w:hAnsi="GE Inspira"/>
        </w:rPr>
        <w:t>GEE – GE Energy</w:t>
      </w:r>
    </w:p>
    <w:p w:rsidR="00F96B53" w:rsidRPr="007F124E" w:rsidRDefault="00F96B53" w:rsidP="00F96B53">
      <w:pPr>
        <w:pStyle w:val="FootnoteText"/>
        <w:numPr>
          <w:ilvl w:val="0"/>
          <w:numId w:val="10"/>
        </w:numPr>
        <w:tabs>
          <w:tab w:val="clear" w:pos="1152"/>
          <w:tab w:val="num" w:pos="720"/>
        </w:tabs>
        <w:ind w:left="720" w:hanging="360"/>
        <w:rPr>
          <w:rFonts w:ascii="GE Inspira" w:hAnsi="GE Inspira"/>
        </w:rPr>
      </w:pPr>
      <w:r w:rsidRPr="007F124E">
        <w:rPr>
          <w:rFonts w:ascii="GE Inspira" w:hAnsi="GE Inspira"/>
        </w:rPr>
        <w:t>GE O&amp;G – GE Oil &amp; Gas</w:t>
      </w:r>
    </w:p>
    <w:p w:rsidR="00F96B53" w:rsidRPr="007F124E" w:rsidRDefault="00F96B53" w:rsidP="00F96B53">
      <w:pPr>
        <w:pStyle w:val="FootnoteText"/>
        <w:numPr>
          <w:ilvl w:val="0"/>
          <w:numId w:val="10"/>
        </w:numPr>
        <w:tabs>
          <w:tab w:val="clear" w:pos="1152"/>
          <w:tab w:val="num" w:pos="720"/>
        </w:tabs>
        <w:ind w:left="720" w:hanging="360"/>
        <w:rPr>
          <w:rFonts w:ascii="GE Inspira" w:hAnsi="GE Inspira"/>
        </w:rPr>
      </w:pPr>
      <w:r w:rsidRPr="007F124E">
        <w:rPr>
          <w:rFonts w:ascii="GE Inspira" w:hAnsi="GE Inspira"/>
          <w:iCs/>
        </w:rPr>
        <w:t>QMS</w:t>
      </w:r>
      <w:r w:rsidRPr="007F124E">
        <w:rPr>
          <w:rFonts w:ascii="GE Inspira" w:hAnsi="GE Inspira"/>
        </w:rPr>
        <w:t xml:space="preserve"> – Quality Management System</w:t>
      </w:r>
    </w:p>
    <w:p w:rsidR="00F96B53" w:rsidRDefault="00F96B53" w:rsidP="00020D97">
      <w:pPr>
        <w:ind w:left="426"/>
      </w:pPr>
    </w:p>
    <w:p w:rsidR="00010C46" w:rsidRDefault="00010C46">
      <w:pPr>
        <w:pStyle w:val="BodyTextIndent"/>
      </w:pPr>
    </w:p>
    <w:p w:rsidR="00010C46" w:rsidRDefault="00010C46" w:rsidP="00447C6E">
      <w:pPr>
        <w:pStyle w:val="Heading1"/>
        <w:numPr>
          <w:ilvl w:val="0"/>
          <w:numId w:val="17"/>
        </w:numPr>
        <w:ind w:left="720" w:right="180" w:hanging="720"/>
      </w:pPr>
      <w:bookmarkStart w:id="9" w:name="_Toc265139838"/>
      <w:r>
        <w:t>References</w:t>
      </w:r>
      <w:bookmarkStart w:id="10" w:name="_Toc219825018"/>
      <w:bookmarkEnd w:id="5"/>
      <w:bookmarkEnd w:id="9"/>
    </w:p>
    <w:p w:rsidR="00560CD6" w:rsidRDefault="00560CD6" w:rsidP="00560CD6">
      <w:pPr>
        <w:pStyle w:val="BodyTextIndent"/>
      </w:pPr>
      <w:r>
        <w:t>The policy OGQ-5.4-0067 provides authorization of GEE QMS procedures, work instructions and documents to be accepted as-is and used within GE O&amp;G after the expiration of GE Energy as a business unit and during the defined transition period. It also defines the transition period and plan for migrating GE Energy QMS documents into the GE O&amp;G QMS.</w:t>
      </w:r>
    </w:p>
    <w:p w:rsidR="00560CD6" w:rsidRDefault="00560CD6" w:rsidP="00560CD6">
      <w:pPr>
        <w:pStyle w:val="BodyTextIndent"/>
      </w:pPr>
    </w:p>
    <w:p w:rsidR="00560CD6" w:rsidRDefault="00560CD6" w:rsidP="00560CD6">
      <w:pPr>
        <w:pStyle w:val="BodyTextIndent"/>
      </w:pPr>
      <w:r>
        <w:t>When a GE O&amp;G document is approved and released for use, it will take precedence over the previous GEE QMS document, regardless the fact that the GE Energy document may be present in the Documentum GEE Quality Headquarter folder or in the GE O&amp;G QMS folder. It is also expected that throughout the transition plan period, both GE Energy and GE O&amp;G documents will be present representing the QMS of the organization. There can also be documents in the process of being reviewed and yet to be reviewed.</w:t>
      </w:r>
    </w:p>
    <w:p w:rsidR="00560CD6" w:rsidRDefault="00560CD6" w:rsidP="00560CD6">
      <w:pPr>
        <w:pStyle w:val="BodyTextIndent"/>
      </w:pPr>
    </w:p>
    <w:p w:rsidR="00033D08" w:rsidRPr="00D30CFA" w:rsidRDefault="00033D08" w:rsidP="00033D08">
      <w:pPr>
        <w:autoSpaceDE w:val="0"/>
        <w:autoSpaceDN w:val="0"/>
        <w:adjustRightInd w:val="0"/>
        <w:ind w:left="709"/>
        <w:jc w:val="both"/>
        <w:rPr>
          <w:rFonts w:ascii="GE Inspira" w:hAnsi="GE Inspira"/>
        </w:rPr>
      </w:pPr>
      <w:r w:rsidRPr="00D30CFA">
        <w:rPr>
          <w:rFonts w:ascii="GE Inspira" w:hAnsi="GE Inspira"/>
        </w:rPr>
        <w:t xml:space="preserve">For the latest applicable documents – GEE and/or GE O&amp;G - refer to </w:t>
      </w:r>
      <w:hyperlink r:id="rId21" w:history="1">
        <w:r w:rsidRPr="00D30CFA">
          <w:rPr>
            <w:rStyle w:val="Hyperlink"/>
            <w:rFonts w:ascii="GE Inspira" w:hAnsi="GE Inspira"/>
          </w:rPr>
          <w:t>Documentum</w:t>
        </w:r>
      </w:hyperlink>
      <w:r w:rsidRPr="00D30CFA">
        <w:rPr>
          <w:rFonts w:ascii="GE Inspira" w:hAnsi="GE Inspira"/>
        </w:rPr>
        <w:t xml:space="preserve"> and to the </w:t>
      </w:r>
      <w:hyperlink r:id="rId22" w:history="1">
        <w:r w:rsidRPr="00D30CFA">
          <w:rPr>
            <w:rStyle w:val="Hyperlink"/>
            <w:rFonts w:ascii="GE Inspira" w:hAnsi="GE Inspira"/>
          </w:rPr>
          <w:t>Document Cross-reference Matrix</w:t>
        </w:r>
      </w:hyperlink>
      <w:r w:rsidRPr="00D30CFA">
        <w:rPr>
          <w:rFonts w:ascii="GE Inspira" w:hAnsi="GE Inspira"/>
        </w:rPr>
        <w:t xml:space="preserve"> between GEE and O&amp;G documents.   </w:t>
      </w:r>
    </w:p>
    <w:p w:rsidR="00033D08" w:rsidRDefault="00033D08" w:rsidP="00033D08">
      <w:pPr>
        <w:ind w:left="709"/>
      </w:pPr>
    </w:p>
    <w:p w:rsidR="00033D08" w:rsidRPr="00EE3CDB" w:rsidRDefault="005D339D" w:rsidP="00033D08">
      <w:pPr>
        <w:ind w:left="709"/>
        <w:jc w:val="both"/>
        <w:rPr>
          <w:rStyle w:val="Hyperlink"/>
        </w:rPr>
      </w:pPr>
      <w:hyperlink r:id="rId23" w:history="1">
        <w:r w:rsidR="00033D08" w:rsidRPr="00D30CFA">
          <w:rPr>
            <w:rStyle w:val="Hyperlink"/>
            <w:rFonts w:ascii="GE Inspira" w:hAnsi="GE Inspira"/>
          </w:rPr>
          <w:t>GE O&amp;G QMS Lexicon</w:t>
        </w:r>
      </w:hyperlink>
    </w:p>
    <w:p w:rsidR="00033D08" w:rsidRPr="00D30CFA" w:rsidRDefault="005D339D" w:rsidP="00033D08">
      <w:pPr>
        <w:ind w:left="709"/>
        <w:rPr>
          <w:rFonts w:ascii="GE Inspira" w:hAnsi="GE Inspira"/>
          <w:lang w:val="en-GB"/>
        </w:rPr>
      </w:pPr>
      <w:hyperlink r:id="rId24" w:history="1">
        <w:r w:rsidR="00033D08" w:rsidRPr="00FF4714">
          <w:rPr>
            <w:rStyle w:val="Hyperlink"/>
            <w:rFonts w:ascii="GE Inspira" w:hAnsi="GE Inspira"/>
            <w:lang w:val="en-GB"/>
          </w:rPr>
          <w:t>OGQ-0102 – Record Control</w:t>
        </w:r>
      </w:hyperlink>
    </w:p>
    <w:p w:rsidR="00033D08" w:rsidRDefault="005D339D" w:rsidP="00033D08">
      <w:pPr>
        <w:ind w:left="709"/>
        <w:jc w:val="both"/>
        <w:rPr>
          <w:rStyle w:val="Hyperlink"/>
          <w:rFonts w:ascii="GE Inspira" w:hAnsi="GE Inspira"/>
        </w:rPr>
      </w:pPr>
      <w:hyperlink r:id="rId25" w:history="1">
        <w:r w:rsidR="00033D08" w:rsidRPr="00D513D1">
          <w:rPr>
            <w:rStyle w:val="Hyperlink"/>
            <w:rFonts w:ascii="GE Inspira" w:hAnsi="GE Inspira"/>
          </w:rPr>
          <w:t>OGQ-5.4-0067 GE Energy to GE Oil &amp; Gas QMS Transition Policy</w:t>
        </w:r>
      </w:hyperlink>
    </w:p>
    <w:p w:rsidR="00F90354" w:rsidRDefault="00F90354" w:rsidP="00F90354">
      <w:pPr>
        <w:ind w:left="426"/>
        <w:jc w:val="both"/>
        <w:rPr>
          <w:rStyle w:val="Hyperlink"/>
          <w:rFonts w:ascii="GE Inspira" w:hAnsi="GE Inspira"/>
        </w:rPr>
      </w:pPr>
      <w:r>
        <w:t xml:space="preserve">   </w:t>
      </w:r>
      <w:r w:rsidR="00F96B53">
        <w:t xml:space="preserve">  </w:t>
      </w:r>
      <w:hyperlink r:id="rId26" w:history="1">
        <w:r w:rsidRPr="00863480">
          <w:rPr>
            <w:rStyle w:val="Hyperlink"/>
            <w:rFonts w:ascii="GE Inspira" w:hAnsi="GE Inspira"/>
          </w:rPr>
          <w:t>OGQ-0101.4 – Instructions for External Communication of QMS Documents</w:t>
        </w:r>
      </w:hyperlink>
    </w:p>
    <w:p w:rsidR="000E74B0" w:rsidRDefault="005D339D" w:rsidP="000E74B0">
      <w:pPr>
        <w:pStyle w:val="BodyTextIndent"/>
        <w:rPr>
          <w:color w:val="FF0000"/>
        </w:rPr>
      </w:pPr>
      <w:hyperlink r:id="rId27" w:history="1">
        <w:r w:rsidR="000E74B0" w:rsidRPr="003F6C9C">
          <w:rPr>
            <w:rStyle w:val="Hyperlink"/>
          </w:rPr>
          <w:t>ENGWW19.05 Control of Proprietary Information in EPIMs</w:t>
        </w:r>
      </w:hyperlink>
    </w:p>
    <w:p w:rsidR="00F2247F" w:rsidRPr="007F124E" w:rsidRDefault="00F2247F" w:rsidP="00F2247F">
      <w:pPr>
        <w:ind w:left="426"/>
        <w:jc w:val="both"/>
        <w:rPr>
          <w:rStyle w:val="Hyperlink"/>
          <w:rFonts w:ascii="GE Inspira" w:hAnsi="GE Inspira"/>
        </w:rPr>
      </w:pPr>
      <w:r>
        <w:t xml:space="preserve">     </w:t>
      </w:r>
      <w:hyperlink r:id="rId28" w:history="1">
        <w:r w:rsidRPr="007F124E">
          <w:rPr>
            <w:rStyle w:val="Hyperlink"/>
            <w:rFonts w:ascii="GE Inspira" w:hAnsi="GE Inspira"/>
          </w:rPr>
          <w:t>GE O&amp;G Copyright Procedure</w:t>
        </w:r>
      </w:hyperlink>
    </w:p>
    <w:p w:rsidR="00F2247F" w:rsidRDefault="00F2247F" w:rsidP="00F90354">
      <w:pPr>
        <w:ind w:left="426"/>
        <w:jc w:val="both"/>
        <w:rPr>
          <w:rStyle w:val="Hyperlink"/>
          <w:rFonts w:ascii="GE Inspira" w:hAnsi="GE Inspira"/>
        </w:rPr>
      </w:pPr>
    </w:p>
    <w:p w:rsidR="00F96B53" w:rsidRPr="007F124E" w:rsidRDefault="00F96B53" w:rsidP="00C845CF">
      <w:pPr>
        <w:tabs>
          <w:tab w:val="left" w:pos="720"/>
          <w:tab w:val="left" w:pos="810"/>
        </w:tabs>
        <w:ind w:left="426"/>
        <w:jc w:val="both"/>
        <w:rPr>
          <w:rFonts w:ascii="GE Inspira" w:hAnsi="GE Inspira"/>
        </w:rPr>
      </w:pPr>
      <w:r>
        <w:t xml:space="preserve">    </w:t>
      </w:r>
      <w:r w:rsidR="00C845CF">
        <w:t xml:space="preserve"> </w:t>
      </w:r>
      <w:hyperlink r:id="rId29" w:history="1">
        <w:r w:rsidRPr="007F124E">
          <w:rPr>
            <w:rStyle w:val="Hyperlink"/>
            <w:rFonts w:ascii="GE Inspira" w:hAnsi="GE Inspira"/>
          </w:rPr>
          <w:t>GE Corporate Guideline for GE Data Classification</w:t>
        </w:r>
      </w:hyperlink>
    </w:p>
    <w:p w:rsidR="00F96B53" w:rsidRPr="007F124E" w:rsidRDefault="00F96B53" w:rsidP="00F90354">
      <w:pPr>
        <w:ind w:left="426"/>
        <w:jc w:val="both"/>
        <w:rPr>
          <w:rFonts w:ascii="GE Inspira" w:hAnsi="GE Inspira"/>
        </w:rPr>
      </w:pPr>
    </w:p>
    <w:p w:rsidR="00C845CF" w:rsidRPr="007F124E" w:rsidRDefault="005D339D" w:rsidP="00C845CF">
      <w:pPr>
        <w:ind w:left="720"/>
        <w:jc w:val="both"/>
        <w:rPr>
          <w:rFonts w:ascii="GE Inspira" w:hAnsi="GE Inspira"/>
        </w:rPr>
      </w:pPr>
      <w:hyperlink r:id="rId30" w:history="1">
        <w:r w:rsidR="00C845CF" w:rsidRPr="007F124E">
          <w:rPr>
            <w:rStyle w:val="Hyperlink"/>
            <w:rFonts w:ascii="GE Inspira" w:hAnsi="GE Inspira"/>
          </w:rPr>
          <w:t>OGQ-0101.1F Template for GE O&amp;G procedures and work instructions</w:t>
        </w:r>
      </w:hyperlink>
    </w:p>
    <w:p w:rsidR="00F90354" w:rsidRDefault="00F90354" w:rsidP="00C845CF">
      <w:pPr>
        <w:ind w:left="1003"/>
        <w:jc w:val="both"/>
        <w:rPr>
          <w:rFonts w:ascii="Arial" w:hAnsi="Arial"/>
          <w:b/>
        </w:rPr>
      </w:pPr>
    </w:p>
    <w:p w:rsidR="00010C46" w:rsidRDefault="005D339D">
      <w:pPr>
        <w:pStyle w:val="BodyTextIndent"/>
      </w:pPr>
      <w:hyperlink r:id="rId31" w:history="1">
        <w:r w:rsidR="000E74B0">
          <w:rPr>
            <w:rStyle w:val="Hyperlink"/>
          </w:rPr>
          <w:t>QW-D&amp;S-QUA-4.2.3-2 Drilling &amp; Surface Document Location Map</w:t>
        </w:r>
      </w:hyperlink>
    </w:p>
    <w:p w:rsidR="003F6C9C" w:rsidRDefault="005D339D">
      <w:pPr>
        <w:pStyle w:val="BodyTextIndent"/>
        <w:rPr>
          <w:color w:val="FF0000"/>
        </w:rPr>
      </w:pPr>
      <w:hyperlink r:id="rId32" w:history="1">
        <w:r w:rsidR="003F6C9C" w:rsidRPr="003F6C9C">
          <w:rPr>
            <w:rStyle w:val="Hyperlink"/>
          </w:rPr>
          <w:t>QW-ENG-4.2.3-001 Engineering Document Control</w:t>
        </w:r>
      </w:hyperlink>
    </w:p>
    <w:p w:rsidR="003F6C9C" w:rsidRDefault="003F6C9C">
      <w:pPr>
        <w:pStyle w:val="BodyTextIndent"/>
      </w:pPr>
    </w:p>
    <w:p w:rsidR="00010C46" w:rsidRDefault="00010C46" w:rsidP="00447C6E">
      <w:pPr>
        <w:pStyle w:val="Heading1"/>
        <w:numPr>
          <w:ilvl w:val="0"/>
          <w:numId w:val="17"/>
        </w:numPr>
        <w:ind w:left="720" w:right="180" w:hanging="720"/>
      </w:pPr>
      <w:bookmarkStart w:id="11" w:name="_Toc265139839"/>
      <w:bookmarkEnd w:id="10"/>
      <w:r>
        <w:t>Compliance Requirements</w:t>
      </w:r>
      <w:bookmarkEnd w:id="11"/>
    </w:p>
    <w:p w:rsidR="005A7D53" w:rsidRPr="00AE5335" w:rsidRDefault="005A7D53" w:rsidP="00AE5335">
      <w:pPr>
        <w:spacing w:after="120"/>
        <w:ind w:left="709"/>
        <w:rPr>
          <w:rFonts w:ascii="GE Inspira" w:hAnsi="GE Inspira"/>
          <w:color w:val="000000"/>
        </w:rPr>
      </w:pPr>
      <w:r w:rsidRPr="005A7D53">
        <w:rPr>
          <w:rFonts w:ascii="GE Inspira" w:hAnsi="GE Inspira"/>
          <w:color w:val="000000"/>
        </w:rPr>
        <w:t>• Full com</w:t>
      </w:r>
      <w:r w:rsidR="00AE5335">
        <w:rPr>
          <w:rFonts w:ascii="GE Inspira" w:hAnsi="GE Inspira"/>
          <w:color w:val="000000"/>
        </w:rPr>
        <w:t xml:space="preserve">pliance required </w:t>
      </w:r>
      <w:r w:rsidR="009C3E81">
        <w:rPr>
          <w:rFonts w:ascii="GE Inspira" w:hAnsi="GE Inspira"/>
          <w:color w:val="000000"/>
        </w:rPr>
        <w:t>within 3 months of release</w:t>
      </w:r>
      <w:r w:rsidR="00AE5335">
        <w:rPr>
          <w:rFonts w:ascii="GE Inspira" w:hAnsi="GE Inspira"/>
          <w:color w:val="000000"/>
        </w:rPr>
        <w:t>.</w:t>
      </w:r>
      <w:r w:rsidR="00490CA2">
        <w:rPr>
          <w:rFonts w:ascii="GE Inspira" w:hAnsi="GE Inspira"/>
          <w:color w:val="000000"/>
        </w:rPr>
        <w:t xml:space="preserve"> </w:t>
      </w:r>
    </w:p>
    <w:p w:rsidR="00010C46" w:rsidRDefault="00010C46">
      <w:pPr>
        <w:pStyle w:val="FootnoteText"/>
        <w:ind w:left="360"/>
        <w:rPr>
          <w:rFonts w:ascii="GE Inspira" w:hAnsi="GE Inspira"/>
        </w:rPr>
      </w:pPr>
    </w:p>
    <w:p w:rsidR="00010C46" w:rsidRDefault="00010C46">
      <w:pPr>
        <w:pStyle w:val="FootnoteText"/>
        <w:ind w:left="360"/>
        <w:rPr>
          <w:rFonts w:ascii="GE Inspira" w:hAnsi="GE Inspira"/>
        </w:rPr>
      </w:pPr>
    </w:p>
    <w:tbl>
      <w:tblPr>
        <w:tblW w:w="8820" w:type="dxa"/>
        <w:tblInd w:w="108" w:type="dxa"/>
        <w:tblLayout w:type="fixed"/>
        <w:tblLook w:val="0000" w:firstRow="0" w:lastRow="0" w:firstColumn="0" w:lastColumn="0" w:noHBand="0" w:noVBand="0"/>
      </w:tblPr>
      <w:tblGrid>
        <w:gridCol w:w="2070"/>
        <w:gridCol w:w="6750"/>
      </w:tblGrid>
      <w:tr w:rsidR="00010C46">
        <w:trPr>
          <w:trHeight w:val="260"/>
          <w:tblHeader/>
        </w:trPr>
        <w:tc>
          <w:tcPr>
            <w:tcW w:w="2070" w:type="dxa"/>
          </w:tcPr>
          <w:p w:rsidR="00010C46" w:rsidRPr="008D1E68" w:rsidRDefault="00010C46">
            <w:pPr>
              <w:pStyle w:val="DocumentTemplateInformationBox"/>
              <w:keepNext/>
              <w:rPr>
                <w:rFonts w:ascii="GE Inspira" w:hAnsi="GE Inspira"/>
                <w:lang w:val="en-GB"/>
              </w:rPr>
            </w:pPr>
          </w:p>
        </w:tc>
        <w:tc>
          <w:tcPr>
            <w:tcW w:w="6750" w:type="dxa"/>
          </w:tcPr>
          <w:p w:rsidR="00010C46" w:rsidRDefault="00CA05F9" w:rsidP="00E35060">
            <w:pPr>
              <w:pStyle w:val="DocumentTemplateInformationBox"/>
              <w:keepNext/>
              <w:rPr>
                <w:rFonts w:ascii="GE Inspira" w:hAnsi="GE Inspira"/>
              </w:rPr>
            </w:pPr>
            <w:bookmarkStart w:id="12" w:name="type"/>
            <w:r>
              <w:rPr>
                <w:rFonts w:ascii="GE Inspira" w:hAnsi="GE Inspira"/>
              </w:rPr>
              <w:t>GE</w:t>
            </w:r>
            <w:r w:rsidR="00010C46">
              <w:rPr>
                <w:rFonts w:ascii="GE Inspira" w:hAnsi="GE Inspira"/>
              </w:rPr>
              <w:t xml:space="preserve"> Oil &amp; Gas</w:t>
            </w:r>
            <w:bookmarkEnd w:id="12"/>
          </w:p>
        </w:tc>
      </w:tr>
      <w:tr w:rsidR="00010C46">
        <w:tc>
          <w:tcPr>
            <w:tcW w:w="2070" w:type="dxa"/>
          </w:tcPr>
          <w:p w:rsidR="00010C46" w:rsidRDefault="00010C46">
            <w:pPr>
              <w:pStyle w:val="DocumentTemplateInformationBox"/>
              <w:keepNext/>
              <w:rPr>
                <w:rFonts w:ascii="GE Inspira" w:hAnsi="GE Inspira"/>
              </w:rPr>
            </w:pPr>
            <w:r>
              <w:rPr>
                <w:rFonts w:ascii="GE Inspira" w:hAnsi="GE Inspira"/>
                <w:lang w:val="fr-FR"/>
              </w:rPr>
              <w:t>Title:</w:t>
            </w:r>
          </w:p>
        </w:tc>
        <w:tc>
          <w:tcPr>
            <w:tcW w:w="6750" w:type="dxa"/>
          </w:tcPr>
          <w:p w:rsidR="00010C46" w:rsidRDefault="00383B93" w:rsidP="00383B93">
            <w:pPr>
              <w:pStyle w:val="DocumentTemplateInformationBox"/>
              <w:keepNext/>
              <w:rPr>
                <w:rFonts w:ascii="GE Inspira" w:hAnsi="GE Inspira"/>
              </w:rPr>
            </w:pPr>
            <w:r>
              <w:rPr>
                <w:rFonts w:ascii="GE Inspira" w:hAnsi="GE Inspira"/>
              </w:rPr>
              <w:t>Document Control</w:t>
            </w:r>
          </w:p>
        </w:tc>
      </w:tr>
      <w:tr w:rsidR="00010C46">
        <w:tc>
          <w:tcPr>
            <w:tcW w:w="2070" w:type="dxa"/>
          </w:tcPr>
          <w:p w:rsidR="00010C46" w:rsidRDefault="00010C46">
            <w:pPr>
              <w:pStyle w:val="DocumentTemplateInformationBox"/>
              <w:keepNext/>
              <w:rPr>
                <w:rFonts w:ascii="GE Inspira" w:hAnsi="GE Inspira"/>
              </w:rPr>
            </w:pPr>
            <w:r>
              <w:rPr>
                <w:rFonts w:ascii="GE Inspira" w:hAnsi="GE Inspira"/>
                <w:lang w:val="fr-FR"/>
              </w:rPr>
              <w:t>Reference:</w:t>
            </w:r>
          </w:p>
        </w:tc>
        <w:tc>
          <w:tcPr>
            <w:tcW w:w="6750" w:type="dxa"/>
          </w:tcPr>
          <w:p w:rsidR="00010C46" w:rsidRDefault="00383B93">
            <w:pPr>
              <w:pStyle w:val="DocumentTemplateInformationBox"/>
              <w:keepNext/>
              <w:rPr>
                <w:rFonts w:ascii="GE Inspira" w:hAnsi="GE Inspira"/>
              </w:rPr>
            </w:pPr>
            <w:r>
              <w:rPr>
                <w:rFonts w:ascii="GE Inspira" w:hAnsi="GE Inspira"/>
              </w:rPr>
              <w:t>QP-BRO-4.2.3-1</w:t>
            </w:r>
          </w:p>
        </w:tc>
      </w:tr>
      <w:tr w:rsidR="00010C46">
        <w:tc>
          <w:tcPr>
            <w:tcW w:w="2070" w:type="dxa"/>
          </w:tcPr>
          <w:p w:rsidR="00010C46" w:rsidRDefault="00010C46">
            <w:pPr>
              <w:pStyle w:val="DocumentTemplateInformationBox"/>
              <w:keepNext/>
              <w:rPr>
                <w:rFonts w:ascii="GE Inspira" w:hAnsi="GE Inspira"/>
              </w:rPr>
            </w:pPr>
            <w:proofErr w:type="spellStart"/>
            <w:r>
              <w:rPr>
                <w:rFonts w:ascii="GE Inspira" w:hAnsi="GE Inspira"/>
                <w:lang w:val="fr-FR"/>
              </w:rPr>
              <w:t>Revision</w:t>
            </w:r>
            <w:proofErr w:type="spellEnd"/>
            <w:r>
              <w:rPr>
                <w:rFonts w:ascii="GE Inspira" w:hAnsi="GE Inspira"/>
                <w:lang w:val="fr-FR"/>
              </w:rPr>
              <w:t>:</w:t>
            </w:r>
          </w:p>
        </w:tc>
        <w:tc>
          <w:tcPr>
            <w:tcW w:w="6750" w:type="dxa"/>
          </w:tcPr>
          <w:p w:rsidR="00010C46" w:rsidRDefault="00175168">
            <w:pPr>
              <w:pStyle w:val="DocumentTemplateInformationBox"/>
              <w:keepNext/>
              <w:rPr>
                <w:rFonts w:ascii="GE Inspira" w:hAnsi="GE Inspira"/>
              </w:rPr>
            </w:pPr>
            <w:r>
              <w:rPr>
                <w:rFonts w:ascii="GE Inspira" w:hAnsi="GE Inspira"/>
              </w:rPr>
              <w:t>Rev. 3.</w:t>
            </w:r>
            <w:r w:rsidR="00051594">
              <w:rPr>
                <w:rFonts w:ascii="GE Inspira" w:hAnsi="GE Inspira"/>
              </w:rPr>
              <w:t>2</w:t>
            </w:r>
          </w:p>
        </w:tc>
      </w:tr>
      <w:tr w:rsidR="00010C46">
        <w:tc>
          <w:tcPr>
            <w:tcW w:w="2070" w:type="dxa"/>
          </w:tcPr>
          <w:p w:rsidR="00010C46" w:rsidRDefault="00010C46">
            <w:pPr>
              <w:pStyle w:val="DocumentTemplateInformationBox"/>
              <w:keepNext/>
              <w:rPr>
                <w:rFonts w:ascii="GE Inspira" w:hAnsi="GE Inspira"/>
                <w:lang w:val="fr-FR"/>
              </w:rPr>
            </w:pPr>
            <w:r>
              <w:rPr>
                <w:rFonts w:ascii="GE Inspira" w:hAnsi="GE Inspira"/>
                <w:lang w:val="fr-FR"/>
              </w:rPr>
              <w:t>Application Date:</w:t>
            </w:r>
          </w:p>
        </w:tc>
        <w:tc>
          <w:tcPr>
            <w:tcW w:w="6750" w:type="dxa"/>
          </w:tcPr>
          <w:p w:rsidR="00010C46" w:rsidRDefault="00872883">
            <w:pPr>
              <w:pStyle w:val="DocumentTemplateInformationBox"/>
              <w:keepNext/>
              <w:rPr>
                <w:rFonts w:ascii="GE Inspira" w:hAnsi="GE Inspira"/>
              </w:rPr>
            </w:pPr>
            <w:r>
              <w:rPr>
                <w:rFonts w:ascii="GE Inspira" w:hAnsi="GE Inspira"/>
              </w:rPr>
              <w:t>2/25/2015</w:t>
            </w:r>
          </w:p>
        </w:tc>
      </w:tr>
      <w:tr w:rsidR="00010C46">
        <w:trPr>
          <w:trHeight w:val="198"/>
        </w:trPr>
        <w:tc>
          <w:tcPr>
            <w:tcW w:w="2070" w:type="dxa"/>
          </w:tcPr>
          <w:p w:rsidR="00010C46" w:rsidRDefault="00010C46">
            <w:pPr>
              <w:pStyle w:val="DocumentTemplateInformationBox"/>
              <w:keepNext/>
              <w:rPr>
                <w:rFonts w:ascii="GE Inspira" w:hAnsi="GE Inspira"/>
              </w:rPr>
            </w:pPr>
            <w:r>
              <w:rPr>
                <w:rFonts w:ascii="GE Inspira" w:hAnsi="GE Inspira"/>
                <w:lang w:val="fr-FR"/>
              </w:rPr>
              <w:t>Expiration Date:</w:t>
            </w:r>
          </w:p>
        </w:tc>
        <w:tc>
          <w:tcPr>
            <w:tcW w:w="6750" w:type="dxa"/>
          </w:tcPr>
          <w:p w:rsidR="00010C46" w:rsidRDefault="00872883">
            <w:pPr>
              <w:pStyle w:val="DocumentTemplateInformationBox"/>
              <w:keepNext/>
              <w:rPr>
                <w:rFonts w:ascii="GE Inspira" w:hAnsi="GE Inspira"/>
              </w:rPr>
            </w:pPr>
            <w:r>
              <w:rPr>
                <w:rFonts w:ascii="GE Inspira" w:hAnsi="GE Inspira"/>
              </w:rPr>
              <w:t>2/25/2018</w:t>
            </w:r>
          </w:p>
        </w:tc>
      </w:tr>
      <w:tr w:rsidR="00010C46">
        <w:tc>
          <w:tcPr>
            <w:tcW w:w="2070" w:type="dxa"/>
          </w:tcPr>
          <w:p w:rsidR="00010C46" w:rsidRDefault="00010C46">
            <w:pPr>
              <w:pStyle w:val="DocumentTemplateInformationBox"/>
              <w:keepNext/>
              <w:rPr>
                <w:rFonts w:ascii="GE Inspira" w:hAnsi="GE Inspira"/>
              </w:rPr>
            </w:pPr>
            <w:proofErr w:type="spellStart"/>
            <w:r>
              <w:rPr>
                <w:rFonts w:ascii="GE Inspira" w:hAnsi="GE Inspira"/>
                <w:lang w:val="fr-FR"/>
              </w:rPr>
              <w:t>Author</w:t>
            </w:r>
            <w:proofErr w:type="spellEnd"/>
            <w:r>
              <w:rPr>
                <w:rFonts w:ascii="GE Inspira" w:hAnsi="GE Inspira"/>
                <w:lang w:val="fr-FR"/>
              </w:rPr>
              <w:t>:</w:t>
            </w:r>
          </w:p>
        </w:tc>
        <w:tc>
          <w:tcPr>
            <w:tcW w:w="6750" w:type="dxa"/>
          </w:tcPr>
          <w:p w:rsidR="00010C46" w:rsidRDefault="00383B93">
            <w:pPr>
              <w:pStyle w:val="DocumentTemplateInformationBox"/>
              <w:keepNext/>
              <w:rPr>
                <w:rFonts w:ascii="GE Inspira" w:hAnsi="GE Inspira"/>
              </w:rPr>
            </w:pPr>
            <w:r>
              <w:rPr>
                <w:rFonts w:ascii="GE Inspira" w:hAnsi="GE Inspira"/>
              </w:rPr>
              <w:t>K. Bliss</w:t>
            </w:r>
            <w:bookmarkStart w:id="13" w:name="_GoBack"/>
            <w:bookmarkEnd w:id="13"/>
          </w:p>
        </w:tc>
      </w:tr>
      <w:tr w:rsidR="00010C46">
        <w:tc>
          <w:tcPr>
            <w:tcW w:w="2070" w:type="dxa"/>
          </w:tcPr>
          <w:p w:rsidR="00010C46" w:rsidRDefault="00010C46">
            <w:pPr>
              <w:pStyle w:val="DocumentTemplateInformationBox"/>
              <w:keepNext/>
              <w:rPr>
                <w:rFonts w:ascii="GE Inspira" w:hAnsi="GE Inspira"/>
              </w:rPr>
            </w:pPr>
            <w:proofErr w:type="spellStart"/>
            <w:r>
              <w:rPr>
                <w:rFonts w:ascii="GE Inspira" w:hAnsi="GE Inspira"/>
                <w:lang w:val="fr-FR"/>
              </w:rPr>
              <w:t>External</w:t>
            </w:r>
            <w:proofErr w:type="spellEnd"/>
            <w:r>
              <w:rPr>
                <w:rFonts w:ascii="GE Inspira" w:hAnsi="GE Inspira"/>
                <w:lang w:val="fr-FR"/>
              </w:rPr>
              <w:t xml:space="preserve"> </w:t>
            </w:r>
            <w:proofErr w:type="spellStart"/>
            <w:r>
              <w:rPr>
                <w:rFonts w:ascii="GE Inspira" w:hAnsi="GE Inspira"/>
                <w:lang w:val="fr-FR"/>
              </w:rPr>
              <w:t>References</w:t>
            </w:r>
            <w:proofErr w:type="spellEnd"/>
            <w:r>
              <w:rPr>
                <w:rFonts w:ascii="GE Inspira" w:hAnsi="GE Inspira"/>
                <w:lang w:val="fr-FR"/>
              </w:rPr>
              <w:t>:</w:t>
            </w:r>
          </w:p>
        </w:tc>
        <w:tc>
          <w:tcPr>
            <w:tcW w:w="6750" w:type="dxa"/>
          </w:tcPr>
          <w:p w:rsidR="00010C46" w:rsidRDefault="00383B93">
            <w:pPr>
              <w:pStyle w:val="DocumentTemplateInformationBox"/>
              <w:keepNext/>
              <w:rPr>
                <w:rFonts w:ascii="GE Inspira" w:hAnsi="GE Inspira"/>
              </w:rPr>
            </w:pPr>
            <w:r>
              <w:rPr>
                <w:rFonts w:ascii="GE Inspira" w:hAnsi="GE Inspira"/>
              </w:rPr>
              <w:t>NA</w:t>
            </w:r>
          </w:p>
        </w:tc>
      </w:tr>
    </w:tbl>
    <w:p w:rsidR="00010C46" w:rsidRDefault="00010C46">
      <w:pPr>
        <w:pStyle w:val="Step"/>
        <w:ind w:left="0" w:firstLine="0"/>
        <w:rPr>
          <w:rFonts w:ascii="GE Inspira" w:hAnsi="GE Inspira"/>
          <w:sz w:val="22"/>
        </w:rPr>
      </w:pPr>
    </w:p>
    <w:p w:rsidR="00010C46" w:rsidRDefault="00010C46">
      <w:pPr>
        <w:pStyle w:val="Step"/>
        <w:ind w:left="0" w:firstLine="0"/>
        <w:rPr>
          <w:rFonts w:ascii="GE Inspira" w:hAnsi="GE Inspira"/>
          <w:sz w:val="22"/>
        </w:rPr>
      </w:pPr>
    </w:p>
    <w:sectPr w:rsidR="00010C46">
      <w:headerReference w:type="default" r:id="rId33"/>
      <w:footerReference w:type="even" r:id="rId34"/>
      <w:footerReference w:type="default" r:id="rId35"/>
      <w:pgSz w:w="12240" w:h="15840" w:code="1"/>
      <w:pgMar w:top="2880" w:right="1354" w:bottom="1008" w:left="1440" w:header="720" w:footer="288"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9D" w:rsidRDefault="005D339D">
      <w:r>
        <w:separator/>
      </w:r>
    </w:p>
  </w:endnote>
  <w:endnote w:type="continuationSeparator" w:id="0">
    <w:p w:rsidR="005D339D" w:rsidRDefault="005D3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GE Inspira"/>
    <w:panose1 w:val="020F0603030400020203"/>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panose1 w:val="00000400000000000000"/>
    <w:charset w:val="00"/>
    <w:family w:val="auto"/>
    <w:pitch w:val="variable"/>
    <w:sig w:usb0="00000003" w:usb1="00000000" w:usb2="00000000" w:usb3="00000000" w:csb0="00000001" w:csb1="00000000"/>
  </w:font>
  <w:font w:name="GE Inspira Cond">
    <w:panose1 w:val="020F0603030400020203"/>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4D9" w:rsidRDefault="008D74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D74D9" w:rsidRDefault="008D74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553" w:type="dxa"/>
      <w:tblBorders>
        <w:insideH w:val="single" w:sz="4" w:space="0" w:color="auto"/>
      </w:tblBorders>
      <w:tblLook w:val="0000" w:firstRow="0" w:lastRow="0" w:firstColumn="0" w:lastColumn="0" w:noHBand="0" w:noVBand="0"/>
    </w:tblPr>
    <w:tblGrid>
      <w:gridCol w:w="1884"/>
      <w:gridCol w:w="6210"/>
      <w:gridCol w:w="1520"/>
    </w:tblGrid>
    <w:tr w:rsidR="008D74D9">
      <w:trPr>
        <w:jc w:val="center"/>
      </w:trPr>
      <w:tc>
        <w:tcPr>
          <w:tcW w:w="1884" w:type="dxa"/>
        </w:tcPr>
        <w:p w:rsidR="008D74D9" w:rsidRDefault="008D74D9">
          <w:pPr>
            <w:pStyle w:val="Footer"/>
            <w:rPr>
              <w:rFonts w:ascii="GE Inspira" w:hAnsi="GE Inspira"/>
              <w:b w:val="0"/>
            </w:rPr>
          </w:pPr>
          <w:r>
            <w:rPr>
              <w:rFonts w:ascii="GE Inspira" w:hAnsi="GE Inspira"/>
              <w:b w:val="0"/>
            </w:rPr>
            <w:t xml:space="preserve">GE PROPRIETARY </w:t>
          </w:r>
        </w:p>
      </w:tc>
      <w:tc>
        <w:tcPr>
          <w:tcW w:w="6210" w:type="dxa"/>
        </w:tcPr>
        <w:p w:rsidR="008D74D9" w:rsidRDefault="008D74D9">
          <w:pPr>
            <w:pStyle w:val="Footer"/>
            <w:jc w:val="center"/>
            <w:rPr>
              <w:rFonts w:ascii="GE Inspira" w:hAnsi="GE Inspira"/>
              <w:b w:val="0"/>
              <w:u w:val="single"/>
            </w:rPr>
          </w:pPr>
          <w:r>
            <w:rPr>
              <w:rFonts w:ascii="GE Inspira" w:hAnsi="GE Inspira"/>
              <w:b w:val="0"/>
              <w:u w:val="single"/>
            </w:rPr>
            <w:t>UNCONTROLLED WHEN PRINTED OR TRANSMITTED ELECTRONICALLY</w:t>
          </w:r>
        </w:p>
      </w:tc>
      <w:tc>
        <w:tcPr>
          <w:tcW w:w="1520" w:type="dxa"/>
        </w:tcPr>
        <w:p w:rsidR="008D74D9" w:rsidRDefault="008D74D9">
          <w:pPr>
            <w:pStyle w:val="Footer"/>
            <w:jc w:val="right"/>
            <w:rPr>
              <w:rFonts w:ascii="GE Inspira" w:hAnsi="GE Inspira"/>
              <w:b w:val="0"/>
            </w:rPr>
          </w:pPr>
          <w:r>
            <w:rPr>
              <w:rFonts w:ascii="GE Inspira" w:hAnsi="GE Inspira"/>
              <w:b w:val="0"/>
            </w:rPr>
            <w:t xml:space="preserve">PAGE </w:t>
          </w:r>
          <w:r>
            <w:rPr>
              <w:rStyle w:val="PageNumber"/>
              <w:rFonts w:ascii="GE Inspira" w:hAnsi="GE Inspira"/>
              <w:b w:val="0"/>
            </w:rPr>
            <w:fldChar w:fldCharType="begin"/>
          </w:r>
          <w:r>
            <w:rPr>
              <w:rStyle w:val="PageNumber"/>
              <w:rFonts w:ascii="GE Inspira" w:hAnsi="GE Inspira"/>
              <w:b w:val="0"/>
            </w:rPr>
            <w:instrText xml:space="preserve"> PAGE </w:instrText>
          </w:r>
          <w:r>
            <w:rPr>
              <w:rStyle w:val="PageNumber"/>
              <w:rFonts w:ascii="GE Inspira" w:hAnsi="GE Inspira"/>
              <w:b w:val="0"/>
            </w:rPr>
            <w:fldChar w:fldCharType="separate"/>
          </w:r>
          <w:r w:rsidR="00872883">
            <w:rPr>
              <w:rStyle w:val="PageNumber"/>
              <w:rFonts w:ascii="GE Inspira" w:hAnsi="GE Inspira"/>
              <w:b w:val="0"/>
              <w:noProof/>
            </w:rPr>
            <w:t>8</w:t>
          </w:r>
          <w:r>
            <w:rPr>
              <w:rStyle w:val="PageNumber"/>
              <w:rFonts w:ascii="GE Inspira" w:hAnsi="GE Inspira"/>
              <w:b w:val="0"/>
            </w:rPr>
            <w:fldChar w:fldCharType="end"/>
          </w:r>
          <w:r>
            <w:rPr>
              <w:rStyle w:val="PageNumber"/>
              <w:rFonts w:ascii="GE Inspira" w:hAnsi="GE Inspira"/>
              <w:b w:val="0"/>
            </w:rPr>
            <w:t xml:space="preserve"> OF </w:t>
          </w:r>
          <w:r>
            <w:rPr>
              <w:rStyle w:val="PageNumber"/>
              <w:rFonts w:ascii="GE Inspira" w:hAnsi="GE Inspira"/>
              <w:b w:val="0"/>
            </w:rPr>
            <w:fldChar w:fldCharType="begin"/>
          </w:r>
          <w:r>
            <w:rPr>
              <w:rStyle w:val="PageNumber"/>
              <w:rFonts w:ascii="GE Inspira" w:hAnsi="GE Inspira"/>
              <w:b w:val="0"/>
            </w:rPr>
            <w:instrText xml:space="preserve"> NUMPAGES </w:instrText>
          </w:r>
          <w:r>
            <w:rPr>
              <w:rStyle w:val="PageNumber"/>
              <w:rFonts w:ascii="GE Inspira" w:hAnsi="GE Inspira"/>
              <w:b w:val="0"/>
            </w:rPr>
            <w:fldChar w:fldCharType="separate"/>
          </w:r>
          <w:r w:rsidR="00872883">
            <w:rPr>
              <w:rStyle w:val="PageNumber"/>
              <w:rFonts w:ascii="GE Inspira" w:hAnsi="GE Inspira"/>
              <w:b w:val="0"/>
              <w:noProof/>
            </w:rPr>
            <w:t>8</w:t>
          </w:r>
          <w:r>
            <w:rPr>
              <w:rStyle w:val="PageNumber"/>
              <w:rFonts w:ascii="GE Inspira" w:hAnsi="GE Inspira"/>
              <w:b w:val="0"/>
            </w:rPr>
            <w:fldChar w:fldCharType="end"/>
          </w:r>
        </w:p>
      </w:tc>
    </w:tr>
  </w:tbl>
  <w:p w:rsidR="008D74D9" w:rsidRDefault="008D74D9">
    <w:pPr>
      <w:pStyle w:val="Footer"/>
    </w:pPr>
    <w:r>
      <w:rPr>
        <w:noProof/>
      </w:rPr>
      <mc:AlternateContent>
        <mc:Choice Requires="wps">
          <w:drawing>
            <wp:anchor distT="0" distB="0" distL="114300" distR="114300" simplePos="0" relativeHeight="251658240" behindDoc="0" locked="0" layoutInCell="1" allowOverlap="1" wp14:anchorId="0806ED36" wp14:editId="0CC6E239">
              <wp:simplePos x="0" y="0"/>
              <wp:positionH relativeFrom="column">
                <wp:posOffset>-169545</wp:posOffset>
              </wp:positionH>
              <wp:positionV relativeFrom="paragraph">
                <wp:posOffset>26035</wp:posOffset>
              </wp:positionV>
              <wp:extent cx="1463040" cy="25209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52095"/>
                      </a:xfrm>
                      <a:prstGeom prst="rect">
                        <a:avLst/>
                      </a:prstGeom>
                      <a:solidFill>
                        <a:srgbClr val="FFFFFF"/>
                      </a:solidFill>
                      <a:ln w="9525">
                        <a:solidFill>
                          <a:srgbClr val="FFFFFF"/>
                        </a:solidFill>
                        <a:miter lim="800000"/>
                        <a:headEnd/>
                        <a:tailEnd/>
                      </a:ln>
                    </wps:spPr>
                    <wps:txbx>
                      <w:txbxContent>
                        <w:p w:rsidR="008D74D9" w:rsidRPr="008D1E68" w:rsidRDefault="008D74D9">
                          <w:pPr>
                            <w:jc w:val="center"/>
                            <w:rPr>
                              <w:rFonts w:ascii="GE Inspira" w:hAnsi="GE Inspir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3.35pt;margin-top:2.05pt;width:115.2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" strokecolor="white">
              <v:textbox>
                <w:txbxContent>
                  <w:p w:rsidR="008D74D9" w:rsidRPr="008D1E68" w:rsidRDefault="008D74D9">
                    <w:pPr>
                      <w:jc w:val="center"/>
                      <w:rPr>
                        <w:rFonts w:ascii="GE Inspira" w:hAnsi="GE Inspira"/>
                        <w:sz w:val="16"/>
                        <w:szCs w:val="16"/>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9D" w:rsidRDefault="005D339D">
      <w:r>
        <w:separator/>
      </w:r>
    </w:p>
  </w:footnote>
  <w:footnote w:type="continuationSeparator" w:id="0">
    <w:p w:rsidR="005D339D" w:rsidRDefault="005D3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0" w:type="dxa"/>
      <w:tblLayout w:type="fixed"/>
      <w:tblCellMar>
        <w:left w:w="70" w:type="dxa"/>
        <w:right w:w="70" w:type="dxa"/>
      </w:tblCellMar>
      <w:tblLook w:val="0000" w:firstRow="0" w:lastRow="0" w:firstColumn="0" w:lastColumn="0" w:noHBand="0" w:noVBand="0"/>
    </w:tblPr>
    <w:tblGrid>
      <w:gridCol w:w="4950"/>
      <w:gridCol w:w="3870"/>
    </w:tblGrid>
    <w:tr w:rsidR="008D74D9">
      <w:tc>
        <w:tcPr>
          <w:tcW w:w="8820" w:type="dxa"/>
          <w:gridSpan w:val="2"/>
        </w:tcPr>
        <w:p w:rsidR="008D74D9" w:rsidRDefault="008D74D9" w:rsidP="00FF763E">
          <w:pPr>
            <w:pStyle w:val="DocumentTemplateType"/>
            <w:rPr>
              <w:rFonts w:ascii="GE Inspira" w:hAnsi="GE Inspira"/>
              <w:color w:val="auto"/>
            </w:rPr>
          </w:pPr>
          <w:r>
            <w:rPr>
              <w:rFonts w:ascii="GE Inspira" w:hAnsi="GE Inspira"/>
              <w:noProof/>
              <w:color w:val="003399"/>
              <w:sz w:val="20"/>
            </w:rPr>
            <mc:AlternateContent>
              <mc:Choice Requires="wps">
                <w:drawing>
                  <wp:anchor distT="0" distB="0" distL="114300" distR="114300" simplePos="0" relativeHeight="251657216" behindDoc="0" locked="0" layoutInCell="1" allowOverlap="1" wp14:anchorId="08C0A644" wp14:editId="61B740EE">
                    <wp:simplePos x="0" y="0"/>
                    <wp:positionH relativeFrom="column">
                      <wp:posOffset>-997585</wp:posOffset>
                    </wp:positionH>
                    <wp:positionV relativeFrom="paragraph">
                      <wp:posOffset>-381000</wp:posOffset>
                    </wp:positionV>
                    <wp:extent cx="845820" cy="10858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74D9" w:rsidRDefault="008D74D9">
                                <w:pPr>
                                  <w:pStyle w:val="GELOGO-Large"/>
                                  <w:rPr>
                                    <w:color w:val="4157AD"/>
                                    <w:sz w:val="136"/>
                                  </w:rPr>
                                </w:pPr>
                                <w:proofErr w:type="gramStart"/>
                                <w:r>
                                  <w:rPr>
                                    <w:color w:val="4157AD"/>
                                    <w:sz w:val="136"/>
                                  </w:rPr>
                                  <w:t>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8.55pt;margin-top:-30pt;width:66.6pt;height: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H+tQ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" filled="f" stroked="f">
                    <v:textbox>
                      <w:txbxContent>
                        <w:p w:rsidR="008D74D9" w:rsidRDefault="008D74D9">
                          <w:pPr>
                            <w:pStyle w:val="GELOGO-Large"/>
                            <w:rPr>
                              <w:color w:val="4157AD"/>
                              <w:sz w:val="136"/>
                            </w:rPr>
                          </w:pPr>
                          <w:proofErr w:type="gramStart"/>
                          <w:r>
                            <w:rPr>
                              <w:color w:val="4157AD"/>
                              <w:sz w:val="136"/>
                            </w:rPr>
                            <w:t>g</w:t>
                          </w:r>
                          <w:proofErr w:type="gramEnd"/>
                        </w:p>
                      </w:txbxContent>
                    </v:textbox>
                  </v:shape>
                </w:pict>
              </mc:Fallback>
            </mc:AlternateContent>
          </w:r>
          <w:r>
            <w:rPr>
              <w:rFonts w:ascii="GE Inspira" w:hAnsi="GE Inspira"/>
              <w:color w:val="003399"/>
            </w:rPr>
            <w:t>Quality Management System</w:t>
          </w:r>
        </w:p>
      </w:tc>
    </w:tr>
    <w:tr w:rsidR="008D74D9">
      <w:tc>
        <w:tcPr>
          <w:tcW w:w="8820" w:type="dxa"/>
          <w:gridSpan w:val="2"/>
        </w:tcPr>
        <w:p w:rsidR="008D74D9" w:rsidRDefault="008B3A2E" w:rsidP="008B3A2E">
          <w:pPr>
            <w:pStyle w:val="DocumentTemplateType"/>
            <w:rPr>
              <w:rFonts w:ascii="GE Inspira" w:hAnsi="GE Inspira"/>
              <w:color w:val="auto"/>
            </w:rPr>
          </w:pPr>
          <w:r>
            <w:rPr>
              <w:rFonts w:ascii="GE Inspira" w:hAnsi="GE Inspira"/>
              <w:color w:val="auto"/>
            </w:rPr>
            <w:t>GE Drilling LLC</w:t>
          </w:r>
        </w:p>
      </w:tc>
    </w:tr>
    <w:tr w:rsidR="008D74D9">
      <w:tc>
        <w:tcPr>
          <w:tcW w:w="8820" w:type="dxa"/>
          <w:gridSpan w:val="2"/>
        </w:tcPr>
        <w:p w:rsidR="008D74D9" w:rsidRDefault="008D74D9" w:rsidP="00852602">
          <w:pPr>
            <w:pStyle w:val="DocumentTemplateType"/>
            <w:rPr>
              <w:rFonts w:ascii="GE Inspira" w:hAnsi="GE Inspira"/>
              <w:b w:val="0"/>
              <w:bCs/>
              <w:color w:val="auto"/>
              <w:sz w:val="28"/>
            </w:rPr>
          </w:pPr>
          <w:r>
            <w:rPr>
              <w:rFonts w:ascii="GE Inspira" w:hAnsi="GE Inspira"/>
              <w:color w:val="auto"/>
            </w:rPr>
            <w:t>Document Control</w:t>
          </w:r>
        </w:p>
      </w:tc>
    </w:tr>
    <w:tr w:rsidR="008D74D9">
      <w:tc>
        <w:tcPr>
          <w:tcW w:w="4950" w:type="dxa"/>
        </w:tcPr>
        <w:p w:rsidR="008D74D9" w:rsidRDefault="008D74D9">
          <w:pPr>
            <w:pStyle w:val="DocumentTemplateType"/>
            <w:jc w:val="right"/>
            <w:rPr>
              <w:rFonts w:ascii="GE Inspira" w:hAnsi="GE Inspira"/>
              <w:b w:val="0"/>
              <w:bCs/>
              <w:color w:val="auto"/>
              <w:sz w:val="28"/>
            </w:rPr>
          </w:pPr>
        </w:p>
      </w:tc>
      <w:tc>
        <w:tcPr>
          <w:tcW w:w="3870" w:type="dxa"/>
        </w:tcPr>
        <w:p w:rsidR="008D74D9" w:rsidRDefault="008D74D9" w:rsidP="00852602">
          <w:pPr>
            <w:pStyle w:val="DocumentTemplateType"/>
            <w:jc w:val="right"/>
            <w:rPr>
              <w:rFonts w:ascii="GE Inspira" w:hAnsi="GE Inspira"/>
              <w:b w:val="0"/>
              <w:color w:val="auto"/>
              <w:sz w:val="24"/>
            </w:rPr>
          </w:pPr>
          <w:r>
            <w:rPr>
              <w:rFonts w:ascii="GE Inspira" w:hAnsi="GE Inspira"/>
              <w:b w:val="0"/>
              <w:color w:val="auto"/>
              <w:sz w:val="24"/>
            </w:rPr>
            <w:t>QP-BRO-4.2.3-1</w:t>
          </w:r>
        </w:p>
        <w:p w:rsidR="008D74D9" w:rsidRDefault="008D74D9" w:rsidP="00051594">
          <w:pPr>
            <w:pStyle w:val="DocumentTemplateType"/>
            <w:jc w:val="right"/>
            <w:rPr>
              <w:rFonts w:ascii="GE Inspira" w:hAnsi="GE Inspira"/>
              <w:b w:val="0"/>
              <w:bCs/>
              <w:color w:val="auto"/>
              <w:sz w:val="28"/>
            </w:rPr>
          </w:pPr>
          <w:r>
            <w:rPr>
              <w:rFonts w:ascii="GE Inspira" w:hAnsi="GE Inspira"/>
              <w:b w:val="0"/>
              <w:color w:val="auto"/>
              <w:sz w:val="24"/>
            </w:rPr>
            <w:t>Rev</w:t>
          </w:r>
          <w:r w:rsidR="00175168">
            <w:rPr>
              <w:rFonts w:ascii="GE Inspira" w:hAnsi="GE Inspira"/>
              <w:b w:val="0"/>
              <w:bCs/>
              <w:color w:val="auto"/>
              <w:sz w:val="24"/>
            </w:rPr>
            <w:t>:3.</w:t>
          </w:r>
          <w:r w:rsidR="00051594">
            <w:rPr>
              <w:rFonts w:ascii="GE Inspira" w:hAnsi="GE Inspira"/>
              <w:b w:val="0"/>
              <w:bCs/>
              <w:color w:val="auto"/>
              <w:sz w:val="24"/>
            </w:rPr>
            <w:t>2</w:t>
          </w:r>
        </w:p>
      </w:tc>
    </w:tr>
  </w:tbl>
  <w:p w:rsidR="008D74D9" w:rsidRDefault="008D74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8FF"/>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1">
    <w:nsid w:val="0DE533A5"/>
    <w:multiLevelType w:val="multilevel"/>
    <w:tmpl w:val="1368E664"/>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368"/>
        </w:tabs>
        <w:ind w:left="1080" w:hanging="432"/>
      </w:pPr>
      <w:rPr>
        <w:rFonts w:hint="default"/>
      </w:rPr>
    </w:lvl>
    <w:lvl w:ilvl="3">
      <w:start w:val="1"/>
      <w:numFmt w:val="decimal"/>
      <w:lvlText w:val="%1.%2.%3.%4"/>
      <w:lvlJc w:val="left"/>
      <w:pPr>
        <w:tabs>
          <w:tab w:val="num" w:pos="1800"/>
        </w:tabs>
        <w:ind w:left="1296" w:hanging="216"/>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2">
    <w:nsid w:val="176A7073"/>
    <w:multiLevelType w:val="hybridMultilevel"/>
    <w:tmpl w:val="95508404"/>
    <w:lvl w:ilvl="0" w:tplc="BC70C4B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BA234B"/>
    <w:multiLevelType w:val="hybridMultilevel"/>
    <w:tmpl w:val="4E208AD0"/>
    <w:lvl w:ilvl="0" w:tplc="81D66D96">
      <w:start w:val="1"/>
      <w:numFmt w:val="bullet"/>
      <w:pStyle w:val="tabletext"/>
      <w:lvlText w:val=""/>
      <w:lvlJc w:val="left"/>
      <w:pPr>
        <w:tabs>
          <w:tab w:val="num" w:pos="360"/>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3B0034B2"/>
    <w:multiLevelType w:val="hybridMultilevel"/>
    <w:tmpl w:val="230CF584"/>
    <w:lvl w:ilvl="0" w:tplc="324E22A4">
      <w:start w:val="1"/>
      <w:numFmt w:val="bullet"/>
      <w:lvlText w:val=""/>
      <w:lvlJc w:val="left"/>
      <w:pPr>
        <w:tabs>
          <w:tab w:val="num" w:pos="720"/>
        </w:tabs>
        <w:ind w:left="720" w:hanging="360"/>
      </w:pPr>
      <w:rPr>
        <w:rFonts w:ascii="Symbol" w:hAnsi="Symbo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5B0447"/>
    <w:multiLevelType w:val="hybridMultilevel"/>
    <w:tmpl w:val="0A0E3A7C"/>
    <w:lvl w:ilvl="0" w:tplc="324E22A4">
      <w:start w:val="1"/>
      <w:numFmt w:val="bullet"/>
      <w:lvlText w:val=""/>
      <w:lvlJc w:val="left"/>
      <w:pPr>
        <w:tabs>
          <w:tab w:val="num" w:pos="720"/>
        </w:tabs>
        <w:ind w:left="720" w:hanging="360"/>
      </w:pPr>
      <w:rPr>
        <w:rFonts w:ascii="Symbol" w:hAnsi="Symbol" w:hint="default"/>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37369B"/>
    <w:multiLevelType w:val="hybridMultilevel"/>
    <w:tmpl w:val="49E8D4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69E2FEC"/>
    <w:multiLevelType w:val="hybridMultilevel"/>
    <w:tmpl w:val="4E44EB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5A8725D5"/>
    <w:multiLevelType w:val="hybridMultilevel"/>
    <w:tmpl w:val="C908C404"/>
    <w:lvl w:ilvl="0" w:tplc="73064C3A">
      <w:start w:val="1"/>
      <w:numFmt w:val="decimal"/>
      <w:lvlText w:val="3.2.%1."/>
      <w:lvlJc w:val="left"/>
      <w:pPr>
        <w:tabs>
          <w:tab w:val="num" w:pos="1008"/>
        </w:tabs>
        <w:ind w:left="100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E40BCB"/>
    <w:multiLevelType w:val="hybridMultilevel"/>
    <w:tmpl w:val="430E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A0784"/>
    <w:multiLevelType w:val="hybridMultilevel"/>
    <w:tmpl w:val="FBF0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C80A0D"/>
    <w:multiLevelType w:val="hybridMultilevel"/>
    <w:tmpl w:val="F1E21608"/>
    <w:lvl w:ilvl="0" w:tplc="04090003">
      <w:start w:val="1"/>
      <w:numFmt w:val="bullet"/>
      <w:lvlText w:val="o"/>
      <w:lvlJc w:val="left"/>
      <w:pPr>
        <w:tabs>
          <w:tab w:val="num" w:pos="504"/>
        </w:tabs>
        <w:ind w:left="504" w:hanging="360"/>
      </w:pPr>
      <w:rPr>
        <w:rFonts w:ascii="Courier New" w:hAnsi="Courier New" w:hint="default"/>
      </w:rPr>
    </w:lvl>
    <w:lvl w:ilvl="1" w:tplc="78A24952">
      <w:start w:val="7"/>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5B5393"/>
    <w:multiLevelType w:val="hybridMultilevel"/>
    <w:tmpl w:val="0C9644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728A678A"/>
    <w:multiLevelType w:val="hybridMultilevel"/>
    <w:tmpl w:val="CEECD678"/>
    <w:lvl w:ilvl="0" w:tplc="A66ADADE">
      <w:start w:val="1"/>
      <w:numFmt w:val="bullet"/>
      <w:lvlText w:val=""/>
      <w:lvlJc w:val="left"/>
      <w:pPr>
        <w:tabs>
          <w:tab w:val="num" w:pos="1080"/>
        </w:tabs>
        <w:ind w:left="864" w:hanging="144"/>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9463A20"/>
    <w:multiLevelType w:val="hybridMultilevel"/>
    <w:tmpl w:val="8CBED4B0"/>
    <w:lvl w:ilvl="0" w:tplc="87BCDD06">
      <w:start w:val="1"/>
      <w:numFmt w:val="bullet"/>
      <w:lvlText w:val=""/>
      <w:lvlJc w:val="left"/>
      <w:pPr>
        <w:tabs>
          <w:tab w:val="num" w:pos="1152"/>
        </w:tabs>
        <w:ind w:left="936" w:hanging="144"/>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846CA6"/>
    <w:multiLevelType w:val="hybridMultilevel"/>
    <w:tmpl w:val="0BFC0DCC"/>
    <w:lvl w:ilvl="0" w:tplc="35B6D926">
      <w:start w:val="1"/>
      <w:numFmt w:val="decimal"/>
      <w:lvlText w:val="3.3.%1."/>
      <w:lvlJc w:val="left"/>
      <w:pPr>
        <w:tabs>
          <w:tab w:val="num" w:pos="1512"/>
        </w:tabs>
        <w:ind w:left="1152" w:hanging="360"/>
      </w:pPr>
      <w:rPr>
        <w:rFonts w:ascii="GE Inspira" w:hAnsi="GE Inspira"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4"/>
  </w:num>
  <w:num w:numId="4">
    <w:abstractNumId w:val="14"/>
  </w:num>
  <w:num w:numId="5">
    <w:abstractNumId w:val="3"/>
  </w:num>
  <w:num w:numId="6">
    <w:abstractNumId w:val="2"/>
  </w:num>
  <w:num w:numId="7">
    <w:abstractNumId w:val="5"/>
  </w:num>
  <w:num w:numId="8">
    <w:abstractNumId w:val="6"/>
  </w:num>
  <w:num w:numId="9">
    <w:abstractNumId w:val="7"/>
  </w:num>
  <w:num w:numId="10">
    <w:abstractNumId w:val="15"/>
  </w:num>
  <w:num w:numId="11">
    <w:abstractNumId w:val="9"/>
  </w:num>
  <w:num w:numId="12">
    <w:abstractNumId w:val="8"/>
  </w:num>
  <w:num w:numId="13">
    <w:abstractNumId w:val="16"/>
  </w:num>
  <w:num w:numId="14">
    <w:abstractNumId w:val="13"/>
  </w:num>
  <w:num w:numId="15">
    <w:abstractNumId w:val="10"/>
  </w:num>
  <w:num w:numId="16">
    <w:abstractNumId w:val="11"/>
  </w:num>
  <w:num w:numId="1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20"/>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2FE"/>
    <w:rsid w:val="00010C46"/>
    <w:rsid w:val="00013442"/>
    <w:rsid w:val="000162AD"/>
    <w:rsid w:val="00020D97"/>
    <w:rsid w:val="00026D9B"/>
    <w:rsid w:val="00033B51"/>
    <w:rsid w:val="00033D08"/>
    <w:rsid w:val="00033D8A"/>
    <w:rsid w:val="00042BBF"/>
    <w:rsid w:val="00051594"/>
    <w:rsid w:val="00053A64"/>
    <w:rsid w:val="000565F3"/>
    <w:rsid w:val="00066998"/>
    <w:rsid w:val="00094E49"/>
    <w:rsid w:val="000A31A7"/>
    <w:rsid w:val="000C43D1"/>
    <w:rsid w:val="000D381F"/>
    <w:rsid w:val="000E74B0"/>
    <w:rsid w:val="0010205A"/>
    <w:rsid w:val="00112C8F"/>
    <w:rsid w:val="00161425"/>
    <w:rsid w:val="0017160F"/>
    <w:rsid w:val="00175168"/>
    <w:rsid w:val="001769E8"/>
    <w:rsid w:val="001838EA"/>
    <w:rsid w:val="001862E1"/>
    <w:rsid w:val="001E743B"/>
    <w:rsid w:val="00210DDD"/>
    <w:rsid w:val="002132FE"/>
    <w:rsid w:val="00213E34"/>
    <w:rsid w:val="00232136"/>
    <w:rsid w:val="00256314"/>
    <w:rsid w:val="00284EA4"/>
    <w:rsid w:val="002D3F49"/>
    <w:rsid w:val="002F1AC0"/>
    <w:rsid w:val="002F6738"/>
    <w:rsid w:val="00311EFA"/>
    <w:rsid w:val="00322FF0"/>
    <w:rsid w:val="00336ED9"/>
    <w:rsid w:val="00341181"/>
    <w:rsid w:val="00361BBF"/>
    <w:rsid w:val="00383B93"/>
    <w:rsid w:val="003A45A0"/>
    <w:rsid w:val="003E0850"/>
    <w:rsid w:val="003E5608"/>
    <w:rsid w:val="003F6C9C"/>
    <w:rsid w:val="00417CFB"/>
    <w:rsid w:val="00447C6E"/>
    <w:rsid w:val="00471451"/>
    <w:rsid w:val="00474676"/>
    <w:rsid w:val="00490CA2"/>
    <w:rsid w:val="004975A5"/>
    <w:rsid w:val="004D133B"/>
    <w:rsid w:val="004E34B7"/>
    <w:rsid w:val="0050169F"/>
    <w:rsid w:val="00510BF9"/>
    <w:rsid w:val="00526936"/>
    <w:rsid w:val="00560CD6"/>
    <w:rsid w:val="0057117A"/>
    <w:rsid w:val="0057221E"/>
    <w:rsid w:val="00574B6A"/>
    <w:rsid w:val="005A15F5"/>
    <w:rsid w:val="005A7D53"/>
    <w:rsid w:val="005D339D"/>
    <w:rsid w:val="005F210B"/>
    <w:rsid w:val="00634CF8"/>
    <w:rsid w:val="00660DAC"/>
    <w:rsid w:val="00671E40"/>
    <w:rsid w:val="00692537"/>
    <w:rsid w:val="00695DFA"/>
    <w:rsid w:val="006C57DA"/>
    <w:rsid w:val="006E1D05"/>
    <w:rsid w:val="006E387C"/>
    <w:rsid w:val="006E4F54"/>
    <w:rsid w:val="00740126"/>
    <w:rsid w:val="007626A8"/>
    <w:rsid w:val="00762AD3"/>
    <w:rsid w:val="00791165"/>
    <w:rsid w:val="007D485D"/>
    <w:rsid w:val="007D5EF4"/>
    <w:rsid w:val="00830D68"/>
    <w:rsid w:val="00845B50"/>
    <w:rsid w:val="00852602"/>
    <w:rsid w:val="00872883"/>
    <w:rsid w:val="00897607"/>
    <w:rsid w:val="008B3A2E"/>
    <w:rsid w:val="008B7DA6"/>
    <w:rsid w:val="008C1059"/>
    <w:rsid w:val="008C4F20"/>
    <w:rsid w:val="008C6E85"/>
    <w:rsid w:val="008D1E68"/>
    <w:rsid w:val="008D74D9"/>
    <w:rsid w:val="008F08D4"/>
    <w:rsid w:val="008F5BC0"/>
    <w:rsid w:val="00922BBD"/>
    <w:rsid w:val="009562C2"/>
    <w:rsid w:val="00973E5E"/>
    <w:rsid w:val="00994055"/>
    <w:rsid w:val="009C3E81"/>
    <w:rsid w:val="009D0378"/>
    <w:rsid w:val="009F23A1"/>
    <w:rsid w:val="00A12229"/>
    <w:rsid w:val="00A132F6"/>
    <w:rsid w:val="00A21DB6"/>
    <w:rsid w:val="00A23AFA"/>
    <w:rsid w:val="00A42B8B"/>
    <w:rsid w:val="00A553A5"/>
    <w:rsid w:val="00A70799"/>
    <w:rsid w:val="00A80BAF"/>
    <w:rsid w:val="00A870CA"/>
    <w:rsid w:val="00AB3BA5"/>
    <w:rsid w:val="00AE5335"/>
    <w:rsid w:val="00AF57CA"/>
    <w:rsid w:val="00B131C5"/>
    <w:rsid w:val="00B15BB5"/>
    <w:rsid w:val="00B464C0"/>
    <w:rsid w:val="00B85AB6"/>
    <w:rsid w:val="00BB240F"/>
    <w:rsid w:val="00BB25BF"/>
    <w:rsid w:val="00C046FD"/>
    <w:rsid w:val="00C2671B"/>
    <w:rsid w:val="00C41151"/>
    <w:rsid w:val="00C71F17"/>
    <w:rsid w:val="00C845CF"/>
    <w:rsid w:val="00C935A0"/>
    <w:rsid w:val="00C96339"/>
    <w:rsid w:val="00CA05F9"/>
    <w:rsid w:val="00CB08C8"/>
    <w:rsid w:val="00CB24B3"/>
    <w:rsid w:val="00CB7A68"/>
    <w:rsid w:val="00CB7DBD"/>
    <w:rsid w:val="00CB7E83"/>
    <w:rsid w:val="00CD1102"/>
    <w:rsid w:val="00CE074D"/>
    <w:rsid w:val="00CE65D0"/>
    <w:rsid w:val="00CF2691"/>
    <w:rsid w:val="00CF677D"/>
    <w:rsid w:val="00D04EC3"/>
    <w:rsid w:val="00D36689"/>
    <w:rsid w:val="00D53876"/>
    <w:rsid w:val="00D80A65"/>
    <w:rsid w:val="00D96F6A"/>
    <w:rsid w:val="00DB6905"/>
    <w:rsid w:val="00DD6E37"/>
    <w:rsid w:val="00DE309D"/>
    <w:rsid w:val="00E01BC5"/>
    <w:rsid w:val="00E20691"/>
    <w:rsid w:val="00E22512"/>
    <w:rsid w:val="00E35060"/>
    <w:rsid w:val="00E5069A"/>
    <w:rsid w:val="00E55063"/>
    <w:rsid w:val="00E8744C"/>
    <w:rsid w:val="00EB0BF2"/>
    <w:rsid w:val="00EB3814"/>
    <w:rsid w:val="00EF316E"/>
    <w:rsid w:val="00F2247F"/>
    <w:rsid w:val="00F31B47"/>
    <w:rsid w:val="00F53005"/>
    <w:rsid w:val="00F721F3"/>
    <w:rsid w:val="00F90058"/>
    <w:rsid w:val="00F90354"/>
    <w:rsid w:val="00F96B53"/>
    <w:rsid w:val="00FB1E48"/>
    <w:rsid w:val="00FD7C57"/>
    <w:rsid w:val="00FE5A81"/>
    <w:rsid w:val="00FF4714"/>
    <w:rsid w:val="00FF76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semiHidden/>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uiPriority w:val="22"/>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semiHidden/>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semiHidden/>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paragraph" w:customStyle="1" w:styleId="Default">
    <w:name w:val="Default"/>
    <w:rsid w:val="007D485D"/>
    <w:pPr>
      <w:autoSpaceDE w:val="0"/>
      <w:autoSpaceDN w:val="0"/>
      <w:adjustRightInd w:val="0"/>
    </w:pPr>
    <w:rPr>
      <w:rFonts w:ascii="GE Inspira" w:hAnsi="GE Inspira" w:cs="GE Inspira"/>
      <w:color w:val="000000"/>
      <w:sz w:val="24"/>
      <w:szCs w:val="24"/>
      <w:lang w:val="en-US"/>
    </w:rPr>
  </w:style>
  <w:style w:type="table" w:styleId="TableGrid">
    <w:name w:val="Table Grid"/>
    <w:basedOn w:val="TableNormal"/>
    <w:uiPriority w:val="59"/>
    <w:rsid w:val="006E4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10205A"/>
    <w:rPr>
      <w:rFonts w:ascii="Times New Roman" w:hAnsi="Times New Roman"/>
      <w:sz w:val="24"/>
      <w:lang w:val="en-US" w:eastAsia="en-US"/>
    </w:rPr>
  </w:style>
  <w:style w:type="paragraph" w:styleId="ListParagraph">
    <w:name w:val="List Paragraph"/>
    <w:basedOn w:val="Normal"/>
    <w:uiPriority w:val="34"/>
    <w:qFormat/>
    <w:rsid w:val="005711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lang w:val="en-US" w:eastAsia="en-US"/>
    </w:rPr>
  </w:style>
  <w:style w:type="paragraph" w:styleId="Heading1">
    <w:name w:val="heading 1"/>
    <w:basedOn w:val="Normal"/>
    <w:next w:val="Normal"/>
    <w:qFormat/>
    <w:pPr>
      <w:spacing w:after="240"/>
      <w:outlineLvl w:val="0"/>
    </w:pPr>
    <w:rPr>
      <w:rFonts w:ascii="Arial" w:hAnsi="Arial"/>
      <w:b/>
    </w:rPr>
  </w:style>
  <w:style w:type="paragraph" w:styleId="Heading2">
    <w:name w:val="heading 2"/>
    <w:basedOn w:val="Normal"/>
    <w:next w:val="Normal"/>
    <w:qFormat/>
    <w:pPr>
      <w:spacing w:after="240"/>
      <w:ind w:left="360"/>
      <w:outlineLvl w:val="1"/>
    </w:pPr>
    <w:rPr>
      <w:rFonts w:ascii="Arial" w:hAnsi="Arial"/>
      <w:b/>
      <w:sz w:val="22"/>
      <w:u w:val="single"/>
    </w:rPr>
  </w:style>
  <w:style w:type="paragraph" w:styleId="Heading3">
    <w:name w:val="heading 3"/>
    <w:basedOn w:val="Normal"/>
    <w:next w:val="NormalIndent"/>
    <w:qFormat/>
    <w:pPr>
      <w:spacing w:after="240"/>
      <w:ind w:left="720"/>
      <w:outlineLvl w:val="2"/>
    </w:pPr>
    <w:rPr>
      <w:rFonts w:ascii="Arial" w:hAnsi="Arial"/>
      <w:sz w:val="22"/>
      <w:u w:val="single"/>
    </w:rPr>
  </w:style>
  <w:style w:type="paragraph" w:styleId="Heading4">
    <w:name w:val="heading 4"/>
    <w:basedOn w:val="Normal"/>
    <w:next w:val="NormalIndent"/>
    <w:qFormat/>
    <w:pPr>
      <w:spacing w:after="240"/>
      <w:ind w:left="1080"/>
      <w:outlineLvl w:val="3"/>
    </w:pPr>
    <w:rPr>
      <w:i/>
      <w:sz w:val="22"/>
      <w:u w:val="single"/>
    </w:rPr>
  </w:style>
  <w:style w:type="paragraph" w:styleId="Heading5">
    <w:name w:val="heading 5"/>
    <w:basedOn w:val="Normal"/>
    <w:next w:val="NormalIndent"/>
    <w:qFormat/>
    <w:pPr>
      <w:spacing w:after="240"/>
      <w:ind w:left="1440"/>
      <w:outlineLvl w:val="4"/>
    </w:pPr>
    <w:rPr>
      <w:b/>
      <w:sz w:val="22"/>
    </w:rPr>
  </w:style>
  <w:style w:type="paragraph" w:styleId="Heading6">
    <w:name w:val="heading 6"/>
    <w:basedOn w:val="Normal"/>
    <w:next w:val="NormalIndent"/>
    <w:qFormat/>
    <w:pPr>
      <w:spacing w:after="240"/>
      <w:ind w:left="1800"/>
      <w:outlineLvl w:val="5"/>
    </w:pPr>
    <w:rPr>
      <w:b/>
      <w:sz w:val="20"/>
      <w:u w:val="single"/>
    </w:rPr>
  </w:style>
  <w:style w:type="paragraph" w:styleId="Heading7">
    <w:name w:val="heading 7"/>
    <w:basedOn w:val="Normal"/>
    <w:next w:val="NormalIndent"/>
    <w:qFormat/>
    <w:pPr>
      <w:spacing w:after="240"/>
      <w:ind w:left="2160"/>
      <w:outlineLvl w:val="6"/>
    </w:pPr>
    <w:rPr>
      <w:sz w:val="20"/>
      <w:u w:val="single"/>
    </w:rPr>
  </w:style>
  <w:style w:type="paragraph" w:styleId="Heading8">
    <w:name w:val="heading 8"/>
    <w:basedOn w:val="Normal"/>
    <w:next w:val="NormalIndent"/>
    <w:qFormat/>
    <w:pPr>
      <w:spacing w:after="240"/>
      <w:ind w:left="2520"/>
      <w:outlineLvl w:val="7"/>
    </w:pPr>
    <w:rPr>
      <w:i/>
      <w:sz w:val="20"/>
      <w:u w:val="single"/>
    </w:rPr>
  </w:style>
  <w:style w:type="paragraph" w:styleId="Heading9">
    <w:name w:val="heading 9"/>
    <w:basedOn w:val="Normal"/>
    <w:next w:val="NormalIndent"/>
    <w:qFormat/>
    <w:pPr>
      <w:spacing w:after="240"/>
      <w:ind w:left="288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sz w:val="22"/>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semiHidden/>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GE Inspira" w:hAnsi="GE Inspira"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numPr>
        <w:numId w:val="5"/>
      </w:numPr>
      <w:spacing w:before="100" w:beforeAutospacing="1" w:after="100" w:afterAutospacing="1" w:line="240" w:lineRule="atLeast"/>
      <w:outlineLvl w:val="0"/>
    </w:pPr>
    <w:rPr>
      <w:rFonts w:ascii="GE Inspira Cond" w:eastAsia="Arial Unicode MS" w:hAnsi="GE Inspira Cond"/>
      <w:sz w:val="22"/>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rPr>
      <w:rFonts w:ascii="GE Inspira" w:hAnsi="GE Inspira"/>
    </w:r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uiPriority w:val="22"/>
    <w:qFormat/>
    <w:rPr>
      <w:b/>
      <w:bCs/>
    </w:rPr>
  </w:style>
  <w:style w:type="paragraph" w:customStyle="1" w:styleId="Body">
    <w:name w:val="Body"/>
    <w:basedOn w:val="Normal"/>
    <w:pPr>
      <w:spacing w:before="240"/>
    </w:pPr>
    <w:rPr>
      <w:rFonts w:ascii="GE Inspira" w:hAnsi="GE Inspira"/>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semiHidden/>
    <w:pPr>
      <w:spacing w:after="120"/>
      <w:ind w:left="720"/>
    </w:pPr>
    <w:rPr>
      <w:rFonts w:ascii="GE Inspira" w:hAnsi="GE Inspira"/>
      <w:color w:val="000000"/>
    </w:rPr>
  </w:style>
  <w:style w:type="paragraph" w:styleId="BodyTextIndent2">
    <w:name w:val="Body Text Indent 2"/>
    <w:basedOn w:val="Normal"/>
    <w:semiHidden/>
    <w:pPr>
      <w:ind w:left="1"/>
      <w:jc w:val="both"/>
    </w:pPr>
    <w:rPr>
      <w:rFonts w:ascii="GE Inspira" w:hAnsi="GE Inspira" w:cs="Arial"/>
    </w:rPr>
  </w:style>
  <w:style w:type="paragraph" w:customStyle="1" w:styleId="EOPCenter">
    <w:name w:val="EOP Center"/>
    <w:basedOn w:val="EOPNormal"/>
    <w:next w:val="Normal"/>
    <w:pPr>
      <w:jc w:val="center"/>
    </w:pPr>
  </w:style>
  <w:style w:type="paragraph" w:customStyle="1" w:styleId="EOPNormal">
    <w:name w:val="EOP Normal"/>
    <w:basedOn w:val="Normal"/>
    <w:pPr>
      <w:spacing w:before="120"/>
    </w:pPr>
    <w:rPr>
      <w:sz w:val="22"/>
    </w:rPr>
  </w:style>
  <w:style w:type="paragraph" w:styleId="BodyText3">
    <w:name w:val="Body Text 3"/>
    <w:basedOn w:val="Normal"/>
    <w:semiHidden/>
    <w:pPr>
      <w:tabs>
        <w:tab w:val="left" w:pos="0"/>
        <w:tab w:val="left" w:pos="357"/>
      </w:tabs>
      <w:autoSpaceDE w:val="0"/>
      <w:autoSpaceDN w:val="0"/>
      <w:spacing w:after="120"/>
      <w:ind w:right="144"/>
    </w:pPr>
    <w:rPr>
      <w:rFonts w:ascii="GE Inspira Cond" w:hAnsi="GE Inspira Cond"/>
      <w:szCs w:val="16"/>
      <w:lang w:val="it-IT"/>
    </w:rPr>
  </w:style>
  <w:style w:type="paragraph" w:styleId="TOC1">
    <w:name w:val="toc 1"/>
    <w:basedOn w:val="Normal"/>
    <w:next w:val="Normal"/>
    <w:autoRedefine/>
    <w:semiHidden/>
    <w:pPr>
      <w:tabs>
        <w:tab w:val="left" w:pos="440"/>
        <w:tab w:val="right" w:leader="dot" w:pos="9000"/>
      </w:tabs>
      <w:autoSpaceDE w:val="0"/>
      <w:autoSpaceDN w:val="0"/>
      <w:spacing w:before="120"/>
      <w:ind w:right="144"/>
    </w:pPr>
    <w:rPr>
      <w:rFonts w:ascii="GE Inspira" w:hAnsi="GE Inspira"/>
      <w:b/>
      <w:bCs/>
      <w:caps/>
      <w:noProof/>
      <w:szCs w:val="24"/>
    </w:rPr>
  </w:style>
  <w:style w:type="paragraph" w:styleId="TOC2">
    <w:name w:val="toc 2"/>
    <w:basedOn w:val="Normal"/>
    <w:next w:val="Normal"/>
    <w:autoRedefine/>
    <w:semiHidden/>
    <w:pPr>
      <w:tabs>
        <w:tab w:val="left" w:pos="880"/>
        <w:tab w:val="right" w:leader="dot" w:pos="9000"/>
      </w:tabs>
      <w:autoSpaceDE w:val="0"/>
      <w:autoSpaceDN w:val="0"/>
      <w:ind w:left="220" w:right="144"/>
    </w:pPr>
    <w:rPr>
      <w:smallCaps/>
      <w:noProof/>
      <w:szCs w:val="24"/>
      <w:lang w:val="it-IT"/>
    </w:rPr>
  </w:style>
  <w:style w:type="paragraph" w:styleId="BalloonText">
    <w:name w:val="Balloon Text"/>
    <w:basedOn w:val="Normal"/>
    <w:link w:val="BalloonTextChar"/>
    <w:uiPriority w:val="99"/>
    <w:semiHidden/>
    <w:unhideWhenUsed/>
    <w:rsid w:val="00CA05F9"/>
    <w:rPr>
      <w:rFonts w:ascii="Tahoma" w:hAnsi="Tahoma" w:cs="Tahoma"/>
      <w:sz w:val="16"/>
      <w:szCs w:val="16"/>
    </w:rPr>
  </w:style>
  <w:style w:type="character" w:customStyle="1" w:styleId="BalloonTextChar">
    <w:name w:val="Balloon Text Char"/>
    <w:link w:val="BalloonText"/>
    <w:uiPriority w:val="99"/>
    <w:semiHidden/>
    <w:rsid w:val="00CA05F9"/>
    <w:rPr>
      <w:rFonts w:ascii="Tahoma" w:hAnsi="Tahoma" w:cs="Tahoma"/>
      <w:sz w:val="16"/>
      <w:szCs w:val="16"/>
      <w:lang w:val="en-US" w:eastAsia="en-US"/>
    </w:rPr>
  </w:style>
  <w:style w:type="paragraph" w:customStyle="1" w:styleId="Default">
    <w:name w:val="Default"/>
    <w:rsid w:val="007D485D"/>
    <w:pPr>
      <w:autoSpaceDE w:val="0"/>
      <w:autoSpaceDN w:val="0"/>
      <w:adjustRightInd w:val="0"/>
    </w:pPr>
    <w:rPr>
      <w:rFonts w:ascii="GE Inspira" w:hAnsi="GE Inspira" w:cs="GE Inspira"/>
      <w:color w:val="000000"/>
      <w:sz w:val="24"/>
      <w:szCs w:val="24"/>
      <w:lang w:val="en-US"/>
    </w:rPr>
  </w:style>
  <w:style w:type="table" w:styleId="TableGrid">
    <w:name w:val="Table Grid"/>
    <w:basedOn w:val="TableNormal"/>
    <w:uiPriority w:val="59"/>
    <w:rsid w:val="006E4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semiHidden/>
    <w:rsid w:val="0010205A"/>
    <w:rPr>
      <w:rFonts w:ascii="Times New Roman" w:hAnsi="Times New Roman"/>
      <w:sz w:val="24"/>
      <w:lang w:val="en-US" w:eastAsia="en-US"/>
    </w:rPr>
  </w:style>
  <w:style w:type="paragraph" w:styleId="ListParagraph">
    <w:name w:val="List Paragraph"/>
    <w:basedOn w:val="Normal"/>
    <w:uiPriority w:val="34"/>
    <w:qFormat/>
    <w:rsid w:val="0057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58840">
      <w:bodyDiv w:val="1"/>
      <w:marLeft w:val="0"/>
      <w:marRight w:val="0"/>
      <w:marTop w:val="0"/>
      <w:marBottom w:val="0"/>
      <w:divBdr>
        <w:top w:val="none" w:sz="0" w:space="0" w:color="auto"/>
        <w:left w:val="none" w:sz="0" w:space="0" w:color="auto"/>
        <w:bottom w:val="none" w:sz="0" w:space="0" w:color="auto"/>
        <w:right w:val="none" w:sz="0" w:space="0" w:color="auto"/>
      </w:divBdr>
    </w:div>
    <w:div w:id="9263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ibrary.ps.ge.com/quality/home/components/drl/drl.jsp?objectId=0900f5ea8052b228&amp;showRendition=true" TargetMode="External"/><Relationship Id="rId18" Type="http://schemas.openxmlformats.org/officeDocument/2006/relationships/hyperlink" Target="http://library.ps.ge.com/quality/home/components/drl/drl.jsp?objectId=0900f5ea80514834&amp;showRendition=true" TargetMode="External"/><Relationship Id="rId26" Type="http://schemas.openxmlformats.org/officeDocument/2006/relationships/hyperlink" Target="http://library.ps.ge.com/quality/home/components/drl/drl.jsp?objectId=0900f5ea804aca43&amp;showRendition=true" TargetMode="External"/><Relationship Id="rId3" Type="http://schemas.microsoft.com/office/2007/relationships/stylesWithEffects" Target="stylesWithEffects.xml"/><Relationship Id="rId21" Type="http://schemas.openxmlformats.org/officeDocument/2006/relationships/hyperlink" Target="http://library.ps.ge.com/quality/home/components/main/start.jsp?OBJECTID=0b00f5ea803e1139"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ibrary.ps.ge.com/quality/home/components/drl/drl.jsp?objectId=0900f5ea8052d697&amp;showRendition=true" TargetMode="External"/><Relationship Id="rId17" Type="http://schemas.openxmlformats.org/officeDocument/2006/relationships/hyperlink" Target="http://insideapp.energy.ge.com/trs/jsp/trade.jsf" TargetMode="External"/><Relationship Id="rId25" Type="http://schemas.openxmlformats.org/officeDocument/2006/relationships/hyperlink" Target="http://library.ps.ge.com/quality/home/components/drl/drl.jsp?objectId=0900f5ea8042ae99&amp;showRendition=true"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lobal.ihs.com/" TargetMode="External"/><Relationship Id="rId20" Type="http://schemas.openxmlformats.org/officeDocument/2006/relationships/hyperlink" Target="http://supportcentral.ge.com/@lexicon" TargetMode="External"/><Relationship Id="rId29" Type="http://schemas.openxmlformats.org/officeDocument/2006/relationships/hyperlink" Target="http://libraries.ge.com/download?fileid=16926504101&amp;entity_id=2688000101&amp;sid=10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library.ps.ge.com/quality/home/components/drl/drl.jsp?objectId=0900f5ea804c7d93&amp;showRendition=true" TargetMode="External"/><Relationship Id="rId32" Type="http://schemas.openxmlformats.org/officeDocument/2006/relationships/hyperlink" Target="http://library.ps.ge.com/quality/home/components/drl/drl.jsp?objectId=0900f5ea8044530f&amp;showRendition=tru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braries.ge.com/download?fileid=16926504101&amp;entity_id=2688000101&amp;sid=101" TargetMode="External"/><Relationship Id="rId23" Type="http://schemas.openxmlformats.org/officeDocument/2006/relationships/hyperlink" Target="http://supportcentral.ge.com/@lexicon" TargetMode="External"/><Relationship Id="rId28" Type="http://schemas.openxmlformats.org/officeDocument/2006/relationships/hyperlink" Target="http://data.supportcentral.ge.com/upload/37683/doc_2194088.doc"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data.supportcentral.ge.com/upload/37683/doc_2194088.doc" TargetMode="External"/><Relationship Id="rId31" Type="http://schemas.openxmlformats.org/officeDocument/2006/relationships/hyperlink" Target="http://library.ps.ge.com/quality/home/components/drl/drl.jsp?objectId=0900f5ea803df253&amp;showRendition=tru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library.ps.ge.com/quality/home/components/drl/drl.jsp?objectId=0900f5ea80440852&amp;showRendition=true" TargetMode="External"/><Relationship Id="rId22" Type="http://schemas.openxmlformats.org/officeDocument/2006/relationships/hyperlink" Target="http://library.ps.ge.com/quality/home/components/drl/drl.jsp?objectId=0900f5ea8047caa2&amp;showRendition=true" TargetMode="External"/><Relationship Id="rId27" Type="http://schemas.openxmlformats.org/officeDocument/2006/relationships/hyperlink" Target="http://library.ps.ge.com/quality/home/components/drl/drl.jsp?objectId=0900f5ea803d8dd4&amp;showRendition=true" TargetMode="External"/><Relationship Id="rId30" Type="http://schemas.openxmlformats.org/officeDocument/2006/relationships/hyperlink" Target="http://library.ps.ge.com/quality/home/components/drl/drl.jsp?objectId=0900f5ea8047caa3&amp;showRendition=true"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046772\Desktop\O&amp;G%20QMS\Broussard%20QMS%20Docs\Document%20Control_Rev%203%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Control_Rev 3 0.dotx</Template>
  <TotalTime>20</TotalTime>
  <Pages>8</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14544</CharactersWithSpaces>
  <SharedDoc>false</SharedDoc>
  <HLinks>
    <vt:vector size="54" baseType="variant">
      <vt:variant>
        <vt:i4>1900604</vt:i4>
      </vt:variant>
      <vt:variant>
        <vt:i4>50</vt:i4>
      </vt:variant>
      <vt:variant>
        <vt:i4>0</vt:i4>
      </vt:variant>
      <vt:variant>
        <vt:i4>5</vt:i4>
      </vt:variant>
      <vt:variant>
        <vt:lpwstr/>
      </vt:variant>
      <vt:variant>
        <vt:lpwstr>_Toc265139840</vt:lpwstr>
      </vt:variant>
      <vt:variant>
        <vt:i4>1703996</vt:i4>
      </vt:variant>
      <vt:variant>
        <vt:i4>44</vt:i4>
      </vt:variant>
      <vt:variant>
        <vt:i4>0</vt:i4>
      </vt:variant>
      <vt:variant>
        <vt:i4>5</vt:i4>
      </vt:variant>
      <vt:variant>
        <vt:lpwstr/>
      </vt:variant>
      <vt:variant>
        <vt:lpwstr>_Toc265139839</vt:lpwstr>
      </vt:variant>
      <vt:variant>
        <vt:i4>1703996</vt:i4>
      </vt:variant>
      <vt:variant>
        <vt:i4>38</vt:i4>
      </vt:variant>
      <vt:variant>
        <vt:i4>0</vt:i4>
      </vt:variant>
      <vt:variant>
        <vt:i4>5</vt:i4>
      </vt:variant>
      <vt:variant>
        <vt:lpwstr/>
      </vt:variant>
      <vt:variant>
        <vt:lpwstr>_Toc265139838</vt:lpwstr>
      </vt:variant>
      <vt:variant>
        <vt:i4>1703996</vt:i4>
      </vt:variant>
      <vt:variant>
        <vt:i4>32</vt:i4>
      </vt:variant>
      <vt:variant>
        <vt:i4>0</vt:i4>
      </vt:variant>
      <vt:variant>
        <vt:i4>5</vt:i4>
      </vt:variant>
      <vt:variant>
        <vt:lpwstr/>
      </vt:variant>
      <vt:variant>
        <vt:lpwstr>_Toc265139837</vt:lpwstr>
      </vt:variant>
      <vt:variant>
        <vt:i4>1703996</vt:i4>
      </vt:variant>
      <vt:variant>
        <vt:i4>26</vt:i4>
      </vt:variant>
      <vt:variant>
        <vt:i4>0</vt:i4>
      </vt:variant>
      <vt:variant>
        <vt:i4>5</vt:i4>
      </vt:variant>
      <vt:variant>
        <vt:lpwstr/>
      </vt:variant>
      <vt:variant>
        <vt:lpwstr>_Toc265139836</vt:lpwstr>
      </vt:variant>
      <vt:variant>
        <vt:i4>1703996</vt:i4>
      </vt:variant>
      <vt:variant>
        <vt:i4>20</vt:i4>
      </vt:variant>
      <vt:variant>
        <vt:i4>0</vt:i4>
      </vt:variant>
      <vt:variant>
        <vt:i4>5</vt:i4>
      </vt:variant>
      <vt:variant>
        <vt:lpwstr/>
      </vt:variant>
      <vt:variant>
        <vt:lpwstr>_Toc265139835</vt:lpwstr>
      </vt:variant>
      <vt:variant>
        <vt:i4>1703996</vt:i4>
      </vt:variant>
      <vt:variant>
        <vt:i4>14</vt:i4>
      </vt:variant>
      <vt:variant>
        <vt:i4>0</vt:i4>
      </vt:variant>
      <vt:variant>
        <vt:i4>5</vt:i4>
      </vt:variant>
      <vt:variant>
        <vt:lpwstr/>
      </vt:variant>
      <vt:variant>
        <vt:lpwstr>_Toc265139834</vt:lpwstr>
      </vt:variant>
      <vt:variant>
        <vt:i4>1703996</vt:i4>
      </vt:variant>
      <vt:variant>
        <vt:i4>8</vt:i4>
      </vt:variant>
      <vt:variant>
        <vt:i4>0</vt:i4>
      </vt:variant>
      <vt:variant>
        <vt:i4>5</vt:i4>
      </vt:variant>
      <vt:variant>
        <vt:lpwstr/>
      </vt:variant>
      <vt:variant>
        <vt:lpwstr>_Toc265139833</vt:lpwstr>
      </vt:variant>
      <vt:variant>
        <vt:i4>1703996</vt:i4>
      </vt:variant>
      <vt:variant>
        <vt:i4>2</vt:i4>
      </vt:variant>
      <vt:variant>
        <vt:i4>0</vt:i4>
      </vt:variant>
      <vt:variant>
        <vt:i4>5</vt:i4>
      </vt:variant>
      <vt:variant>
        <vt:lpwstr/>
      </vt:variant>
      <vt:variant>
        <vt:lpwstr>_Toc265139832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Karen Bliss</dc:creator>
  <cp:lastModifiedBy>GE User</cp:lastModifiedBy>
  <cp:revision>6</cp:revision>
  <cp:lastPrinted>2006-11-10T08:14:00Z</cp:lastPrinted>
  <dcterms:created xsi:type="dcterms:W3CDTF">2015-01-12T18:29:00Z</dcterms:created>
  <dcterms:modified xsi:type="dcterms:W3CDTF">2015-02-25T20:58:00Z</dcterms:modified>
</cp:coreProperties>
</file>