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28A" w:rsidRDefault="00386AC6" w:rsidP="006C128A">
      <w:pPr>
        <w:pStyle w:val="Title"/>
        <w:jc w:val="center"/>
      </w:pPr>
      <w:r>
        <w:t xml:space="preserve">Project Id Sheet with Deployment Guide </w:t>
      </w:r>
      <w:r w:rsidR="00D4000D">
        <w:t>GCD Game Store</w:t>
      </w:r>
    </w:p>
    <w:p w:rsidR="00DD489E" w:rsidRDefault="00386AC6" w:rsidP="00DD489E">
      <w:pPr>
        <w:pStyle w:val="Heading1"/>
      </w:pPr>
      <w:r w:rsidRPr="00386AC6">
        <w:t xml:space="preserve">Team Name: </w:t>
      </w:r>
    </w:p>
    <w:p w:rsidR="00386AC6" w:rsidRPr="00386AC6" w:rsidRDefault="00BB0202" w:rsidP="00BB0202">
      <w:pPr>
        <w:jc w:val="center"/>
        <w:rPr>
          <w:i/>
          <w:sz w:val="24"/>
          <w:szCs w:val="24"/>
        </w:rPr>
      </w:pPr>
      <w:r w:rsidRPr="00BB0202">
        <w:rPr>
          <w:i/>
          <w:noProof/>
          <w:sz w:val="24"/>
          <w:szCs w:val="24"/>
          <w:lang w:val="en-CA" w:eastAsia="en-CA"/>
        </w:rPr>
        <w:drawing>
          <wp:inline distT="0" distB="0" distL="0" distR="0">
            <wp:extent cx="1810017" cy="2057400"/>
            <wp:effectExtent l="0" t="0" r="0" b="0"/>
            <wp:docPr id="3" name="Picture 3" descr="E:\G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826" cy="2108333"/>
                    </a:xfrm>
                    <a:prstGeom prst="rect">
                      <a:avLst/>
                    </a:prstGeom>
                    <a:noFill/>
                    <a:ln>
                      <a:noFill/>
                    </a:ln>
                  </pic:spPr>
                </pic:pic>
              </a:graphicData>
            </a:graphic>
          </wp:inline>
        </w:drawing>
      </w:r>
    </w:p>
    <w:p w:rsidR="00386AC6" w:rsidRPr="00386AC6" w:rsidRDefault="00386AC6" w:rsidP="00DD489E">
      <w:pPr>
        <w:pStyle w:val="Heading1"/>
      </w:pPr>
      <w:r w:rsidRPr="00386AC6">
        <w:t>Team Members:</w:t>
      </w:r>
    </w:p>
    <w:p w:rsidR="00386AC6" w:rsidRDefault="00386AC6" w:rsidP="00386AC6">
      <w:pPr>
        <w:rPr>
          <w:sz w:val="24"/>
          <w:szCs w:val="24"/>
        </w:rPr>
      </w:pPr>
      <w:r w:rsidRPr="00386AC6">
        <w:rPr>
          <w:i/>
          <w:sz w:val="24"/>
          <w:szCs w:val="24"/>
        </w:rPr>
        <w:tab/>
      </w:r>
      <w:r w:rsidR="00D4000D">
        <w:rPr>
          <w:sz w:val="24"/>
          <w:szCs w:val="24"/>
        </w:rPr>
        <w:t>Mitchell Duggan</w:t>
      </w:r>
    </w:p>
    <w:p w:rsidR="00D4000D" w:rsidRDefault="00D4000D" w:rsidP="00386AC6">
      <w:pPr>
        <w:rPr>
          <w:sz w:val="24"/>
          <w:szCs w:val="24"/>
        </w:rPr>
      </w:pPr>
      <w:r>
        <w:rPr>
          <w:sz w:val="24"/>
          <w:szCs w:val="24"/>
        </w:rPr>
        <w:tab/>
        <w:t>Jeff Pritchard</w:t>
      </w:r>
    </w:p>
    <w:p w:rsidR="00D4000D" w:rsidRDefault="00D4000D" w:rsidP="00386AC6">
      <w:pPr>
        <w:rPr>
          <w:sz w:val="24"/>
          <w:szCs w:val="24"/>
        </w:rPr>
      </w:pPr>
      <w:r>
        <w:rPr>
          <w:sz w:val="24"/>
          <w:szCs w:val="24"/>
        </w:rPr>
        <w:tab/>
        <w:t xml:space="preserve">Russell </w:t>
      </w:r>
      <w:proofErr w:type="spellStart"/>
      <w:r>
        <w:rPr>
          <w:sz w:val="24"/>
          <w:szCs w:val="24"/>
        </w:rPr>
        <w:t>Tremain</w:t>
      </w:r>
      <w:proofErr w:type="spellEnd"/>
    </w:p>
    <w:p w:rsidR="00386AC6" w:rsidRPr="00386AC6" w:rsidRDefault="00D4000D" w:rsidP="00386AC6">
      <w:pPr>
        <w:rPr>
          <w:i/>
          <w:sz w:val="24"/>
          <w:szCs w:val="24"/>
        </w:rPr>
      </w:pPr>
      <w:r>
        <w:rPr>
          <w:sz w:val="24"/>
          <w:szCs w:val="24"/>
        </w:rPr>
        <w:tab/>
      </w:r>
      <w:proofErr w:type="spellStart"/>
      <w:r>
        <w:rPr>
          <w:sz w:val="24"/>
          <w:szCs w:val="24"/>
        </w:rPr>
        <w:t>Qiao</w:t>
      </w:r>
      <w:proofErr w:type="spellEnd"/>
      <w:r>
        <w:rPr>
          <w:sz w:val="24"/>
          <w:szCs w:val="24"/>
        </w:rPr>
        <w:t xml:space="preserve"> </w:t>
      </w:r>
      <w:proofErr w:type="gramStart"/>
      <w:r>
        <w:rPr>
          <w:sz w:val="24"/>
          <w:szCs w:val="24"/>
        </w:rPr>
        <w:t>Wang(</w:t>
      </w:r>
      <w:proofErr w:type="gramEnd"/>
      <w:r>
        <w:rPr>
          <w:sz w:val="24"/>
          <w:szCs w:val="24"/>
        </w:rPr>
        <w:t>Kevin)</w:t>
      </w:r>
      <w:r w:rsidR="00386AC6" w:rsidRPr="00386AC6">
        <w:rPr>
          <w:i/>
          <w:sz w:val="24"/>
          <w:szCs w:val="24"/>
        </w:rPr>
        <w:tab/>
      </w:r>
    </w:p>
    <w:p w:rsidR="00386AC6" w:rsidRPr="00403D7D" w:rsidRDefault="00386AC6" w:rsidP="00386AC6">
      <w:pPr>
        <w:pStyle w:val="Heading1"/>
      </w:pPr>
      <w:r w:rsidRPr="00081E7A">
        <w:rPr>
          <w:rFonts w:cs="Arial"/>
        </w:rPr>
        <w:t>About</w:t>
      </w:r>
      <w:r>
        <w:rPr>
          <w:rFonts w:cs="Arial"/>
        </w:rPr>
        <w:t xml:space="preserve"> </w:t>
      </w:r>
      <w:r w:rsidR="00D4000D">
        <w:t>GCD Game Store</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CB09F1" w:rsidRPr="00CB09F1" w:rsidRDefault="00CB09F1" w:rsidP="00386AC6">
      <w:pPr>
        <w:rPr>
          <w:rFonts w:cs="Arial"/>
          <w:sz w:val="24"/>
          <w:szCs w:val="24"/>
        </w:rPr>
      </w:pPr>
      <w:r>
        <w:rPr>
          <w:rFonts w:cs="Arial"/>
          <w:sz w:val="24"/>
          <w:szCs w:val="24"/>
        </w:rPr>
        <w:tab/>
        <w:t xml:space="preserve">The GCD Game Store is a way to bridge a digital distribution model with physical distribution. Users of game stores want the convenience of digital distribution for the bulk of their game purchases, but physical editions of games, in particular limited and collectors’ editions can command a sizeable amount of revenue around a game’s launch period. This store will allow users to purchase physical </w:t>
      </w:r>
      <w:proofErr w:type="gramStart"/>
      <w:r>
        <w:rPr>
          <w:rFonts w:cs="Arial"/>
          <w:sz w:val="24"/>
          <w:szCs w:val="24"/>
        </w:rPr>
        <w:t>copies which</w:t>
      </w:r>
      <w:proofErr w:type="gramEnd"/>
      <w:r>
        <w:rPr>
          <w:rFonts w:cs="Arial"/>
          <w:sz w:val="24"/>
          <w:szCs w:val="24"/>
        </w:rPr>
        <w:t xml:space="preserve"> come with a digital copy instantly added to their library to sway users into purchasing these special editions by preserving the convenience of the digital model which dominates the market.</w:t>
      </w:r>
    </w:p>
    <w:p w:rsidR="00386AC6" w:rsidRPr="007616BE" w:rsidRDefault="00386AC6" w:rsidP="00386AC6">
      <w:pPr>
        <w:rPr>
          <w:rFonts w:ascii="Arial" w:hAnsi="Arial" w:cs="Arial"/>
          <w:i/>
          <w:sz w:val="16"/>
          <w:szCs w:val="16"/>
        </w:rPr>
      </w:pPr>
      <w:r>
        <w:rPr>
          <w:rFonts w:ascii="Arial" w:hAnsi="Arial" w:cs="Arial"/>
          <w:i/>
          <w:sz w:val="16"/>
          <w:szCs w:val="16"/>
        </w:rPr>
        <w:t xml:space="preserve"> </w:t>
      </w:r>
      <w:r w:rsidRPr="007616BE">
        <w:rPr>
          <w:rFonts w:ascii="Arial" w:hAnsi="Arial" w:cs="Arial"/>
          <w:i/>
          <w:sz w:val="16"/>
          <w:szCs w:val="16"/>
        </w:rPr>
        <w:t xml:space="preserve"> </w:t>
      </w:r>
    </w:p>
    <w:p w:rsidR="00BB0202" w:rsidRDefault="00BB0202">
      <w:pPr>
        <w:rPr>
          <w:rFonts w:ascii="Copperplate Gothic Light" w:eastAsiaTheme="majorEastAsia" w:hAnsi="Copperplate Gothic Light" w:cstheme="majorBidi"/>
          <w:color w:val="2E74B5" w:themeColor="accent1" w:themeShade="BF"/>
          <w:spacing w:val="-10"/>
          <w:kern w:val="28"/>
          <w:sz w:val="36"/>
          <w:szCs w:val="32"/>
        </w:rPr>
      </w:pPr>
      <w:r>
        <w:br w:type="page"/>
      </w:r>
    </w:p>
    <w:p w:rsidR="00386AC6" w:rsidRPr="00081E7A" w:rsidRDefault="00386AC6" w:rsidP="00386AC6">
      <w:pPr>
        <w:pStyle w:val="Heading1"/>
      </w:pPr>
      <w:r w:rsidRPr="00081E7A">
        <w:lastRenderedPageBreak/>
        <w:t>Quick Start</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D4000D" w:rsidRDefault="00D4000D" w:rsidP="00386AC6">
      <w:pPr>
        <w:rPr>
          <w:rFonts w:cs="Arial"/>
          <w:sz w:val="24"/>
        </w:rPr>
      </w:pPr>
      <w:r>
        <w:rPr>
          <w:rFonts w:cs="Arial"/>
          <w:sz w:val="24"/>
        </w:rPr>
        <w:tab/>
        <w:t xml:space="preserve">Open the solution file found in the </w:t>
      </w:r>
      <w:proofErr w:type="spellStart"/>
      <w:r>
        <w:rPr>
          <w:rFonts w:cs="Arial"/>
          <w:sz w:val="24"/>
        </w:rPr>
        <w:t>GCDGameStore</w:t>
      </w:r>
      <w:proofErr w:type="spellEnd"/>
      <w:r>
        <w:rPr>
          <w:rFonts w:cs="Arial"/>
          <w:sz w:val="24"/>
        </w:rPr>
        <w:t xml:space="preserve"> folder in Visual Studio 2017. Click on the Run Solution button, with </w:t>
      </w:r>
      <w:proofErr w:type="spellStart"/>
      <w:r>
        <w:rPr>
          <w:rFonts w:cs="Arial"/>
          <w:sz w:val="24"/>
        </w:rPr>
        <w:t>GCDGameStore</w:t>
      </w:r>
      <w:proofErr w:type="spellEnd"/>
      <w:r>
        <w:rPr>
          <w:rFonts w:cs="Arial"/>
          <w:sz w:val="24"/>
        </w:rPr>
        <w:t xml:space="preserve"> selected:</w:t>
      </w:r>
    </w:p>
    <w:p w:rsidR="00D4000D" w:rsidRDefault="00D4000D" w:rsidP="00386AC6">
      <w:pPr>
        <w:rPr>
          <w:rFonts w:cs="Arial"/>
          <w:sz w:val="24"/>
        </w:rPr>
      </w:pPr>
      <w:r>
        <w:rPr>
          <w:noProof/>
          <w:lang w:val="en-CA" w:eastAsia="en-CA"/>
        </w:rPr>
        <w:drawing>
          <wp:inline distT="0" distB="0" distL="0" distR="0" wp14:anchorId="7DC2123E" wp14:editId="02487BE6">
            <wp:extent cx="30384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1400175"/>
                    </a:xfrm>
                    <a:prstGeom prst="rect">
                      <a:avLst/>
                    </a:prstGeom>
                  </pic:spPr>
                </pic:pic>
              </a:graphicData>
            </a:graphic>
          </wp:inline>
        </w:drawing>
      </w:r>
    </w:p>
    <w:p w:rsidR="00D4000D" w:rsidRPr="00D4000D" w:rsidRDefault="00D4000D" w:rsidP="00386AC6">
      <w:pPr>
        <w:rPr>
          <w:rFonts w:cs="Arial"/>
          <w:sz w:val="24"/>
        </w:rPr>
      </w:pPr>
      <w:r>
        <w:rPr>
          <w:rFonts w:cs="Arial"/>
          <w:sz w:val="24"/>
        </w:rPr>
        <w:tab/>
        <w:t>The server will start, build the required databas</w:t>
      </w:r>
      <w:r w:rsidR="000D2902">
        <w:rPr>
          <w:rFonts w:cs="Arial"/>
          <w:sz w:val="24"/>
        </w:rPr>
        <w:t>e with some initial data seeded, and launch a browser on the home page.</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081E7A" w:rsidRDefault="00386AC6" w:rsidP="00386AC6">
      <w:pPr>
        <w:pStyle w:val="Heading1"/>
      </w:pPr>
      <w:r w:rsidRPr="00081E7A">
        <w:t>Deployment Instructions</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703104" w:rsidRDefault="00386AC6" w:rsidP="00386AC6">
      <w:pPr>
        <w:pStyle w:val="Heading2"/>
      </w:pPr>
      <w:r w:rsidRPr="00703104">
        <w:t>How to Create the Database</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1114E5" w:rsidRDefault="001114E5" w:rsidP="00C051CD">
      <w:pPr>
        <w:ind w:left="720" w:firstLine="720"/>
        <w:rPr>
          <w:rFonts w:cs="Arial"/>
          <w:sz w:val="24"/>
        </w:rPr>
      </w:pPr>
      <w:r>
        <w:rPr>
          <w:rFonts w:cs="Arial"/>
          <w:sz w:val="24"/>
        </w:rPr>
        <w:t>The server will make sure its datab</w:t>
      </w:r>
      <w:r w:rsidR="00C051CD">
        <w:rPr>
          <w:rFonts w:cs="Arial"/>
          <w:sz w:val="24"/>
        </w:rPr>
        <w:t xml:space="preserve">ase </w:t>
      </w:r>
      <w:proofErr w:type="gramStart"/>
      <w:r w:rsidR="00C051CD">
        <w:rPr>
          <w:rFonts w:cs="Arial"/>
          <w:sz w:val="24"/>
        </w:rPr>
        <w:t>is built</w:t>
      </w:r>
      <w:proofErr w:type="gramEnd"/>
      <w:r w:rsidR="00C051CD">
        <w:rPr>
          <w:rFonts w:cs="Arial"/>
          <w:sz w:val="24"/>
        </w:rPr>
        <w:t xml:space="preserve"> when it is run. In its test configuration, the </w:t>
      </w:r>
      <w:proofErr w:type="spellStart"/>
      <w:r w:rsidR="00C051CD">
        <w:rPr>
          <w:rFonts w:cs="Arial"/>
          <w:sz w:val="24"/>
        </w:rPr>
        <w:t>DbInitializer.cs</w:t>
      </w:r>
      <w:proofErr w:type="spellEnd"/>
      <w:r w:rsidR="00C051CD">
        <w:rPr>
          <w:rFonts w:cs="Arial"/>
          <w:sz w:val="24"/>
        </w:rPr>
        <w:t xml:space="preserve"> file, found in the Data folder of the project, will ensure deletion and then recreation of the database so that it is in a clean state each launch, at the top of the Initialize method. To switch to a production-friendly mode with a persistent database, remove or comment out the line “</w:t>
      </w:r>
      <w:proofErr w:type="spellStart"/>
      <w:proofErr w:type="gramStart"/>
      <w:r w:rsidR="00C051CD">
        <w:rPr>
          <w:rFonts w:cs="Arial"/>
          <w:sz w:val="24"/>
        </w:rPr>
        <w:t>context.Database.EnsureDeleted</w:t>
      </w:r>
      <w:proofErr w:type="spellEnd"/>
      <w:r w:rsidR="00C051CD">
        <w:rPr>
          <w:rFonts w:cs="Arial"/>
          <w:sz w:val="24"/>
        </w:rPr>
        <w:t>(</w:t>
      </w:r>
      <w:proofErr w:type="gramEnd"/>
      <w:r w:rsidR="00C051CD">
        <w:rPr>
          <w:rFonts w:cs="Arial"/>
          <w:sz w:val="24"/>
        </w:rPr>
        <w:t>);” found at the top of the “Initialize” method, as shown below:</w:t>
      </w:r>
    </w:p>
    <w:p w:rsidR="00C051CD" w:rsidRPr="001114E5" w:rsidRDefault="00C051CD" w:rsidP="00C051CD">
      <w:pPr>
        <w:ind w:left="720" w:firstLine="720"/>
        <w:rPr>
          <w:rFonts w:cs="Arial"/>
          <w:sz w:val="24"/>
        </w:rPr>
      </w:pPr>
      <w:r>
        <w:rPr>
          <w:noProof/>
          <w:lang w:val="en-CA" w:eastAsia="en-CA"/>
        </w:rPr>
        <w:drawing>
          <wp:inline distT="0" distB="0" distL="0" distR="0" wp14:anchorId="5D0C56ED" wp14:editId="7EEECA26">
            <wp:extent cx="53340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343150"/>
                    </a:xfrm>
                    <a:prstGeom prst="rect">
                      <a:avLst/>
                    </a:prstGeom>
                  </pic:spPr>
                </pic:pic>
              </a:graphicData>
            </a:graphic>
          </wp:inline>
        </w:drawing>
      </w:r>
    </w:p>
    <w:p w:rsidR="00386AC6" w:rsidRPr="00BB0202" w:rsidRDefault="00386AC6" w:rsidP="00BB0202">
      <w:pPr>
        <w:ind w:left="720"/>
        <w:rPr>
          <w:rFonts w:ascii="Arial" w:hAnsi="Arial" w:cs="Arial"/>
          <w:i/>
          <w:sz w:val="16"/>
          <w:szCs w:val="16"/>
        </w:rPr>
      </w:pPr>
      <w:r w:rsidRPr="007616BE">
        <w:rPr>
          <w:rFonts w:ascii="Arial" w:hAnsi="Arial" w:cs="Arial"/>
          <w:i/>
          <w:sz w:val="16"/>
          <w:szCs w:val="16"/>
        </w:rPr>
        <w:t xml:space="preserve"> </w:t>
      </w:r>
      <w:bookmarkStart w:id="0" w:name="_GoBack"/>
      <w:bookmarkEnd w:id="0"/>
    </w:p>
    <w:p w:rsidR="00386AC6" w:rsidRPr="00442AB5" w:rsidRDefault="00386AC6" w:rsidP="00386AC6">
      <w:pPr>
        <w:pStyle w:val="Heading1"/>
      </w:pPr>
      <w:r w:rsidRPr="00442AB5">
        <w:lastRenderedPageBreak/>
        <w:t>Waiver</w:t>
      </w:r>
    </w:p>
    <w:p w:rsidR="00386AC6" w:rsidRDefault="00386AC6" w:rsidP="00386AC6">
      <w:pPr>
        <w:rPr>
          <w:rFonts w:ascii="Arial" w:hAnsi="Arial" w:cs="Arial"/>
          <w:u w:val="single"/>
        </w:rPr>
      </w:pPr>
    </w:p>
    <w:p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rsidR="00386AC6" w:rsidRPr="00386AC6" w:rsidRDefault="00386AC6" w:rsidP="00386AC6">
      <w:pPr>
        <w:rPr>
          <w:rFonts w:cs="Arial"/>
          <w:sz w:val="24"/>
          <w:szCs w:val="24"/>
        </w:rPr>
      </w:pPr>
    </w:p>
    <w:p w:rsidR="00386AC6" w:rsidRPr="00386AC6" w:rsidRDefault="00386AC6" w:rsidP="00386AC6">
      <w:pPr>
        <w:spacing w:line="480" w:lineRule="auto"/>
        <w:rPr>
          <w:rFonts w:cs="Arial"/>
          <w:sz w:val="24"/>
          <w:szCs w:val="24"/>
          <w:lang w:val="fr-FR"/>
        </w:rPr>
      </w:pPr>
      <w:r w:rsidRPr="00386AC6">
        <w:rPr>
          <w:rFonts w:cs="Arial"/>
          <w:sz w:val="24"/>
          <w:szCs w:val="24"/>
          <w:lang w:val="fr-FR"/>
        </w:rPr>
        <w:t>Signature:  ______________________________</w:t>
      </w:r>
      <w:proofErr w:type="gramStart"/>
      <w:r w:rsidRPr="00386AC6">
        <w:rPr>
          <w:rFonts w:cs="Arial"/>
          <w:sz w:val="24"/>
          <w:szCs w:val="24"/>
          <w:lang w:val="fr-FR"/>
        </w:rPr>
        <w:t>_  Date</w:t>
      </w:r>
      <w:proofErr w:type="gramEnd"/>
      <w:r w:rsidRPr="00386AC6">
        <w:rPr>
          <w:rFonts w:cs="Arial"/>
          <w:sz w:val="24"/>
          <w:szCs w:val="24"/>
          <w:lang w:val="fr-FR"/>
        </w:rPr>
        <w:t>: _________________</w:t>
      </w:r>
    </w:p>
    <w:p w:rsidR="00386AC6" w:rsidRPr="00386AC6" w:rsidRDefault="00386AC6" w:rsidP="00386AC6">
      <w:pPr>
        <w:spacing w:line="480" w:lineRule="auto"/>
        <w:rPr>
          <w:rFonts w:cs="Arial"/>
          <w:sz w:val="24"/>
          <w:szCs w:val="24"/>
          <w:lang w:val="fr-FR"/>
        </w:rPr>
      </w:pPr>
      <w:r w:rsidRPr="00386AC6">
        <w:rPr>
          <w:rFonts w:cs="Arial"/>
          <w:sz w:val="24"/>
          <w:szCs w:val="24"/>
          <w:lang w:val="fr-FR"/>
        </w:rPr>
        <w:t>Signature:  ______________________________</w:t>
      </w:r>
      <w:proofErr w:type="gramStart"/>
      <w:r w:rsidRPr="00386AC6">
        <w:rPr>
          <w:rFonts w:cs="Arial"/>
          <w:sz w:val="24"/>
          <w:szCs w:val="24"/>
          <w:lang w:val="fr-FR"/>
        </w:rPr>
        <w:t>_  Date</w:t>
      </w:r>
      <w:proofErr w:type="gramEnd"/>
      <w:r w:rsidRPr="00386AC6">
        <w:rPr>
          <w:rFonts w:cs="Arial"/>
          <w:sz w:val="24"/>
          <w:szCs w:val="24"/>
          <w:lang w:val="fr-FR"/>
        </w:rPr>
        <w:t>: _________________</w:t>
      </w:r>
    </w:p>
    <w:p w:rsidR="00386AC6" w:rsidRDefault="00386AC6" w:rsidP="00386AC6">
      <w:pPr>
        <w:spacing w:line="480" w:lineRule="auto"/>
        <w:rPr>
          <w:rFonts w:cs="Arial"/>
          <w:sz w:val="24"/>
          <w:szCs w:val="24"/>
          <w:lang w:val="fr-FR"/>
        </w:rPr>
      </w:pPr>
      <w:r w:rsidRPr="00386AC6">
        <w:rPr>
          <w:rFonts w:cs="Arial"/>
          <w:sz w:val="24"/>
          <w:szCs w:val="24"/>
          <w:lang w:val="fr-FR"/>
        </w:rPr>
        <w:t>Signature:  ______________________________</w:t>
      </w:r>
      <w:proofErr w:type="gramStart"/>
      <w:r w:rsidRPr="00386AC6">
        <w:rPr>
          <w:rFonts w:cs="Arial"/>
          <w:sz w:val="24"/>
          <w:szCs w:val="24"/>
          <w:lang w:val="fr-FR"/>
        </w:rPr>
        <w:t>_  Date</w:t>
      </w:r>
      <w:proofErr w:type="gramEnd"/>
      <w:r w:rsidRPr="00386AC6">
        <w:rPr>
          <w:rFonts w:cs="Arial"/>
          <w:sz w:val="24"/>
          <w:szCs w:val="24"/>
          <w:lang w:val="fr-FR"/>
        </w:rPr>
        <w:t>: _________________</w:t>
      </w:r>
    </w:p>
    <w:p w:rsidR="007328B6" w:rsidRPr="00386AC6" w:rsidRDefault="007328B6" w:rsidP="007328B6">
      <w:pPr>
        <w:spacing w:line="480" w:lineRule="auto"/>
        <w:rPr>
          <w:rFonts w:cs="Arial"/>
          <w:sz w:val="24"/>
          <w:szCs w:val="24"/>
          <w:lang w:val="fr-FR"/>
        </w:rPr>
      </w:pPr>
      <w:r w:rsidRPr="00386AC6">
        <w:rPr>
          <w:rFonts w:cs="Arial"/>
          <w:sz w:val="24"/>
          <w:szCs w:val="24"/>
          <w:lang w:val="fr-FR"/>
        </w:rPr>
        <w:t>Signature:  ______________________________</w:t>
      </w:r>
      <w:proofErr w:type="gramStart"/>
      <w:r w:rsidRPr="00386AC6">
        <w:rPr>
          <w:rFonts w:cs="Arial"/>
          <w:sz w:val="24"/>
          <w:szCs w:val="24"/>
          <w:lang w:val="fr-FR"/>
        </w:rPr>
        <w:t>_  Date</w:t>
      </w:r>
      <w:proofErr w:type="gramEnd"/>
      <w:r w:rsidRPr="00386AC6">
        <w:rPr>
          <w:rFonts w:cs="Arial"/>
          <w:sz w:val="24"/>
          <w:szCs w:val="24"/>
          <w:lang w:val="fr-FR"/>
        </w:rPr>
        <w:t>: _________________</w:t>
      </w:r>
    </w:p>
    <w:p w:rsidR="007328B6" w:rsidRPr="00386AC6" w:rsidRDefault="007328B6" w:rsidP="00386AC6">
      <w:pPr>
        <w:spacing w:line="480" w:lineRule="auto"/>
        <w:rPr>
          <w:rFonts w:cs="Arial"/>
          <w:sz w:val="24"/>
          <w:szCs w:val="24"/>
          <w:lang w:val="fr-FR"/>
        </w:rPr>
      </w:pPr>
    </w:p>
    <w:sectPr w:rsidR="007328B6" w:rsidRPr="0038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9"/>
  </w:num>
  <w:num w:numId="6">
    <w:abstractNumId w:val="4"/>
  </w:num>
  <w:num w:numId="7">
    <w:abstractNumId w:val="10"/>
  </w:num>
  <w:num w:numId="8">
    <w:abstractNumId w:val="5"/>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D2902"/>
    <w:rsid w:val="001033D9"/>
    <w:rsid w:val="001114E5"/>
    <w:rsid w:val="00180F32"/>
    <w:rsid w:val="001A5D9A"/>
    <w:rsid w:val="00247A81"/>
    <w:rsid w:val="00386AC6"/>
    <w:rsid w:val="00475086"/>
    <w:rsid w:val="00567217"/>
    <w:rsid w:val="006C128A"/>
    <w:rsid w:val="00704C5F"/>
    <w:rsid w:val="007328B6"/>
    <w:rsid w:val="00823F14"/>
    <w:rsid w:val="00840501"/>
    <w:rsid w:val="00895CD9"/>
    <w:rsid w:val="008E72E2"/>
    <w:rsid w:val="009D13EF"/>
    <w:rsid w:val="00B11C70"/>
    <w:rsid w:val="00B24C3B"/>
    <w:rsid w:val="00B3524F"/>
    <w:rsid w:val="00BB0202"/>
    <w:rsid w:val="00C051CD"/>
    <w:rsid w:val="00CA3B10"/>
    <w:rsid w:val="00CB09F1"/>
    <w:rsid w:val="00CD3A26"/>
    <w:rsid w:val="00D4000D"/>
    <w:rsid w:val="00DD489E"/>
    <w:rsid w:val="00E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05D3"/>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Mitchell Duggan</cp:lastModifiedBy>
  <cp:revision>25</cp:revision>
  <dcterms:created xsi:type="dcterms:W3CDTF">2017-01-27T15:51:00Z</dcterms:created>
  <dcterms:modified xsi:type="dcterms:W3CDTF">2018-12-06T17:05:00Z</dcterms:modified>
</cp:coreProperties>
</file>