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EA" w:rsidRPr="00E83B5D" w:rsidRDefault="00D510EA" w:rsidP="00D510EA">
      <w:pPr>
        <w:jc w:val="both"/>
        <w:rPr>
          <w:rFonts w:hint="eastAsia"/>
          <w:b/>
          <w:sz w:val="40"/>
          <w:szCs w:val="40"/>
        </w:rPr>
      </w:pPr>
      <w:r w:rsidRPr="00E83B5D">
        <w:rPr>
          <w:rFonts w:hint="eastAsia"/>
          <w:b/>
          <w:sz w:val="40"/>
          <w:szCs w:val="40"/>
        </w:rPr>
        <w:t>A</w:t>
      </w:r>
      <w:r w:rsidRPr="00E83B5D">
        <w:rPr>
          <w:b/>
          <w:sz w:val="40"/>
          <w:szCs w:val="40"/>
        </w:rPr>
        <w:t>NIMATIVITY</w:t>
      </w:r>
      <w:r w:rsidR="0023731F">
        <w:rPr>
          <w:rFonts w:hint="eastAsia"/>
          <w:b/>
          <w:sz w:val="40"/>
          <w:szCs w:val="40"/>
        </w:rPr>
        <w:t>使用手册</w:t>
      </w:r>
    </w:p>
    <w:p w:rsidR="00D510EA" w:rsidRDefault="00D510EA" w:rsidP="00D510EA">
      <w:pPr>
        <w:jc w:val="both"/>
      </w:pPr>
    </w:p>
    <w:p w:rsidR="00961FC6" w:rsidRDefault="00A51CBB" w:rsidP="00D510EA">
      <w:pPr>
        <w:jc w:val="both"/>
      </w:pPr>
      <w:r>
        <w:rPr>
          <w:rFonts w:hint="eastAsia"/>
        </w:rPr>
        <w:t>简介：</w:t>
      </w:r>
    </w:p>
    <w:p w:rsidR="00A51CBB" w:rsidRPr="000737BA" w:rsidRDefault="00A51CBB" w:rsidP="00D510EA">
      <w:pPr>
        <w:jc w:val="both"/>
        <w:rPr>
          <w:rFonts w:hint="eastAsia"/>
        </w:rPr>
      </w:pPr>
      <w:r>
        <w:rPr>
          <w:rFonts w:hint="eastAsia"/>
        </w:rPr>
        <w:t>A</w:t>
      </w:r>
      <w:r>
        <w:t xml:space="preserve">NIMATIVITY </w:t>
      </w:r>
      <w:r>
        <w:rPr>
          <w:rFonts w:hint="eastAsia"/>
        </w:rPr>
        <w:t>的全称为</w:t>
      </w:r>
      <w:proofErr w:type="spellStart"/>
      <w:r>
        <w:rPr>
          <w:rFonts w:hint="eastAsia"/>
        </w:rPr>
        <w:t>A</w:t>
      </w:r>
      <w:r>
        <w:t>NIsotropic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Reflect</w:t>
      </w:r>
      <w:r>
        <w:rPr>
          <w:rFonts w:hint="eastAsia"/>
        </w:rPr>
        <w:t>IVITY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即基于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的</w:t>
      </w:r>
      <w:r w:rsidR="000C7732">
        <w:rPr>
          <w:rFonts w:hint="eastAsia"/>
        </w:rPr>
        <w:t>水平层状</w:t>
      </w:r>
      <w:r>
        <w:rPr>
          <w:rFonts w:hint="eastAsia"/>
        </w:rPr>
        <w:t>各向异性介质中反射率法正演模拟程序，</w:t>
      </w:r>
      <w:r w:rsidR="000C7732">
        <w:rPr>
          <w:rFonts w:hint="eastAsia"/>
        </w:rPr>
        <w:t>该程序支持多种介质描述参数。</w:t>
      </w:r>
    </w:p>
    <w:p w:rsidR="00D510EA" w:rsidRDefault="00D510EA" w:rsidP="00D510EA">
      <w:pPr>
        <w:jc w:val="both"/>
        <w:rPr>
          <w:b/>
          <w:sz w:val="28"/>
          <w:szCs w:val="28"/>
        </w:rPr>
      </w:pPr>
    </w:p>
    <w:p w:rsidR="000C7732" w:rsidRDefault="000C7732" w:rsidP="00D510EA">
      <w:pPr>
        <w:jc w:val="both"/>
      </w:pPr>
      <w:r>
        <w:t>1</w:t>
      </w:r>
      <w:r>
        <w:rPr>
          <w:rFonts w:hint="eastAsia"/>
        </w:rPr>
        <w:t>）输入：</w:t>
      </w:r>
    </w:p>
    <w:p w:rsidR="000C7732" w:rsidRDefault="000C7732" w:rsidP="00D510EA">
      <w:pPr>
        <w:jc w:val="both"/>
        <w:rPr>
          <w:rFonts w:hint="eastAsia"/>
        </w:rPr>
      </w:pPr>
      <w:r>
        <w:rPr>
          <w:rFonts w:hint="eastAsia"/>
        </w:rPr>
        <w:t>该</w:t>
      </w:r>
      <w:r w:rsidR="00CB4C6E">
        <w:rPr>
          <w:rFonts w:hint="eastAsia"/>
        </w:rPr>
        <w:t>程序</w:t>
      </w:r>
      <w:r w:rsidR="00B4341E">
        <w:rPr>
          <w:rFonts w:hint="eastAsia"/>
        </w:rPr>
        <w:t>从</w:t>
      </w:r>
      <w:r w:rsidR="00CB4C6E">
        <w:rPr>
          <w:rFonts w:hint="eastAsia"/>
        </w:rPr>
        <w:t>三个固定名称的</w:t>
      </w:r>
      <w:r w:rsidR="00CB4C6E">
        <w:rPr>
          <w:rFonts w:hint="eastAsia"/>
        </w:rPr>
        <w:t>.</w:t>
      </w:r>
      <w:r w:rsidR="00CB4C6E">
        <w:t>txt</w:t>
      </w:r>
      <w:r w:rsidR="00CB4C6E">
        <w:rPr>
          <w:rFonts w:hint="eastAsia"/>
        </w:rPr>
        <w:t>文件</w:t>
      </w:r>
      <w:r w:rsidR="00B4341E">
        <w:rPr>
          <w:rFonts w:hint="eastAsia"/>
        </w:rPr>
        <w:t>中读取相应的参数</w:t>
      </w:r>
      <w:r w:rsidR="00207FCE">
        <w:rPr>
          <w:rFonts w:hint="eastAsia"/>
        </w:rPr>
        <w:t>，</w:t>
      </w:r>
      <w:r w:rsidR="007C67D3">
        <w:rPr>
          <w:rFonts w:hint="eastAsia"/>
        </w:rPr>
        <w:t>用户可</w:t>
      </w:r>
      <w:r w:rsidR="00207FCE">
        <w:rPr>
          <w:rFonts w:hint="eastAsia"/>
        </w:rPr>
        <w:t>更改参数的设置。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207FCE" w:rsidRDefault="00D510EA" w:rsidP="00D510EA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setup.txt: </w:t>
      </w:r>
      <w:r w:rsidR="00207FCE">
        <w:rPr>
          <w:rFonts w:hint="eastAsia"/>
        </w:rPr>
        <w:t>该文件包含环境变量的设置。用户需要按照如下顺序提供相应的参数，从左向右依次为</w:t>
      </w:r>
      <w:r w:rsidR="00112E59">
        <w:rPr>
          <w:rFonts w:hint="eastAsia"/>
        </w:rPr>
        <w:t>（请使用</w:t>
      </w:r>
      <w:r w:rsidR="00112E59">
        <w:rPr>
          <w:rFonts w:hint="eastAsia"/>
        </w:rPr>
        <w:t>T</w:t>
      </w:r>
      <w:r w:rsidR="00112E59">
        <w:t>ab</w:t>
      </w:r>
      <w:r w:rsidR="00112E59">
        <w:rPr>
          <w:rFonts w:hint="eastAsia"/>
        </w:rPr>
        <w:t>为分隔符）</w:t>
      </w:r>
      <w:r w:rsidR="00207FCE">
        <w:rPr>
          <w:rFonts w:hint="eastAsia"/>
        </w:rPr>
        <w:t>：</w:t>
      </w:r>
    </w:p>
    <w:p w:rsidR="00207FCE" w:rsidRDefault="00207FCE" w:rsidP="00207FCE">
      <w:pPr>
        <w:autoSpaceDE w:val="0"/>
        <w:autoSpaceDN w:val="0"/>
        <w:adjustRightInd w:val="0"/>
        <w:ind w:left="720"/>
        <w:jc w:val="both"/>
        <w:rPr>
          <w:rFonts w:hint="eastAsia"/>
        </w:rPr>
      </w:pPr>
      <w:r>
        <w:rPr>
          <w:rFonts w:hint="eastAsia"/>
        </w:rPr>
        <w:t>目标文件的完整地址</w:t>
      </w:r>
      <w:r w:rsidR="009D781E">
        <w:rPr>
          <w:rFonts w:hint="eastAsia"/>
        </w:rPr>
        <w:t>，台站名</w:t>
      </w:r>
      <w:r w:rsidR="00D65CD2">
        <w:rPr>
          <w:rFonts w:hint="eastAsia"/>
        </w:rPr>
        <w:t>称，模型文件的格式（仅限于</w:t>
      </w:r>
      <w:r w:rsidR="00D65CD2">
        <w:t>’txt’</w:t>
      </w:r>
      <w:r w:rsidR="00D65CD2">
        <w:rPr>
          <w:rFonts w:hint="eastAsia"/>
        </w:rPr>
        <w:t>和</w:t>
      </w:r>
      <w:r w:rsidR="00D65CD2">
        <w:t>’mat’</w:t>
      </w:r>
      <w:r w:rsidR="00D65CD2">
        <w:rPr>
          <w:rFonts w:hint="eastAsia"/>
        </w:rPr>
        <w:t>）</w:t>
      </w:r>
    </w:p>
    <w:p w:rsidR="00207FCE" w:rsidRDefault="00D65CD2" w:rsidP="00D65CD2">
      <w:pPr>
        <w:autoSpaceDE w:val="0"/>
        <w:autoSpaceDN w:val="0"/>
        <w:adjustRightInd w:val="0"/>
        <w:ind w:left="720"/>
        <w:jc w:val="both"/>
      </w:pPr>
      <w:r>
        <w:rPr>
          <w:rFonts w:hint="eastAsia"/>
        </w:rPr>
        <w:t>示例如下：</w:t>
      </w:r>
    </w:p>
    <w:p w:rsidR="00D510EA" w:rsidRDefault="00D510EA" w:rsidP="00D65CD2">
      <w:pPr>
        <w:autoSpaceDE w:val="0"/>
        <w:autoSpaceDN w:val="0"/>
        <w:adjustRightInd w:val="0"/>
        <w:jc w:val="both"/>
      </w:pP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  <w:r>
        <w:t>~</w:t>
      </w:r>
      <w:r w:rsidRPr="00663DF0">
        <w:t>/Desktop/QM76</w:t>
      </w:r>
      <w:r w:rsidRPr="00663DF0">
        <w:tab/>
      </w:r>
      <w:proofErr w:type="spellStart"/>
      <w:r w:rsidRPr="00663DF0">
        <w:t>QM7</w:t>
      </w:r>
      <w:r>
        <w:t>6</w:t>
      </w:r>
      <w:proofErr w:type="spellEnd"/>
      <w:r w:rsidRPr="00663DF0">
        <w:tab/>
      </w:r>
      <w:r>
        <w:t>txt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65CD2" w:rsidRDefault="00D510EA" w:rsidP="00D5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eastAsia"/>
        </w:rPr>
      </w:pPr>
      <w:r>
        <w:t xml:space="preserve">info.txt: </w:t>
      </w:r>
      <w:r w:rsidR="00EC60FE">
        <w:rPr>
          <w:rFonts w:hint="eastAsia"/>
        </w:rPr>
        <w:t>该文件可以认为是源文件</w:t>
      </w:r>
      <w:r w:rsidR="00E81A61">
        <w:rPr>
          <w:rFonts w:hint="eastAsia"/>
        </w:rPr>
        <w:t>的集合，</w:t>
      </w:r>
      <w:r w:rsidR="00700B2A">
        <w:rPr>
          <w:rFonts w:hint="eastAsia"/>
        </w:rPr>
        <w:t>即</w:t>
      </w:r>
      <w:r w:rsidR="00112E59">
        <w:rPr>
          <w:rFonts w:hint="eastAsia"/>
        </w:rPr>
        <w:t>该文件的每一行都是一条地震记录的源文件</w:t>
      </w:r>
      <w:r w:rsidR="00EC60FE">
        <w:rPr>
          <w:rFonts w:hint="eastAsia"/>
        </w:rPr>
        <w:t>，</w:t>
      </w:r>
      <w:r w:rsidR="00112E59">
        <w:rPr>
          <w:rFonts w:hint="eastAsia"/>
        </w:rPr>
        <w:t>对应每一列，从左到右，使用</w:t>
      </w:r>
      <w:r w:rsidR="00112E59">
        <w:rPr>
          <w:rFonts w:hint="eastAsia"/>
        </w:rPr>
        <w:t>T</w:t>
      </w:r>
      <w:r w:rsidR="00112E59">
        <w:t>ab</w:t>
      </w:r>
      <w:r w:rsidR="00112E59">
        <w:rPr>
          <w:rFonts w:hint="eastAsia"/>
        </w:rPr>
        <w:t>分隔符如下：</w:t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</w:p>
    <w:p w:rsidR="00112E59" w:rsidRDefault="00112E59" w:rsidP="00D510EA">
      <w:pPr>
        <w:pStyle w:val="ListParagraph"/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台站名称，震源深度（</w:t>
      </w:r>
      <w:r>
        <w:rPr>
          <w:rFonts w:hint="eastAsia"/>
        </w:rPr>
        <w:t>km</w:t>
      </w:r>
      <w:r>
        <w:rPr>
          <w:rFonts w:hint="eastAsia"/>
        </w:rPr>
        <w:t>），震源距离（</w:t>
      </w:r>
      <w:r>
        <w:rPr>
          <w:rFonts w:hint="eastAsia"/>
        </w:rPr>
        <w:t>de</w:t>
      </w:r>
      <w:r>
        <w:t>gree</w:t>
      </w:r>
      <w:r>
        <w:rPr>
          <w:rFonts w:hint="eastAsia"/>
        </w:rPr>
        <w:t>），后方位角（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），</w:t>
      </w:r>
      <w:r w:rsidR="000A612E">
        <w:rPr>
          <w:rFonts w:hint="eastAsia"/>
        </w:rPr>
        <w:t>时间序列</w:t>
      </w:r>
      <w:r w:rsidR="001B7F07">
        <w:rPr>
          <w:rFonts w:hint="eastAsia"/>
        </w:rPr>
        <w:t>间隔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），记录长度（</w:t>
      </w:r>
      <w:r>
        <w:rPr>
          <w:rFonts w:hint="eastAsia"/>
        </w:rPr>
        <w:t>s</w:t>
      </w:r>
      <w:r>
        <w:rPr>
          <w:rFonts w:hint="eastAsia"/>
        </w:rPr>
        <w:t>），震源函数（</w:t>
      </w:r>
      <w:r>
        <w:t>1-sin</w:t>
      </w:r>
      <w:r w:rsidRPr="00FF5432">
        <w:rPr>
          <w:vertAlign w:val="superscript"/>
        </w:rPr>
        <w:t>2</w:t>
      </w:r>
      <w:r>
        <w:t>; 2-sincos</w:t>
      </w:r>
      <w:r>
        <w:rPr>
          <w:rFonts w:hint="eastAsia"/>
        </w:rPr>
        <w:t>），震源函数波长（</w:t>
      </w:r>
      <w:r>
        <w:rPr>
          <w:rFonts w:hint="eastAsia"/>
        </w:rPr>
        <w:t>s</w:t>
      </w:r>
      <w:r>
        <w:rPr>
          <w:rFonts w:hint="eastAsia"/>
        </w:rPr>
        <w:t>），入射波的初始极性（</w:t>
      </w:r>
      <w:r w:rsidR="00F34F34">
        <w:t>P, SV, SH</w:t>
      </w:r>
      <w:r>
        <w:rPr>
          <w:rFonts w:hint="eastAsia"/>
        </w:rPr>
        <w:t>），合成地震记录的时长（</w:t>
      </w:r>
      <w:r w:rsidR="00F34F34">
        <w:rPr>
          <w:rFonts w:hint="eastAsia"/>
        </w:rPr>
        <w:t>s</w:t>
      </w:r>
      <w:r w:rsidR="00F34F34">
        <w:t xml:space="preserve">, </w:t>
      </w:r>
      <w:r w:rsidR="00F34F34">
        <w:rPr>
          <w:rFonts w:hint="eastAsia"/>
        </w:rPr>
        <w:t>默认从</w:t>
      </w:r>
      <w:r w:rsidR="00F34F34">
        <w:rPr>
          <w:rFonts w:hint="eastAsia"/>
        </w:rPr>
        <w:t>0</w:t>
      </w:r>
      <w:r w:rsidR="00F34F34">
        <w:rPr>
          <w:rFonts w:hint="eastAsia"/>
        </w:rPr>
        <w:t>开始，</w:t>
      </w:r>
      <w:r w:rsidR="0099752E">
        <w:rPr>
          <w:rFonts w:hint="eastAsia"/>
        </w:rPr>
        <w:t>主要用于画图</w:t>
      </w:r>
      <w:r w:rsidR="00BE6A92">
        <w:rPr>
          <w:rFonts w:hint="eastAsia"/>
        </w:rPr>
        <w:t>。注：计时零点从入射波接触到半无限空间顶界面开始</w:t>
      </w:r>
      <w:r>
        <w:rPr>
          <w:rFonts w:hint="eastAsia"/>
        </w:rPr>
        <w:t>）</w:t>
      </w:r>
      <w:r w:rsidR="00A67DB5">
        <w:rPr>
          <w:rFonts w:hint="eastAsia"/>
        </w:rPr>
        <w:t>，示例如下：</w:t>
      </w:r>
    </w:p>
    <w:p w:rsidR="00D510EA" w:rsidRDefault="00D510EA" w:rsidP="00A67DB5">
      <w:pPr>
        <w:autoSpaceDE w:val="0"/>
        <w:autoSpaceDN w:val="0"/>
        <w:adjustRightInd w:val="0"/>
        <w:jc w:val="both"/>
      </w:pP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  <w:r>
        <w:t>QM76</w:t>
      </w:r>
      <w:r>
        <w:tab/>
        <w:t>10</w:t>
      </w:r>
      <w:r>
        <w:tab/>
        <w:t>90</w:t>
      </w:r>
      <w:r>
        <w:tab/>
        <w:t>45</w:t>
      </w:r>
      <w:r>
        <w:tab/>
        <w:t>0.05</w:t>
      </w:r>
      <w:r>
        <w:tab/>
        <w:t>200</w:t>
      </w:r>
      <w:r>
        <w:tab/>
        <w:t>1</w:t>
      </w:r>
      <w:r>
        <w:tab/>
        <w:t>1</w:t>
      </w:r>
      <w:r>
        <w:tab/>
        <w:t>P</w:t>
      </w:r>
      <w:r>
        <w:tab/>
        <w:t>50</w:t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  <w:r>
        <w:t>QM76</w:t>
      </w:r>
      <w:r>
        <w:tab/>
        <w:t>20</w:t>
      </w:r>
      <w:r>
        <w:tab/>
        <w:t>60</w:t>
      </w:r>
      <w:r>
        <w:tab/>
        <w:t>90</w:t>
      </w:r>
      <w:r>
        <w:tab/>
        <w:t>0.05</w:t>
      </w:r>
      <w:r>
        <w:tab/>
        <w:t>200</w:t>
      </w:r>
      <w:r>
        <w:tab/>
        <w:t>1</w:t>
      </w:r>
      <w:r>
        <w:tab/>
        <w:t>1</w:t>
      </w:r>
      <w:r>
        <w:tab/>
        <w:t>P</w:t>
      </w:r>
      <w:r>
        <w:tab/>
        <w:t>50</w:t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</w:p>
    <w:p w:rsidR="00F66FCA" w:rsidRPr="00F66FCA" w:rsidRDefault="00F66FCA" w:rsidP="00F66FCA">
      <w:pPr>
        <w:pStyle w:val="ListParagraph"/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以第一行为例，用户对名称为</w:t>
      </w:r>
      <w:r>
        <w:rPr>
          <w:rFonts w:hint="eastAsia"/>
        </w:rPr>
        <w:t>QM</w:t>
      </w:r>
      <w:r>
        <w:t>76</w:t>
      </w:r>
      <w:r>
        <w:rPr>
          <w:rFonts w:hint="eastAsia"/>
        </w:rPr>
        <w:t>的台站进行正演模拟，震源深度为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公里，距离为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°，后方位角为</w:t>
      </w:r>
      <w:r>
        <w:rPr>
          <w:rFonts w:hint="eastAsia"/>
        </w:rPr>
        <w:t>4</w:t>
      </w:r>
      <w:r>
        <w:t>5°</w:t>
      </w:r>
      <w:r>
        <w:rPr>
          <w:rFonts w:hint="eastAsia"/>
        </w:rPr>
        <w:t>。得到的合成地震记录中，时间间隔设置为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秒，时长为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秒。入射波为纵波，震源函数为</w:t>
      </w:r>
      <w:r>
        <w:t>sin</w:t>
      </w:r>
      <w:r w:rsidRPr="005A7E52">
        <w:rPr>
          <w:vertAlign w:val="superscript"/>
        </w:rPr>
        <w:t>2</w:t>
      </w:r>
      <w:r>
        <w:rPr>
          <w:rFonts w:hint="eastAsia"/>
        </w:rPr>
        <w:t>，长度为</w:t>
      </w:r>
      <w:r>
        <w:rPr>
          <w:rFonts w:hint="eastAsia"/>
        </w:rPr>
        <w:t>1</w:t>
      </w:r>
      <w:r>
        <w:rPr>
          <w:rFonts w:hint="eastAsia"/>
        </w:rPr>
        <w:t>秒。模拟完成后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秒的记录将会被展示出来。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6B3E88" w:rsidRDefault="00D510EA" w:rsidP="00D5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eastAsia"/>
        </w:rPr>
      </w:pPr>
      <w:r>
        <w:t xml:space="preserve">Model-*.txt: </w:t>
      </w:r>
      <w:r w:rsidR="006B3E88">
        <w:rPr>
          <w:rFonts w:hint="eastAsia"/>
        </w:rPr>
        <w:t>该文件为模型描述文件，用户需要指定</w:t>
      </w:r>
      <w:r w:rsidR="0038025D">
        <w:rPr>
          <w:rFonts w:hint="eastAsia"/>
        </w:rPr>
        <w:t>想要使用的参数描述，并且按照相应的格式提供参数</w:t>
      </w:r>
    </w:p>
    <w:p w:rsidR="00D510EA" w:rsidRDefault="00D510EA" w:rsidP="0038025D">
      <w:pPr>
        <w:pStyle w:val="ListParagraph"/>
        <w:autoSpaceDE w:val="0"/>
        <w:autoSpaceDN w:val="0"/>
        <w:adjustRightInd w:val="0"/>
        <w:jc w:val="both"/>
      </w:pPr>
    </w:p>
    <w:p w:rsidR="0038025D" w:rsidRDefault="0038025D" w:rsidP="0038025D">
      <w:pPr>
        <w:pStyle w:val="ListParagraph"/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其中，第一行指定参数描述，本程序提供</w:t>
      </w:r>
      <w:r w:rsidR="009A7FDC">
        <w:rPr>
          <w:rFonts w:hint="eastAsia"/>
        </w:rPr>
        <w:t>以</w:t>
      </w:r>
      <w:r>
        <w:rPr>
          <w:rFonts w:hint="eastAsia"/>
        </w:rPr>
        <w:t>下四种描述类型，指定参数描述方式时需要保证拼写与示例一致，包含大小写</w:t>
      </w:r>
    </w:p>
    <w:p w:rsidR="00D510EA" w:rsidRDefault="00D510EA" w:rsidP="0038025D">
      <w:pPr>
        <w:autoSpaceDE w:val="0"/>
        <w:autoSpaceDN w:val="0"/>
        <w:adjustRightInd w:val="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</w:t>
      </w:r>
      <w:proofErr w:type="spellStart"/>
      <w:r>
        <w:t>BackusNotation</w:t>
      </w:r>
      <w:proofErr w:type="spellEnd"/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-36-componentTensor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lastRenderedPageBreak/>
        <w:t>-81-componentTensor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</w:t>
      </w:r>
      <w:proofErr w:type="spellStart"/>
      <w:r>
        <w:t>ThomsenNotation</w:t>
      </w:r>
      <w:proofErr w:type="spellEnd"/>
    </w:p>
    <w:p w:rsidR="00D510EA" w:rsidRDefault="00BF32BB" w:rsidP="00D510EA">
      <w:pPr>
        <w:autoSpaceDE w:val="0"/>
        <w:autoSpaceDN w:val="0"/>
        <w:adjustRightInd w:val="0"/>
        <w:jc w:val="both"/>
      </w:pPr>
      <w:r>
        <w:tab/>
      </w:r>
    </w:p>
    <w:p w:rsidR="00D510EA" w:rsidRDefault="00BF32BB" w:rsidP="00A5051C">
      <w:pPr>
        <w:autoSpaceDE w:val="0"/>
        <w:autoSpaceDN w:val="0"/>
        <w:adjustRightInd w:val="0"/>
        <w:ind w:left="720"/>
        <w:jc w:val="both"/>
      </w:pPr>
      <w:r>
        <w:rPr>
          <w:rFonts w:hint="eastAsia"/>
        </w:rPr>
        <w:t>用户需要</w:t>
      </w:r>
      <w:r w:rsidR="00C1790D">
        <w:rPr>
          <w:rFonts w:hint="eastAsia"/>
        </w:rPr>
        <w:t>按照从顶层到地层的顺序描述介质。顶层的深度为</w:t>
      </w:r>
      <w:r w:rsidR="00C1790D">
        <w:rPr>
          <w:rFonts w:hint="eastAsia"/>
        </w:rPr>
        <w:t>0</w:t>
      </w:r>
      <w:r w:rsidR="00C1790D">
        <w:rPr>
          <w:rFonts w:hint="eastAsia"/>
        </w:rPr>
        <w:t>，可以认为是自由界面，底层的</w:t>
      </w:r>
      <w:r w:rsidR="00C82D43">
        <w:rPr>
          <w:rFonts w:hint="eastAsia"/>
        </w:rPr>
        <w:t>底界面为无限大各向同性半空间的顶界面。每一行深度代表了各向异层的顶部，下一行的深度代表了</w:t>
      </w:r>
      <w:r w:rsidR="00A5051C">
        <w:rPr>
          <w:rFonts w:hint="eastAsia"/>
        </w:rPr>
        <w:t>该层的底部，对于半无限空间，用户需要</w:t>
      </w:r>
      <w:r w:rsidR="00CE15F8">
        <w:rPr>
          <w:rFonts w:hint="eastAsia"/>
        </w:rPr>
        <w:t>将</w:t>
      </w:r>
      <w:r w:rsidR="00A5051C">
        <w:rPr>
          <w:rFonts w:hint="eastAsia"/>
        </w:rPr>
        <w:t>各向异性参数设置为</w:t>
      </w:r>
      <w:r w:rsidR="00A5051C">
        <w:rPr>
          <w:rFonts w:hint="eastAsia"/>
        </w:rPr>
        <w:t>0</w:t>
      </w:r>
      <w:r w:rsidR="00A5051C">
        <w:t>.</w:t>
      </w:r>
    </w:p>
    <w:p w:rsidR="00A5051C" w:rsidRDefault="00A5051C" w:rsidP="00A5051C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-Backus Notation</w:t>
      </w:r>
    </w:p>
    <w:p w:rsidR="00A5051C" w:rsidRDefault="00A5051C" w:rsidP="00D510EA">
      <w:pPr>
        <w:autoSpaceDE w:val="0"/>
        <w:autoSpaceDN w:val="0"/>
        <w:adjustRightInd w:val="0"/>
        <w:ind w:left="720"/>
        <w:jc w:val="both"/>
        <w:rPr>
          <w:rFonts w:hint="eastAsia"/>
        </w:rPr>
      </w:pPr>
      <w:r>
        <w:rPr>
          <w:rFonts w:hint="eastAsia"/>
        </w:rPr>
        <w:t>界面深度（</w:t>
      </w:r>
      <w:r w:rsidR="0091009C">
        <w:t>m</w:t>
      </w:r>
      <w:r>
        <w:rPr>
          <w:rFonts w:hint="eastAsia"/>
        </w:rPr>
        <w:t>），</w:t>
      </w:r>
      <w:r w:rsidR="00C7143E">
        <w:rPr>
          <w:rFonts w:hint="eastAsia"/>
        </w:rPr>
        <w:t>各向同性纵波波速（</w:t>
      </w:r>
      <w:r w:rsidR="0091009C">
        <w:t>m/s</w:t>
      </w:r>
      <w:r w:rsidR="00C7143E">
        <w:rPr>
          <w:rFonts w:hint="eastAsia"/>
        </w:rPr>
        <w:t>），各向同性横波波速（</w:t>
      </w:r>
      <w:r w:rsidR="0091009C">
        <w:t>m/s</w:t>
      </w:r>
      <w:r w:rsidR="00C7143E">
        <w:rPr>
          <w:rFonts w:hint="eastAsia"/>
        </w:rPr>
        <w:t>），介质密度（</w:t>
      </w:r>
      <w:r w:rsidR="0091009C">
        <w:t>kg/m</w:t>
      </w:r>
      <w:r w:rsidR="0091009C" w:rsidRPr="00A6304B">
        <w:rPr>
          <w:vertAlign w:val="superscript"/>
        </w:rPr>
        <w:t>3</w:t>
      </w:r>
      <w:r w:rsidR="00C7143E">
        <w:rPr>
          <w:rFonts w:hint="eastAsia"/>
        </w:rPr>
        <w:t>），对称轴</w:t>
      </w:r>
      <w:r w:rsidR="0091009C">
        <w:rPr>
          <w:rFonts w:hint="eastAsia"/>
        </w:rPr>
        <w:t>倾斜角（</w:t>
      </w:r>
      <w:r w:rsidR="0091009C">
        <w:t>°</w:t>
      </w:r>
      <w:r w:rsidR="0091009C">
        <w:rPr>
          <w:rFonts w:hint="eastAsia"/>
        </w:rPr>
        <w:t>），对称轴方位角（</w:t>
      </w:r>
      <w:r w:rsidR="0091009C">
        <w:t>°</w:t>
      </w:r>
      <w:r w:rsidR="0091009C">
        <w:rPr>
          <w:rFonts w:hint="eastAsia"/>
        </w:rPr>
        <w:t>），参数</w:t>
      </w:r>
      <w:r w:rsidR="0091009C">
        <w:rPr>
          <w:rFonts w:hint="eastAsia"/>
        </w:rPr>
        <w:t>B</w:t>
      </w:r>
      <w:r w:rsidR="0091009C">
        <w:rPr>
          <w:rFonts w:hint="eastAsia"/>
        </w:rPr>
        <w:t>和</w:t>
      </w:r>
      <w:r w:rsidR="0091009C">
        <w:rPr>
          <w:rFonts w:hint="eastAsia"/>
        </w:rPr>
        <w:t>E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proofErr w:type="spellStart"/>
      <w:r>
        <w:t>BackusNotation</w:t>
      </w:r>
      <w:proofErr w:type="spellEnd"/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0</w:t>
      </w:r>
      <w:r>
        <w:tab/>
        <w:t>6000</w:t>
      </w:r>
      <w:r>
        <w:tab/>
        <w:t>3450</w:t>
      </w:r>
      <w:r>
        <w:tab/>
        <w:t>2650</w:t>
      </w:r>
      <w:r>
        <w:tab/>
        <w:t xml:space="preserve">80 </w:t>
      </w:r>
      <w:r>
        <w:tab/>
        <w:t>90</w:t>
      </w:r>
      <w:r>
        <w:tab/>
        <w:t>0.02</w:t>
      </w:r>
      <w:r>
        <w:tab/>
        <w:t>0.02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40000</w:t>
      </w:r>
      <w:r>
        <w:tab/>
        <w:t>6600</w:t>
      </w:r>
      <w:r>
        <w:tab/>
        <w:t>3650</w:t>
      </w:r>
      <w:r>
        <w:tab/>
        <w:t>2900</w:t>
      </w:r>
      <w:r>
        <w:tab/>
        <w:t>80</w:t>
      </w:r>
      <w:r>
        <w:tab/>
        <w:t xml:space="preserve">90 </w:t>
      </w:r>
      <w:r>
        <w:tab/>
        <w:t>0.02</w:t>
      </w:r>
      <w:r>
        <w:tab/>
        <w:t>0.02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140000</w:t>
      </w:r>
      <w:r>
        <w:tab/>
        <w:t>8300</w:t>
      </w:r>
      <w:r>
        <w:tab/>
        <w:t>4500</w:t>
      </w:r>
      <w:r>
        <w:tab/>
        <w:t>3200</w:t>
      </w:r>
      <w:r>
        <w:tab/>
        <w:t>90</w:t>
      </w:r>
      <w:r>
        <w:tab/>
        <w:t>0</w:t>
      </w:r>
      <w:r>
        <w:tab/>
        <w:t>0</w:t>
      </w:r>
      <w:r>
        <w:tab/>
        <w:t>0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-36-componentTensor</w:t>
      </w:r>
    </w:p>
    <w:p w:rsidR="00685C61" w:rsidRDefault="00685C61" w:rsidP="00685C61">
      <w:pPr>
        <w:autoSpaceDE w:val="0"/>
        <w:autoSpaceDN w:val="0"/>
        <w:adjustRightInd w:val="0"/>
        <w:ind w:left="720"/>
        <w:jc w:val="both"/>
        <w:rPr>
          <w:rFonts w:hint="eastAsia"/>
        </w:rPr>
      </w:pPr>
      <w:r>
        <w:rPr>
          <w:rFonts w:hint="eastAsia"/>
        </w:rPr>
        <w:t>界面深度（</w:t>
      </w:r>
      <w:r>
        <w:t>m</w:t>
      </w:r>
      <w:r>
        <w:rPr>
          <w:rFonts w:hint="eastAsia"/>
        </w:rPr>
        <w:t>），各向同性纵波波速（</w:t>
      </w:r>
      <w:r>
        <w:t>m/s</w:t>
      </w:r>
      <w:r>
        <w:rPr>
          <w:rFonts w:hint="eastAsia"/>
        </w:rPr>
        <w:t>），各向同性横波波速（</w:t>
      </w:r>
      <w:r>
        <w:t>m/s</w:t>
      </w:r>
      <w:r>
        <w:rPr>
          <w:rFonts w:hint="eastAsia"/>
        </w:rPr>
        <w:t>），介质密度（</w:t>
      </w:r>
      <w:r>
        <w:t>kg/m</w:t>
      </w:r>
      <w:r w:rsidRPr="00A6304B">
        <w:rPr>
          <w:vertAlign w:val="superscript"/>
        </w:rPr>
        <w:t>3</w:t>
      </w:r>
      <w:r>
        <w:rPr>
          <w:rFonts w:hint="eastAsia"/>
        </w:rPr>
        <w:t>），三个欧拉角（</w:t>
      </w:r>
      <w:r>
        <w:t>°</w:t>
      </w:r>
      <w:r>
        <w:rPr>
          <w:rFonts w:hint="eastAsia"/>
        </w:rPr>
        <w:t>），</w:t>
      </w:r>
      <w:r w:rsidR="00740A0F">
        <w:rPr>
          <w:rFonts w:hint="eastAsia"/>
        </w:rPr>
        <w:t>6</w:t>
      </w:r>
      <w:r w:rsidR="001659ED">
        <w:rPr>
          <w:rFonts w:hint="eastAsia"/>
        </w:rPr>
        <w:sym w:font="Symbol" w:char="F0B4"/>
      </w:r>
      <w:r w:rsidR="00740A0F">
        <w:t>6</w:t>
      </w:r>
      <w:r>
        <w:rPr>
          <w:rFonts w:hint="eastAsia"/>
        </w:rPr>
        <w:t>张量矩阵（</w:t>
      </w:r>
      <w:proofErr w:type="spellStart"/>
      <w:r>
        <w:t>Gpa</w:t>
      </w:r>
      <w:proofErr w:type="spellEnd"/>
      <w:r>
        <w:rPr>
          <w:rFonts w:hint="eastAsia"/>
        </w:rPr>
        <w:t>）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36-componentTensor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0 8300 4600 2700 20 30 40</w:t>
      </w:r>
    </w:p>
    <w:p w:rsidR="00D510EA" w:rsidRPr="00343A56" w:rsidRDefault="00D510EA" w:rsidP="00D510EA">
      <w:pPr>
        <w:autoSpaceDE w:val="0"/>
        <w:autoSpaceDN w:val="0"/>
        <w:adjustRightInd w:val="0"/>
        <w:ind w:left="720"/>
        <w:jc w:val="both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320.5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68.2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71.6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68.2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196.5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76.8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71.6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76.8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233.5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77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78.7</m:t>
                      </m:r>
                    </m:e>
                  </m:mr>
                </m:m>
              </m:e>
            </m:mr>
          </m:m>
        </m:oMath>
      </m:oMathPara>
    </w:p>
    <w:p w:rsidR="00D510EA" w:rsidRPr="007F2E8F" w:rsidRDefault="00D510EA" w:rsidP="00D510EA">
      <w:pPr>
        <w:autoSpaceDE w:val="0"/>
        <w:autoSpaceDN w:val="0"/>
        <w:adjustRightInd w:val="0"/>
        <w:ind w:left="720"/>
        <w:jc w:val="both"/>
      </w:pPr>
      <w:r>
        <w:t>20000 8300 4600 2700 40 50 60</w:t>
      </w:r>
    </w:p>
    <w:p w:rsidR="00D510EA" w:rsidRPr="00343A56" w:rsidRDefault="00D510EA" w:rsidP="00D510EA">
      <w:pPr>
        <w:autoSpaceDE w:val="0"/>
        <w:autoSpaceDN w:val="0"/>
        <w:adjustRightInd w:val="0"/>
        <w:ind w:left="720"/>
        <w:jc w:val="both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320.5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68.2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71.6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68.2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196.5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76.8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71.6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76.8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233.5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77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78.7</m:t>
                      </m:r>
                    </m:e>
                  </m:mr>
                </m:m>
              </m:e>
            </m:mr>
          </m:m>
        </m:oMath>
      </m:oMathPara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40000 8300 4600 3300 0</w:t>
      </w:r>
      <w:r>
        <w:tab/>
        <w:t>0</w:t>
      </w:r>
      <w:r>
        <w:tab/>
        <w:t>0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-81-componentTensor</w:t>
      </w:r>
    </w:p>
    <w:p w:rsidR="009E0F69" w:rsidRDefault="009E0F69" w:rsidP="009E0F69">
      <w:pPr>
        <w:autoSpaceDE w:val="0"/>
        <w:autoSpaceDN w:val="0"/>
        <w:adjustRightInd w:val="0"/>
        <w:ind w:left="720"/>
        <w:jc w:val="both"/>
        <w:rPr>
          <w:rFonts w:hint="eastAsia"/>
        </w:rPr>
      </w:pPr>
      <w:r>
        <w:rPr>
          <w:rFonts w:hint="eastAsia"/>
        </w:rPr>
        <w:t>界面深度（</w:t>
      </w:r>
      <w:r>
        <w:t>m</w:t>
      </w:r>
      <w:r>
        <w:rPr>
          <w:rFonts w:hint="eastAsia"/>
        </w:rPr>
        <w:t>），各向同性纵波波速（</w:t>
      </w:r>
      <w:r>
        <w:t>m/s</w:t>
      </w:r>
      <w:r>
        <w:rPr>
          <w:rFonts w:hint="eastAsia"/>
        </w:rPr>
        <w:t>），各向同性横波波速（</w:t>
      </w:r>
      <w:r>
        <w:t>m/s</w:t>
      </w:r>
      <w:r>
        <w:rPr>
          <w:rFonts w:hint="eastAsia"/>
        </w:rPr>
        <w:t>），介质密度（</w:t>
      </w:r>
      <w:r>
        <w:t>kg/m</w:t>
      </w:r>
      <w:r w:rsidRPr="00A6304B">
        <w:rPr>
          <w:vertAlign w:val="superscript"/>
        </w:rPr>
        <w:t>3</w:t>
      </w:r>
      <w:r>
        <w:rPr>
          <w:rFonts w:hint="eastAsia"/>
        </w:rPr>
        <w:t>），三个欧拉角（</w:t>
      </w:r>
      <w:r>
        <w:t>°</w:t>
      </w:r>
      <w:r>
        <w:rPr>
          <w:rFonts w:hint="eastAsia"/>
        </w:rPr>
        <w:t>），</w:t>
      </w:r>
      <w:r>
        <w:t>9</w:t>
      </w:r>
      <w:r>
        <w:rPr>
          <w:rFonts w:hint="eastAsia"/>
        </w:rPr>
        <w:sym w:font="Symbol" w:char="F0B4"/>
      </w:r>
      <w:r>
        <w:t>9</w:t>
      </w:r>
      <w:r>
        <w:rPr>
          <w:rFonts w:hint="eastAsia"/>
        </w:rPr>
        <w:t>张量矩阵（</w:t>
      </w:r>
      <w:proofErr w:type="spellStart"/>
      <w:r>
        <w:t>Gpa</w:t>
      </w:r>
      <w:proofErr w:type="spellEnd"/>
      <w:r w:rsidR="00601AC4">
        <w:rPr>
          <w:rFonts w:hint="eastAsia"/>
        </w:rPr>
        <w:t>，格式如下</w:t>
      </w:r>
      <w:r>
        <w:rPr>
          <w:rFonts w:hint="eastAsia"/>
        </w:rPr>
        <w:t>）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0 6000 4600 2700 20 30 40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C11</w:t>
      </w:r>
      <w:r>
        <w:tab/>
        <w:t>C12</w:t>
      </w:r>
      <w:r>
        <w:tab/>
        <w:t>C13</w:t>
      </w:r>
      <w:r>
        <w:tab/>
        <w:t>C14</w:t>
      </w:r>
      <w:r>
        <w:tab/>
        <w:t>C15</w:t>
      </w:r>
      <w:r>
        <w:tab/>
        <w:t>C16</w:t>
      </w:r>
      <w:r>
        <w:tab/>
        <w:t>C17</w:t>
      </w:r>
      <w:r>
        <w:tab/>
        <w:t>C18</w:t>
      </w:r>
      <w:r>
        <w:tab/>
        <w:t>C19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lastRenderedPageBreak/>
        <w:t>C21</w:t>
      </w:r>
      <w:r>
        <w:tab/>
        <w:t>C22</w:t>
      </w:r>
      <w:r>
        <w:tab/>
        <w:t>C23</w:t>
      </w:r>
      <w:r>
        <w:tab/>
        <w:t>C24</w:t>
      </w:r>
      <w:r>
        <w:tab/>
        <w:t>C25</w:t>
      </w:r>
      <w:r>
        <w:tab/>
        <w:t>C26</w:t>
      </w:r>
      <w:r>
        <w:tab/>
        <w:t>C27</w:t>
      </w:r>
      <w:r>
        <w:tab/>
        <w:t>C28</w:t>
      </w:r>
      <w:r>
        <w:tab/>
        <w:t>C29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C31</w:t>
      </w:r>
      <w:r>
        <w:tab/>
        <w:t>C32</w:t>
      </w:r>
      <w:r>
        <w:tab/>
        <w:t>C33</w:t>
      </w:r>
      <w:r>
        <w:tab/>
        <w:t>C34</w:t>
      </w:r>
      <w:r>
        <w:tab/>
        <w:t>C35</w:t>
      </w:r>
      <w:r>
        <w:tab/>
        <w:t>C36</w:t>
      </w:r>
      <w:r>
        <w:tab/>
        <w:t>C37</w:t>
      </w:r>
      <w:r>
        <w:tab/>
        <w:t>C38</w:t>
      </w:r>
      <w:r>
        <w:tab/>
        <w:t>C39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C41</w:t>
      </w:r>
      <w:r>
        <w:tab/>
        <w:t>C42</w:t>
      </w:r>
      <w:r>
        <w:tab/>
        <w:t>C43</w:t>
      </w:r>
      <w:r>
        <w:tab/>
        <w:t>C44</w:t>
      </w:r>
      <w:r>
        <w:tab/>
        <w:t>C45</w:t>
      </w:r>
      <w:r>
        <w:tab/>
        <w:t>C46</w:t>
      </w:r>
      <w:r>
        <w:tab/>
        <w:t>C47</w:t>
      </w:r>
      <w:r>
        <w:tab/>
        <w:t>C48</w:t>
      </w:r>
      <w:r>
        <w:tab/>
        <w:t>C49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C51</w:t>
      </w:r>
      <w:r>
        <w:tab/>
        <w:t>C52</w:t>
      </w:r>
      <w:r>
        <w:tab/>
        <w:t>C53</w:t>
      </w:r>
      <w:r>
        <w:tab/>
        <w:t>C54</w:t>
      </w:r>
      <w:r>
        <w:tab/>
        <w:t>C55</w:t>
      </w:r>
      <w:r>
        <w:tab/>
        <w:t>C56</w:t>
      </w:r>
      <w:r>
        <w:tab/>
        <w:t>C57</w:t>
      </w:r>
      <w:r>
        <w:tab/>
        <w:t>C58</w:t>
      </w:r>
      <w:r>
        <w:tab/>
        <w:t>C59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C61</w:t>
      </w:r>
      <w:r>
        <w:tab/>
        <w:t>C62</w:t>
      </w:r>
      <w:r>
        <w:tab/>
        <w:t>C63</w:t>
      </w:r>
      <w:r>
        <w:tab/>
        <w:t>C64</w:t>
      </w:r>
      <w:r>
        <w:tab/>
        <w:t>C65</w:t>
      </w:r>
      <w:r>
        <w:tab/>
        <w:t>C66</w:t>
      </w:r>
      <w:r>
        <w:tab/>
        <w:t>C67</w:t>
      </w:r>
      <w:r>
        <w:tab/>
        <w:t>C68</w:t>
      </w:r>
      <w:r>
        <w:tab/>
        <w:t>C69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C71</w:t>
      </w:r>
      <w:r>
        <w:tab/>
        <w:t>C72</w:t>
      </w:r>
      <w:r>
        <w:tab/>
        <w:t>C73</w:t>
      </w:r>
      <w:r>
        <w:tab/>
        <w:t>C74</w:t>
      </w:r>
      <w:r>
        <w:tab/>
        <w:t>C75</w:t>
      </w:r>
      <w:r>
        <w:tab/>
        <w:t>C76</w:t>
      </w:r>
      <w:r>
        <w:tab/>
        <w:t>C77</w:t>
      </w:r>
      <w:r>
        <w:tab/>
        <w:t>C78</w:t>
      </w:r>
      <w:r>
        <w:tab/>
        <w:t>C79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C81</w:t>
      </w:r>
      <w:r>
        <w:tab/>
        <w:t>C82</w:t>
      </w:r>
      <w:r>
        <w:tab/>
        <w:t>C83</w:t>
      </w:r>
      <w:r>
        <w:tab/>
        <w:t>C84</w:t>
      </w:r>
      <w:r>
        <w:tab/>
        <w:t>C85</w:t>
      </w:r>
      <w:r>
        <w:tab/>
        <w:t>C86</w:t>
      </w:r>
      <w:r>
        <w:tab/>
        <w:t>C87</w:t>
      </w:r>
      <w:r>
        <w:tab/>
        <w:t>C88</w:t>
      </w:r>
      <w:r>
        <w:tab/>
        <w:t>C89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C91</w:t>
      </w:r>
      <w:r>
        <w:tab/>
        <w:t>C92</w:t>
      </w:r>
      <w:r>
        <w:tab/>
        <w:t>C93</w:t>
      </w:r>
      <w:r>
        <w:tab/>
        <w:t>C94</w:t>
      </w:r>
      <w:r>
        <w:tab/>
        <w:t>C95</w:t>
      </w:r>
      <w:r>
        <w:tab/>
        <w:t>C96</w:t>
      </w:r>
      <w:r>
        <w:tab/>
        <w:t>C97</w:t>
      </w:r>
      <w:r>
        <w:tab/>
        <w:t>C98</w:t>
      </w:r>
      <w:r>
        <w:tab/>
        <w:t>C99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20000 6000 4600 2700 40 50 60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C11</w:t>
      </w:r>
      <w:r>
        <w:tab/>
        <w:t>C12</w:t>
      </w:r>
      <w:r>
        <w:tab/>
        <w:t>C13</w:t>
      </w:r>
      <w:r>
        <w:tab/>
        <w:t>C14</w:t>
      </w:r>
      <w:r>
        <w:tab/>
        <w:t>C15</w:t>
      </w:r>
      <w:r>
        <w:tab/>
        <w:t>C16</w:t>
      </w:r>
      <w:r>
        <w:tab/>
        <w:t>C17</w:t>
      </w:r>
      <w:r>
        <w:tab/>
        <w:t>C18</w:t>
      </w:r>
      <w:r>
        <w:tab/>
        <w:t>C19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C21</w:t>
      </w:r>
      <w:r>
        <w:tab/>
        <w:t>C22</w:t>
      </w:r>
      <w:r>
        <w:tab/>
        <w:t>C23</w:t>
      </w:r>
      <w:r>
        <w:tab/>
        <w:t>C24</w:t>
      </w:r>
      <w:r>
        <w:tab/>
        <w:t>C25</w:t>
      </w:r>
      <w:r>
        <w:tab/>
        <w:t>C26</w:t>
      </w:r>
      <w:r>
        <w:tab/>
        <w:t>C27</w:t>
      </w:r>
      <w:r>
        <w:tab/>
        <w:t>C28</w:t>
      </w:r>
      <w:r>
        <w:tab/>
        <w:t>C29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C31</w:t>
      </w:r>
      <w:r>
        <w:tab/>
        <w:t>C32</w:t>
      </w:r>
      <w:r>
        <w:tab/>
        <w:t>C33</w:t>
      </w:r>
      <w:r>
        <w:tab/>
        <w:t>C34</w:t>
      </w:r>
      <w:r>
        <w:tab/>
        <w:t>C35</w:t>
      </w:r>
      <w:r>
        <w:tab/>
        <w:t>C36</w:t>
      </w:r>
      <w:r>
        <w:tab/>
        <w:t>C37</w:t>
      </w:r>
      <w:r>
        <w:tab/>
        <w:t>C38</w:t>
      </w:r>
      <w:r>
        <w:tab/>
        <w:t>C39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C41</w:t>
      </w:r>
      <w:r>
        <w:tab/>
        <w:t>C42</w:t>
      </w:r>
      <w:r>
        <w:tab/>
        <w:t>C43</w:t>
      </w:r>
      <w:r>
        <w:tab/>
        <w:t>C44</w:t>
      </w:r>
      <w:r>
        <w:tab/>
        <w:t>C45</w:t>
      </w:r>
      <w:r>
        <w:tab/>
        <w:t>C46</w:t>
      </w:r>
      <w:r>
        <w:tab/>
        <w:t>C47</w:t>
      </w:r>
      <w:r>
        <w:tab/>
        <w:t>C48</w:t>
      </w:r>
      <w:r>
        <w:tab/>
        <w:t>C49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C51</w:t>
      </w:r>
      <w:r>
        <w:tab/>
        <w:t>C52</w:t>
      </w:r>
      <w:r>
        <w:tab/>
        <w:t>C53</w:t>
      </w:r>
      <w:r>
        <w:tab/>
        <w:t>C54</w:t>
      </w:r>
      <w:r>
        <w:tab/>
        <w:t>C55</w:t>
      </w:r>
      <w:r>
        <w:tab/>
        <w:t>C56</w:t>
      </w:r>
      <w:r>
        <w:tab/>
        <w:t>C57</w:t>
      </w:r>
      <w:r>
        <w:tab/>
        <w:t>C58</w:t>
      </w:r>
      <w:r>
        <w:tab/>
        <w:t>C59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C61</w:t>
      </w:r>
      <w:r>
        <w:tab/>
        <w:t>C62</w:t>
      </w:r>
      <w:r>
        <w:tab/>
        <w:t>C63</w:t>
      </w:r>
      <w:r>
        <w:tab/>
        <w:t>C64</w:t>
      </w:r>
      <w:r>
        <w:tab/>
        <w:t>C65</w:t>
      </w:r>
      <w:r>
        <w:tab/>
        <w:t>C66</w:t>
      </w:r>
      <w:r>
        <w:tab/>
        <w:t>C67</w:t>
      </w:r>
      <w:r>
        <w:tab/>
        <w:t>C68</w:t>
      </w:r>
      <w:r>
        <w:tab/>
        <w:t>C69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C71</w:t>
      </w:r>
      <w:r>
        <w:tab/>
        <w:t>C72</w:t>
      </w:r>
      <w:r>
        <w:tab/>
        <w:t>C73</w:t>
      </w:r>
      <w:r>
        <w:tab/>
        <w:t>C74</w:t>
      </w:r>
      <w:r>
        <w:tab/>
        <w:t>C75</w:t>
      </w:r>
      <w:r>
        <w:tab/>
        <w:t>C76</w:t>
      </w:r>
      <w:r>
        <w:tab/>
        <w:t>C77</w:t>
      </w:r>
      <w:r>
        <w:tab/>
        <w:t>C78</w:t>
      </w:r>
      <w:r>
        <w:tab/>
        <w:t>C79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C81</w:t>
      </w:r>
      <w:r>
        <w:tab/>
        <w:t>C82</w:t>
      </w:r>
      <w:r>
        <w:tab/>
        <w:t>C83</w:t>
      </w:r>
      <w:r>
        <w:tab/>
        <w:t>C84</w:t>
      </w:r>
      <w:r>
        <w:tab/>
        <w:t>C85</w:t>
      </w:r>
      <w:r>
        <w:tab/>
        <w:t>C86</w:t>
      </w:r>
      <w:r>
        <w:tab/>
        <w:t>C87</w:t>
      </w:r>
      <w:r>
        <w:tab/>
        <w:t>C88</w:t>
      </w:r>
      <w:r>
        <w:tab/>
        <w:t>C89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C91</w:t>
      </w:r>
      <w:r>
        <w:tab/>
        <w:t>C92</w:t>
      </w:r>
      <w:r>
        <w:tab/>
        <w:t>C93</w:t>
      </w:r>
      <w:r>
        <w:tab/>
        <w:t>C94</w:t>
      </w:r>
      <w:r>
        <w:tab/>
        <w:t>C95</w:t>
      </w:r>
      <w:r>
        <w:tab/>
        <w:t>C96</w:t>
      </w:r>
      <w:r>
        <w:tab/>
        <w:t>C97</w:t>
      </w:r>
      <w:r>
        <w:tab/>
        <w:t>C98</w:t>
      </w:r>
      <w:r>
        <w:tab/>
        <w:t>C99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40000 8300 4600 3300 0</w:t>
      </w:r>
      <w:r>
        <w:tab/>
        <w:t>0</w:t>
      </w:r>
      <w:r>
        <w:tab/>
        <w:t>0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C2104D" w:rsidRDefault="00332D20" w:rsidP="00D510EA">
      <w:pPr>
        <w:autoSpaceDE w:val="0"/>
        <w:autoSpaceDN w:val="0"/>
        <w:adjustRightInd w:val="0"/>
        <w:ind w:left="720"/>
        <w:jc w:val="both"/>
        <w:rPr>
          <w:rFonts w:hint="eastAsia"/>
        </w:rPr>
      </w:pPr>
      <w:r>
        <w:rPr>
          <w:rFonts w:hint="eastAsia"/>
        </w:rPr>
        <w:t>若使用</w:t>
      </w:r>
      <w:proofErr w:type="spellStart"/>
      <w:r>
        <w:t>i</w:t>
      </w:r>
      <w:proofErr w:type="spellEnd"/>
      <w:r>
        <w:t xml:space="preserve">, j, k, l </w:t>
      </w:r>
      <w:r>
        <w:rPr>
          <w:rFonts w:hint="eastAsia"/>
        </w:rPr>
        <w:t>下标，则该</w:t>
      </w:r>
      <w:r>
        <w:t>9</w:t>
      </w:r>
      <w:r>
        <w:rPr>
          <w:rFonts w:hint="eastAsia"/>
        </w:rPr>
        <w:sym w:font="Symbol" w:char="F0B4"/>
      </w:r>
      <w:r>
        <w:t>9</w:t>
      </w:r>
      <w:r>
        <w:rPr>
          <w:rFonts w:hint="eastAsia"/>
        </w:rPr>
        <w:t>张量矩阵对应的顺序为：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1111 2111 3111 1211 2211 3211 1311 2311 3311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1121 2121 3121 1221 2221 3221 1321 2321 3321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1131 2131 3131 1231 2231 3231 1331 2331 3331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1112 2112 3112 1212 2212 3212 1312 2312 3312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1122 2122 3122 1222 2222 3222 1322 2322 3322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1132 2132 3132 1232 2232 3232 1332 2332 3332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1113 2113 3113 1213 2213 3213 1313 2313 3313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1123 2123 3123 1223 2223 3223 1323 2323 3323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1133 2133 3133 1233 2233 3233 1333 2333 3333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-Thomsen Parameters</w:t>
      </w:r>
    </w:p>
    <w:p w:rsidR="00D510EA" w:rsidRDefault="008C7F62" w:rsidP="008C7F62">
      <w:pPr>
        <w:autoSpaceDE w:val="0"/>
        <w:autoSpaceDN w:val="0"/>
        <w:adjustRightInd w:val="0"/>
        <w:ind w:left="720"/>
        <w:jc w:val="both"/>
      </w:pPr>
      <w:r>
        <w:rPr>
          <w:rFonts w:hint="eastAsia"/>
        </w:rPr>
        <w:t>界面深度（</w:t>
      </w:r>
      <w:r>
        <w:t>m</w:t>
      </w:r>
      <w:r>
        <w:rPr>
          <w:rFonts w:hint="eastAsia"/>
        </w:rPr>
        <w:t>），各向同性纵波波速（</w:t>
      </w:r>
      <w:r>
        <w:t>m/s</w:t>
      </w:r>
      <w:r>
        <w:rPr>
          <w:rFonts w:hint="eastAsia"/>
        </w:rPr>
        <w:t>），各向同性横波波速（</w:t>
      </w:r>
      <w:r>
        <w:t>m/s</w:t>
      </w:r>
      <w:r>
        <w:rPr>
          <w:rFonts w:hint="eastAsia"/>
        </w:rPr>
        <w:t>），介质密度（</w:t>
      </w:r>
      <w:r>
        <w:t>kg/m</w:t>
      </w:r>
      <w:r w:rsidRPr="00A6304B">
        <w:rPr>
          <w:vertAlign w:val="superscript"/>
        </w:rPr>
        <w:t>3</w:t>
      </w:r>
      <w:r>
        <w:rPr>
          <w:rFonts w:hint="eastAsia"/>
        </w:rPr>
        <w:t>），</w:t>
      </w:r>
      <w:r w:rsidR="00D510EA">
        <w:t>epsilon (</w:t>
      </w:r>
      <w:r>
        <w:rPr>
          <w:rFonts w:hint="eastAsia"/>
        </w:rPr>
        <w:t>无单位</w:t>
      </w:r>
      <w:r w:rsidR="00D510EA">
        <w:t>), gamma (</w:t>
      </w:r>
      <w:r>
        <w:rPr>
          <w:rFonts w:hint="eastAsia"/>
        </w:rPr>
        <w:t>无单位</w:t>
      </w:r>
      <w:r w:rsidR="00D510EA">
        <w:t>),</w:t>
      </w:r>
      <w:r w:rsidR="00D510EA" w:rsidRPr="0073617F">
        <w:t xml:space="preserve"> </w:t>
      </w:r>
      <w:r w:rsidR="00D510EA">
        <w:t>delta (</w:t>
      </w:r>
      <w:r>
        <w:rPr>
          <w:rFonts w:hint="eastAsia"/>
        </w:rPr>
        <w:t>无单位</w:t>
      </w:r>
      <w:r w:rsidR="00D510EA">
        <w:t>).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proofErr w:type="spellStart"/>
      <w:r>
        <w:t>ThomsenNotation</w:t>
      </w:r>
      <w:proofErr w:type="spellEnd"/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0 6000</w:t>
      </w:r>
      <w:r>
        <w:tab/>
        <w:t>4600 2700 – 0.005 0.005 0.015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>20000 6000 4600 2700 – 0.005 0.005 0.015</w:t>
      </w:r>
    </w:p>
    <w:p w:rsidR="00D510EA" w:rsidRDefault="00D510EA" w:rsidP="00D510EA">
      <w:pPr>
        <w:autoSpaceDE w:val="0"/>
        <w:autoSpaceDN w:val="0"/>
        <w:adjustRightInd w:val="0"/>
        <w:ind w:left="720"/>
        <w:jc w:val="both"/>
      </w:pPr>
      <w:r>
        <w:t xml:space="preserve">40000 8300 6000 3300 0 </w:t>
      </w:r>
      <w:r>
        <w:tab/>
        <w:t>0</w:t>
      </w:r>
      <w:r>
        <w:tab/>
        <w:t>0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3E685B" w:rsidRDefault="006E6330" w:rsidP="00D510EA"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需要</w:t>
      </w:r>
      <w:r w:rsidR="00B039F7">
        <w:rPr>
          <w:rFonts w:hint="eastAsia"/>
        </w:rPr>
        <w:t>注意的是，用户可以通过设定变量</w:t>
      </w:r>
      <w:proofErr w:type="spellStart"/>
      <w:r w:rsidR="00B039F7">
        <w:rPr>
          <w:rFonts w:hint="eastAsia"/>
        </w:rPr>
        <w:t>N</w:t>
      </w:r>
      <w:r w:rsidR="00B039F7">
        <w:t>model</w:t>
      </w:r>
      <w:proofErr w:type="spellEnd"/>
      <w:r w:rsidR="00B039F7">
        <w:rPr>
          <w:rFonts w:hint="eastAsia"/>
        </w:rPr>
        <w:t>的数值实现完成针对多个模型的正演，具体格式为</w:t>
      </w:r>
      <w:r w:rsidR="00B039F7">
        <w:rPr>
          <w:rFonts w:hint="eastAsia"/>
        </w:rPr>
        <w:t>mo</w:t>
      </w:r>
      <w:r w:rsidR="00B039F7">
        <w:t>del-*.txt,</w:t>
      </w:r>
      <w:r w:rsidR="00B039F7">
        <w:rPr>
          <w:rFonts w:hint="eastAsia"/>
        </w:rPr>
        <w:t>此时</w:t>
      </w:r>
      <w:r w:rsidR="00B039F7">
        <w:t>’*’</w:t>
      </w:r>
      <w:r w:rsidR="00B039F7">
        <w:rPr>
          <w:rFonts w:hint="eastAsia"/>
        </w:rPr>
        <w:t>代表相应的数字。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940387" w:rsidRDefault="00940387" w:rsidP="00D510EA">
      <w:pPr>
        <w:autoSpaceDE w:val="0"/>
        <w:autoSpaceDN w:val="0"/>
        <w:adjustRightInd w:val="0"/>
        <w:jc w:val="both"/>
      </w:pPr>
      <w:r>
        <w:t>2</w:t>
      </w:r>
      <w:r>
        <w:rPr>
          <w:rFonts w:hint="eastAsia"/>
        </w:rPr>
        <w:t>）输出：</w:t>
      </w:r>
    </w:p>
    <w:p w:rsidR="00940387" w:rsidRDefault="007F42B2" w:rsidP="00D510EA"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该程序运行完成后会产生三种类型的文件（其中默认的是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文件，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可以选择）</w:t>
      </w:r>
    </w:p>
    <w:p w:rsidR="007F42B2" w:rsidRDefault="007F42B2" w:rsidP="00D510EA">
      <w:pPr>
        <w:autoSpaceDE w:val="0"/>
        <w:autoSpaceDN w:val="0"/>
        <w:adjustRightInd w:val="0"/>
        <w:jc w:val="both"/>
      </w:pPr>
    </w:p>
    <w:p w:rsidR="007F42B2" w:rsidRDefault="00D510EA" w:rsidP="00D5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eastAsia"/>
        </w:rPr>
      </w:pPr>
      <w:r>
        <w:t xml:space="preserve">.pdf: </w:t>
      </w:r>
      <w:r w:rsidR="007F42B2">
        <w:rPr>
          <w:rFonts w:hint="eastAsia"/>
        </w:rPr>
        <w:t>程序运行完成后，相应的三分量记录会自动产生并且保存为</w:t>
      </w:r>
      <w:r w:rsidR="007F42B2">
        <w:t>pdf</w:t>
      </w:r>
      <w:r w:rsidR="007F42B2">
        <w:rPr>
          <w:rFonts w:hint="eastAsia"/>
        </w:rPr>
        <w:t>文件，文件名服从固定的格式</w:t>
      </w:r>
      <w:r w:rsidR="001E58F2">
        <w:rPr>
          <w:rFonts w:hint="eastAsia"/>
        </w:rPr>
        <w:t>并包含后方位角信息。比如：</w:t>
      </w:r>
      <w:r w:rsidR="001E58F2">
        <w:t>’QM76-0-45.pdf’</w:t>
      </w:r>
      <w:r w:rsidR="001E58F2">
        <w:rPr>
          <w:rFonts w:hint="eastAsia"/>
        </w:rPr>
        <w:t>代表了使用模型为</w:t>
      </w:r>
      <w:r w:rsidR="001E58F2">
        <w:t xml:space="preserve">‘model-0.txt’ </w:t>
      </w:r>
      <w:r w:rsidR="001E58F2">
        <w:rPr>
          <w:rFonts w:hint="eastAsia"/>
        </w:rPr>
        <w:t>，后方为角为</w:t>
      </w:r>
      <w:r w:rsidR="001E58F2">
        <w:rPr>
          <w:rFonts w:hint="eastAsia"/>
        </w:rPr>
        <w:t>4</w:t>
      </w:r>
      <w:r w:rsidR="001E58F2">
        <w:t>5°</w:t>
      </w:r>
      <w:r w:rsidR="001E58F2">
        <w:rPr>
          <w:rFonts w:hint="eastAsia"/>
        </w:rPr>
        <w:t>在</w:t>
      </w:r>
      <w:r w:rsidR="001E58F2">
        <w:rPr>
          <w:rFonts w:hint="eastAsia"/>
        </w:rPr>
        <w:t>QM</w:t>
      </w:r>
      <w:r w:rsidR="001E58F2">
        <w:t>76</w:t>
      </w:r>
      <w:r w:rsidR="001E58F2">
        <w:rPr>
          <w:rFonts w:hint="eastAsia"/>
        </w:rPr>
        <w:t>的合成地震记录</w:t>
      </w:r>
    </w:p>
    <w:p w:rsidR="00D510EA" w:rsidRDefault="001E58F2" w:rsidP="001E58F2">
      <w:pPr>
        <w:autoSpaceDE w:val="0"/>
        <w:autoSpaceDN w:val="0"/>
        <w:adjustRightInd w:val="0"/>
        <w:ind w:left="720"/>
        <w:jc w:val="both"/>
      </w:pPr>
      <w:r>
        <w:rPr>
          <w:rFonts w:hint="eastAsia"/>
        </w:rPr>
        <w:t>示例图像如下</w:t>
      </w:r>
    </w:p>
    <w:p w:rsidR="00D510EA" w:rsidRDefault="00D510EA" w:rsidP="00D510EA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8176C35" wp14:editId="159EFF87">
            <wp:extent cx="5943600" cy="3883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17 at 10.19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D510EA" w:rsidP="00D50F0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.mat: </w:t>
      </w:r>
      <w:proofErr w:type="spellStart"/>
      <w:r w:rsidR="00D50F0E">
        <w:t>waveform.mat</w:t>
      </w:r>
      <w:proofErr w:type="spellEnd"/>
      <w:r w:rsidR="00D50F0E">
        <w:rPr>
          <w:rFonts w:hint="eastAsia"/>
        </w:rPr>
        <w:t>文件包含了合成地震记录的所有信息，可以双击打开查看相应的参数值，如下：</w:t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  <w:r>
        <w:rPr>
          <w:rFonts w:hint="eastAsia"/>
          <w:noProof/>
        </w:rPr>
        <w:drawing>
          <wp:inline distT="0" distB="0" distL="0" distR="0" wp14:anchorId="0FBDA275" wp14:editId="790E0FC2">
            <wp:extent cx="5447489" cy="3251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02 at 8.25.21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7"/>
                    <a:stretch/>
                  </pic:blipFill>
                  <pic:spPr bwMode="auto">
                    <a:xfrm>
                      <a:off x="0" y="0"/>
                      <a:ext cx="5447489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2B7F7A97" wp14:editId="548EC919">
            <wp:extent cx="3607916" cy="32918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02 at 8.33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1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</w:p>
    <w:p w:rsidR="00536521" w:rsidRDefault="00536521" w:rsidP="00D510EA">
      <w:pPr>
        <w:pStyle w:val="ListParagraph"/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从左到右依次是：台站名称，震源深度（</w:t>
      </w:r>
      <w:r>
        <w:rPr>
          <w:rFonts w:hint="eastAsia"/>
        </w:rPr>
        <w:t>km</w:t>
      </w:r>
      <w:r>
        <w:rPr>
          <w:rFonts w:hint="eastAsia"/>
        </w:rPr>
        <w:t>），震源距离（</w:t>
      </w:r>
      <w:r>
        <w:rPr>
          <w:rFonts w:hint="eastAsia"/>
        </w:rPr>
        <w:t>de</w:t>
      </w:r>
      <w:r>
        <w:t>gree</w:t>
      </w:r>
      <w:r>
        <w:rPr>
          <w:rFonts w:hint="eastAsia"/>
        </w:rPr>
        <w:t>），后方位角（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），</w:t>
      </w:r>
      <w:r w:rsidR="00F34B5B">
        <w:rPr>
          <w:rFonts w:hint="eastAsia"/>
        </w:rPr>
        <w:t>时间间隔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），记录长度（</w:t>
      </w:r>
      <w:r>
        <w:rPr>
          <w:rFonts w:hint="eastAsia"/>
        </w:rPr>
        <w:t>s</w:t>
      </w:r>
      <w:r>
        <w:rPr>
          <w:rFonts w:hint="eastAsia"/>
        </w:rPr>
        <w:t>），震源函数（</w:t>
      </w:r>
      <w:r>
        <w:t>1-sin</w:t>
      </w:r>
      <w:r w:rsidRPr="00FF5432">
        <w:rPr>
          <w:vertAlign w:val="superscript"/>
        </w:rPr>
        <w:t>2</w:t>
      </w:r>
      <w:r>
        <w:t>; 2-sincos</w:t>
      </w:r>
      <w:r>
        <w:rPr>
          <w:rFonts w:hint="eastAsia"/>
        </w:rPr>
        <w:t>），入射波的初始极性（</w:t>
      </w:r>
      <w:r>
        <w:t>P, SV, SH</w:t>
      </w:r>
      <w:r>
        <w:rPr>
          <w:rFonts w:hint="eastAsia"/>
        </w:rPr>
        <w:t>），合成地震记录的时长（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开始，主要用于画图），</w:t>
      </w:r>
      <w:r w:rsidR="00725CB6">
        <w:rPr>
          <w:rFonts w:hint="eastAsia"/>
        </w:rPr>
        <w:t>时间轴信息</w:t>
      </w:r>
      <w:r w:rsidR="00CD2832">
        <w:rPr>
          <w:rFonts w:hint="eastAsia"/>
        </w:rPr>
        <w:t>，</w:t>
      </w:r>
      <w:r w:rsidR="00AC0CF8">
        <w:rPr>
          <w:rFonts w:hint="eastAsia"/>
        </w:rPr>
        <w:t>震源函数波长（</w:t>
      </w:r>
      <w:r w:rsidR="00AC0CF8">
        <w:rPr>
          <w:rFonts w:hint="eastAsia"/>
        </w:rPr>
        <w:t>s</w:t>
      </w:r>
      <w:r w:rsidR="00AC0CF8">
        <w:rPr>
          <w:rFonts w:hint="eastAsia"/>
        </w:rPr>
        <w:t>），</w:t>
      </w:r>
      <w:r w:rsidR="008F5FAB">
        <w:rPr>
          <w:rFonts w:hint="eastAsia"/>
        </w:rPr>
        <w:t>模型参数，</w:t>
      </w:r>
      <w:r w:rsidR="008F5FAB">
        <w:rPr>
          <w:rFonts w:hint="eastAsia"/>
        </w:rPr>
        <w:t>R</w:t>
      </w:r>
      <w:r w:rsidR="008F5FAB">
        <w:rPr>
          <w:rFonts w:hint="eastAsia"/>
        </w:rPr>
        <w:t>分量数据，</w:t>
      </w:r>
      <w:r w:rsidR="008F5FAB">
        <w:rPr>
          <w:rFonts w:hint="eastAsia"/>
        </w:rPr>
        <w:t>T</w:t>
      </w:r>
      <w:r w:rsidR="008F5FAB">
        <w:rPr>
          <w:rFonts w:hint="eastAsia"/>
        </w:rPr>
        <w:t>分量数据，</w:t>
      </w:r>
      <w:r w:rsidR="008F5FAB">
        <w:rPr>
          <w:rFonts w:hint="eastAsia"/>
        </w:rPr>
        <w:t>Z</w:t>
      </w:r>
      <w:r w:rsidR="008F5FAB">
        <w:rPr>
          <w:rFonts w:hint="eastAsia"/>
        </w:rPr>
        <w:t>分量数据</w:t>
      </w:r>
      <w:r w:rsidR="00DC12DB">
        <w:rPr>
          <w:rFonts w:hint="eastAsia"/>
        </w:rPr>
        <w:t>，</w:t>
      </w:r>
      <w:r w:rsidR="00DC12DB">
        <w:rPr>
          <w:rFonts w:hint="eastAsia"/>
        </w:rPr>
        <w:t>R</w:t>
      </w:r>
      <w:r w:rsidR="00DC12DB">
        <w:rPr>
          <w:rFonts w:hint="eastAsia"/>
        </w:rPr>
        <w:t>分量命名</w:t>
      </w:r>
      <w:r w:rsidR="007F2D71">
        <w:rPr>
          <w:rFonts w:hint="eastAsia"/>
        </w:rPr>
        <w:t>规则</w:t>
      </w:r>
      <w:r w:rsidR="00A765C3">
        <w:rPr>
          <w:rFonts w:hint="eastAsia"/>
        </w:rPr>
        <w:t>(</w:t>
      </w:r>
      <w:r w:rsidR="00A765C3">
        <w:t>‘site name-depth-phase velocity-back azimuth-component.txt’)</w:t>
      </w:r>
      <w:r w:rsidR="00A765C3">
        <w:rPr>
          <w:rFonts w:hint="eastAsia"/>
        </w:rPr>
        <w:t>，</w:t>
      </w:r>
      <w:r w:rsidR="00A765C3">
        <w:rPr>
          <w:rFonts w:hint="eastAsia"/>
        </w:rPr>
        <w:t>T</w:t>
      </w:r>
      <w:r w:rsidR="00A765C3">
        <w:rPr>
          <w:rFonts w:hint="eastAsia"/>
        </w:rPr>
        <w:t>分量命名规则</w:t>
      </w:r>
      <w:r w:rsidR="00A765C3">
        <w:t>(‘site name-depth-phase velocity-back azimuth-component.txt’)</w:t>
      </w:r>
      <w:r w:rsidR="00A765C3">
        <w:rPr>
          <w:rFonts w:hint="eastAsia"/>
        </w:rPr>
        <w:t>，</w:t>
      </w:r>
      <w:r w:rsidR="00A765C3">
        <w:rPr>
          <w:rFonts w:hint="eastAsia"/>
        </w:rPr>
        <w:t>Z</w:t>
      </w:r>
      <w:r w:rsidR="00A765C3">
        <w:rPr>
          <w:rFonts w:hint="eastAsia"/>
        </w:rPr>
        <w:t>分量命名规则</w:t>
      </w:r>
      <w:r w:rsidR="00A765C3">
        <w:t>(‘site name-depth-phase velocity-back azimuth-component.txt’)</w:t>
      </w:r>
      <w:r w:rsidR="00A765C3">
        <w:rPr>
          <w:rFonts w:hint="eastAsia"/>
        </w:rPr>
        <w:t>，</w:t>
      </w:r>
    </w:p>
    <w:p w:rsidR="00536521" w:rsidRDefault="00536521" w:rsidP="00D510EA">
      <w:pPr>
        <w:pStyle w:val="ListParagraph"/>
        <w:autoSpaceDE w:val="0"/>
        <w:autoSpaceDN w:val="0"/>
        <w:adjustRightInd w:val="0"/>
        <w:jc w:val="both"/>
      </w:pPr>
    </w:p>
    <w:p w:rsidR="00D510EA" w:rsidRDefault="0081592B" w:rsidP="00D510EA">
      <w:pPr>
        <w:pStyle w:val="ListParagraph"/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程序运行过程中</w:t>
      </w:r>
      <w:proofErr w:type="spellStart"/>
      <w:r>
        <w:t>rawmodel.mat</w:t>
      </w:r>
      <w:proofErr w:type="spellEnd"/>
      <w:r>
        <w:rPr>
          <w:rFonts w:hint="eastAsia"/>
        </w:rPr>
        <w:t>也将会自动保存。该文件保存了计算过程中的模型，用户在下一次执行程序时可以直接使用，示例如下：</w:t>
      </w:r>
    </w:p>
    <w:p w:rsidR="00D510EA" w:rsidRDefault="00D510EA" w:rsidP="00D510EA">
      <w:pPr>
        <w:pStyle w:val="ListParagraph"/>
        <w:autoSpaceDE w:val="0"/>
        <w:autoSpaceDN w:val="0"/>
        <w:adjustRightInd w:val="0"/>
        <w:jc w:val="both"/>
      </w:pPr>
    </w:p>
    <w:p w:rsidR="00D510EA" w:rsidRDefault="00D510EA" w:rsidP="00D510EA">
      <w:pPr>
        <w:pStyle w:val="ListParagraph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04C5A08C" wp14:editId="2CACD3E2">
            <wp:extent cx="3200400" cy="307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23 at 5.42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D510EA" w:rsidP="00D5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 w:firstLine="0"/>
        <w:jc w:val="both"/>
        <w:rPr>
          <w:rFonts w:hint="eastAsia"/>
        </w:rPr>
      </w:pPr>
      <w:r>
        <w:t>.txt (</w:t>
      </w:r>
      <w:r w:rsidR="00285603">
        <w:rPr>
          <w:rFonts w:hint="eastAsia"/>
        </w:rPr>
        <w:t>可选</w:t>
      </w:r>
      <w:r>
        <w:t xml:space="preserve">): </w:t>
      </w:r>
      <w:r w:rsidR="00285603">
        <w:rPr>
          <w:rFonts w:hint="eastAsia"/>
        </w:rPr>
        <w:t>用户可以选择将数据存成</w:t>
      </w:r>
      <w:r w:rsidR="00285603">
        <w:rPr>
          <w:rFonts w:hint="eastAsia"/>
        </w:rPr>
        <w:t>t</w:t>
      </w:r>
      <w:r w:rsidR="00285603">
        <w:t>xt</w:t>
      </w:r>
      <w:r w:rsidR="00285603">
        <w:rPr>
          <w:rFonts w:hint="eastAsia"/>
        </w:rPr>
        <w:t>格式，命名规则为</w:t>
      </w:r>
      <w:r w:rsidR="00285603">
        <w:t>‘site name’-‘depth’-‘phase velocity’-‘back azimuth’-‘component’.txt’</w:t>
      </w:r>
      <w:r w:rsidR="00285603">
        <w:rPr>
          <w:rFonts w:hint="eastAsia"/>
        </w:rPr>
        <w:t>，示例如下：</w:t>
      </w:r>
    </w:p>
    <w:p w:rsidR="00D510EA" w:rsidRPr="00306B0E" w:rsidRDefault="00D510EA" w:rsidP="00D510EA">
      <w:pPr>
        <w:pStyle w:val="ListParagraph"/>
        <w:autoSpaceDE w:val="0"/>
        <w:autoSpaceDN w:val="0"/>
        <w:adjustRightInd w:val="0"/>
        <w:ind w:left="360"/>
        <w:jc w:val="both"/>
        <w:rPr>
          <w:rFonts w:ascii="Courier" w:hAnsi="Courier" w:cs="Courier"/>
          <w:color w:val="000000"/>
          <w:sz w:val="20"/>
          <w:szCs w:val="20"/>
        </w:rPr>
      </w:pPr>
    </w:p>
    <w:p w:rsidR="00D510EA" w:rsidRPr="00306B0E" w:rsidRDefault="00D510EA" w:rsidP="00D510EA">
      <w:pPr>
        <w:autoSpaceDE w:val="0"/>
        <w:autoSpaceDN w:val="0"/>
        <w:adjustRightInd w:val="0"/>
        <w:ind w:left="360"/>
        <w:jc w:val="both"/>
        <w:rPr>
          <w:rFonts w:ascii="Courier" w:hAnsi="Courier" w:cs="Courier"/>
          <w:color w:val="000000"/>
          <w:sz w:val="20"/>
          <w:szCs w:val="20"/>
        </w:rPr>
      </w:pPr>
      <w:r w:rsidRPr="00306B0E">
        <w:rPr>
          <w:rFonts w:ascii="Courier" w:hAnsi="Courier" w:cs="Courier"/>
          <w:color w:val="000000"/>
          <w:sz w:val="20"/>
          <w:szCs w:val="20"/>
        </w:rPr>
        <w:t xml:space="preserve">load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waveform.mat</w:t>
      </w:r>
      <w:proofErr w:type="spellEnd"/>
    </w:p>
    <w:p w:rsidR="00D510EA" w:rsidRPr="008C2385" w:rsidRDefault="00D510EA" w:rsidP="008C2385">
      <w:pPr>
        <w:autoSpaceDE w:val="0"/>
        <w:autoSpaceDN w:val="0"/>
        <w:adjustRightInd w:val="0"/>
        <w:ind w:left="360"/>
        <w:jc w:val="both"/>
        <w:rPr>
          <w:rFonts w:ascii="Courier" w:hAnsi="Courier"/>
        </w:rPr>
      </w:pPr>
      <w:proofErr w:type="spellStart"/>
      <w:proofErr w:type="gramStart"/>
      <w:r w:rsidRPr="00306B0E">
        <w:rPr>
          <w:rFonts w:ascii="Courier" w:hAnsi="Courier" w:cs="Courier"/>
          <w:color w:val="000000"/>
          <w:sz w:val="20"/>
          <w:szCs w:val="20"/>
        </w:rPr>
        <w:t>dlmwrite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 w:rsidRPr="00306B0E"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('</w:t>
      </w:r>
      <w:r w:rsidRPr="00306B0E">
        <w:rPr>
          <w:rFonts w:ascii="Courier" w:hAnsi="Courier" w:cs="Courier"/>
          <w:color w:val="A020F0"/>
          <w:sz w:val="20"/>
          <w:szCs w:val="20"/>
        </w:rPr>
        <w:t>%s'</w:t>
      </w:r>
      <w:r w:rsidRPr="00306B0E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(1).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Rname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 xml:space="preserve">(1).time,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(1).R);</w:t>
      </w:r>
    </w:p>
    <w:p w:rsidR="00D510EA" w:rsidRPr="00306B0E" w:rsidRDefault="00D510EA" w:rsidP="00D510EA">
      <w:pPr>
        <w:autoSpaceDE w:val="0"/>
        <w:autoSpaceDN w:val="0"/>
        <w:adjustRightInd w:val="0"/>
        <w:ind w:left="360"/>
        <w:jc w:val="both"/>
        <w:rPr>
          <w:rFonts w:ascii="Courier" w:hAnsi="Courier"/>
        </w:rPr>
      </w:pPr>
      <w:proofErr w:type="spellStart"/>
      <w:proofErr w:type="gramStart"/>
      <w:r w:rsidRPr="00306B0E">
        <w:rPr>
          <w:rFonts w:ascii="Courier" w:hAnsi="Courier" w:cs="Courier"/>
          <w:color w:val="000000"/>
          <w:sz w:val="20"/>
          <w:szCs w:val="20"/>
        </w:rPr>
        <w:t>dlmwrite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 w:rsidRPr="00306B0E"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('</w:t>
      </w:r>
      <w:r w:rsidRPr="00306B0E">
        <w:rPr>
          <w:rFonts w:ascii="Courier" w:hAnsi="Courier" w:cs="Courier"/>
          <w:color w:val="A020F0"/>
          <w:sz w:val="20"/>
          <w:szCs w:val="20"/>
        </w:rPr>
        <w:t>%s'</w:t>
      </w:r>
      <w:r w:rsidRPr="00306B0E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3</w:t>
      </w:r>
      <w:r w:rsidRPr="00306B0E"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</w:t>
      </w:r>
      <w:r w:rsidRPr="00306B0E">
        <w:rPr>
          <w:rFonts w:ascii="Courier" w:hAnsi="Courier" w:cs="Courier"/>
          <w:color w:val="000000"/>
          <w:sz w:val="20"/>
          <w:szCs w:val="20"/>
        </w:rPr>
        <w:t>name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3</w:t>
      </w:r>
      <w:r w:rsidRPr="00306B0E">
        <w:rPr>
          <w:rFonts w:ascii="Courier" w:hAnsi="Courier" w:cs="Courier"/>
          <w:color w:val="000000"/>
          <w:sz w:val="20"/>
          <w:szCs w:val="20"/>
        </w:rPr>
        <w:t xml:space="preserve">).time,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3</w:t>
      </w:r>
      <w:r w:rsidRPr="00306B0E">
        <w:rPr>
          <w:rFonts w:ascii="Courier" w:hAnsi="Courier" w:cs="Courier"/>
          <w:color w:val="000000"/>
          <w:sz w:val="20"/>
          <w:szCs w:val="20"/>
        </w:rPr>
        <w:t>).</w:t>
      </w:r>
      <w:r>
        <w:rPr>
          <w:rFonts w:ascii="Courier" w:hAnsi="Courier" w:cs="Courier"/>
          <w:color w:val="000000"/>
          <w:sz w:val="20"/>
          <w:szCs w:val="20"/>
        </w:rPr>
        <w:t>T</w:t>
      </w:r>
      <w:r w:rsidRPr="00306B0E">
        <w:rPr>
          <w:rFonts w:ascii="Courier" w:hAnsi="Courier" w:cs="Courier"/>
          <w:color w:val="000000"/>
          <w:sz w:val="20"/>
          <w:szCs w:val="20"/>
        </w:rPr>
        <w:t>);</w:t>
      </w:r>
    </w:p>
    <w:p w:rsidR="00D510EA" w:rsidRPr="00306B0E" w:rsidRDefault="00D510EA" w:rsidP="00D510EA">
      <w:pPr>
        <w:autoSpaceDE w:val="0"/>
        <w:autoSpaceDN w:val="0"/>
        <w:adjustRightInd w:val="0"/>
        <w:ind w:left="360"/>
        <w:jc w:val="both"/>
        <w:rPr>
          <w:rFonts w:ascii="Courier" w:hAnsi="Courier"/>
        </w:rPr>
      </w:pPr>
      <w:proofErr w:type="spellStart"/>
      <w:proofErr w:type="gramStart"/>
      <w:r w:rsidRPr="00306B0E">
        <w:rPr>
          <w:rFonts w:ascii="Courier" w:hAnsi="Courier" w:cs="Courier"/>
          <w:color w:val="000000"/>
          <w:sz w:val="20"/>
          <w:szCs w:val="20"/>
        </w:rPr>
        <w:t>dlmwrite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 w:rsidRPr="00306B0E"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('</w:t>
      </w:r>
      <w:r w:rsidRPr="00306B0E">
        <w:rPr>
          <w:rFonts w:ascii="Courier" w:hAnsi="Courier" w:cs="Courier"/>
          <w:color w:val="A020F0"/>
          <w:sz w:val="20"/>
          <w:szCs w:val="20"/>
        </w:rPr>
        <w:t>%s'</w:t>
      </w:r>
      <w:r w:rsidRPr="00306B0E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4</w:t>
      </w:r>
      <w:r w:rsidRPr="00306B0E"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</w:t>
      </w:r>
      <w:r w:rsidRPr="00306B0E">
        <w:rPr>
          <w:rFonts w:ascii="Courier" w:hAnsi="Courier" w:cs="Courier"/>
          <w:color w:val="000000"/>
          <w:sz w:val="20"/>
          <w:szCs w:val="20"/>
        </w:rPr>
        <w:t>name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4</w:t>
      </w:r>
      <w:r w:rsidRPr="00306B0E">
        <w:rPr>
          <w:rFonts w:ascii="Courier" w:hAnsi="Courier" w:cs="Courier"/>
          <w:color w:val="000000"/>
          <w:sz w:val="20"/>
          <w:szCs w:val="20"/>
        </w:rPr>
        <w:t xml:space="preserve">).time, </w:t>
      </w:r>
      <w:proofErr w:type="spellStart"/>
      <w:r w:rsidRPr="00306B0E">
        <w:rPr>
          <w:rFonts w:ascii="Courier" w:hAnsi="Courier" w:cs="Courier"/>
          <w:color w:val="000000"/>
          <w:sz w:val="20"/>
          <w:szCs w:val="20"/>
        </w:rPr>
        <w:t>wvfm</w:t>
      </w:r>
      <w:proofErr w:type="spellEnd"/>
      <w:r w:rsidRPr="00306B0E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4</w:t>
      </w:r>
      <w:r w:rsidRPr="00306B0E">
        <w:rPr>
          <w:rFonts w:ascii="Courier" w:hAnsi="Courier" w:cs="Courier"/>
          <w:color w:val="000000"/>
          <w:sz w:val="20"/>
          <w:szCs w:val="20"/>
        </w:rPr>
        <w:t>).</w:t>
      </w:r>
      <w:r>
        <w:rPr>
          <w:rFonts w:ascii="Courier" w:hAnsi="Courier" w:cs="Courier"/>
          <w:color w:val="000000"/>
          <w:sz w:val="20"/>
          <w:szCs w:val="20"/>
        </w:rPr>
        <w:t>Z</w:t>
      </w:r>
      <w:r w:rsidRPr="00306B0E">
        <w:rPr>
          <w:rFonts w:ascii="Courier" w:hAnsi="Courier" w:cs="Courier"/>
          <w:color w:val="000000"/>
          <w:sz w:val="20"/>
          <w:szCs w:val="20"/>
        </w:rPr>
        <w:t>);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7A5BFF" w:rsidP="00D510EA">
      <w:pPr>
        <w:autoSpaceDE w:val="0"/>
        <w:autoSpaceDN w:val="0"/>
        <w:adjustRightInd w:val="0"/>
        <w:jc w:val="both"/>
        <w:rPr>
          <w:b/>
        </w:rPr>
      </w:pPr>
      <w:r>
        <w:rPr>
          <w:rFonts w:hint="eastAsia"/>
          <w:b/>
        </w:rPr>
        <w:t>安装过程：</w:t>
      </w:r>
    </w:p>
    <w:p w:rsidR="007A5BFF" w:rsidRDefault="007A5BFF" w:rsidP="00D510EA">
      <w:pPr>
        <w:autoSpaceDE w:val="0"/>
        <w:autoSpaceDN w:val="0"/>
        <w:adjustRightInd w:val="0"/>
        <w:jc w:val="both"/>
        <w:rPr>
          <w:rFonts w:hint="eastAsia"/>
          <w:b/>
        </w:rPr>
      </w:pPr>
      <w:r>
        <w:rPr>
          <w:rFonts w:hint="eastAsia"/>
          <w:b/>
        </w:rPr>
        <w:t>I.</w:t>
      </w:r>
      <w:r>
        <w:rPr>
          <w:b/>
        </w:rPr>
        <w:t xml:space="preserve"> </w:t>
      </w:r>
      <w:r>
        <w:rPr>
          <w:rFonts w:hint="eastAsia"/>
          <w:b/>
        </w:rPr>
        <w:t>添加程序到路径</w:t>
      </w:r>
    </w:p>
    <w:p w:rsidR="00D510EA" w:rsidRDefault="00D510EA" w:rsidP="00D510EA">
      <w:pPr>
        <w:autoSpaceDE w:val="0"/>
        <w:autoSpaceDN w:val="0"/>
        <w:adjustRightInd w:val="0"/>
        <w:jc w:val="both"/>
        <w:rPr>
          <w:b/>
        </w:rPr>
      </w:pPr>
    </w:p>
    <w:p w:rsidR="007A5BFF" w:rsidRDefault="007A5BFF" w:rsidP="00D510E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>
        <w:rPr>
          <w:rFonts w:hint="eastAsia"/>
        </w:rPr>
        <w:lastRenderedPageBreak/>
        <w:t>打开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界面，选择</w:t>
      </w:r>
      <w:r>
        <w:t>’H</w:t>
      </w:r>
      <w:r>
        <w:rPr>
          <w:rFonts w:hint="eastAsia"/>
        </w:rPr>
        <w:t>ome</w:t>
      </w:r>
      <w:r>
        <w:t>’</w:t>
      </w:r>
      <w:r>
        <w:rPr>
          <w:rFonts w:hint="eastAsia"/>
        </w:rPr>
        <w:t>标签，找到</w:t>
      </w:r>
      <w:r>
        <w:t>’</w:t>
      </w:r>
      <w:r>
        <w:rPr>
          <w:rFonts w:hint="eastAsia"/>
        </w:rPr>
        <w:t>Set</w:t>
      </w:r>
      <w:r>
        <w:t xml:space="preserve"> path’</w:t>
      </w:r>
      <w:r w:rsidR="00FB324E">
        <w:rPr>
          <w:rFonts w:hint="eastAsia"/>
        </w:rPr>
        <w:t>，如红框所示：</w:t>
      </w:r>
    </w:p>
    <w:p w:rsidR="00D510EA" w:rsidRDefault="00D510EA" w:rsidP="00D510EA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94157" wp14:editId="7E5CA84E">
                <wp:simplePos x="0" y="0"/>
                <wp:positionH relativeFrom="column">
                  <wp:posOffset>4124325</wp:posOffset>
                </wp:positionH>
                <wp:positionV relativeFrom="paragraph">
                  <wp:posOffset>333375</wp:posOffset>
                </wp:positionV>
                <wp:extent cx="400050" cy="123825"/>
                <wp:effectExtent l="0" t="0" r="19050" b="158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38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07BA7" id="Frame 6" o:spid="_x0000_s1026" style="position:absolute;margin-left:324.75pt;margin-top:26.25pt;width:31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23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" path="m,l400050,r,123825l,123825,,xm15478,15478r,92869l384572,108347r,-92869l15478,15478xe" fillcolor="red" strokecolor="red" strokeweight="1pt">
                <v:stroke joinstyle="miter"/>
                <v:path arrowok="t" o:connecttype="custom" o:connectlocs="0,0;400050,0;400050,123825;0,123825;0,0;15478,15478;15478,108347;384572,108347;384572,15478;15478,15478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1A25C" wp14:editId="10AE7E2A">
            <wp:extent cx="5943600" cy="70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4.54.4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D510EA" w:rsidP="00D510EA">
      <w:pPr>
        <w:autoSpaceDE w:val="0"/>
        <w:autoSpaceDN w:val="0"/>
        <w:adjustRightInd w:val="0"/>
        <w:jc w:val="both"/>
      </w:pPr>
      <w:r>
        <w:tab/>
      </w:r>
      <w:r w:rsidR="00FB324E">
        <w:rPr>
          <w:rFonts w:hint="eastAsia"/>
        </w:rPr>
        <w:t>弹出窗口时，单击</w:t>
      </w:r>
      <w:r>
        <w:t xml:space="preserve"> ‘Add folder’</w:t>
      </w:r>
    </w:p>
    <w:p w:rsidR="00D510EA" w:rsidRDefault="00D510EA" w:rsidP="00D510EA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AC377" wp14:editId="3099542B">
                <wp:simplePos x="0" y="0"/>
                <wp:positionH relativeFrom="column">
                  <wp:posOffset>228599</wp:posOffset>
                </wp:positionH>
                <wp:positionV relativeFrom="paragraph">
                  <wp:posOffset>533400</wp:posOffset>
                </wp:positionV>
                <wp:extent cx="1343025" cy="219075"/>
                <wp:effectExtent l="0" t="0" r="15875" b="952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190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6407" id="Frame 9" o:spid="_x0000_s1026" style="position:absolute;margin-left:18pt;margin-top:42pt;width:105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219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" path="m,l1343025,r,219075l,219075,,xm27384,27384r,164307l1315641,191691r,-164307l27384,27384xe" fillcolor="red" strokecolor="red" strokeweight="1pt">
                <v:stroke joinstyle="miter"/>
                <v:path arrowok="t" o:connecttype="custom" o:connectlocs="0,0;1343025,0;1343025,219075;0,219075;0,0;27384,27384;27384,191691;1315641,191691;1315641,27384;27384,27384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3EC859" wp14:editId="54989FD3">
            <wp:extent cx="5943600" cy="3590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23 at 4.56.4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FB324E" w:rsidP="00D510EA">
      <w:pPr>
        <w:autoSpaceDE w:val="0"/>
        <w:autoSpaceDN w:val="0"/>
        <w:adjustRightInd w:val="0"/>
        <w:ind w:firstLine="360"/>
        <w:jc w:val="both"/>
      </w:pPr>
      <w:r>
        <w:rPr>
          <w:rFonts w:hint="eastAsia"/>
        </w:rPr>
        <w:t>选择</w:t>
      </w:r>
      <w:r w:rsidR="00D510EA">
        <w:t xml:space="preserve"> ANIMATIVITY </w:t>
      </w:r>
      <w:r>
        <w:rPr>
          <w:rFonts w:hint="eastAsia"/>
        </w:rPr>
        <w:t>所在文件夹</w:t>
      </w:r>
      <w:r w:rsidR="00D510EA">
        <w:rPr>
          <w:rFonts w:hint="eastAsia"/>
        </w:rPr>
        <w:t xml:space="preserve"> </w:t>
      </w:r>
      <w:r>
        <w:rPr>
          <w:rFonts w:hint="eastAsia"/>
        </w:rPr>
        <w:t>并选择</w:t>
      </w:r>
      <w:r w:rsidR="00D510EA">
        <w:t xml:space="preserve"> ‘Save’. </w:t>
      </w:r>
      <w:r>
        <w:rPr>
          <w:rFonts w:hint="eastAsia"/>
        </w:rPr>
        <w:t>此时</w:t>
      </w:r>
      <w:r>
        <w:t>ANIMATIVITY</w:t>
      </w:r>
      <w:r>
        <w:rPr>
          <w:rFonts w:hint="eastAsia"/>
        </w:rPr>
        <w:t>将被添加到路径</w:t>
      </w:r>
      <w:r w:rsidR="00D510EA">
        <w:rPr>
          <w:rFonts w:hint="eastAsia"/>
        </w:rPr>
        <w:t>.</w:t>
      </w:r>
      <w:r w:rsidR="00D510EA">
        <w:t xml:space="preserve"> 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FB324E" w:rsidRDefault="00FB324E" w:rsidP="00FB324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>
        <w:rPr>
          <w:rFonts w:hint="eastAsia"/>
        </w:rPr>
        <w:t>如上述操作无法添加（例如有权限问题），可尝试一下解决方案</w:t>
      </w:r>
      <w:r w:rsidR="00D510EA">
        <w:rPr>
          <w:rFonts w:hint="eastAsia"/>
        </w:rPr>
        <w:t>.</w:t>
      </w:r>
    </w:p>
    <w:p w:rsidR="00FB324E" w:rsidRDefault="00FB324E" w:rsidP="00FB324E">
      <w:pPr>
        <w:autoSpaceDE w:val="0"/>
        <w:autoSpaceDN w:val="0"/>
        <w:adjustRightInd w:val="0"/>
        <w:ind w:left="720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的路径下新建</w:t>
      </w:r>
      <w:proofErr w:type="spellStart"/>
      <w:r>
        <w:t>startup.m</w:t>
      </w:r>
      <w:proofErr w:type="spellEnd"/>
      <w:r>
        <w:rPr>
          <w:rFonts w:hint="eastAsia"/>
        </w:rPr>
        <w:t>文件并打开，添加以下命令并重启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：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D510EA" w:rsidP="00D510EA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addpath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genpath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r w:rsidR="00FB324E">
        <w:rPr>
          <w:rFonts w:ascii="Courier" w:hAnsi="Courier" w:cs="Courier" w:hint="eastAsia"/>
          <w:color w:val="A020F0"/>
          <w:sz w:val="20"/>
          <w:szCs w:val="20"/>
        </w:rPr>
        <w:t>{</w:t>
      </w:r>
      <w:r w:rsidR="00FB324E">
        <w:rPr>
          <w:rFonts w:ascii="Courier" w:hAnsi="Courier" w:cs="Courier"/>
          <w:color w:val="A020F0"/>
          <w:sz w:val="20"/>
          <w:szCs w:val="20"/>
        </w:rPr>
        <w:t>$</w:t>
      </w:r>
      <w:proofErr w:type="spellStart"/>
      <w:r w:rsidR="00FB324E">
        <w:rPr>
          <w:rFonts w:ascii="Courier" w:hAnsi="Courier" w:cs="Courier"/>
          <w:color w:val="A020F0"/>
          <w:sz w:val="20"/>
          <w:szCs w:val="20"/>
        </w:rPr>
        <w:t>YourPath</w:t>
      </w:r>
      <w:proofErr w:type="spellEnd"/>
      <w:r w:rsidR="00FB324E">
        <w:rPr>
          <w:rFonts w:ascii="Courier" w:hAnsi="Courier" w:cs="Courier"/>
          <w:color w:val="A020F0"/>
          <w:sz w:val="20"/>
          <w:szCs w:val="20"/>
        </w:rPr>
        <w:t>}</w:t>
      </w:r>
      <w:r>
        <w:rPr>
          <w:rFonts w:ascii="Courier" w:hAnsi="Courier" w:cs="Courier"/>
          <w:color w:val="A020F0"/>
          <w:sz w:val="20"/>
          <w:szCs w:val="20"/>
        </w:rPr>
        <w:t>/ANIMATIVITY'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510EA" w:rsidRDefault="00D510EA" w:rsidP="00FB324E">
      <w:pPr>
        <w:autoSpaceDE w:val="0"/>
        <w:autoSpaceDN w:val="0"/>
        <w:adjustRightInd w:val="0"/>
        <w:jc w:val="both"/>
      </w:pPr>
    </w:p>
    <w:p w:rsidR="00D510EA" w:rsidRDefault="00D510EA" w:rsidP="00D510EA">
      <w:pPr>
        <w:autoSpaceDE w:val="0"/>
        <w:autoSpaceDN w:val="0"/>
        <w:adjustRightInd w:val="0"/>
        <w:jc w:val="both"/>
        <w:rPr>
          <w:b/>
        </w:rPr>
      </w:pPr>
      <w:r w:rsidRPr="00126DB2">
        <w:rPr>
          <w:b/>
        </w:rPr>
        <w:t xml:space="preserve">II. </w:t>
      </w:r>
      <w:r w:rsidR="00FB324E">
        <w:rPr>
          <w:rFonts w:hint="eastAsia"/>
          <w:b/>
        </w:rPr>
        <w:t>设置环境变量以及模型</w:t>
      </w:r>
    </w:p>
    <w:p w:rsidR="00D510EA" w:rsidRDefault="00D510EA" w:rsidP="00D510EA">
      <w:pPr>
        <w:autoSpaceDE w:val="0"/>
        <w:autoSpaceDN w:val="0"/>
        <w:adjustRightInd w:val="0"/>
        <w:jc w:val="both"/>
        <w:rPr>
          <w:b/>
        </w:rPr>
      </w:pPr>
    </w:p>
    <w:p w:rsidR="004E58F3" w:rsidRDefault="00D510EA" w:rsidP="00D510EA">
      <w:pPr>
        <w:autoSpaceDE w:val="0"/>
        <w:autoSpaceDN w:val="0"/>
        <w:adjustRightInd w:val="0"/>
        <w:ind w:firstLine="180"/>
        <w:jc w:val="both"/>
        <w:rPr>
          <w:rFonts w:hint="eastAsia"/>
        </w:rPr>
      </w:pPr>
      <w:r>
        <w:tab/>
        <w:t xml:space="preserve">1. </w:t>
      </w:r>
      <w:r w:rsidR="004E58F3">
        <w:rPr>
          <w:rFonts w:hint="eastAsia"/>
        </w:rPr>
        <w:t>在目标文件夹下（</w:t>
      </w:r>
      <w:r w:rsidR="005F7F5F">
        <w:rPr>
          <w:rFonts w:hint="eastAsia"/>
        </w:rPr>
        <w:t>例如</w:t>
      </w:r>
      <w:r w:rsidR="005F7F5F">
        <w:t>~/Desktop</w:t>
      </w:r>
      <w:r w:rsidR="004E58F3">
        <w:rPr>
          <w:rFonts w:hint="eastAsia"/>
        </w:rPr>
        <w:t>），新建文件夹（</w:t>
      </w:r>
      <w:r w:rsidR="005F7F5F">
        <w:rPr>
          <w:rFonts w:hint="eastAsia"/>
        </w:rPr>
        <w:t>例如</w:t>
      </w:r>
      <w:r w:rsidR="005F7F5F">
        <w:t>QM76</w:t>
      </w:r>
      <w:r w:rsidR="004E58F3">
        <w:rPr>
          <w:rFonts w:hint="eastAsia"/>
        </w:rPr>
        <w:t>），所有输入以及输出文件</w:t>
      </w:r>
      <w:r w:rsidR="00602BE6">
        <w:rPr>
          <w:rFonts w:hint="eastAsia"/>
        </w:rPr>
        <w:t>将会保存在该目录</w:t>
      </w:r>
      <w:r w:rsidR="00691458">
        <w:rPr>
          <w:rFonts w:hint="eastAsia"/>
        </w:rPr>
        <w:t>（</w:t>
      </w:r>
      <w:r w:rsidR="00691458">
        <w:t>~/Desktop/QM76</w:t>
      </w:r>
      <w:r w:rsidR="00691458">
        <w:rPr>
          <w:rFonts w:hint="eastAsia"/>
        </w:rPr>
        <w:t>）</w:t>
      </w:r>
      <w:r w:rsidR="00602BE6">
        <w:rPr>
          <w:rFonts w:hint="eastAsia"/>
        </w:rPr>
        <w:t>下</w:t>
      </w:r>
      <w:r w:rsidR="006E654A">
        <w:rPr>
          <w:rFonts w:hint="eastAsia"/>
        </w:rPr>
        <w:t>。与此同时，</w:t>
      </w:r>
      <w:proofErr w:type="gramStart"/>
      <w:r w:rsidR="006E654A">
        <w:rPr>
          <w:rFonts w:hint="eastAsia"/>
        </w:rPr>
        <w:t>在</w:t>
      </w:r>
      <w:r w:rsidR="00F575CB">
        <w:rPr>
          <w:rFonts w:hint="eastAsia"/>
        </w:rPr>
        <w:t>该</w:t>
      </w:r>
      <w:r w:rsidR="006E654A">
        <w:rPr>
          <w:rFonts w:hint="eastAsia"/>
        </w:rPr>
        <w:t>目录下新建名为</w:t>
      </w:r>
      <w:r w:rsidR="006E654A">
        <w:t>‘</w:t>
      </w:r>
      <w:proofErr w:type="gramEnd"/>
      <w:r w:rsidR="006E654A">
        <w:t>Input’</w:t>
      </w:r>
      <w:r w:rsidR="00F575CB">
        <w:rPr>
          <w:rFonts w:hint="eastAsia"/>
        </w:rPr>
        <w:t>的文件夹，注意这里的文件名必须固定为</w:t>
      </w:r>
      <w:r w:rsidR="00F575CB">
        <w:t>‘Input’</w:t>
      </w:r>
      <w:r w:rsidR="00F575CB">
        <w:rPr>
          <w:rFonts w:hint="eastAsia"/>
        </w:rPr>
        <w:t>。进入该文件夹（</w:t>
      </w:r>
      <w:r w:rsidR="00F575CB">
        <w:t>: ~/Desktop/QM76/Input</w:t>
      </w:r>
      <w:r w:rsidR="00F575CB">
        <w:rPr>
          <w:rFonts w:hint="eastAsia"/>
        </w:rPr>
        <w:t>）</w:t>
      </w:r>
      <w:r w:rsidR="00476574">
        <w:rPr>
          <w:rFonts w:hint="eastAsia"/>
        </w:rPr>
        <w:t>。进入</w:t>
      </w:r>
      <w:r w:rsidR="00476574">
        <w:rPr>
          <w:rFonts w:hint="eastAsia"/>
        </w:rPr>
        <w:t>In</w:t>
      </w:r>
      <w:r w:rsidR="00476574">
        <w:t xml:space="preserve">put, </w:t>
      </w:r>
      <w:r w:rsidR="00476574">
        <w:rPr>
          <w:rFonts w:hint="eastAsia"/>
        </w:rPr>
        <w:t>复制三个输入文件（</w:t>
      </w:r>
      <w:r w:rsidR="00476574">
        <w:t>setup.txt, info.txt, model-*.txt</w:t>
      </w:r>
      <w:r w:rsidR="00476574">
        <w:rPr>
          <w:rFonts w:hint="eastAsia"/>
        </w:rPr>
        <w:t>）到该文件夹。打开</w:t>
      </w:r>
      <w:r w:rsidR="00476574">
        <w:t>‘setup.txt’</w:t>
      </w:r>
      <w:r w:rsidR="00476574">
        <w:rPr>
          <w:rFonts w:hint="eastAsia"/>
        </w:rPr>
        <w:t>并复制之前的路径</w:t>
      </w:r>
      <w:r w:rsidR="00476574">
        <w:t>(~/Desktop/QM76)</w:t>
      </w:r>
      <w:r w:rsidR="00476574">
        <w:rPr>
          <w:rFonts w:hint="eastAsia"/>
        </w:rPr>
        <w:t>到第一列。之后用户即可按照需求修改模型和源文件的值。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Default="00D510EA" w:rsidP="00D510EA">
      <w:pPr>
        <w:autoSpaceDE w:val="0"/>
        <w:autoSpaceDN w:val="0"/>
        <w:adjustRightInd w:val="0"/>
        <w:jc w:val="both"/>
      </w:pPr>
      <w:r>
        <w:lastRenderedPageBreak/>
        <w:tab/>
        <w:t xml:space="preserve">2. </w:t>
      </w:r>
      <w:r w:rsidR="000A4CF4">
        <w:rPr>
          <w:rFonts w:hint="eastAsia"/>
        </w:rPr>
        <w:t>打开</w:t>
      </w:r>
      <w:proofErr w:type="spellStart"/>
      <w:r w:rsidR="000A4CF4">
        <w:rPr>
          <w:rFonts w:hint="eastAsia"/>
        </w:rPr>
        <w:t>M</w:t>
      </w:r>
      <w:r w:rsidR="000A4CF4">
        <w:t>atlab</w:t>
      </w:r>
      <w:proofErr w:type="spellEnd"/>
      <w:r w:rsidR="000A4CF4">
        <w:t xml:space="preserve">, </w:t>
      </w:r>
      <w:r w:rsidR="000A4CF4">
        <w:rPr>
          <w:rFonts w:hint="eastAsia"/>
        </w:rPr>
        <w:t>找到</w:t>
      </w:r>
      <w:r w:rsidR="000A4CF4">
        <w:t>’</w:t>
      </w:r>
      <w:r w:rsidR="000A4CF4">
        <w:t>setup.txt’</w:t>
      </w:r>
      <w:r w:rsidR="000A4CF4">
        <w:rPr>
          <w:rFonts w:hint="eastAsia"/>
        </w:rPr>
        <w:t>所在的路径</w:t>
      </w:r>
      <w:r w:rsidR="000A4CF4">
        <w:t>~/Desktop/QM76/Input</w:t>
      </w:r>
      <w:r w:rsidR="000A4CF4">
        <w:rPr>
          <w:rFonts w:hint="eastAsia"/>
        </w:rPr>
        <w:t>，</w:t>
      </w:r>
      <w:proofErr w:type="gramStart"/>
      <w:r w:rsidR="000A4CF4">
        <w:rPr>
          <w:rFonts w:hint="eastAsia"/>
        </w:rPr>
        <w:t>在命令界面中输入</w:t>
      </w:r>
      <w:r w:rsidR="000A4CF4">
        <w:t>‘</w:t>
      </w:r>
      <w:proofErr w:type="spellStart"/>
      <w:proofErr w:type="gramEnd"/>
      <w:r w:rsidR="000A4CF4">
        <w:t>TimeSeries</w:t>
      </w:r>
      <w:proofErr w:type="spellEnd"/>
      <w:r w:rsidR="000A4CF4">
        <w:t>’</w:t>
      </w:r>
      <w:r w:rsidR="000A4CF4">
        <w:rPr>
          <w:rFonts w:hint="eastAsia"/>
        </w:rPr>
        <w:t>，程序即开始运行。如果用户不使用图形界面，则需要打开终端，敲入以下命令：</w:t>
      </w:r>
    </w:p>
    <w:p w:rsidR="00D510EA" w:rsidRDefault="00D510EA" w:rsidP="00D510EA">
      <w:pPr>
        <w:autoSpaceDE w:val="0"/>
        <w:autoSpaceDN w:val="0"/>
        <w:adjustRightInd w:val="0"/>
        <w:jc w:val="both"/>
      </w:pPr>
      <w:r>
        <w:tab/>
        <w:t>‘cd ( ‘setup.txt</w:t>
      </w:r>
      <w:r w:rsidR="000A4CF4">
        <w:t>’</w:t>
      </w:r>
      <w:r w:rsidR="000A4CF4">
        <w:rPr>
          <w:rFonts w:hint="eastAsia"/>
        </w:rPr>
        <w:t>所在的完整地址</w:t>
      </w:r>
      <w:r>
        <w:rPr>
          <w:rFonts w:hint="eastAsia"/>
        </w:rPr>
        <w:t>,</w:t>
      </w:r>
      <w:r>
        <w:t xml:space="preserve"> </w:t>
      </w:r>
      <w:r w:rsidR="000A4CF4">
        <w:rPr>
          <w:rFonts w:hint="eastAsia"/>
        </w:rPr>
        <w:t>如</w:t>
      </w:r>
      <w:r>
        <w:t xml:space="preserve"> ~/Desktop/QM76/Input)’</w:t>
      </w:r>
    </w:p>
    <w:p w:rsidR="00D510EA" w:rsidRPr="00172742" w:rsidRDefault="00D510EA" w:rsidP="00D510EA">
      <w:pPr>
        <w:autoSpaceDE w:val="0"/>
        <w:autoSpaceDN w:val="0"/>
        <w:adjustRightInd w:val="0"/>
        <w:ind w:firstLine="720"/>
        <w:jc w:val="both"/>
      </w:pPr>
      <w:proofErr w:type="spellStart"/>
      <w:r w:rsidRPr="00C75ADD">
        <w:t>matlab</w:t>
      </w:r>
      <w:proofErr w:type="spellEnd"/>
      <w:r w:rsidRPr="00C75ADD">
        <w:t xml:space="preserve"> -</w:t>
      </w:r>
      <w:proofErr w:type="spellStart"/>
      <w:r w:rsidRPr="00C75ADD">
        <w:t>nodisplay</w:t>
      </w:r>
      <w:proofErr w:type="spellEnd"/>
      <w:r w:rsidRPr="00C75ADD">
        <w:t xml:space="preserve"> -</w:t>
      </w:r>
      <w:proofErr w:type="spellStart"/>
      <w:r w:rsidRPr="00C75ADD">
        <w:t>nodesktop</w:t>
      </w:r>
      <w:proofErr w:type="spellEnd"/>
      <w:r w:rsidRPr="00C75ADD">
        <w:t xml:space="preserve"> -r "</w:t>
      </w:r>
      <w:proofErr w:type="spellStart"/>
      <w:r>
        <w:t>TimeSeries</w:t>
      </w:r>
      <w:proofErr w:type="spellEnd"/>
      <w:r w:rsidRPr="00C75ADD">
        <w:t xml:space="preserve">; exit;"  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Pr="00276A9D" w:rsidRDefault="00D510EA" w:rsidP="00D510EA">
      <w:pPr>
        <w:autoSpaceDE w:val="0"/>
        <w:autoSpaceDN w:val="0"/>
        <w:adjustRightInd w:val="0"/>
        <w:jc w:val="both"/>
        <w:rPr>
          <w:b/>
        </w:rPr>
      </w:pPr>
      <w:r w:rsidRPr="00276A9D">
        <w:rPr>
          <w:b/>
        </w:rPr>
        <w:t xml:space="preserve">III. </w:t>
      </w:r>
      <w:r w:rsidR="00F411C0">
        <w:rPr>
          <w:rFonts w:hint="eastAsia"/>
          <w:b/>
        </w:rPr>
        <w:t>查看输出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F73F6E" w:rsidRDefault="00D510EA" w:rsidP="00D510EA">
      <w:pPr>
        <w:autoSpaceDE w:val="0"/>
        <w:autoSpaceDN w:val="0"/>
        <w:adjustRightInd w:val="0"/>
        <w:jc w:val="both"/>
        <w:rPr>
          <w:rFonts w:hint="eastAsia"/>
        </w:rPr>
      </w:pPr>
      <w:r>
        <w:tab/>
      </w:r>
      <w:r w:rsidR="00F73F6E">
        <w:rPr>
          <w:rFonts w:hint="eastAsia"/>
        </w:rPr>
        <w:t>程序运行时，会有相应的三分量合成地震记录弹出。待程序完成时，检查目标文件夹（如</w:t>
      </w:r>
      <w:r w:rsidR="00F73F6E">
        <w:t>~/Desktop/QM76</w:t>
      </w:r>
      <w:r w:rsidR="00F73F6E">
        <w:rPr>
          <w:rFonts w:hint="eastAsia"/>
        </w:rPr>
        <w:t>），此时</w:t>
      </w:r>
      <w:r w:rsidR="002C0402">
        <w:rPr>
          <w:rFonts w:hint="eastAsia"/>
        </w:rPr>
        <w:t>将会出现一个新的文件夹</w:t>
      </w:r>
      <w:r w:rsidR="002C0402">
        <w:rPr>
          <w:rFonts w:hint="eastAsia"/>
        </w:rPr>
        <w:t>Ou</w:t>
      </w:r>
      <w:r w:rsidR="002C0402">
        <w:t>tput</w:t>
      </w:r>
      <w:r w:rsidR="002C0402">
        <w:rPr>
          <w:rFonts w:hint="eastAsia"/>
        </w:rPr>
        <w:t>，打开该文件，具体内容</w:t>
      </w:r>
      <w:r w:rsidR="00F76A6E">
        <w:rPr>
          <w:rFonts w:hint="eastAsia"/>
        </w:rPr>
        <w:t>示例</w:t>
      </w:r>
      <w:bookmarkStart w:id="0" w:name="_GoBack"/>
      <w:bookmarkEnd w:id="0"/>
      <w:r w:rsidR="002C0402">
        <w:rPr>
          <w:rFonts w:hint="eastAsia"/>
        </w:rPr>
        <w:t>如下所示：</w:t>
      </w:r>
    </w:p>
    <w:p w:rsidR="00D510EA" w:rsidRDefault="00D510EA" w:rsidP="00D510EA">
      <w:pPr>
        <w:autoSpaceDE w:val="0"/>
        <w:autoSpaceDN w:val="0"/>
        <w:adjustRightInd w:val="0"/>
        <w:jc w:val="both"/>
      </w:pPr>
    </w:p>
    <w:p w:rsidR="00D510EA" w:rsidRPr="00172742" w:rsidRDefault="00D510EA" w:rsidP="00D510EA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7E3842E8" wp14:editId="4F6BB5A4">
            <wp:extent cx="5943600" cy="1976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0-23 at 5.20.5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21" w:rsidRDefault="00536521">
      <w:pPr>
        <w:rPr>
          <w:rFonts w:hint="eastAsia"/>
        </w:rPr>
      </w:pPr>
    </w:p>
    <w:sectPr w:rsidR="00536521" w:rsidSect="00B2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667"/>
    <w:multiLevelType w:val="hybridMultilevel"/>
    <w:tmpl w:val="8D32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606"/>
    <w:multiLevelType w:val="hybridMultilevel"/>
    <w:tmpl w:val="C890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6EFA"/>
    <w:multiLevelType w:val="hybridMultilevel"/>
    <w:tmpl w:val="AB10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A"/>
    <w:rsid w:val="00042B30"/>
    <w:rsid w:val="000902DF"/>
    <w:rsid w:val="00090D4D"/>
    <w:rsid w:val="000A4CF4"/>
    <w:rsid w:val="000A612E"/>
    <w:rsid w:val="000B1780"/>
    <w:rsid w:val="000C39F2"/>
    <w:rsid w:val="000C7732"/>
    <w:rsid w:val="000D6384"/>
    <w:rsid w:val="0010022E"/>
    <w:rsid w:val="001043BF"/>
    <w:rsid w:val="00112E59"/>
    <w:rsid w:val="0013442B"/>
    <w:rsid w:val="001659ED"/>
    <w:rsid w:val="001677F1"/>
    <w:rsid w:val="00185FBB"/>
    <w:rsid w:val="001B7F07"/>
    <w:rsid w:val="001E2F2C"/>
    <w:rsid w:val="001E58F2"/>
    <w:rsid w:val="00207FCE"/>
    <w:rsid w:val="00221564"/>
    <w:rsid w:val="00231A72"/>
    <w:rsid w:val="0023731F"/>
    <w:rsid w:val="0028240E"/>
    <w:rsid w:val="00283C56"/>
    <w:rsid w:val="00285603"/>
    <w:rsid w:val="00292E4D"/>
    <w:rsid w:val="0029672A"/>
    <w:rsid w:val="002A54CE"/>
    <w:rsid w:val="002C0402"/>
    <w:rsid w:val="002E4C91"/>
    <w:rsid w:val="002E66F5"/>
    <w:rsid w:val="00332D20"/>
    <w:rsid w:val="0038025D"/>
    <w:rsid w:val="003C294D"/>
    <w:rsid w:val="003E5DC1"/>
    <w:rsid w:val="003E685B"/>
    <w:rsid w:val="00463195"/>
    <w:rsid w:val="00476574"/>
    <w:rsid w:val="004A597E"/>
    <w:rsid w:val="004E1567"/>
    <w:rsid w:val="004E58F3"/>
    <w:rsid w:val="004F63D6"/>
    <w:rsid w:val="00500E3D"/>
    <w:rsid w:val="00524626"/>
    <w:rsid w:val="00536521"/>
    <w:rsid w:val="00573DA8"/>
    <w:rsid w:val="00593526"/>
    <w:rsid w:val="005B20F2"/>
    <w:rsid w:val="005E07D8"/>
    <w:rsid w:val="005F7F5F"/>
    <w:rsid w:val="00601AC4"/>
    <w:rsid w:val="00602BE6"/>
    <w:rsid w:val="00685C61"/>
    <w:rsid w:val="00691458"/>
    <w:rsid w:val="0069753C"/>
    <w:rsid w:val="006B3E88"/>
    <w:rsid w:val="006E6330"/>
    <w:rsid w:val="006E654A"/>
    <w:rsid w:val="00700B2A"/>
    <w:rsid w:val="007071BC"/>
    <w:rsid w:val="00725CB6"/>
    <w:rsid w:val="00740A0F"/>
    <w:rsid w:val="00752AA0"/>
    <w:rsid w:val="00763F2C"/>
    <w:rsid w:val="007A5BFF"/>
    <w:rsid w:val="007C67D3"/>
    <w:rsid w:val="007F2614"/>
    <w:rsid w:val="007F2D71"/>
    <w:rsid w:val="007F42B2"/>
    <w:rsid w:val="00810DB9"/>
    <w:rsid w:val="0081592B"/>
    <w:rsid w:val="00835A47"/>
    <w:rsid w:val="008528C5"/>
    <w:rsid w:val="0085476D"/>
    <w:rsid w:val="0086424C"/>
    <w:rsid w:val="00873E09"/>
    <w:rsid w:val="00877D46"/>
    <w:rsid w:val="00891FAD"/>
    <w:rsid w:val="00892785"/>
    <w:rsid w:val="008B1819"/>
    <w:rsid w:val="008C2385"/>
    <w:rsid w:val="008C7F62"/>
    <w:rsid w:val="008D63F1"/>
    <w:rsid w:val="008F5FAB"/>
    <w:rsid w:val="0091009C"/>
    <w:rsid w:val="00940387"/>
    <w:rsid w:val="0094507E"/>
    <w:rsid w:val="00946CFA"/>
    <w:rsid w:val="00961FC6"/>
    <w:rsid w:val="00964A7E"/>
    <w:rsid w:val="00990521"/>
    <w:rsid w:val="0099752E"/>
    <w:rsid w:val="009A4860"/>
    <w:rsid w:val="009A7FDC"/>
    <w:rsid w:val="009B08AD"/>
    <w:rsid w:val="009B39D0"/>
    <w:rsid w:val="009B65E8"/>
    <w:rsid w:val="009C3F24"/>
    <w:rsid w:val="009D781E"/>
    <w:rsid w:val="009E0F69"/>
    <w:rsid w:val="00A027F9"/>
    <w:rsid w:val="00A118D9"/>
    <w:rsid w:val="00A12294"/>
    <w:rsid w:val="00A419D6"/>
    <w:rsid w:val="00A5051C"/>
    <w:rsid w:val="00A51CBB"/>
    <w:rsid w:val="00A67DB5"/>
    <w:rsid w:val="00A73DCD"/>
    <w:rsid w:val="00A765C3"/>
    <w:rsid w:val="00A962D8"/>
    <w:rsid w:val="00AA25AB"/>
    <w:rsid w:val="00AC0CF8"/>
    <w:rsid w:val="00AF45CD"/>
    <w:rsid w:val="00B039D2"/>
    <w:rsid w:val="00B039F7"/>
    <w:rsid w:val="00B058BB"/>
    <w:rsid w:val="00B17B18"/>
    <w:rsid w:val="00B22FBD"/>
    <w:rsid w:val="00B25E28"/>
    <w:rsid w:val="00B31075"/>
    <w:rsid w:val="00B36F1A"/>
    <w:rsid w:val="00B428BA"/>
    <w:rsid w:val="00B4341E"/>
    <w:rsid w:val="00B46016"/>
    <w:rsid w:val="00B96083"/>
    <w:rsid w:val="00BC1813"/>
    <w:rsid w:val="00BE6A92"/>
    <w:rsid w:val="00BF32BB"/>
    <w:rsid w:val="00BF4E11"/>
    <w:rsid w:val="00BF5311"/>
    <w:rsid w:val="00C1790D"/>
    <w:rsid w:val="00C2104D"/>
    <w:rsid w:val="00C338A0"/>
    <w:rsid w:val="00C33DAE"/>
    <w:rsid w:val="00C533B3"/>
    <w:rsid w:val="00C61450"/>
    <w:rsid w:val="00C7143E"/>
    <w:rsid w:val="00C82D43"/>
    <w:rsid w:val="00C85D98"/>
    <w:rsid w:val="00CB0A68"/>
    <w:rsid w:val="00CB2B65"/>
    <w:rsid w:val="00CB4C6E"/>
    <w:rsid w:val="00CD2832"/>
    <w:rsid w:val="00CD5362"/>
    <w:rsid w:val="00CD59B1"/>
    <w:rsid w:val="00CE15F8"/>
    <w:rsid w:val="00D23E11"/>
    <w:rsid w:val="00D50F0E"/>
    <w:rsid w:val="00D510EA"/>
    <w:rsid w:val="00D65CD2"/>
    <w:rsid w:val="00D75D7E"/>
    <w:rsid w:val="00DB7639"/>
    <w:rsid w:val="00DC12DB"/>
    <w:rsid w:val="00DD3EE4"/>
    <w:rsid w:val="00DE0D1C"/>
    <w:rsid w:val="00DE4396"/>
    <w:rsid w:val="00E06FB2"/>
    <w:rsid w:val="00E25446"/>
    <w:rsid w:val="00E52E49"/>
    <w:rsid w:val="00E72B9F"/>
    <w:rsid w:val="00E81A61"/>
    <w:rsid w:val="00EC60FE"/>
    <w:rsid w:val="00F34B5B"/>
    <w:rsid w:val="00F34F34"/>
    <w:rsid w:val="00F411C0"/>
    <w:rsid w:val="00F575CB"/>
    <w:rsid w:val="00F66FCA"/>
    <w:rsid w:val="00F73F6E"/>
    <w:rsid w:val="00F76A6E"/>
    <w:rsid w:val="00F8089F"/>
    <w:rsid w:val="00F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45FC"/>
  <w15:chartTrackingRefBased/>
  <w15:docId w15:val="{88E7CA9F-0C2B-3142-8441-4B9FEED5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2021-09-22T20:04:00Z</dcterms:created>
  <dcterms:modified xsi:type="dcterms:W3CDTF">2021-09-29T17:47:00Z</dcterms:modified>
</cp:coreProperties>
</file>