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36E56" w14:textId="77777777" w:rsidR="00A45851" w:rsidRDefault="00A45851" w:rsidP="00A45851">
      <w:r>
        <w:t>This document has been manipulated by the attacker.</w:t>
      </w:r>
    </w:p>
    <w:p w14:paraId="0CB97252" w14:textId="28FCD7CC" w:rsidR="00A45851" w:rsidRDefault="00A45851" w:rsidP="00A45851">
      <w:r>
        <w:t>The content is chosen by the attacker.</w:t>
      </w:r>
    </w:p>
    <w:sectPr w:rsidR="00A45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851"/>
    <w:rsid w:val="00A4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0B913"/>
  <w15:chartTrackingRefBased/>
  <w15:docId w15:val="{B889BF8C-274E-4F19-B8DD-569FF487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Trusted Entity</dc:creator>
  <cp:keywords/>
  <dc:description/>
  <cp:lastModifiedBy>Trusted Entity</cp:lastModifiedBy>
  <cp:revision>1</cp:revision>
  <dcterms:created xsi:type="dcterms:W3CDTF">2022-06-07T17:25:00Z</dcterms:created>
  <dcterms:modified xsi:type="dcterms:W3CDTF">2022-06-07T17:25:00Z</dcterms:modified>
</cp:coreProperties>
</file>