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E26A5" w14:textId="5E981378" w:rsidR="006B1B71" w:rsidRPr="002F7924" w:rsidRDefault="006B1B71" w:rsidP="006B1B71">
      <w:pPr>
        <w:jc w:val="center"/>
        <w:rPr>
          <w:rFonts w:cstheme="minorHAnsi"/>
          <w:b/>
          <w:bCs/>
          <w:sz w:val="32"/>
          <w:szCs w:val="32"/>
        </w:rPr>
      </w:pPr>
      <w:r w:rsidRPr="002F7924">
        <w:rPr>
          <w:rFonts w:cstheme="minorHAnsi"/>
          <w:sz w:val="32"/>
          <w:szCs w:val="32"/>
        </w:rPr>
        <w:t>Project Design Phase-</w:t>
      </w:r>
      <w:r w:rsidRPr="002F7924">
        <w:rPr>
          <w:rFonts w:cstheme="minorHAnsi"/>
          <w:b/>
          <w:bCs/>
          <w:sz w:val="32"/>
          <w:szCs w:val="32"/>
        </w:rPr>
        <w:t>||</w:t>
      </w:r>
      <w:bookmarkStart w:id="0" w:name="_GoBack"/>
      <w:bookmarkEnd w:id="0"/>
    </w:p>
    <w:p w14:paraId="61C23E57" w14:textId="77777777" w:rsidR="006B1B71" w:rsidRPr="002F7924" w:rsidRDefault="006B1B71" w:rsidP="006B1B71">
      <w:pPr>
        <w:shd w:val="clear" w:color="auto" w:fill="FFFFFF"/>
        <w:spacing w:before="240" w:after="150" w:line="450" w:lineRule="atLeast"/>
        <w:jc w:val="center"/>
        <w:outlineLvl w:val="2"/>
        <w:rPr>
          <w:rFonts w:eastAsia="Times New Roman" w:cstheme="minorHAnsi"/>
          <w:color w:val="2D2828"/>
          <w:kern w:val="0"/>
          <w:sz w:val="32"/>
          <w:szCs w:val="32"/>
          <w:lang w:eastAsia="en-IN"/>
          <w14:ligatures w14:val="none"/>
        </w:rPr>
      </w:pPr>
      <w:r w:rsidRPr="002F7924">
        <w:rPr>
          <w:rFonts w:eastAsia="Times New Roman" w:cstheme="minorHAnsi"/>
          <w:color w:val="2D2828"/>
          <w:kern w:val="0"/>
          <w:sz w:val="32"/>
          <w:szCs w:val="32"/>
          <w:lang w:eastAsia="en-IN"/>
          <w14:ligatures w14:val="none"/>
        </w:rPr>
        <w:t>Determine The Requirements (Customer Journey Maps)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6B1B71" w:rsidRPr="002F7924" w14:paraId="4DA2AEC4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05F08517" w14:textId="77777777" w:rsidR="006B1B71" w:rsidRPr="002F7924" w:rsidRDefault="006B1B71" w:rsidP="00EF67B5">
            <w:pPr>
              <w:widowControl w:val="0"/>
              <w:ind w:left="113" w:right="-20"/>
              <w:jc w:val="center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2F7924">
              <w:rPr>
                <w:rFonts w:eastAsia="Arial" w:cstheme="min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772E7DF2" w14:textId="709172C4" w:rsidR="006B1B71" w:rsidRPr="002F7924" w:rsidRDefault="00527DDF" w:rsidP="00EF67B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  <w:sz w:val="28"/>
                <w:szCs w:val="28"/>
              </w:rPr>
              <w:t>RUBA A</w:t>
            </w:r>
          </w:p>
        </w:tc>
      </w:tr>
      <w:tr w:rsidR="006B1B71" w:rsidRPr="002F7924" w14:paraId="40295B8A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751766CC" w14:textId="77777777" w:rsidR="006B1B71" w:rsidRPr="002F7924" w:rsidRDefault="006B1B71" w:rsidP="00EF67B5">
            <w:pPr>
              <w:widowControl w:val="0"/>
              <w:ind w:left="113" w:right="-20"/>
              <w:jc w:val="center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2F7924">
              <w:rPr>
                <w:rFonts w:eastAsia="Arial" w:cstheme="minorHAnsi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DCF98E5" w14:textId="1AC709F4" w:rsidR="006B1B71" w:rsidRPr="002F7924" w:rsidRDefault="00527DDF" w:rsidP="00527DDF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  <w:shd w:val="clear" w:color="auto" w:fill="FFFFFF"/>
              </w:rPr>
              <w:t xml:space="preserve">                    </w:t>
            </w:r>
            <w:r w:rsidRPr="002F7924">
              <w:rPr>
                <w:rFonts w:cstheme="minorHAnsi"/>
                <w:shd w:val="clear" w:color="auto" w:fill="FFFFFF"/>
              </w:rPr>
              <w:t>2528AD5D5FF8201AD214F41476392A40</w:t>
            </w:r>
          </w:p>
        </w:tc>
      </w:tr>
      <w:tr w:rsidR="006B1B71" w:rsidRPr="002F7924" w14:paraId="2223167B" w14:textId="77777777" w:rsidTr="00EF67B5">
        <w:trPr>
          <w:trHeight w:val="227"/>
          <w:jc w:val="center"/>
        </w:trPr>
        <w:tc>
          <w:tcPr>
            <w:tcW w:w="2547" w:type="dxa"/>
            <w:vAlign w:val="center"/>
          </w:tcPr>
          <w:p w14:paraId="0DA98884" w14:textId="47C1520A" w:rsidR="006B1B71" w:rsidRPr="002F7924" w:rsidRDefault="006B1B71" w:rsidP="00EF67B5">
            <w:pPr>
              <w:widowControl w:val="0"/>
              <w:ind w:left="113" w:right="-20"/>
              <w:jc w:val="center"/>
              <w:rPr>
                <w:rFonts w:eastAsia="Arial" w:cstheme="minorHAnsi"/>
                <w:color w:val="000000"/>
                <w:sz w:val="24"/>
                <w:szCs w:val="24"/>
              </w:rPr>
            </w:pPr>
            <w:r w:rsidRPr="002F7924">
              <w:rPr>
                <w:rFonts w:eastAsia="Arial" w:cstheme="minorHAns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3BE6D917" w14:textId="60D59242" w:rsidR="006B1B71" w:rsidRPr="002F7924" w:rsidRDefault="00527DDF" w:rsidP="00527DDF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  <w:shd w:val="clear" w:color="auto" w:fill="FFFFFF"/>
              </w:rPr>
              <w:t xml:space="preserve">    </w:t>
            </w:r>
            <w:r w:rsidRPr="002F7924">
              <w:rPr>
                <w:rFonts w:cstheme="minorHAnsi"/>
                <w:shd w:val="clear" w:color="auto" w:fill="FFFFFF"/>
              </w:rPr>
              <w:t>How to submit your website’s sitemap to Google Search Console</w:t>
            </w:r>
          </w:p>
        </w:tc>
      </w:tr>
    </w:tbl>
    <w:p w14:paraId="08F02439" w14:textId="77777777" w:rsidR="006B1B71" w:rsidRPr="002F7924" w:rsidRDefault="006B1B71" w:rsidP="006B1B71">
      <w:pPr>
        <w:rPr>
          <w:rFonts w:cstheme="minorHAnsi"/>
          <w:sz w:val="32"/>
          <w:szCs w:val="32"/>
        </w:rPr>
      </w:pPr>
    </w:p>
    <w:p w14:paraId="4262543A" w14:textId="53591F0B" w:rsidR="006B1B71" w:rsidRPr="002F7924" w:rsidRDefault="006B1B71" w:rsidP="006B1B71">
      <w:pPr>
        <w:rPr>
          <w:rFonts w:cstheme="minorHAnsi"/>
          <w:sz w:val="32"/>
          <w:szCs w:val="32"/>
        </w:rPr>
      </w:pPr>
      <w:r w:rsidRPr="002F7924">
        <w:rPr>
          <w:rFonts w:cstheme="minorHAnsi"/>
          <w:sz w:val="32"/>
          <w:szCs w:val="32"/>
        </w:rPr>
        <w:t>key steps for creating a landing page in HubSpot with a focus on incorporating customer journey mapping:</w:t>
      </w:r>
    </w:p>
    <w:p w14:paraId="13C0D346" w14:textId="77777777" w:rsidR="0067699B" w:rsidRPr="002F7924" w:rsidRDefault="0067699B" w:rsidP="006B1B71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26" w:type="dxa"/>
        <w:tblLook w:val="04A0" w:firstRow="1" w:lastRow="0" w:firstColumn="1" w:lastColumn="0" w:noHBand="0" w:noVBand="1"/>
      </w:tblPr>
      <w:tblGrid>
        <w:gridCol w:w="661"/>
        <w:gridCol w:w="4217"/>
        <w:gridCol w:w="4464"/>
      </w:tblGrid>
      <w:tr w:rsidR="0067699B" w:rsidRPr="002F7924" w14:paraId="02ED1824" w14:textId="77777777" w:rsidTr="0067699B"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2715B" w14:textId="294981B7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S.NO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4E519B2" w14:textId="5CE76270" w:rsidR="006B1B71" w:rsidRPr="002F7924" w:rsidRDefault="0067699B" w:rsidP="0067699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7924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508" w:type="dxa"/>
            <w:vAlign w:val="center"/>
          </w:tcPr>
          <w:p w14:paraId="341774EB" w14:textId="42CDC0FA" w:rsidR="006B1B71" w:rsidRPr="002F7924" w:rsidRDefault="0067699B" w:rsidP="0067699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7924">
              <w:rPr>
                <w:rFonts w:cstheme="minorHAnsi"/>
                <w:b/>
                <w:bCs/>
              </w:rPr>
              <w:t>DESCRIPTION</w:t>
            </w:r>
          </w:p>
        </w:tc>
      </w:tr>
      <w:tr w:rsidR="0067699B" w:rsidRPr="002F7924" w14:paraId="1A39FDFD" w14:textId="77777777" w:rsidTr="0067699B">
        <w:tc>
          <w:tcPr>
            <w:tcW w:w="326" w:type="dxa"/>
            <w:shd w:val="clear" w:color="auto" w:fill="auto"/>
            <w:vAlign w:val="center"/>
          </w:tcPr>
          <w:p w14:paraId="34308286" w14:textId="1F42A1F4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1.</w:t>
            </w:r>
          </w:p>
        </w:tc>
        <w:tc>
          <w:tcPr>
            <w:tcW w:w="4508" w:type="dxa"/>
            <w:vAlign w:val="center"/>
          </w:tcPr>
          <w:p w14:paraId="5CC3DC77" w14:textId="5E22191C" w:rsidR="0067699B" w:rsidRPr="002F7924" w:rsidRDefault="00527DDF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Awareness</w:t>
            </w:r>
          </w:p>
        </w:tc>
        <w:tc>
          <w:tcPr>
            <w:tcW w:w="4508" w:type="dxa"/>
            <w:vAlign w:val="center"/>
          </w:tcPr>
          <w:p w14:paraId="60EDB4B2" w14:textId="2C716C78" w:rsidR="0067699B" w:rsidRPr="002F7924" w:rsidRDefault="00527DDF" w:rsidP="00527DDF">
            <w:pPr>
              <w:jc w:val="both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The user becomes aware of the need to submit their website's sitemap to Google Search Console. This might happen through online research, recommendations from peers, or online tutorials.</w:t>
            </w:r>
          </w:p>
        </w:tc>
      </w:tr>
      <w:tr w:rsidR="0067699B" w:rsidRPr="002F7924" w14:paraId="46580CD7" w14:textId="77777777" w:rsidTr="0067699B">
        <w:tc>
          <w:tcPr>
            <w:tcW w:w="326" w:type="dxa"/>
            <w:shd w:val="clear" w:color="auto" w:fill="auto"/>
            <w:vAlign w:val="center"/>
          </w:tcPr>
          <w:p w14:paraId="1F957DD9" w14:textId="72E8F554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2.</w:t>
            </w:r>
          </w:p>
        </w:tc>
        <w:tc>
          <w:tcPr>
            <w:tcW w:w="4508" w:type="dxa"/>
            <w:vAlign w:val="center"/>
          </w:tcPr>
          <w:p w14:paraId="3DD186E9" w14:textId="59C1ADBC" w:rsidR="0067699B" w:rsidRPr="002F7924" w:rsidRDefault="00527DDF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Research and Information Gathering</w:t>
            </w:r>
          </w:p>
        </w:tc>
        <w:tc>
          <w:tcPr>
            <w:tcW w:w="4508" w:type="dxa"/>
            <w:vAlign w:val="center"/>
          </w:tcPr>
          <w:p w14:paraId="2A3174BC" w14:textId="3A3BE2EB" w:rsidR="0067699B" w:rsidRPr="002F7924" w:rsidRDefault="00527DDF" w:rsidP="00527DDF">
            <w:pPr>
              <w:jc w:val="both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The user starts researching the process of submitting a sitemap to Google Search Console. They may read articles, watch videos, or visit the official Google Search Console documentation.</w:t>
            </w:r>
          </w:p>
        </w:tc>
      </w:tr>
      <w:tr w:rsidR="0067699B" w:rsidRPr="002F7924" w14:paraId="6C1BE700" w14:textId="77777777" w:rsidTr="0067699B">
        <w:tc>
          <w:tcPr>
            <w:tcW w:w="326" w:type="dxa"/>
            <w:shd w:val="clear" w:color="auto" w:fill="auto"/>
            <w:vAlign w:val="center"/>
          </w:tcPr>
          <w:p w14:paraId="1E4FFBEF" w14:textId="4643C103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3.</w:t>
            </w:r>
          </w:p>
        </w:tc>
        <w:tc>
          <w:tcPr>
            <w:tcW w:w="4508" w:type="dxa"/>
            <w:vAlign w:val="center"/>
          </w:tcPr>
          <w:p w14:paraId="3AF164F4" w14:textId="1C593D2B" w:rsidR="0067699B" w:rsidRPr="002F7924" w:rsidRDefault="00527DDF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Account Creation/Sign-In</w:t>
            </w:r>
          </w:p>
        </w:tc>
        <w:tc>
          <w:tcPr>
            <w:tcW w:w="4508" w:type="dxa"/>
            <w:vAlign w:val="center"/>
          </w:tcPr>
          <w:p w14:paraId="59BABE1B" w14:textId="0FBD0513" w:rsidR="0067699B" w:rsidRPr="002F7924" w:rsidRDefault="00527DDF" w:rsidP="00527DDF">
            <w:pPr>
              <w:jc w:val="both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The user either creates a new Google account or signs in with an existing one to access Google Search Console.</w:t>
            </w:r>
          </w:p>
        </w:tc>
      </w:tr>
      <w:tr w:rsidR="0067699B" w:rsidRPr="002F7924" w14:paraId="78291945" w14:textId="77777777" w:rsidTr="0067699B">
        <w:tc>
          <w:tcPr>
            <w:tcW w:w="326" w:type="dxa"/>
            <w:shd w:val="clear" w:color="auto" w:fill="auto"/>
            <w:vAlign w:val="center"/>
          </w:tcPr>
          <w:p w14:paraId="4E42F8F2" w14:textId="08A28C61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4.</w:t>
            </w:r>
          </w:p>
        </w:tc>
        <w:tc>
          <w:tcPr>
            <w:tcW w:w="4508" w:type="dxa"/>
            <w:vAlign w:val="center"/>
          </w:tcPr>
          <w:p w14:paraId="0579D900" w14:textId="283838E2" w:rsidR="0067699B" w:rsidRPr="002F7924" w:rsidRDefault="00527DDF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Adding a Property (Website)</w:t>
            </w:r>
          </w:p>
        </w:tc>
        <w:tc>
          <w:tcPr>
            <w:tcW w:w="4508" w:type="dxa"/>
            <w:vAlign w:val="center"/>
          </w:tcPr>
          <w:p w14:paraId="2E867AFD" w14:textId="182BAFAB" w:rsidR="0067699B" w:rsidRPr="002F7924" w:rsidRDefault="00527DDF" w:rsidP="00527DDF">
            <w:pPr>
              <w:jc w:val="both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The user initiates the process by clicking the "Add Property" button and enters their website's URL.</w:t>
            </w:r>
          </w:p>
        </w:tc>
      </w:tr>
      <w:tr w:rsidR="0067699B" w:rsidRPr="002F7924" w14:paraId="503E41C0" w14:textId="77777777" w:rsidTr="0067699B">
        <w:tc>
          <w:tcPr>
            <w:tcW w:w="326" w:type="dxa"/>
            <w:shd w:val="clear" w:color="auto" w:fill="auto"/>
            <w:vAlign w:val="center"/>
          </w:tcPr>
          <w:p w14:paraId="319A432F" w14:textId="1D6A9E20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5.</w:t>
            </w:r>
          </w:p>
        </w:tc>
        <w:tc>
          <w:tcPr>
            <w:tcW w:w="4508" w:type="dxa"/>
            <w:vAlign w:val="center"/>
          </w:tcPr>
          <w:p w14:paraId="5BBB5258" w14:textId="6B4CFB81" w:rsidR="0067699B" w:rsidRPr="002F7924" w:rsidRDefault="00527DDF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Verification</w:t>
            </w:r>
            <w:r w:rsidR="00C838B9" w:rsidRPr="002F792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vAlign w:val="center"/>
          </w:tcPr>
          <w:p w14:paraId="3C52D18F" w14:textId="553B361E" w:rsidR="0067699B" w:rsidRPr="002F7924" w:rsidRDefault="00C838B9" w:rsidP="00C838B9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selects a verification method (HTML file upload, domain name provider, HTML tag, Google Analytics, Google Tag Manager, etc.) and follows the instructions provided</w:t>
            </w:r>
            <w:r w:rsidR="0067699B" w:rsidRPr="002F7924">
              <w:rPr>
                <w:rFonts w:cstheme="minorHAnsi"/>
              </w:rPr>
              <w:t>.</w:t>
            </w:r>
          </w:p>
        </w:tc>
      </w:tr>
      <w:tr w:rsidR="0067699B" w:rsidRPr="002F7924" w14:paraId="35B246C6" w14:textId="77777777" w:rsidTr="0067699B">
        <w:tc>
          <w:tcPr>
            <w:tcW w:w="326" w:type="dxa"/>
            <w:shd w:val="clear" w:color="auto" w:fill="auto"/>
            <w:vAlign w:val="center"/>
          </w:tcPr>
          <w:p w14:paraId="35C6697A" w14:textId="1E13E328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6.</w:t>
            </w:r>
          </w:p>
        </w:tc>
        <w:tc>
          <w:tcPr>
            <w:tcW w:w="4508" w:type="dxa"/>
            <w:vAlign w:val="center"/>
          </w:tcPr>
          <w:p w14:paraId="7F6D44AD" w14:textId="3FDFBA4D" w:rsidR="0067699B" w:rsidRPr="002F7924" w:rsidRDefault="00C838B9" w:rsidP="006769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Access to Property Dashboard</w:t>
            </w:r>
          </w:p>
        </w:tc>
        <w:tc>
          <w:tcPr>
            <w:tcW w:w="4508" w:type="dxa"/>
            <w:vAlign w:val="center"/>
          </w:tcPr>
          <w:p w14:paraId="1DF0B090" w14:textId="76E18B43" w:rsidR="0067699B" w:rsidRPr="002F7924" w:rsidRDefault="00C838B9" w:rsidP="00C838B9">
            <w:pPr>
              <w:jc w:val="both"/>
              <w:rPr>
                <w:rFonts w:cstheme="minorHAnsi"/>
                <w:sz w:val="24"/>
                <w:szCs w:val="24"/>
              </w:rPr>
            </w:pPr>
            <w:r w:rsidRPr="002F7924">
              <w:rPr>
                <w:rFonts w:cstheme="minorHAnsi"/>
                <w:sz w:val="24"/>
                <w:szCs w:val="24"/>
              </w:rPr>
              <w:t>Upon successful verification, the user gains access to their website's Search Console dashboard.</w:t>
            </w:r>
          </w:p>
        </w:tc>
      </w:tr>
      <w:tr w:rsidR="0067699B" w:rsidRPr="002F7924" w14:paraId="255ACB1A" w14:textId="77777777" w:rsidTr="0067699B">
        <w:tc>
          <w:tcPr>
            <w:tcW w:w="326" w:type="dxa"/>
            <w:shd w:val="clear" w:color="auto" w:fill="auto"/>
            <w:vAlign w:val="center"/>
          </w:tcPr>
          <w:p w14:paraId="4C9D9146" w14:textId="500FCA7A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7.</w:t>
            </w:r>
          </w:p>
        </w:tc>
        <w:tc>
          <w:tcPr>
            <w:tcW w:w="4508" w:type="dxa"/>
            <w:vAlign w:val="center"/>
          </w:tcPr>
          <w:p w14:paraId="1351F831" w14:textId="570CDE3D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Finding the Sitemaps Section</w:t>
            </w:r>
          </w:p>
        </w:tc>
        <w:tc>
          <w:tcPr>
            <w:tcW w:w="4508" w:type="dxa"/>
            <w:vAlign w:val="center"/>
          </w:tcPr>
          <w:p w14:paraId="4AAB369C" w14:textId="7EB2E22C" w:rsidR="0067699B" w:rsidRPr="002F7924" w:rsidRDefault="00C838B9" w:rsidP="00C838B9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navigates through the dashboard to find the "Sitemaps" section.</w:t>
            </w:r>
          </w:p>
        </w:tc>
      </w:tr>
      <w:tr w:rsidR="0067699B" w:rsidRPr="002F7924" w14:paraId="53B6B9DD" w14:textId="77777777" w:rsidTr="0067699B">
        <w:trPr>
          <w:trHeight w:val="649"/>
        </w:trPr>
        <w:tc>
          <w:tcPr>
            <w:tcW w:w="326" w:type="dxa"/>
            <w:shd w:val="clear" w:color="auto" w:fill="auto"/>
            <w:vAlign w:val="center"/>
          </w:tcPr>
          <w:p w14:paraId="12A1AF5D" w14:textId="70A7DAE3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8.</w:t>
            </w:r>
          </w:p>
        </w:tc>
        <w:tc>
          <w:tcPr>
            <w:tcW w:w="4508" w:type="dxa"/>
            <w:vAlign w:val="center"/>
          </w:tcPr>
          <w:p w14:paraId="272E626A" w14:textId="081570C4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Learning About Sitemaps</w:t>
            </w:r>
          </w:p>
        </w:tc>
        <w:tc>
          <w:tcPr>
            <w:tcW w:w="4508" w:type="dxa"/>
            <w:vAlign w:val="center"/>
          </w:tcPr>
          <w:p w14:paraId="3982384D" w14:textId="107D7303" w:rsidR="0067699B" w:rsidRPr="002F7924" w:rsidRDefault="00C838B9" w:rsidP="00C838B9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may click on informational links or question marks to learn more about what a sitemap is and why it's important for SEO.</w:t>
            </w:r>
          </w:p>
        </w:tc>
      </w:tr>
      <w:tr w:rsidR="0067699B" w:rsidRPr="002F7924" w14:paraId="72294163" w14:textId="77777777" w:rsidTr="0067699B">
        <w:trPr>
          <w:trHeight w:val="545"/>
        </w:trPr>
        <w:tc>
          <w:tcPr>
            <w:tcW w:w="326" w:type="dxa"/>
            <w:shd w:val="clear" w:color="auto" w:fill="auto"/>
            <w:vAlign w:val="center"/>
          </w:tcPr>
          <w:p w14:paraId="7ABC1BBF" w14:textId="3D28BD91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9.</w:t>
            </w:r>
          </w:p>
        </w:tc>
        <w:tc>
          <w:tcPr>
            <w:tcW w:w="4508" w:type="dxa"/>
            <w:vAlign w:val="center"/>
          </w:tcPr>
          <w:p w14:paraId="24052F99" w14:textId="5FEABEC0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Initiating Sitemap Submission</w:t>
            </w:r>
          </w:p>
        </w:tc>
        <w:tc>
          <w:tcPr>
            <w:tcW w:w="4508" w:type="dxa"/>
            <w:vAlign w:val="center"/>
          </w:tcPr>
          <w:p w14:paraId="75FFD207" w14:textId="1D5393C9" w:rsidR="0067699B" w:rsidRPr="002F7924" w:rsidRDefault="00C838B9" w:rsidP="00C838B9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clicks on the "Add/Test Sitemap" button within the "Sitemaps" section.</w:t>
            </w:r>
          </w:p>
        </w:tc>
      </w:tr>
      <w:tr w:rsidR="0067699B" w:rsidRPr="002F7924" w14:paraId="00C88F33" w14:textId="77777777" w:rsidTr="0067699B">
        <w:tc>
          <w:tcPr>
            <w:tcW w:w="326" w:type="dxa"/>
            <w:shd w:val="clear" w:color="auto" w:fill="auto"/>
            <w:vAlign w:val="center"/>
          </w:tcPr>
          <w:p w14:paraId="08A1F26F" w14:textId="2A38DA8E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lastRenderedPageBreak/>
              <w:t>10.</w:t>
            </w:r>
          </w:p>
        </w:tc>
        <w:tc>
          <w:tcPr>
            <w:tcW w:w="4508" w:type="dxa"/>
            <w:vAlign w:val="center"/>
          </w:tcPr>
          <w:p w14:paraId="33BE7411" w14:textId="1D7A98E6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Entering Sitemap URL</w:t>
            </w:r>
          </w:p>
        </w:tc>
        <w:tc>
          <w:tcPr>
            <w:tcW w:w="4508" w:type="dxa"/>
            <w:vAlign w:val="center"/>
          </w:tcPr>
          <w:p w14:paraId="2C7788D1" w14:textId="05C109D9" w:rsidR="0067699B" w:rsidRPr="002F7924" w:rsidRDefault="00C838B9" w:rsidP="00C838B9">
            <w:pPr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enters the URL of their website's sitemap (e.g., "https://www.example.com/sitemap.xml").</w:t>
            </w:r>
          </w:p>
        </w:tc>
      </w:tr>
      <w:tr w:rsidR="0067699B" w:rsidRPr="002F7924" w14:paraId="3EE62D90" w14:textId="77777777" w:rsidTr="0067699B">
        <w:trPr>
          <w:trHeight w:val="588"/>
        </w:trPr>
        <w:tc>
          <w:tcPr>
            <w:tcW w:w="326" w:type="dxa"/>
            <w:shd w:val="clear" w:color="auto" w:fill="auto"/>
            <w:vAlign w:val="center"/>
          </w:tcPr>
          <w:p w14:paraId="362DF708" w14:textId="0467224A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11.</w:t>
            </w:r>
          </w:p>
        </w:tc>
        <w:tc>
          <w:tcPr>
            <w:tcW w:w="4508" w:type="dxa"/>
            <w:vAlign w:val="center"/>
          </w:tcPr>
          <w:p w14:paraId="292A3FC4" w14:textId="721480DA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Submission</w:t>
            </w:r>
          </w:p>
        </w:tc>
        <w:tc>
          <w:tcPr>
            <w:tcW w:w="4508" w:type="dxa"/>
            <w:vAlign w:val="center"/>
          </w:tcPr>
          <w:p w14:paraId="54DD0A6F" w14:textId="6972E552" w:rsidR="0067699B" w:rsidRPr="002F7924" w:rsidRDefault="002F7924" w:rsidP="002F7924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clicks "Submit" to submit the sitemap for indexing.</w:t>
            </w:r>
          </w:p>
        </w:tc>
      </w:tr>
      <w:tr w:rsidR="0067699B" w:rsidRPr="002F7924" w14:paraId="49C03909" w14:textId="77777777" w:rsidTr="0067699B">
        <w:tc>
          <w:tcPr>
            <w:tcW w:w="326" w:type="dxa"/>
            <w:shd w:val="clear" w:color="auto" w:fill="auto"/>
            <w:vAlign w:val="center"/>
          </w:tcPr>
          <w:p w14:paraId="454D3547" w14:textId="224F54C1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12.</w:t>
            </w:r>
          </w:p>
        </w:tc>
        <w:tc>
          <w:tcPr>
            <w:tcW w:w="4508" w:type="dxa"/>
            <w:vAlign w:val="center"/>
          </w:tcPr>
          <w:p w14:paraId="1F6EB865" w14:textId="09A3BCE5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Confirmation and Feedback</w:t>
            </w:r>
          </w:p>
        </w:tc>
        <w:tc>
          <w:tcPr>
            <w:tcW w:w="4508" w:type="dxa"/>
            <w:vAlign w:val="center"/>
          </w:tcPr>
          <w:p w14:paraId="75A4AE50" w14:textId="1203A4E3" w:rsidR="0067699B" w:rsidRPr="002F7924" w:rsidRDefault="002F7924" w:rsidP="002F7924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Google provides a confirmation message about the successful submission and may indicate that it will take some time to process the sitemap.</w:t>
            </w:r>
          </w:p>
        </w:tc>
      </w:tr>
      <w:tr w:rsidR="0067699B" w:rsidRPr="002F7924" w14:paraId="5DFB7BB1" w14:textId="77777777" w:rsidTr="0067699B">
        <w:tc>
          <w:tcPr>
            <w:tcW w:w="326" w:type="dxa"/>
            <w:shd w:val="clear" w:color="auto" w:fill="auto"/>
            <w:vAlign w:val="center"/>
          </w:tcPr>
          <w:p w14:paraId="639C42CA" w14:textId="7B2AECF0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13.</w:t>
            </w:r>
          </w:p>
        </w:tc>
        <w:tc>
          <w:tcPr>
            <w:tcW w:w="4508" w:type="dxa"/>
            <w:vAlign w:val="center"/>
          </w:tcPr>
          <w:p w14:paraId="6E58DF6A" w14:textId="660C7180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Monitoring and Troubleshooting</w:t>
            </w:r>
          </w:p>
        </w:tc>
        <w:tc>
          <w:tcPr>
            <w:tcW w:w="4508" w:type="dxa"/>
            <w:vAlign w:val="center"/>
          </w:tcPr>
          <w:p w14:paraId="627FDAD8" w14:textId="5067DD47" w:rsidR="0067699B" w:rsidRPr="002F7924" w:rsidRDefault="002F7924" w:rsidP="002F7924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regularly checks the Sitemaps section for any errors, warnings, or issues. They might click on error messages to learn more about what needs fixing.</w:t>
            </w:r>
          </w:p>
        </w:tc>
      </w:tr>
      <w:tr w:rsidR="0067699B" w:rsidRPr="002F7924" w14:paraId="6769B62F" w14:textId="77777777" w:rsidTr="0067699B">
        <w:tc>
          <w:tcPr>
            <w:tcW w:w="326" w:type="dxa"/>
            <w:shd w:val="clear" w:color="auto" w:fill="auto"/>
            <w:vAlign w:val="center"/>
          </w:tcPr>
          <w:p w14:paraId="33D42E13" w14:textId="6ED48DBE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14.</w:t>
            </w:r>
          </w:p>
        </w:tc>
        <w:tc>
          <w:tcPr>
            <w:tcW w:w="4508" w:type="dxa"/>
            <w:vAlign w:val="center"/>
          </w:tcPr>
          <w:p w14:paraId="13C50C5F" w14:textId="4B5B0D5C" w:rsidR="0067699B" w:rsidRPr="002F7924" w:rsidRDefault="00C838B9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Resubmission (if necessary)</w:t>
            </w:r>
          </w:p>
        </w:tc>
        <w:tc>
          <w:tcPr>
            <w:tcW w:w="4508" w:type="dxa"/>
            <w:vAlign w:val="center"/>
          </w:tcPr>
          <w:p w14:paraId="09784E8A" w14:textId="0D1605F3" w:rsidR="0067699B" w:rsidRPr="002F7924" w:rsidRDefault="002F7924" w:rsidP="002F7924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If the user makes significant changes to their website, they may go through the process of resubmitting the sitemap to ensure that Google indexes the updated content.</w:t>
            </w:r>
          </w:p>
        </w:tc>
      </w:tr>
      <w:tr w:rsidR="0067699B" w:rsidRPr="002F7924" w14:paraId="5999BDCB" w14:textId="77777777" w:rsidTr="0067699B">
        <w:tc>
          <w:tcPr>
            <w:tcW w:w="326" w:type="dxa"/>
            <w:shd w:val="clear" w:color="auto" w:fill="auto"/>
            <w:vAlign w:val="center"/>
          </w:tcPr>
          <w:p w14:paraId="6BE8A8F0" w14:textId="29B6B1DE" w:rsidR="0067699B" w:rsidRPr="002F7924" w:rsidRDefault="0067699B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15.</w:t>
            </w:r>
          </w:p>
        </w:tc>
        <w:tc>
          <w:tcPr>
            <w:tcW w:w="4508" w:type="dxa"/>
            <w:vAlign w:val="center"/>
          </w:tcPr>
          <w:p w14:paraId="5D7F0FCD" w14:textId="36DCB993" w:rsidR="0067699B" w:rsidRPr="002F7924" w:rsidRDefault="0067699B" w:rsidP="0067699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Mobile Optimization</w:t>
            </w:r>
            <w:r w:rsidR="00C838B9" w:rsidRPr="002F7924">
              <w:rPr>
                <w:rFonts w:cstheme="minorHAnsi"/>
              </w:rPr>
              <w:t xml:space="preserve"> Ongoing Monitoring and Optimization</w:t>
            </w:r>
          </w:p>
        </w:tc>
        <w:tc>
          <w:tcPr>
            <w:tcW w:w="4508" w:type="dxa"/>
            <w:vAlign w:val="center"/>
          </w:tcPr>
          <w:p w14:paraId="6E8E066F" w14:textId="4DB0F302" w:rsidR="0067699B" w:rsidRPr="002F7924" w:rsidRDefault="002F7924" w:rsidP="002F7924">
            <w:pPr>
              <w:jc w:val="both"/>
              <w:rPr>
                <w:rFonts w:cstheme="minorHAnsi"/>
                <w:sz w:val="28"/>
                <w:szCs w:val="28"/>
              </w:rPr>
            </w:pPr>
            <w:r w:rsidRPr="002F7924">
              <w:rPr>
                <w:rFonts w:cstheme="minorHAnsi"/>
              </w:rPr>
              <w:t>The user continues to use Google Search Console to monitor their website's performance in search results, gather insights, and make adjustments to improve SEO.</w:t>
            </w:r>
          </w:p>
        </w:tc>
      </w:tr>
      <w:tr w:rsidR="002F7924" w:rsidRPr="002F7924" w14:paraId="72F59860" w14:textId="77777777" w:rsidTr="0067699B">
        <w:tc>
          <w:tcPr>
            <w:tcW w:w="326" w:type="dxa"/>
            <w:shd w:val="clear" w:color="auto" w:fill="auto"/>
            <w:vAlign w:val="center"/>
          </w:tcPr>
          <w:p w14:paraId="7B5A22A3" w14:textId="52E390BD" w:rsidR="002F7924" w:rsidRPr="002F7924" w:rsidRDefault="002F7924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16.</w:t>
            </w:r>
          </w:p>
        </w:tc>
        <w:tc>
          <w:tcPr>
            <w:tcW w:w="4508" w:type="dxa"/>
            <w:vAlign w:val="center"/>
          </w:tcPr>
          <w:p w14:paraId="4BEFC0D3" w14:textId="2E6610E7" w:rsidR="002F7924" w:rsidRPr="002F7924" w:rsidRDefault="002F7924" w:rsidP="0067699B">
            <w:pPr>
              <w:jc w:val="center"/>
              <w:rPr>
                <w:rFonts w:cstheme="minorHAnsi"/>
              </w:rPr>
            </w:pPr>
            <w:r w:rsidRPr="002F7924">
              <w:rPr>
                <w:rFonts w:cstheme="minorHAnsi"/>
              </w:rPr>
              <w:t>Feedback and Support</w:t>
            </w:r>
          </w:p>
        </w:tc>
        <w:tc>
          <w:tcPr>
            <w:tcW w:w="4508" w:type="dxa"/>
            <w:vAlign w:val="center"/>
          </w:tcPr>
          <w:p w14:paraId="47C53100" w14:textId="22A81ACB" w:rsidR="002F7924" w:rsidRPr="002F7924" w:rsidRDefault="002F7924" w:rsidP="002F7924">
            <w:pPr>
              <w:jc w:val="both"/>
              <w:rPr>
                <w:rFonts w:cstheme="minorHAnsi"/>
              </w:rPr>
            </w:pPr>
            <w:r w:rsidRPr="002F7924">
              <w:rPr>
                <w:rFonts w:cstheme="minorHAnsi"/>
              </w:rPr>
              <w:t>At any point in the process, the user might seek support or ask questions through Google's help resources, forums, or customer support channels.</w:t>
            </w:r>
          </w:p>
        </w:tc>
      </w:tr>
    </w:tbl>
    <w:p w14:paraId="01685ACB" w14:textId="77777777" w:rsidR="0067699B" w:rsidRPr="002F7924" w:rsidRDefault="0067699B" w:rsidP="006B1B71">
      <w:pPr>
        <w:rPr>
          <w:rFonts w:cstheme="minorHAnsi"/>
          <w:sz w:val="28"/>
          <w:szCs w:val="28"/>
        </w:rPr>
      </w:pPr>
    </w:p>
    <w:p w14:paraId="76ED5D78" w14:textId="26435D8B" w:rsidR="006B1B71" w:rsidRPr="002F7924" w:rsidRDefault="006B1B71" w:rsidP="006B1B71">
      <w:pPr>
        <w:rPr>
          <w:rFonts w:cstheme="minorHAnsi"/>
          <w:sz w:val="28"/>
          <w:szCs w:val="28"/>
        </w:rPr>
      </w:pPr>
    </w:p>
    <w:sectPr w:rsidR="006B1B71" w:rsidRPr="002F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71"/>
    <w:rsid w:val="002F7924"/>
    <w:rsid w:val="00527DDF"/>
    <w:rsid w:val="0067699B"/>
    <w:rsid w:val="006B1B71"/>
    <w:rsid w:val="00C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A920"/>
  <w15:chartTrackingRefBased/>
  <w15:docId w15:val="{7AC4EB20-8127-414D-B9AA-34DF9DC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B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6B1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7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welcome</cp:lastModifiedBy>
  <cp:revision>2</cp:revision>
  <dcterms:created xsi:type="dcterms:W3CDTF">2023-11-03T03:38:00Z</dcterms:created>
  <dcterms:modified xsi:type="dcterms:W3CDTF">2023-11-03T03:38:00Z</dcterms:modified>
</cp:coreProperties>
</file>