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0C97C">
      <w:pPr>
        <w:pStyle w:val="2"/>
        <w:jc w:val="center"/>
        <w:rPr>
          <w:b/>
          <w:bCs/>
          <w:color w:val="156082" w:themeColor="accent1"/>
          <w:sz w:val="44"/>
          <w:szCs w:val="44"/>
          <w14:textFill>
            <w14:solidFill>
              <w14:schemeClr w14:val="accent1"/>
            </w14:solidFill>
          </w14:textFill>
        </w:rPr>
      </w:pPr>
      <w:bookmarkStart w:id="0" w:name="X6f74c325fc947f2c152c388032c69b02e236c80"/>
      <w:r>
        <w:rPr>
          <w:b/>
          <w:bCs/>
          <w:color w:val="156082" w:themeColor="accent1"/>
          <w:sz w:val="44"/>
          <w:szCs w:val="44"/>
          <w14:textFill>
            <w14:solidFill>
              <w14:schemeClr w14:val="accent1"/>
            </w14:solidFill>
          </w14:textFill>
        </w:rPr>
        <w:t>Zimbabwe Diploma &amp; Postgraduate Diploma Market Analysis</w:t>
      </w:r>
    </w:p>
    <w:p w14:paraId="40B3B1C9">
      <w:pPr>
        <w:pStyle w:val="3"/>
      </w:pPr>
      <w:bookmarkStart w:id="13" w:name="_GoBack"/>
      <w:bookmarkEnd w:id="13"/>
    </w:p>
    <w:p w14:paraId="527FACA9">
      <w:pPr>
        <w:pStyle w:val="23"/>
        <w:jc w:val="both"/>
        <w:rPr>
          <w:b w:val="0"/>
          <w:bCs w:val="0"/>
        </w:rPr>
      </w:pPr>
      <w:r>
        <w:rPr>
          <w:b w:val="0"/>
          <w:bCs w:val="0"/>
        </w:rPr>
        <w:t>This document</w:t>
      </w:r>
      <w:r>
        <w:rPr>
          <w:rFonts w:hint="default"/>
          <w:b w:val="0"/>
          <w:bCs w:val="0"/>
          <w:lang w:val="en-US"/>
        </w:rPr>
        <w:t xml:space="preserve"> is showing the market analysis which </w:t>
      </w:r>
      <w:r>
        <w:rPr>
          <w:b w:val="0"/>
          <w:bCs w:val="0"/>
        </w:rPr>
        <w:t>co</w:t>
      </w:r>
      <w:r>
        <w:rPr>
          <w:rFonts w:hint="default"/>
          <w:b w:val="0"/>
          <w:bCs w:val="0"/>
          <w:lang w:val="en-US"/>
        </w:rPr>
        <w:t>ntains</w:t>
      </w:r>
      <w:r>
        <w:rPr>
          <w:b w:val="0"/>
          <w:bCs w:val="0"/>
        </w:rPr>
        <w:t xml:space="preserve"> all identified institutions in Zimbabwe that offer Diploma and/or Postgraduate Diploma programmes (ICT-related and general)</w:t>
      </w:r>
      <w:r>
        <w:rPr>
          <w:rFonts w:hint="default"/>
          <w:b w:val="0"/>
          <w:bCs w:val="0"/>
          <w:lang w:val="en-US"/>
        </w:rPr>
        <w:t>. It is</w:t>
      </w:r>
      <w:r>
        <w:rPr>
          <w:b w:val="0"/>
          <w:bCs w:val="0"/>
        </w:rPr>
        <w:t xml:space="preserve"> followed by a strategic positioning analysis for launching an AI Diploma or AI Postgraduate Diploma that is competitive and attractive to applicants.</w:t>
      </w:r>
    </w:p>
    <w:p w14:paraId="4EA234C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9C3565">
      <w:pPr>
        <w:pStyle w:val="4"/>
        <w:rPr>
          <w:color w:val="156082" w:themeColor="accent1"/>
          <w14:textFill>
            <w14:solidFill>
              <w14:schemeClr w14:val="accent1"/>
            </w14:solidFill>
          </w14:textFill>
        </w:rPr>
      </w:pPr>
      <w:bookmarkStart w:id="1" w:name="part-1-market-analysis-tables"/>
      <w:r>
        <w:rPr>
          <w:color w:val="156082" w:themeColor="accent1"/>
          <w14:textFill>
            <w14:solidFill>
              <w14:schemeClr w14:val="accent1"/>
            </w14:solidFill>
          </w14:textFill>
        </w:rPr>
        <w:t>PART 1: MARKET ANALYSIS TABLES</w:t>
      </w:r>
    </w:p>
    <w:p w14:paraId="55C8E30B">
      <w:pPr>
        <w:pStyle w:val="5"/>
        <w:rPr>
          <w:color w:val="156082" w:themeColor="accent1"/>
          <w14:textFill>
            <w14:solidFill>
              <w14:schemeClr w14:val="accent1"/>
            </w14:solidFill>
          </w14:textFill>
        </w:rPr>
      </w:pPr>
      <w:bookmarkStart w:id="2" w:name="a.-universities"/>
      <w:r>
        <w:rPr>
          <w:color w:val="156082" w:themeColor="accent1"/>
          <w14:textFill>
            <w14:solidFill>
              <w14:schemeClr w14:val="accent1"/>
            </w14:solidFill>
          </w14:textFill>
        </w:rPr>
        <w:t>A. Universities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865"/>
        <w:gridCol w:w="1398"/>
        <w:gridCol w:w="1398"/>
        <w:gridCol w:w="1398"/>
        <w:gridCol w:w="1398"/>
      </w:tblGrid>
      <w:tr w14:paraId="7AA5967C">
        <w:trPr>
          <w:tblHeader/>
        </w:trPr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F09CA97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Name of Institution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6F322733">
            <w:pPr>
              <w:pStyle w:val="24"/>
              <w:jc w:val="right"/>
              <w:rPr>
                <w:color w:val="FFFFFF"/>
              </w:rPr>
            </w:pPr>
            <w:r>
              <w:rPr>
                <w:color w:val="FFFFFF"/>
              </w:rPr>
              <w:t>Price / Fee (USD)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5EFFD057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Method of Delivery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20F210AF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Entry Requirements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09AE684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Postgrad Diploma /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64381102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Duration of the Program</w:t>
            </w:r>
          </w:p>
        </w:tc>
      </w:tr>
      <w:tr w14:paraId="293143F0"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65012C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University of Zimbabwe (UZ)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9332024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900–1,500 per semester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92F7A9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6A378B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1A776C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97ECAC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59DEFD59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568359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National University of Science &amp; Technology (NUST)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7CCD04B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700–1,200 per semester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41C976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EAD8FE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8251DD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BE1665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66227285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2C3C59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Harare Institute of Technology (HIT)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1E4DCFD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800–1,300 per semester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02BE05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500EDD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8F409C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2FAB4E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1F901EF0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7B0C37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Midlands State University (MSU)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50652B7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600–1,000 per semester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6C2F0A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5ABCA7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B25DCB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BE8D18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1585A0D9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0590CB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Chinhoyi University of Technology (CUT)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BF49999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600–1,000 per semester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3F7249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696187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5F7721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C624F4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78DF1425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3995EC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Bindura University of Science Education (BUSE)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A0471EE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600–650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8190DC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 / Online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9BA448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39FADF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3D70AC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26065381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C229D2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Great Zimbabwe University (GZU)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34361C9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511–721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AFEA29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Block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A55898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D02FB4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6AEA7F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2627662E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489275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Lupane State University (LSU)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A04BF8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600–900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FF3FE2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FB8AF7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5AAFA4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4AD292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693C8D5E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622370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Manicaland State University of Applied Sciences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3BE3037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600–900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B16084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3DB6F7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28145E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301191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00CABE4F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DB9B19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Africa University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AACF925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~135 per credit hour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742C18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5E530E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404CA1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316E09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 (Part-time)</w:t>
            </w:r>
          </w:p>
        </w:tc>
      </w:tr>
      <w:tr w14:paraId="43F897C8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C2C74A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Solusi University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A55FA7C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~1,100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28EDD8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 / Block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016586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EACBEA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6F799C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45431321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E50833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Women’s University in Africa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55DB2E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600–1,000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7AA9E0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Blended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28820E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6A0768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8EFC00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03ACDC12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449B69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Catholic University of Zimbabwe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52B76B8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600–1,000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051887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7C4E59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4E65F7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151461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4D1AB7FF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4D519C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Zimbabwe Open University (ZOU)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D4C77D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319–324 per semester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47098B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Online / Blended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316892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E60830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2919A5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1–2 years</w:t>
            </w:r>
          </w:p>
        </w:tc>
      </w:tr>
    </w:tbl>
    <w:p w14:paraId="7E34DE6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643619F">
      <w:pPr>
        <w:pStyle w:val="5"/>
      </w:pPr>
      <w:bookmarkStart w:id="3" w:name="b.-polytechnics-technical-colleges"/>
      <w:r>
        <w:t>B. Polytechnics &amp; Technical Colleges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865"/>
        <w:gridCol w:w="1398"/>
        <w:gridCol w:w="1398"/>
        <w:gridCol w:w="1398"/>
        <w:gridCol w:w="1398"/>
      </w:tblGrid>
      <w:tr w14:paraId="30DCE246">
        <w:trPr>
          <w:tblHeader/>
        </w:trPr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2134029D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Name of Institution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0EAFFD53">
            <w:pPr>
              <w:pStyle w:val="24"/>
              <w:jc w:val="right"/>
              <w:rPr>
                <w:color w:val="FFFFFF"/>
              </w:rPr>
            </w:pPr>
            <w:r>
              <w:rPr>
                <w:color w:val="FFFFFF"/>
              </w:rPr>
              <w:t>Price / Fee (USD)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1E8C2F5F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Method of Delivery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1BF10B9B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Entry Requirements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50596831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Postgrad Diploma /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0C96064C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Duration of the Program</w:t>
            </w:r>
          </w:p>
        </w:tc>
      </w:tr>
      <w:tr w14:paraId="41DC1D62"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38F9B5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Harare Polytechnic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DDC1ED1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275 per year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A43FBA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3F5FF1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9E6360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A46973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7B94FC0A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4E0BBC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Bulawayo Polytechnic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9AB51F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275–295 per year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7D03B2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060402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4A1288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828A26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587E6DE8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5E1DFD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Gweru Polytechnic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D5A242E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51B887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B89F90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A9878D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A9B476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3C546F98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B76867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Mutare Polytechnic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826AD90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6B809F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838A63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4B2A02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BD70AA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439BC992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36A3F8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Masvingo Polytechnic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4303A98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14CBD2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FC72FC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3DFE9C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2A325D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1348FE03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7F319B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Kwekwe Polytechnic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46011E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B1AE04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20B9F1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3D6BA9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CE270E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0377F407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81BE97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Hillside Technical College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F7107FD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0128B4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1A5FE4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4BC54C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1EA10D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0A24DA0F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646ADC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Chinhoyi Technical College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A218C3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805857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51B75E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35A6D2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C4C265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</w:tbl>
    <w:p w14:paraId="4D44BFA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793D63D">
      <w:pPr>
        <w:pStyle w:val="5"/>
      </w:pPr>
      <w:bookmarkStart w:id="4" w:name="c.-teachers-education-colleges"/>
      <w:r>
        <w:t>C. Teachers’ &amp; Education Colleges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865"/>
        <w:gridCol w:w="1398"/>
        <w:gridCol w:w="1398"/>
        <w:gridCol w:w="1398"/>
        <w:gridCol w:w="1398"/>
      </w:tblGrid>
      <w:tr w14:paraId="60A1BF23">
        <w:trPr>
          <w:tblHeader/>
        </w:trPr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3C8F241A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Name of Institution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FE5B997">
            <w:pPr>
              <w:pStyle w:val="24"/>
              <w:jc w:val="right"/>
              <w:rPr>
                <w:color w:val="FFFFFF"/>
              </w:rPr>
            </w:pPr>
            <w:r>
              <w:rPr>
                <w:color w:val="FFFFFF"/>
              </w:rPr>
              <w:t>Price / Fee (USD)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539568BB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Method of Delivery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64789C3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Entry Requirements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7F1092E7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Postgrad Diploma /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E4F971B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Duration of the Program</w:t>
            </w:r>
          </w:p>
        </w:tc>
      </w:tr>
      <w:tr w14:paraId="00ADE1FF"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84175A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Belvedere Teachers’ College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498CC24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F7C46A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 / Block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CB6F5E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E16921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 (PGDE)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FFC3A9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30A8690F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DFCE13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Hillside Teachers’ College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D59FBF0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9736F9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Block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938198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ECAEFA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344BB4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54CAE0CB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65833C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United College of Education (Private)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E507D29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600–900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2038F6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Block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5A2AC4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Bachelor’s degree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788357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6BA5E0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089E2112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19D74B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Mkoba Teachers’ College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7AE3EA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338B76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C0D0E4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C399E8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15B538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3 years</w:t>
            </w:r>
          </w:p>
        </w:tc>
      </w:tr>
      <w:tr w14:paraId="5DF4003F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BFDF10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Mutare Teachers’ College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1C6073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Government-regulated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075A2E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36469B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C032C1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D38BAE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3 years</w:t>
            </w:r>
          </w:p>
        </w:tc>
      </w:tr>
    </w:tbl>
    <w:p w14:paraId="519054B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4F5863C">
      <w:pPr>
        <w:pStyle w:val="5"/>
      </w:pPr>
      <w:bookmarkStart w:id="5" w:name="X23760c77fcd8abfdbd54da6e920f68726f25905"/>
      <w:r>
        <w:t>D. Parastatals &amp; Government Training Institutions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865"/>
        <w:gridCol w:w="1398"/>
        <w:gridCol w:w="1398"/>
        <w:gridCol w:w="1398"/>
        <w:gridCol w:w="1398"/>
      </w:tblGrid>
      <w:tr w14:paraId="7B680295">
        <w:trPr>
          <w:tblHeader/>
        </w:trPr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3F55C12E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Name of Institution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6AB88D7A">
            <w:pPr>
              <w:pStyle w:val="24"/>
              <w:jc w:val="right"/>
              <w:rPr>
                <w:color w:val="FFFFFF"/>
              </w:rPr>
            </w:pPr>
            <w:r>
              <w:rPr>
                <w:color w:val="FFFFFF"/>
              </w:rPr>
              <w:t>Price / Fee (USD)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366128C5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Method of Delivery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55CCAEF1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Entry Requirements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2AEF2906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Postgrad Diploma /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286E4F26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Duration of the Program</w:t>
            </w:r>
          </w:p>
        </w:tc>
      </w:tr>
      <w:tr w14:paraId="288275FB"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99216C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TelOne Centre for Learning (TCFL)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F3D6665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800–1,200 per year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68BF26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F161EC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 (Math)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4EA2CE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 / HND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12B34D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14:paraId="07E61E6F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2D4B83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Zimbabwe Institute of Public Administration &amp; Management (ZIPAM)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DD4881C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800–1,200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1370FB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Block / Executive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0EDC74C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Degree / Experience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E71FCE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D9EB65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  <w:tr w14:paraId="30020F9B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16CEC9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Zimbabwe Centre for High Performance Computing (ZCHPC)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55EA75F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Sponsored / Modular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B1326A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 / Online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139390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Degree /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011A7E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Postgraduate-level Training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A874B7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Short / Modular</w:t>
            </w:r>
          </w:p>
        </w:tc>
      </w:tr>
      <w:tr w14:paraId="06984AA1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941335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HEXCO Accredited Centres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2409919D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Varies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165EF2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B12728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2BE8BC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FEE1BE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1–2 years</w:t>
            </w:r>
          </w:p>
        </w:tc>
      </w:tr>
    </w:tbl>
    <w:p w14:paraId="5F22B45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DF69C0C">
      <w:pPr>
        <w:pStyle w:val="5"/>
      </w:pPr>
      <w:bookmarkStart w:id="6" w:name="e.-private-professional-ict-colleges"/>
      <w:r>
        <w:t>E. Private &amp; Professional ICT Colleges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865"/>
        <w:gridCol w:w="1398"/>
        <w:gridCol w:w="1398"/>
        <w:gridCol w:w="1398"/>
        <w:gridCol w:w="1398"/>
      </w:tblGrid>
      <w:tr w14:paraId="6EB1F470">
        <w:trPr>
          <w:tblHeader/>
        </w:trPr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297E0EB0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Name of Institution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14C05DBC">
            <w:pPr>
              <w:pStyle w:val="24"/>
              <w:jc w:val="right"/>
              <w:rPr>
                <w:color w:val="FFFFFF"/>
              </w:rPr>
            </w:pPr>
            <w:r>
              <w:rPr>
                <w:color w:val="FFFFFF"/>
              </w:rPr>
              <w:t>Price / Fee (USD)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D474F04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Method of Delivery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3FDB3FD4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Entry Requirements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5280C1A2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Postgrad Diploma / 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4924A0A2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Duration of the Program</w:t>
            </w:r>
          </w:p>
        </w:tc>
      </w:tr>
      <w:tr w14:paraId="3A74E748"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D6070B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IPMC Zimbabwe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7760734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900–1,500 total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D79AFB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753AF2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2496925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74EE1EF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1–2 years</w:t>
            </w:r>
          </w:p>
        </w:tc>
      </w:tr>
      <w:tr w14:paraId="20F95129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AC43B0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NIIT Zimbabwe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DBC1B03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1,200–2,000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9FB802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Hybrid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D24569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 / A-Level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AF3785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E74A0E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1–2 years</w:t>
            </w:r>
          </w:p>
        </w:tc>
      </w:tr>
      <w:tr w14:paraId="7A785DB6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5277B84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Speciss College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10510FB0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800–1,200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0ABBC7D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06E6B2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950B452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6B0FC71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1–2 years</w:t>
            </w:r>
          </w:p>
        </w:tc>
      </w:tr>
      <w:tr w14:paraId="09EC4942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33E4DF0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Trust Academy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41CCA0AF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800–1,200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12359E9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AA50427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C042688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0E23235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1–2 years</w:t>
            </w:r>
          </w:p>
        </w:tc>
      </w:tr>
      <w:tr w14:paraId="420A1404"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7317444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Academy of Learning Zimbabwe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DAF0B69">
            <w:pPr>
              <w:pStyle w:val="24"/>
              <w:jc w:val="right"/>
              <w:rPr>
                <w:color w:val="000000"/>
              </w:rPr>
            </w:pPr>
            <w:r>
              <w:rPr>
                <w:color w:val="000000"/>
              </w:rPr>
              <w:t>1,000–1,800 total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8DD746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Physical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ACF0313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5 O-Levels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0BBB1ED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Diploma</w:t>
            </w:r>
          </w:p>
        </w:tc>
        <w:tc>
          <w:tcPr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7BFE8DC1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1 year</w:t>
            </w:r>
          </w:p>
        </w:tc>
      </w:tr>
    </w:tbl>
    <w:p w14:paraId="7A7D144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6D795041">
      <w:pPr>
        <w:pStyle w:val="4"/>
      </w:pPr>
      <w:bookmarkStart w:id="7" w:name="X5ed515a5a85f91771b88309427fad705fd91ddd"/>
      <w:r>
        <w:t>PART 2: STRATEGIC POSITIONING FOR AN AI DIPLOMA / AI POSTGRADUATE DIPLOMA</w:t>
      </w:r>
    </w:p>
    <w:p w14:paraId="40B16964">
      <w:pPr>
        <w:pStyle w:val="5"/>
      </w:pPr>
      <w:bookmarkStart w:id="8" w:name="recommended-pricing"/>
      <w:r>
        <w:t>Recommended Pricing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8"/>
        <w:gridCol w:w="4817"/>
      </w:tblGrid>
      <w:tr w14:paraId="493AF7D8">
        <w:trPr>
          <w:tblHeader/>
        </w:trPr>
        <w:tc>
          <w:tcPr>
            <w:tcW w:w="4028" w:type="dxa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2F720DC9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Programme</w:t>
            </w:r>
          </w:p>
        </w:tc>
        <w:tc>
          <w:tcPr>
            <w:tcW w:w="4817" w:type="dxa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55908DBD">
            <w:pPr>
              <w:pStyle w:val="24"/>
              <w:jc w:val="left"/>
              <w:rPr>
                <w:color w:val="FFFFFF"/>
              </w:rPr>
            </w:pPr>
            <w:r>
              <w:rPr>
                <w:color w:val="FFFFFF"/>
              </w:rPr>
              <w:t>Recommended Price (USD)</w:t>
            </w:r>
          </w:p>
        </w:tc>
      </w:tr>
      <w:tr w14:paraId="2D40F6C6">
        <w:tc>
          <w:tcPr>
            <w:tcW w:w="4028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E0C1829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AI Diploma</w:t>
            </w:r>
          </w:p>
        </w:tc>
        <w:tc>
          <w:tcPr>
            <w:tcW w:w="4817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41DB7964">
            <w:pPr>
              <w:pStyle w:val="24"/>
              <w:jc w:val="left"/>
              <w:rPr>
                <w:color w:val="000000"/>
              </w:rPr>
            </w:pPr>
            <w:r>
              <w:rPr>
                <w:color w:val="000000"/>
              </w:rPr>
              <w:t>600–800 (Total)</w:t>
            </w:r>
          </w:p>
        </w:tc>
      </w:tr>
      <w:tr w14:paraId="54970FA0">
        <w:tc>
          <w:tcPr>
            <w:tcW w:w="4028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25CC1DE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AI Postgraduate Diploma</w:t>
            </w:r>
          </w:p>
        </w:tc>
        <w:tc>
          <w:tcPr>
            <w:tcW w:w="48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7A5B4463">
            <w:pPr>
              <w:pStyle w:val="24"/>
              <w:jc w:val="left"/>
              <w:rPr>
                <w:color w:val="000000"/>
              </w:rPr>
            </w:pPr>
            <w:r>
              <w:rPr>
                <w:color w:val="000000"/>
              </w:rPr>
              <w:t>900–1,100 (Total)</w:t>
            </w:r>
          </w:p>
        </w:tc>
      </w:tr>
      <w:bookmarkEnd w:id="8"/>
    </w:tbl>
    <w:p w14:paraId="2F940A0E">
      <w:pPr>
        <w:pStyle w:val="5"/>
      </w:pPr>
      <w:bookmarkStart w:id="9" w:name="recommended-duration"/>
      <w:r>
        <w:t>Recommended Duration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8"/>
        <w:gridCol w:w="4817"/>
      </w:tblGrid>
      <w:tr w14:paraId="612F2A82">
        <w:trPr>
          <w:trHeight w:val="346" w:hRule="atLeast"/>
          <w:tblHeader/>
        </w:trPr>
        <w:tc>
          <w:tcPr>
            <w:tcW w:w="4028" w:type="dxa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789DCF05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Programme</w:t>
            </w:r>
          </w:p>
        </w:tc>
        <w:tc>
          <w:tcPr>
            <w:tcW w:w="4817" w:type="dxa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</w:tcPr>
          <w:p w14:paraId="3399D23E">
            <w:pPr>
              <w:pStyle w:val="24"/>
              <w:rPr>
                <w:color w:val="FFFFFF"/>
              </w:rPr>
            </w:pPr>
            <w:r>
              <w:rPr>
                <w:color w:val="FFFFFF"/>
              </w:rPr>
              <w:t>Optimal Duration</w:t>
            </w:r>
          </w:p>
        </w:tc>
      </w:tr>
      <w:tr w14:paraId="453F93C7">
        <w:tc>
          <w:tcPr>
            <w:tcW w:w="4028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2B974CFB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AI Diploma</w:t>
            </w:r>
          </w:p>
        </w:tc>
        <w:tc>
          <w:tcPr>
            <w:tcW w:w="4817" w:type="dxa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</w:tcPr>
          <w:p w14:paraId="393CD4AA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6–9 months</w:t>
            </w:r>
          </w:p>
        </w:tc>
      </w:tr>
      <w:tr w14:paraId="69E9D478">
        <w:tc>
          <w:tcPr>
            <w:tcW w:w="4028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60C6DE56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AI Postgraduate Diploma</w:t>
            </w:r>
          </w:p>
        </w:tc>
        <w:tc>
          <w:tcPr>
            <w:tcW w:w="4817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</w:tcPr>
          <w:p w14:paraId="512E0840">
            <w:pPr>
              <w:pStyle w:val="24"/>
              <w:rPr>
                <w:color w:val="000000"/>
              </w:rPr>
            </w:pPr>
            <w:r>
              <w:rPr>
                <w:color w:val="000000"/>
              </w:rPr>
              <w:t>6 months</w:t>
            </w:r>
          </w:p>
        </w:tc>
      </w:tr>
      <w:bookmarkEnd w:id="9"/>
    </w:tbl>
    <w:p w14:paraId="5B47E609">
      <w:pPr>
        <w:pStyle w:val="5"/>
      </w:pPr>
      <w:bookmarkStart w:id="10" w:name="recommended-method-of-delivery"/>
    </w:p>
    <w:p w14:paraId="54D4F378">
      <w:pPr>
        <w:pStyle w:val="5"/>
      </w:pPr>
      <w:r>
        <w:t>Recommended Method of Delivery</w:t>
      </w:r>
    </w:p>
    <w:p w14:paraId="51A85540">
      <w:pPr>
        <w:pStyle w:val="24"/>
        <w:numPr>
          <w:ilvl w:val="0"/>
          <w:numId w:val="1"/>
        </w:numPr>
      </w:pPr>
      <w:r>
        <w:t>Blended model (Online + Weekend Physical Sessions)</w:t>
      </w:r>
    </w:p>
    <w:p w14:paraId="153CD313">
      <w:pPr>
        <w:pStyle w:val="24"/>
        <w:numPr>
          <w:ilvl w:val="0"/>
          <w:numId w:val="1"/>
        </w:numPr>
      </w:pPr>
      <w:r>
        <w:t>Live online lectures</w:t>
      </w:r>
    </w:p>
    <w:p w14:paraId="1D9E46CD">
      <w:pPr>
        <w:pStyle w:val="24"/>
        <w:numPr>
          <w:ilvl w:val="0"/>
          <w:numId w:val="1"/>
        </w:numPr>
      </w:pPr>
      <w:r>
        <w:t>Recorded content for revision</w:t>
      </w:r>
    </w:p>
    <w:p w14:paraId="2AD76EC9">
      <w:pPr>
        <w:pStyle w:val="24"/>
        <w:numPr>
          <w:ilvl w:val="0"/>
          <w:numId w:val="1"/>
        </w:numPr>
      </w:pPr>
      <w:r>
        <w:t>Cloud-based AI labs (Google Colab, Azure, AWS)</w:t>
      </w:r>
    </w:p>
    <w:p w14:paraId="39956DE9">
      <w:pPr>
        <w:pStyle w:val="24"/>
        <w:numPr>
          <w:ilvl w:val="0"/>
          <w:numId w:val="1"/>
        </w:numPr>
      </w:pPr>
      <w:r>
        <w:t>Periodic in-person AI bootcamps</w:t>
      </w:r>
    </w:p>
    <w:bookmarkEnd w:id="10"/>
    <w:p w14:paraId="63FFE867">
      <w:pPr>
        <w:pStyle w:val="5"/>
      </w:pPr>
      <w:bookmarkStart w:id="11" w:name="recommended-entry-requirements"/>
      <w:r>
        <w:t>Recommended Entry Requirements</w:t>
      </w:r>
    </w:p>
    <w:p w14:paraId="0BB6A764">
      <w:pPr>
        <w:pStyle w:val="23"/>
      </w:pPr>
      <w:r>
        <w:rPr>
          <w:b/>
          <w:bCs/>
        </w:rPr>
        <w:t>AI Diploma</w:t>
      </w:r>
      <w:r>
        <w:t xml:space="preserve"> - 5 O-Levels OR - Prior ICT exposure OR - Short aptitude assessment</w:t>
      </w:r>
    </w:p>
    <w:p w14:paraId="20728DB5">
      <w:pPr>
        <w:pStyle w:val="3"/>
      </w:pPr>
      <w:r>
        <w:rPr>
          <w:b/>
          <w:bCs/>
        </w:rPr>
        <w:t>AI Postgraduate Diploma</w:t>
      </w:r>
      <w:r>
        <w:t xml:space="preserve"> - Bachelor’s degree OR - Diploma + work experience OR - Portfolio / competency-based assessment</w:t>
      </w:r>
    </w:p>
    <w:p w14:paraId="4FF4A34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1"/>
    <w:p w14:paraId="1C16D480">
      <w:pPr>
        <w:pStyle w:val="23"/>
      </w:pPr>
      <w:bookmarkStart w:id="12" w:name="final-positioning-statement"/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F178B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17</TotalTime>
  <ScaleCrop>false</ScaleCrop>
  <LinksUpToDate>false</LinksUpToDate>
  <CharactersWithSpaces>583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2026-01-10T21:46:00Z</dcterms:created>
  <dc:creator>patiencemupikeni</dc:creator>
  <cp:lastModifiedBy>patiencemupikeni</cp:lastModifiedBy>
  <dcterms:modified xsi:type="dcterms:W3CDTF">2026-01-10T22:04:16Z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7AD644D032CE483BC0B0626954FFA18E_42</vt:lpwstr>
  </property>
</Properties>
</file>