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7ecc6fab51540bdb9975617bd0e8ab50b3cd57"/>
    <w:p>
      <w:pPr>
        <w:pStyle w:val="Heading1"/>
      </w:pPr>
      <w:r>
        <w:t xml:space="preserve">Proposal: Launch of AI Certificates and Diplomas at the 2026 AI Summits</w:t>
      </w:r>
    </w:p>
    <w:bookmarkStart w:id="20" w:name="purpose"/>
    <w:p>
      <w:pPr>
        <w:pStyle w:val="Heading2"/>
      </w:pPr>
      <w:r>
        <w:t xml:space="preserve">Purpose</w:t>
      </w:r>
    </w:p>
    <w:p>
      <w:pPr>
        <w:pStyle w:val="FirstParagraph"/>
      </w:pPr>
      <w:r>
        <w:t xml:space="preserve">This document outlines a proposed approach for launching the AI Certificates and Diplomas during the 2026 AI Summits in Masvingo. The launch should position the programmes as a national AI skills development pathway for students, professionals, executives, public-sector leaders, and institutions preparing for the AI-driven economy.</w:t>
      </w:r>
    </w:p>
    <w:bookmarkEnd w:id="20"/>
    <w:bookmarkStart w:id="21" w:name="strategic-positioning"/>
    <w:p>
      <w:pPr>
        <w:pStyle w:val="Heading2"/>
      </w:pPr>
      <w:r>
        <w:t xml:space="preserve">Strategic Positioning</w:t>
      </w:r>
    </w:p>
    <w:p>
      <w:pPr>
        <w:pStyle w:val="FirstParagraph"/>
      </w:pPr>
      <w:r>
        <w:t xml:space="preserve">The AI Certificates and Diplomas should not be presented simply as training courses. They should be launched as part of a broader national skills development initiative that supports Zimbabwe’s digital transformation, workforce readiness, innovation, and responsible AI adoption.</w:t>
      </w:r>
    </w:p>
    <w:p>
      <w:pPr>
        <w:pStyle w:val="BodyText"/>
      </w:pPr>
      <w:r>
        <w:t xml:space="preserve">Suggested positioning statement:</w:t>
      </w:r>
    </w:p>
    <w:p>
      <w:pPr>
        <w:pStyle w:val="BlockText"/>
      </w:pPr>
      <w:r>
        <w:t xml:space="preserve">AI Institute Africa is launching a national AI skills pathway designed to equip students, professionals, executives, and institutions with practical AI competencies for the future economy.</w:t>
      </w:r>
    </w:p>
    <w:bookmarkEnd w:id="21"/>
    <w:bookmarkStart w:id="22" w:name="proposed-launch-theme"/>
    <w:p>
      <w:pPr>
        <w:pStyle w:val="Heading2"/>
      </w:pPr>
      <w:r>
        <w:t xml:space="preserve">Proposed Launch Theme</w:t>
      </w:r>
    </w:p>
    <w:p>
      <w:pPr>
        <w:pStyle w:val="FirstParagraph"/>
      </w:pPr>
      <w:r>
        <w:rPr>
          <w:b/>
          <w:bCs/>
        </w:rPr>
        <w:t xml:space="preserve">AI Skills for National Transformation</w:t>
      </w:r>
    </w:p>
    <w:p>
      <w:pPr>
        <w:pStyle w:val="BodyText"/>
      </w:pPr>
      <w:r>
        <w:t xml:space="preserve">Alternative names:</w:t>
      </w:r>
    </w:p>
    <w:p>
      <w:pPr>
        <w:pStyle w:val="Compact"/>
        <w:numPr>
          <w:ilvl w:val="0"/>
          <w:numId w:val="1001"/>
        </w:numPr>
      </w:pPr>
      <w:r>
        <w:t xml:space="preserve">National AI Skills Pathway</w:t>
      </w:r>
    </w:p>
    <w:p>
      <w:pPr>
        <w:pStyle w:val="Compact"/>
        <w:numPr>
          <w:ilvl w:val="0"/>
          <w:numId w:val="1001"/>
        </w:numPr>
      </w:pPr>
      <w:r>
        <w:t xml:space="preserve">AI Skills Zimbabwe 2026</w:t>
      </w:r>
    </w:p>
    <w:p>
      <w:pPr>
        <w:pStyle w:val="Compact"/>
        <w:numPr>
          <w:ilvl w:val="0"/>
          <w:numId w:val="1001"/>
        </w:numPr>
      </w:pPr>
      <w:r>
        <w:t xml:space="preserve">AIIA AI Academy</w:t>
      </w:r>
    </w:p>
    <w:p>
      <w:pPr>
        <w:pStyle w:val="Compact"/>
        <w:numPr>
          <w:ilvl w:val="0"/>
          <w:numId w:val="1001"/>
        </w:numPr>
      </w:pPr>
      <w:r>
        <w:t xml:space="preserve">AI for Workforce and National Development</w:t>
      </w:r>
    </w:p>
    <w:bookmarkEnd w:id="22"/>
    <w:bookmarkStart w:id="23" w:name="launch-opportunity-at-the-summit"/>
    <w:p>
      <w:pPr>
        <w:pStyle w:val="Heading2"/>
      </w:pPr>
      <w:r>
        <w:t xml:space="preserve">Launch Opportunity at the Summit</w:t>
      </w:r>
    </w:p>
    <w:p>
      <w:pPr>
        <w:pStyle w:val="FirstParagraph"/>
      </w:pPr>
      <w:r>
        <w:t xml:space="preserve">The launch should be included as an official segment in the summit programme. This will give the certificates and diplomas visibility among government officials, industry leaders, universities, students, innovators, and the media.</w:t>
      </w:r>
    </w:p>
    <w:p>
      <w:pPr>
        <w:pStyle w:val="BodyText"/>
      </w:pPr>
      <w:r>
        <w:t xml:space="preserve">Suggested session title:</w:t>
      </w:r>
    </w:p>
    <w:p>
      <w:pPr>
        <w:pStyle w:val="BodyText"/>
      </w:pPr>
      <w:r>
        <w:rPr>
          <w:b/>
          <w:bCs/>
        </w:rPr>
        <w:t xml:space="preserve">Official Launch: AI Certificates and Diplomas for National Skills Development</w:t>
      </w:r>
    </w:p>
    <w:p>
      <w:pPr>
        <w:pStyle w:val="BodyText"/>
      </w:pPr>
      <w:r>
        <w:t xml:space="preserve">Suggested launch flow:</w:t>
      </w:r>
    </w:p>
    <w:p>
      <w:pPr>
        <w:pStyle w:val="Compact"/>
        <w:numPr>
          <w:ilvl w:val="0"/>
          <w:numId w:val="1002"/>
        </w:numPr>
      </w:pPr>
      <w:r>
        <w:t xml:space="preserve">Opening remarks by AI Institute Africa.</w:t>
      </w:r>
    </w:p>
    <w:p>
      <w:pPr>
        <w:pStyle w:val="Compact"/>
        <w:numPr>
          <w:ilvl w:val="0"/>
          <w:numId w:val="1002"/>
        </w:numPr>
      </w:pPr>
      <w:r>
        <w:t xml:space="preserve">Presentation of the certificate and diploma pathways.</w:t>
      </w:r>
    </w:p>
    <w:p>
      <w:pPr>
        <w:pStyle w:val="Compact"/>
        <w:numPr>
          <w:ilvl w:val="0"/>
          <w:numId w:val="1002"/>
        </w:numPr>
      </w:pPr>
      <w:r>
        <w:t xml:space="preserve">Remarks from a government, academic, or industry representative.</w:t>
      </w:r>
    </w:p>
    <w:p>
      <w:pPr>
        <w:pStyle w:val="Compact"/>
        <w:numPr>
          <w:ilvl w:val="0"/>
          <w:numId w:val="1002"/>
        </w:numPr>
      </w:pPr>
      <w:r>
        <w:t xml:space="preserve">Announcement of the first intake or founding cohort.</w:t>
      </w:r>
    </w:p>
    <w:p>
      <w:pPr>
        <w:pStyle w:val="Compact"/>
        <w:numPr>
          <w:ilvl w:val="0"/>
          <w:numId w:val="1002"/>
        </w:numPr>
      </w:pPr>
      <w:r>
        <w:t xml:space="preserve">Launch photo opportunity and media coverage.</w:t>
      </w:r>
    </w:p>
    <w:p>
      <w:pPr>
        <w:pStyle w:val="Compact"/>
        <w:numPr>
          <w:ilvl w:val="0"/>
          <w:numId w:val="1002"/>
        </w:numPr>
      </w:pPr>
      <w:r>
        <w:t xml:space="preserve">Registration desk activation for interested participants and institutions.</w:t>
      </w:r>
    </w:p>
    <w:bookmarkEnd w:id="23"/>
    <w:bookmarkStart w:id="28" w:name="programme-structure"/>
    <w:p>
      <w:pPr>
        <w:pStyle w:val="Heading2"/>
      </w:pPr>
      <w:r>
        <w:t xml:space="preserve">Programme Structure</w:t>
      </w:r>
    </w:p>
    <w:p>
      <w:pPr>
        <w:pStyle w:val="FirstParagraph"/>
      </w:pPr>
      <w:r>
        <w:t xml:space="preserve">The certificates and diplomas can be grouped into clear learning pathways for different audiences.</w:t>
      </w:r>
    </w:p>
    <w:bookmarkStart w:id="24" w:name="ai-certificate-programmes"/>
    <w:p>
      <w:pPr>
        <w:pStyle w:val="Heading3"/>
      </w:pPr>
      <w:r>
        <w:t xml:space="preserve">1. AI Certificate Programmes</w:t>
      </w:r>
    </w:p>
    <w:p>
      <w:pPr>
        <w:pStyle w:val="FirstParagraph"/>
      </w:pPr>
      <w:r>
        <w:t xml:space="preserve">Target audience: students, graduates, professionals, entrepreneurs, civil servants, and managers.</w:t>
      </w:r>
    </w:p>
    <w:p>
      <w:pPr>
        <w:pStyle w:val="BodyText"/>
      </w:pPr>
      <w:r>
        <w:t xml:space="preserve">Purpose: introduce practical AI tools, productivity applications, responsible use, and sector-specific AI adoption.</w:t>
      </w:r>
    </w:p>
    <w:bookmarkEnd w:id="24"/>
    <w:bookmarkStart w:id="25" w:name="ai-executive-certificates"/>
    <w:p>
      <w:pPr>
        <w:pStyle w:val="Heading3"/>
      </w:pPr>
      <w:r>
        <w:t xml:space="preserve">2. AI Executive Certificates</w:t>
      </w:r>
    </w:p>
    <w:p>
      <w:pPr>
        <w:pStyle w:val="FirstParagraph"/>
      </w:pPr>
      <w:r>
        <w:t xml:space="preserve">Target audience: CEOs, directors, board members, policymakers, executives, and senior managers.</w:t>
      </w:r>
    </w:p>
    <w:p>
      <w:pPr>
        <w:pStyle w:val="BodyText"/>
      </w:pPr>
      <w:r>
        <w:t xml:space="preserve">Purpose: equip leaders to understand AI strategy, governance, risk, policy, productivity, and organisational transformation.</w:t>
      </w:r>
    </w:p>
    <w:bookmarkEnd w:id="25"/>
    <w:bookmarkStart w:id="26" w:name="ai-diploma-programmes"/>
    <w:p>
      <w:pPr>
        <w:pStyle w:val="Heading3"/>
      </w:pPr>
      <w:r>
        <w:t xml:space="preserve">3. AI Diploma Programmes</w:t>
      </w:r>
    </w:p>
    <w:p>
      <w:pPr>
        <w:pStyle w:val="FirstParagraph"/>
      </w:pPr>
      <w:r>
        <w:t xml:space="preserve">Target audience: learners who require deeper and more structured AI training.</w:t>
      </w:r>
    </w:p>
    <w:p>
      <w:pPr>
        <w:pStyle w:val="BodyText"/>
      </w:pPr>
      <w:r>
        <w:t xml:space="preserve">Purpose: build stronger capability in AI systems, data, automation, implementation, ethics, and sector transformation.</w:t>
      </w:r>
    </w:p>
    <w:bookmarkEnd w:id="26"/>
    <w:bookmarkStart w:id="27" w:name="specialised-short-courses"/>
    <w:p>
      <w:pPr>
        <w:pStyle w:val="Heading3"/>
      </w:pPr>
      <w:r>
        <w:t xml:space="preserve">4. Specialised Short Courses</w:t>
      </w:r>
    </w:p>
    <w:p>
      <w:pPr>
        <w:pStyle w:val="FirstParagraph"/>
      </w:pPr>
      <w:r>
        <w:t xml:space="preserve">Target sectors may include:</w:t>
      </w:r>
    </w:p>
    <w:p>
      <w:pPr>
        <w:pStyle w:val="Compact"/>
        <w:numPr>
          <w:ilvl w:val="0"/>
          <w:numId w:val="1003"/>
        </w:numPr>
      </w:pPr>
      <w:r>
        <w:t xml:space="preserve">Education</w:t>
      </w:r>
    </w:p>
    <w:p>
      <w:pPr>
        <w:pStyle w:val="Compact"/>
        <w:numPr>
          <w:ilvl w:val="0"/>
          <w:numId w:val="1003"/>
        </w:numPr>
      </w:pPr>
      <w:r>
        <w:t xml:space="preserve">Finance and insurance</w:t>
      </w:r>
    </w:p>
    <w:p>
      <w:pPr>
        <w:pStyle w:val="Compact"/>
        <w:numPr>
          <w:ilvl w:val="0"/>
          <w:numId w:val="1003"/>
        </w:numPr>
      </w:pPr>
      <w:r>
        <w:t xml:space="preserve">Agriculture</w:t>
      </w:r>
    </w:p>
    <w:p>
      <w:pPr>
        <w:pStyle w:val="Compact"/>
        <w:numPr>
          <w:ilvl w:val="0"/>
          <w:numId w:val="1003"/>
        </w:numPr>
      </w:pPr>
      <w:r>
        <w:t xml:space="preserve">Public service</w:t>
      </w:r>
    </w:p>
    <w:p>
      <w:pPr>
        <w:pStyle w:val="Compact"/>
        <w:numPr>
          <w:ilvl w:val="0"/>
          <w:numId w:val="1003"/>
        </w:numPr>
      </w:pPr>
      <w:r>
        <w:t xml:space="preserve">Healthcare</w:t>
      </w:r>
    </w:p>
    <w:p>
      <w:pPr>
        <w:pStyle w:val="Compact"/>
        <w:numPr>
          <w:ilvl w:val="0"/>
          <w:numId w:val="1003"/>
        </w:numPr>
      </w:pPr>
      <w:r>
        <w:t xml:space="preserve">Media and communications</w:t>
      </w:r>
    </w:p>
    <w:p>
      <w:pPr>
        <w:pStyle w:val="Compact"/>
        <w:numPr>
          <w:ilvl w:val="0"/>
          <w:numId w:val="1003"/>
        </w:numPr>
      </w:pPr>
      <w:r>
        <w:t xml:space="preserve">Local authorities</w:t>
      </w:r>
    </w:p>
    <w:p>
      <w:pPr>
        <w:pStyle w:val="Compact"/>
        <w:numPr>
          <w:ilvl w:val="0"/>
          <w:numId w:val="1003"/>
        </w:numPr>
      </w:pPr>
      <w:r>
        <w:t xml:space="preserve">SMEs and start-ups</w:t>
      </w:r>
    </w:p>
    <w:bookmarkEnd w:id="27"/>
    <w:bookmarkEnd w:id="28"/>
    <w:bookmarkStart w:id="29" w:name="summit-launch-offers"/>
    <w:p>
      <w:pPr>
        <w:pStyle w:val="Heading2"/>
      </w:pPr>
      <w:r>
        <w:t xml:space="preserve">Summit Launch Offers</w:t>
      </w:r>
    </w:p>
    <w:p>
      <w:pPr>
        <w:pStyle w:val="FirstParagraph"/>
      </w:pPr>
      <w:r>
        <w:t xml:space="preserve">To drive immediate interest, the following summit-only offers can be considered:</w:t>
      </w:r>
    </w:p>
    <w:p>
      <w:pPr>
        <w:numPr>
          <w:ilvl w:val="0"/>
          <w:numId w:val="1004"/>
        </w:numPr>
      </w:pPr>
      <w:r>
        <w:rPr>
          <w:b/>
          <w:bCs/>
        </w:rPr>
        <w:t xml:space="preserve">Founding Cohort Registration</w:t>
      </w:r>
      <w:r>
        <w:br/>
      </w:r>
      <w:r>
        <w:t xml:space="preserve">Open applications for the first cohort during the summit.</w:t>
      </w:r>
    </w:p>
    <w:p>
      <w:pPr>
        <w:numPr>
          <w:ilvl w:val="0"/>
          <w:numId w:val="1004"/>
        </w:numPr>
      </w:pPr>
      <w:r>
        <w:rPr>
          <w:b/>
          <w:bCs/>
        </w:rPr>
        <w:t xml:space="preserve">Student Launch Offer</w:t>
      </w:r>
      <w:r>
        <w:br/>
      </w:r>
      <w:r>
        <w:t xml:space="preserve">Provide discounted places for university and college students.</w:t>
      </w:r>
    </w:p>
    <w:p>
      <w:pPr>
        <w:numPr>
          <w:ilvl w:val="0"/>
          <w:numId w:val="1004"/>
        </w:numPr>
      </w:pPr>
      <w:r>
        <w:rPr>
          <w:b/>
          <w:bCs/>
        </w:rPr>
        <w:t xml:space="preserve">Corporate Group Package</w:t>
      </w:r>
      <w:r>
        <w:br/>
      </w:r>
      <w:r>
        <w:t xml:space="preserve">Allow companies and institutions to enrol groups of 5, 10, 20, or more staff members.</w:t>
      </w:r>
    </w:p>
    <w:p>
      <w:pPr>
        <w:numPr>
          <w:ilvl w:val="0"/>
          <w:numId w:val="1004"/>
        </w:numPr>
      </w:pPr>
      <w:r>
        <w:rPr>
          <w:b/>
          <w:bCs/>
        </w:rPr>
        <w:t xml:space="preserve">Executive Leadership Package</w:t>
      </w:r>
      <w:r>
        <w:br/>
      </w:r>
      <w:r>
        <w:t xml:space="preserve">Offer a focused programme for senior leaders attending the national transformation summit.</w:t>
      </w:r>
    </w:p>
    <w:p>
      <w:pPr>
        <w:numPr>
          <w:ilvl w:val="0"/>
          <w:numId w:val="1004"/>
        </w:numPr>
      </w:pPr>
      <w:r>
        <w:rPr>
          <w:b/>
          <w:bCs/>
        </w:rPr>
        <w:t xml:space="preserve">Public Sector AI Readiness Package</w:t>
      </w:r>
      <w:r>
        <w:br/>
      </w:r>
      <w:r>
        <w:t xml:space="preserve">Create a package for ministries, departments, agencies, parastatals, and local authorities.</w:t>
      </w:r>
    </w:p>
    <w:p>
      <w:pPr>
        <w:numPr>
          <w:ilvl w:val="0"/>
          <w:numId w:val="1004"/>
        </w:numPr>
      </w:pPr>
      <w:r>
        <w:rPr>
          <w:b/>
          <w:bCs/>
        </w:rPr>
        <w:t xml:space="preserve">Sponsored Student Seats</w:t>
      </w:r>
      <w:r>
        <w:br/>
      </w:r>
      <w:r>
        <w:t xml:space="preserve">Invite partners and sponsors to fund selected student places.</w:t>
      </w:r>
    </w:p>
    <w:bookmarkEnd w:id="29"/>
    <w:bookmarkStart w:id="30" w:name="materials-required"/>
    <w:p>
      <w:pPr>
        <w:pStyle w:val="Heading2"/>
      </w:pPr>
      <w:r>
        <w:t xml:space="preserve">Materials Required</w:t>
      </w:r>
    </w:p>
    <w:p>
      <w:pPr>
        <w:pStyle w:val="FirstParagraph"/>
      </w:pPr>
      <w:r>
        <w:t xml:space="preserve">The following materials should be prepared before the summit:</w:t>
      </w:r>
    </w:p>
    <w:p>
      <w:pPr>
        <w:pStyle w:val="Compact"/>
        <w:numPr>
          <w:ilvl w:val="0"/>
          <w:numId w:val="1005"/>
        </w:numPr>
      </w:pPr>
      <w:r>
        <w:t xml:space="preserve">Programme brochure or flyer</w:t>
      </w:r>
    </w:p>
    <w:p>
      <w:pPr>
        <w:pStyle w:val="Compact"/>
        <w:numPr>
          <w:ilvl w:val="0"/>
          <w:numId w:val="1005"/>
        </w:numPr>
      </w:pPr>
      <w:r>
        <w:t xml:space="preserve">Course list and learning pathways</w:t>
      </w:r>
    </w:p>
    <w:p>
      <w:pPr>
        <w:pStyle w:val="Compact"/>
        <w:numPr>
          <w:ilvl w:val="0"/>
          <w:numId w:val="1005"/>
        </w:numPr>
      </w:pPr>
      <w:r>
        <w:t xml:space="preserve">Fees and payment terms</w:t>
      </w:r>
    </w:p>
    <w:p>
      <w:pPr>
        <w:pStyle w:val="Compact"/>
        <w:numPr>
          <w:ilvl w:val="0"/>
          <w:numId w:val="1005"/>
        </w:numPr>
      </w:pPr>
      <w:r>
        <w:t xml:space="preserve">Intake dates</w:t>
      </w:r>
    </w:p>
    <w:p>
      <w:pPr>
        <w:pStyle w:val="Compact"/>
        <w:numPr>
          <w:ilvl w:val="0"/>
          <w:numId w:val="1005"/>
        </w:numPr>
      </w:pPr>
      <w:r>
        <w:t xml:space="preserve">Registration form or online application link</w:t>
      </w:r>
    </w:p>
    <w:p>
      <w:pPr>
        <w:pStyle w:val="Compact"/>
        <w:numPr>
          <w:ilvl w:val="0"/>
          <w:numId w:val="1005"/>
        </w:numPr>
      </w:pPr>
      <w:r>
        <w:t xml:space="preserve">QR code for registration</w:t>
      </w:r>
    </w:p>
    <w:p>
      <w:pPr>
        <w:pStyle w:val="Compact"/>
        <w:numPr>
          <w:ilvl w:val="0"/>
          <w:numId w:val="1005"/>
        </w:numPr>
      </w:pPr>
      <w:r>
        <w:t xml:space="preserve">Certificate and diploma mock-ups</w:t>
      </w:r>
    </w:p>
    <w:p>
      <w:pPr>
        <w:pStyle w:val="Compact"/>
        <w:numPr>
          <w:ilvl w:val="0"/>
          <w:numId w:val="1005"/>
        </w:numPr>
      </w:pPr>
      <w:r>
        <w:t xml:space="preserve">Pull-up banners</w:t>
      </w:r>
    </w:p>
    <w:p>
      <w:pPr>
        <w:pStyle w:val="Compact"/>
        <w:numPr>
          <w:ilvl w:val="0"/>
          <w:numId w:val="1005"/>
        </w:numPr>
      </w:pPr>
      <w:r>
        <w:t xml:space="preserve">Launch slide deck</w:t>
      </w:r>
    </w:p>
    <w:p>
      <w:pPr>
        <w:pStyle w:val="Compact"/>
        <w:numPr>
          <w:ilvl w:val="0"/>
          <w:numId w:val="1005"/>
        </w:numPr>
      </w:pPr>
      <w:r>
        <w:t xml:space="preserve">Press release</w:t>
      </w:r>
    </w:p>
    <w:p>
      <w:pPr>
        <w:pStyle w:val="Compact"/>
        <w:numPr>
          <w:ilvl w:val="0"/>
          <w:numId w:val="1005"/>
        </w:numPr>
      </w:pPr>
      <w:r>
        <w:t xml:space="preserve">Social media announcement graphics</w:t>
      </w:r>
    </w:p>
    <w:p>
      <w:pPr>
        <w:pStyle w:val="Compact"/>
        <w:numPr>
          <w:ilvl w:val="0"/>
          <w:numId w:val="1005"/>
        </w:numPr>
      </w:pPr>
      <w:r>
        <w:t xml:space="preserve">Website or landing page</w:t>
      </w:r>
    </w:p>
    <w:p>
      <w:pPr>
        <w:pStyle w:val="Compact"/>
        <w:numPr>
          <w:ilvl w:val="0"/>
          <w:numId w:val="1005"/>
        </w:numPr>
      </w:pPr>
      <w:r>
        <w:t xml:space="preserve">Frequently asked questions document</w:t>
      </w:r>
    </w:p>
    <w:p>
      <w:pPr>
        <w:pStyle w:val="Compact"/>
        <w:numPr>
          <w:ilvl w:val="0"/>
          <w:numId w:val="1005"/>
        </w:numPr>
      </w:pPr>
      <w:r>
        <w:t xml:space="preserve">Institutional enrolment form</w:t>
      </w:r>
    </w:p>
    <w:p>
      <w:pPr>
        <w:pStyle w:val="Compact"/>
        <w:numPr>
          <w:ilvl w:val="0"/>
          <w:numId w:val="1005"/>
        </w:numPr>
      </w:pPr>
      <w:r>
        <w:t xml:space="preserve">Invoice request form</w:t>
      </w:r>
    </w:p>
    <w:bookmarkEnd w:id="30"/>
    <w:bookmarkStart w:id="31" w:name="registration-and-sales-approach"/>
    <w:p>
      <w:pPr>
        <w:pStyle w:val="Heading2"/>
      </w:pPr>
      <w:r>
        <w:t xml:space="preserve">Registration and Sales Approach</w:t>
      </w:r>
    </w:p>
    <w:p>
      <w:pPr>
        <w:pStyle w:val="FirstParagraph"/>
      </w:pPr>
      <w:r>
        <w:t xml:space="preserve">A dedicated</w:t>
      </w:r>
      <w:r>
        <w:t xml:space="preserve"> </w:t>
      </w:r>
      <w:r>
        <w:rPr>
          <w:b/>
          <w:bCs/>
        </w:rPr>
        <w:t xml:space="preserve">AI Skills Registration Desk</w:t>
      </w:r>
      <w:r>
        <w:t xml:space="preserve"> </w:t>
      </w:r>
      <w:r>
        <w:t xml:space="preserve">should be set up at the summit venue.</w:t>
      </w:r>
    </w:p>
    <w:p>
      <w:pPr>
        <w:pStyle w:val="BodyText"/>
      </w:pPr>
      <w:r>
        <w:t xml:space="preserve">The desk should allow delegates to:</w:t>
      </w:r>
    </w:p>
    <w:p>
      <w:pPr>
        <w:pStyle w:val="Compact"/>
        <w:numPr>
          <w:ilvl w:val="0"/>
          <w:numId w:val="1006"/>
        </w:numPr>
      </w:pPr>
      <w:r>
        <w:t xml:space="preserve">Collect brochures</w:t>
      </w:r>
    </w:p>
    <w:p>
      <w:pPr>
        <w:pStyle w:val="Compact"/>
        <w:numPr>
          <w:ilvl w:val="0"/>
          <w:numId w:val="1006"/>
        </w:numPr>
      </w:pPr>
      <w:r>
        <w:t xml:space="preserve">Scan a QR code to register interest</w:t>
      </w:r>
    </w:p>
    <w:p>
      <w:pPr>
        <w:pStyle w:val="Compact"/>
        <w:numPr>
          <w:ilvl w:val="0"/>
          <w:numId w:val="1006"/>
        </w:numPr>
      </w:pPr>
      <w:r>
        <w:t xml:space="preserve">Ask about programme options</w:t>
      </w:r>
    </w:p>
    <w:p>
      <w:pPr>
        <w:pStyle w:val="Compact"/>
        <w:numPr>
          <w:ilvl w:val="0"/>
          <w:numId w:val="1006"/>
        </w:numPr>
      </w:pPr>
      <w:r>
        <w:t xml:space="preserve">Request invoices</w:t>
      </w:r>
    </w:p>
    <w:p>
      <w:pPr>
        <w:pStyle w:val="Compact"/>
        <w:numPr>
          <w:ilvl w:val="0"/>
          <w:numId w:val="1006"/>
        </w:numPr>
      </w:pPr>
      <w:r>
        <w:t xml:space="preserve">Register for individual enrolment</w:t>
      </w:r>
    </w:p>
    <w:p>
      <w:pPr>
        <w:pStyle w:val="Compact"/>
        <w:numPr>
          <w:ilvl w:val="0"/>
          <w:numId w:val="1006"/>
        </w:numPr>
      </w:pPr>
      <w:r>
        <w:t xml:space="preserve">Request corporate or institutional training packages</w:t>
      </w:r>
    </w:p>
    <w:p>
      <w:pPr>
        <w:pStyle w:val="Compact"/>
        <w:numPr>
          <w:ilvl w:val="0"/>
          <w:numId w:val="1006"/>
        </w:numPr>
      </w:pPr>
      <w:r>
        <w:t xml:space="preserve">Discuss student sponsorship opportunities</w:t>
      </w:r>
    </w:p>
    <w:p>
      <w:pPr>
        <w:pStyle w:val="FirstParagraph"/>
      </w:pPr>
      <w:r>
        <w:t xml:space="preserve">Recommended staffing:</w:t>
      </w:r>
    </w:p>
    <w:p>
      <w:pPr>
        <w:pStyle w:val="Compact"/>
        <w:numPr>
          <w:ilvl w:val="0"/>
          <w:numId w:val="1007"/>
        </w:numPr>
      </w:pPr>
      <w:r>
        <w:t xml:space="preserve">One person handling student and individual enquiries</w:t>
      </w:r>
    </w:p>
    <w:p>
      <w:pPr>
        <w:pStyle w:val="Compact"/>
        <w:numPr>
          <w:ilvl w:val="0"/>
          <w:numId w:val="1007"/>
        </w:numPr>
      </w:pPr>
      <w:r>
        <w:t xml:space="preserve">One person handling corporate and institutional enquiries</w:t>
      </w:r>
    </w:p>
    <w:p>
      <w:pPr>
        <w:pStyle w:val="Compact"/>
        <w:numPr>
          <w:ilvl w:val="0"/>
          <w:numId w:val="1007"/>
        </w:numPr>
      </w:pPr>
      <w:r>
        <w:t xml:space="preserve">One person capturing registrations and follow-ups</w:t>
      </w:r>
    </w:p>
    <w:bookmarkEnd w:id="31"/>
    <w:bookmarkStart w:id="32" w:name="media-and-visibility"/>
    <w:p>
      <w:pPr>
        <w:pStyle w:val="Heading2"/>
      </w:pPr>
      <w:r>
        <w:t xml:space="preserve">Media and Visibility</w:t>
      </w:r>
    </w:p>
    <w:p>
      <w:pPr>
        <w:pStyle w:val="FirstParagraph"/>
      </w:pPr>
      <w:r>
        <w:t xml:space="preserve">The launch should be treated as a media moment. Suggested visibility activities include:</w:t>
      </w:r>
    </w:p>
    <w:p>
      <w:pPr>
        <w:pStyle w:val="Compact"/>
        <w:numPr>
          <w:ilvl w:val="0"/>
          <w:numId w:val="1008"/>
        </w:numPr>
      </w:pPr>
      <w:r>
        <w:t xml:space="preserve">Official announcement during the summit programme</w:t>
      </w:r>
    </w:p>
    <w:p>
      <w:pPr>
        <w:pStyle w:val="Compact"/>
        <w:numPr>
          <w:ilvl w:val="0"/>
          <w:numId w:val="1008"/>
        </w:numPr>
      </w:pPr>
      <w:r>
        <w:t xml:space="preserve">Group photo with partners and stakeholders</w:t>
      </w:r>
    </w:p>
    <w:p>
      <w:pPr>
        <w:pStyle w:val="Compact"/>
        <w:numPr>
          <w:ilvl w:val="0"/>
          <w:numId w:val="1008"/>
        </w:numPr>
      </w:pPr>
      <w:r>
        <w:t xml:space="preserve">Press release to media houses</w:t>
      </w:r>
    </w:p>
    <w:p>
      <w:pPr>
        <w:pStyle w:val="Compact"/>
        <w:numPr>
          <w:ilvl w:val="0"/>
          <w:numId w:val="1008"/>
        </w:numPr>
      </w:pPr>
      <w:r>
        <w:t xml:space="preserve">Social media launch posts</w:t>
      </w:r>
    </w:p>
    <w:p>
      <w:pPr>
        <w:pStyle w:val="Compact"/>
        <w:numPr>
          <w:ilvl w:val="0"/>
          <w:numId w:val="1008"/>
        </w:numPr>
      </w:pPr>
      <w:r>
        <w:t xml:space="preserve">Short video clips from the launch session</w:t>
      </w:r>
    </w:p>
    <w:p>
      <w:pPr>
        <w:pStyle w:val="Compact"/>
        <w:numPr>
          <w:ilvl w:val="0"/>
          <w:numId w:val="1008"/>
        </w:numPr>
      </w:pPr>
      <w:r>
        <w:t xml:space="preserve">Testimonials from students, industry, or government representatives</w:t>
      </w:r>
    </w:p>
    <w:p>
      <w:pPr>
        <w:pStyle w:val="Compact"/>
        <w:numPr>
          <w:ilvl w:val="0"/>
          <w:numId w:val="1008"/>
        </w:numPr>
      </w:pPr>
      <w:r>
        <w:t xml:space="preserve">Branded backdrop or banner for photos</w:t>
      </w:r>
    </w:p>
    <w:p>
      <w:pPr>
        <w:pStyle w:val="FirstParagraph"/>
      </w:pPr>
      <w:r>
        <w:t xml:space="preserve">Suggested banner wording:</w:t>
      </w:r>
    </w:p>
    <w:p>
      <w:pPr>
        <w:pStyle w:val="BodyText"/>
      </w:pPr>
      <w:r>
        <w:rPr>
          <w:b/>
          <w:bCs/>
        </w:rPr>
        <w:t xml:space="preserve">AI Certificates &amp; Diplomas Launch</w:t>
      </w:r>
      <w:r>
        <w:br/>
      </w:r>
      <w:r>
        <w:rPr>
          <w:b/>
          <w:bCs/>
        </w:rPr>
        <w:t xml:space="preserve">Building Practical AI Skills for Zimbabwe’s Future Economy</w:t>
      </w:r>
      <w:r>
        <w:br/>
      </w:r>
      <w:r>
        <w:rPr>
          <w:b/>
          <w:bCs/>
        </w:rPr>
        <w:t xml:space="preserve">Launching at the 2026 AI Summits, Masvingo</w:t>
      </w:r>
    </w:p>
    <w:bookmarkEnd w:id="32"/>
    <w:bookmarkStart w:id="33" w:name="proposed-launch-statement"/>
    <w:p>
      <w:pPr>
        <w:pStyle w:val="Heading2"/>
      </w:pPr>
      <w:r>
        <w:t xml:space="preserve">Proposed Launch Statement</w:t>
      </w:r>
    </w:p>
    <w:p>
      <w:pPr>
        <w:pStyle w:val="FirstParagraph"/>
      </w:pPr>
      <w:r>
        <w:t xml:space="preserve">At the 2026 AI Summits, AI Institute Africa will officially launch its AI Certificates and Diplomas as part of a national skills development pathway to prepare Zimbabwean students, professionals, executives, and institutions for the AI-driven economy. The programmes will focus on practical AI application, responsible adoption, innovation, productivity, and sector-specific transformation.</w:t>
      </w:r>
    </w:p>
    <w:bookmarkEnd w:id="33"/>
    <w:bookmarkStart w:id="34" w:name="action-items"/>
    <w:p>
      <w:pPr>
        <w:pStyle w:val="Heading2"/>
      </w:pPr>
      <w:r>
        <w:t xml:space="preserve">Action Items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Action Item</w:t>
            </w:r>
          </w:p>
        </w:tc>
        <w:tc>
          <w:tcPr/>
          <w:p>
            <w:pPr>
              <w:pStyle w:val="Compact"/>
            </w:pPr>
            <w:r>
              <w:t xml:space="preserve">Owner</w:t>
            </w:r>
          </w:p>
        </w:tc>
        <w:tc>
          <w:tcPr/>
          <w:p>
            <w:pPr>
              <w:pStyle w:val="Compact"/>
              <w:jc w:val="right"/>
            </w:pPr>
            <w:r>
              <w:t xml:space="preserve">Deadline</w:t>
            </w:r>
          </w:p>
        </w:tc>
        <w:tc>
          <w:tcPr/>
          <w:p>
            <w:pPr>
              <w:pStyle w:val="Compact"/>
            </w:pPr>
            <w:r>
              <w:t xml:space="preserve">Status</w:t>
            </w:r>
          </w:p>
        </w:tc>
      </w:tr>
      <w:tr>
        <w:tc>
          <w:tcPr/>
          <w:p>
            <w:pPr>
              <w:pStyle w:val="Compact"/>
            </w:pPr>
            <w:r>
              <w:t xml:space="preserve">Confirm the official name of the programme umbrella, e.g. AIIA AI Academy or National AI Skills Pathway</w:t>
            </w:r>
          </w:p>
        </w:tc>
        <w:tc>
          <w:tcPr/>
          <w:p>
            <w:pPr>
              <w:pStyle w:val="Compact"/>
            </w:pPr>
            <w:r>
              <w:t xml:space="preserve">Management</w:t>
            </w:r>
          </w:p>
        </w:tc>
        <w:tc>
          <w:tcPr/>
          <w:p>
            <w:pPr>
              <w:pStyle w:val="Compact"/>
              <w:jc w:val="right"/>
            </w:pPr>
            <w:r>
              <w:t xml:space="preserve">To confirm</w:t>
            </w:r>
          </w:p>
        </w:tc>
        <w:tc>
          <w:tcPr/>
          <w:p>
            <w:pPr>
              <w:pStyle w:val="Compact"/>
            </w:pPr>
            <w:r>
              <w:t xml:space="preserve">Pending</w:t>
            </w:r>
          </w:p>
        </w:tc>
      </w:tr>
      <w:tr>
        <w:tc>
          <w:tcPr/>
          <w:p>
            <w:pPr>
              <w:pStyle w:val="Compact"/>
            </w:pPr>
            <w:r>
              <w:t xml:space="preserve">Finalise the list of certificates, diplomas, and short courses to be launched</w:t>
            </w:r>
          </w:p>
        </w:tc>
        <w:tc>
          <w:tcPr/>
          <w:p>
            <w:pPr>
              <w:pStyle w:val="Compact"/>
            </w:pPr>
            <w:r>
              <w:t xml:space="preserve">Programme Team</w:t>
            </w:r>
          </w:p>
        </w:tc>
        <w:tc>
          <w:tcPr/>
          <w:p>
            <w:pPr>
              <w:pStyle w:val="Compact"/>
              <w:jc w:val="right"/>
            </w:pPr>
            <w:r>
              <w:t xml:space="preserve">To confirm</w:t>
            </w:r>
          </w:p>
        </w:tc>
        <w:tc>
          <w:tcPr/>
          <w:p>
            <w:pPr>
              <w:pStyle w:val="Compact"/>
            </w:pPr>
            <w:r>
              <w:t xml:space="preserve">Pending</w:t>
            </w:r>
          </w:p>
        </w:tc>
      </w:tr>
      <w:tr>
        <w:tc>
          <w:tcPr/>
          <w:p>
            <w:pPr>
              <w:pStyle w:val="Compact"/>
            </w:pPr>
            <w:r>
              <w:t xml:space="preserve">Define target audiences for each programme</w:t>
            </w:r>
          </w:p>
        </w:tc>
        <w:tc>
          <w:tcPr/>
          <w:p>
            <w:pPr>
              <w:pStyle w:val="Compact"/>
            </w:pPr>
            <w:r>
              <w:t xml:space="preserve">Programme Team</w:t>
            </w:r>
          </w:p>
        </w:tc>
        <w:tc>
          <w:tcPr/>
          <w:p>
            <w:pPr>
              <w:pStyle w:val="Compact"/>
              <w:jc w:val="right"/>
            </w:pPr>
            <w:r>
              <w:t xml:space="preserve">To confirm</w:t>
            </w:r>
          </w:p>
        </w:tc>
        <w:tc>
          <w:tcPr/>
          <w:p>
            <w:pPr>
              <w:pStyle w:val="Compact"/>
            </w:pPr>
            <w:r>
              <w:t xml:space="preserve">Pending</w:t>
            </w:r>
          </w:p>
        </w:tc>
      </w:tr>
      <w:tr>
        <w:tc>
          <w:tcPr/>
          <w:p>
            <w:pPr>
              <w:pStyle w:val="Compact"/>
            </w:pPr>
            <w:r>
              <w:t xml:space="preserve">Finalise fees, discounts, and payment terms</w:t>
            </w:r>
          </w:p>
        </w:tc>
        <w:tc>
          <w:tcPr/>
          <w:p>
            <w:pPr>
              <w:pStyle w:val="Compact"/>
            </w:pPr>
            <w:r>
              <w:t xml:space="preserve">Finance / Management</w:t>
            </w:r>
          </w:p>
        </w:tc>
        <w:tc>
          <w:tcPr/>
          <w:p>
            <w:pPr>
              <w:pStyle w:val="Compact"/>
              <w:jc w:val="right"/>
            </w:pPr>
            <w:r>
              <w:t xml:space="preserve">To confirm</w:t>
            </w:r>
          </w:p>
        </w:tc>
        <w:tc>
          <w:tcPr/>
          <w:p>
            <w:pPr>
              <w:pStyle w:val="Compact"/>
            </w:pPr>
            <w:r>
              <w:t xml:space="preserve">Pending</w:t>
            </w:r>
          </w:p>
        </w:tc>
      </w:tr>
      <w:tr>
        <w:tc>
          <w:tcPr/>
          <w:p>
            <w:pPr>
              <w:pStyle w:val="Compact"/>
            </w:pPr>
            <w:r>
              <w:t xml:space="preserve">Confirm first intake date and application deadline</w:t>
            </w:r>
          </w:p>
        </w:tc>
        <w:tc>
          <w:tcPr/>
          <w:p>
            <w:pPr>
              <w:pStyle w:val="Compact"/>
            </w:pPr>
            <w:r>
              <w:t xml:space="preserve">Programme Team</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course brochure or flyer</w:t>
            </w:r>
          </w:p>
        </w:tc>
        <w:tc>
          <w:tcPr/>
          <w:p>
            <w:pPr>
              <w:pStyle w:val="Compact"/>
            </w:pPr>
            <w:r>
              <w:t xml:space="preserve">Marketing / Design</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registration form and QR code</w:t>
            </w:r>
          </w:p>
        </w:tc>
        <w:tc>
          <w:tcPr/>
          <w:p>
            <w:pPr>
              <w:pStyle w:val="Compact"/>
            </w:pPr>
            <w:r>
              <w:t xml:space="preserve">Admin / IT</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certificate and diploma mock-up designs</w:t>
            </w:r>
          </w:p>
        </w:tc>
        <w:tc>
          <w:tcPr/>
          <w:p>
            <w:pPr>
              <w:pStyle w:val="Compact"/>
            </w:pPr>
            <w:r>
              <w:t xml:space="preserve">Design Team</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launch slide deck</w:t>
            </w:r>
          </w:p>
        </w:tc>
        <w:tc>
          <w:tcPr/>
          <w:p>
            <w:pPr>
              <w:pStyle w:val="Compact"/>
            </w:pPr>
            <w:r>
              <w:t xml:space="preserve">Programme / Marketing Team</w:t>
            </w:r>
          </w:p>
        </w:tc>
        <w:tc>
          <w:tcPr/>
          <w:p>
            <w:pPr>
              <w:pStyle w:val="Compact"/>
              <w:jc w:val="right"/>
            </w:pPr>
            <w:r>
              <w:t xml:space="preserve">To confirm</w:t>
            </w:r>
          </w:p>
        </w:tc>
        <w:tc>
          <w:tcPr/>
          <w:p>
            <w:pPr>
              <w:pStyle w:val="Compact"/>
            </w:pPr>
            <w:r>
              <w:t xml:space="preserve">Pending</w:t>
            </w:r>
          </w:p>
        </w:tc>
      </w:tr>
      <w:tr>
        <w:tc>
          <w:tcPr/>
          <w:p>
            <w:pPr>
              <w:pStyle w:val="Compact"/>
            </w:pPr>
            <w:r>
              <w:t xml:space="preserve">Add official launch segment to summit programme</w:t>
            </w:r>
          </w:p>
        </w:tc>
        <w:tc>
          <w:tcPr/>
          <w:p>
            <w:pPr>
              <w:pStyle w:val="Compact"/>
            </w:pPr>
            <w:r>
              <w:t xml:space="preserve">Events Team</w:t>
            </w:r>
          </w:p>
        </w:tc>
        <w:tc>
          <w:tcPr/>
          <w:p>
            <w:pPr>
              <w:pStyle w:val="Compact"/>
              <w:jc w:val="right"/>
            </w:pPr>
            <w:r>
              <w:t xml:space="preserve">To confirm</w:t>
            </w:r>
          </w:p>
        </w:tc>
        <w:tc>
          <w:tcPr/>
          <w:p>
            <w:pPr>
              <w:pStyle w:val="Compact"/>
            </w:pPr>
            <w:r>
              <w:t xml:space="preserve">Pending</w:t>
            </w:r>
          </w:p>
        </w:tc>
      </w:tr>
      <w:tr>
        <w:tc>
          <w:tcPr/>
          <w:p>
            <w:pPr>
              <w:pStyle w:val="Compact"/>
            </w:pPr>
            <w:r>
              <w:t xml:space="preserve">Identify launch speaker or programme presenter</w:t>
            </w:r>
          </w:p>
        </w:tc>
        <w:tc>
          <w:tcPr/>
          <w:p>
            <w:pPr>
              <w:pStyle w:val="Compact"/>
            </w:pPr>
            <w:r>
              <w:t xml:space="preserve">Management</w:t>
            </w:r>
          </w:p>
        </w:tc>
        <w:tc>
          <w:tcPr/>
          <w:p>
            <w:pPr>
              <w:pStyle w:val="Compact"/>
              <w:jc w:val="right"/>
            </w:pPr>
            <w:r>
              <w:t xml:space="preserve">To confirm</w:t>
            </w:r>
          </w:p>
        </w:tc>
        <w:tc>
          <w:tcPr/>
          <w:p>
            <w:pPr>
              <w:pStyle w:val="Compact"/>
            </w:pPr>
            <w:r>
              <w:t xml:space="preserve">Pending</w:t>
            </w:r>
          </w:p>
        </w:tc>
      </w:tr>
      <w:tr>
        <w:tc>
          <w:tcPr/>
          <w:p>
            <w:pPr>
              <w:pStyle w:val="Compact"/>
            </w:pPr>
            <w:r>
              <w:t xml:space="preserve">Invite a government, academic, or industry representative to support the launch</w:t>
            </w:r>
          </w:p>
        </w:tc>
        <w:tc>
          <w:tcPr/>
          <w:p>
            <w:pPr>
              <w:pStyle w:val="Compact"/>
            </w:pPr>
            <w:r>
              <w:t xml:space="preserve">Management</w:t>
            </w:r>
          </w:p>
        </w:tc>
        <w:tc>
          <w:tcPr/>
          <w:p>
            <w:pPr>
              <w:pStyle w:val="Compact"/>
              <w:jc w:val="right"/>
            </w:pPr>
            <w:r>
              <w:t xml:space="preserve">To confirm</w:t>
            </w:r>
          </w:p>
        </w:tc>
        <w:tc>
          <w:tcPr/>
          <w:p>
            <w:pPr>
              <w:pStyle w:val="Compact"/>
            </w:pPr>
            <w:r>
              <w:t xml:space="preserve">Pending</w:t>
            </w:r>
          </w:p>
        </w:tc>
      </w:tr>
      <w:tr>
        <w:tc>
          <w:tcPr/>
          <w:p>
            <w:pPr>
              <w:pStyle w:val="Compact"/>
            </w:pPr>
            <w:r>
              <w:t xml:space="preserve">Set up AI Skills Registration Desk at the venue</w:t>
            </w:r>
          </w:p>
        </w:tc>
        <w:tc>
          <w:tcPr/>
          <w:p>
            <w:pPr>
              <w:pStyle w:val="Compact"/>
            </w:pPr>
            <w:r>
              <w:t xml:space="preserve">Events / Admin Team</w:t>
            </w:r>
          </w:p>
        </w:tc>
        <w:tc>
          <w:tcPr/>
          <w:p>
            <w:pPr>
              <w:pStyle w:val="Compact"/>
              <w:jc w:val="right"/>
            </w:pPr>
            <w:r>
              <w:t xml:space="preserve">To confirm</w:t>
            </w:r>
          </w:p>
        </w:tc>
        <w:tc>
          <w:tcPr/>
          <w:p>
            <w:pPr>
              <w:pStyle w:val="Compact"/>
            </w:pPr>
            <w:r>
              <w:t xml:space="preserve">Pending</w:t>
            </w:r>
          </w:p>
        </w:tc>
      </w:tr>
      <w:tr>
        <w:tc>
          <w:tcPr/>
          <w:p>
            <w:pPr>
              <w:pStyle w:val="Compact"/>
            </w:pPr>
            <w:r>
              <w:t xml:space="preserve">Assign staff to handle student, individual, and institutional enquiries</w:t>
            </w:r>
          </w:p>
        </w:tc>
        <w:tc>
          <w:tcPr/>
          <w:p>
            <w:pPr>
              <w:pStyle w:val="Compact"/>
            </w:pPr>
            <w:r>
              <w:t xml:space="preserve">Admin Team</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press release and media statement</w:t>
            </w:r>
          </w:p>
        </w:tc>
        <w:tc>
          <w:tcPr/>
          <w:p>
            <w:pPr>
              <w:pStyle w:val="Compact"/>
            </w:pPr>
            <w:r>
              <w:t xml:space="preserve">Communications Team</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social media launch posts</w:t>
            </w:r>
          </w:p>
        </w:tc>
        <w:tc>
          <w:tcPr/>
          <w:p>
            <w:pPr>
              <w:pStyle w:val="Compact"/>
            </w:pPr>
            <w:r>
              <w:t xml:space="preserve">Marketing Team</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follow-up email templates for interested participants</w:t>
            </w:r>
          </w:p>
        </w:tc>
        <w:tc>
          <w:tcPr/>
          <w:p>
            <w:pPr>
              <w:pStyle w:val="Compact"/>
            </w:pPr>
            <w:r>
              <w:t xml:space="preserve">Admin / Marketing Team</w:t>
            </w:r>
          </w:p>
        </w:tc>
        <w:tc>
          <w:tcPr/>
          <w:p>
            <w:pPr>
              <w:pStyle w:val="Compact"/>
              <w:jc w:val="right"/>
            </w:pPr>
            <w:r>
              <w:t xml:space="preserve">To confirm</w:t>
            </w:r>
          </w:p>
        </w:tc>
        <w:tc>
          <w:tcPr/>
          <w:p>
            <w:pPr>
              <w:pStyle w:val="Compact"/>
            </w:pPr>
            <w:r>
              <w:t xml:space="preserve">Pending</w:t>
            </w:r>
          </w:p>
        </w:tc>
      </w:tr>
      <w:tr>
        <w:tc>
          <w:tcPr/>
          <w:p>
            <w:pPr>
              <w:pStyle w:val="Compact"/>
            </w:pPr>
            <w:r>
              <w:t xml:space="preserve">Prepare invoice request process for institutions and companies</w:t>
            </w:r>
          </w:p>
        </w:tc>
        <w:tc>
          <w:tcPr/>
          <w:p>
            <w:pPr>
              <w:pStyle w:val="Compact"/>
            </w:pPr>
            <w:r>
              <w:t xml:space="preserve">Finance / Admin</w:t>
            </w:r>
          </w:p>
        </w:tc>
        <w:tc>
          <w:tcPr/>
          <w:p>
            <w:pPr>
              <w:pStyle w:val="Compact"/>
              <w:jc w:val="right"/>
            </w:pPr>
            <w:r>
              <w:t xml:space="preserve">To confirm</w:t>
            </w:r>
          </w:p>
        </w:tc>
        <w:tc>
          <w:tcPr/>
          <w:p>
            <w:pPr>
              <w:pStyle w:val="Compact"/>
            </w:pPr>
            <w:r>
              <w:t xml:space="preserve">Pending</w:t>
            </w:r>
          </w:p>
        </w:tc>
      </w:tr>
      <w:tr>
        <w:tc>
          <w:tcPr/>
          <w:p>
            <w:pPr>
              <w:pStyle w:val="Compact"/>
            </w:pPr>
            <w:r>
              <w:t xml:space="preserve">Identify possible sponsors for student places</w:t>
            </w:r>
          </w:p>
        </w:tc>
        <w:tc>
          <w:tcPr/>
          <w:p>
            <w:pPr>
              <w:pStyle w:val="Compact"/>
            </w:pPr>
            <w:r>
              <w:t xml:space="preserve">Partnerships Team</w:t>
            </w:r>
          </w:p>
        </w:tc>
        <w:tc>
          <w:tcPr/>
          <w:p>
            <w:pPr>
              <w:pStyle w:val="Compact"/>
              <w:jc w:val="right"/>
            </w:pPr>
            <w:r>
              <w:t xml:space="preserve">To confirm</w:t>
            </w:r>
          </w:p>
        </w:tc>
        <w:tc>
          <w:tcPr/>
          <w:p>
            <w:pPr>
              <w:pStyle w:val="Compact"/>
            </w:pPr>
            <w:r>
              <w:t xml:space="preserve">Pending</w:t>
            </w:r>
          </w:p>
        </w:tc>
      </w:tr>
    </w:tbl>
    <w:bookmarkEnd w:id="34"/>
    <w:bookmarkStart w:id="35" w:name="recommended-next-steps"/>
    <w:p>
      <w:pPr>
        <w:pStyle w:val="Heading2"/>
      </w:pPr>
      <w:r>
        <w:t xml:space="preserve">Recommended Next Steps</w:t>
      </w:r>
    </w:p>
    <w:p>
      <w:pPr>
        <w:pStyle w:val="Compact"/>
        <w:numPr>
          <w:ilvl w:val="0"/>
          <w:numId w:val="1009"/>
        </w:numPr>
      </w:pPr>
      <w:r>
        <w:t xml:space="preserve">Approve the programme launch concept.</w:t>
      </w:r>
    </w:p>
    <w:p>
      <w:pPr>
        <w:pStyle w:val="Compact"/>
        <w:numPr>
          <w:ilvl w:val="0"/>
          <w:numId w:val="1009"/>
        </w:numPr>
      </w:pPr>
      <w:r>
        <w:t xml:space="preserve">Confirm the official brand name for the certificates and diplomas.</w:t>
      </w:r>
    </w:p>
    <w:p>
      <w:pPr>
        <w:pStyle w:val="Compact"/>
        <w:numPr>
          <w:ilvl w:val="0"/>
          <w:numId w:val="1009"/>
        </w:numPr>
      </w:pPr>
      <w:r>
        <w:t xml:space="preserve">Finalise programme categories, fees, and intake dates.</w:t>
      </w:r>
    </w:p>
    <w:p>
      <w:pPr>
        <w:pStyle w:val="Compact"/>
        <w:numPr>
          <w:ilvl w:val="0"/>
          <w:numId w:val="1009"/>
        </w:numPr>
      </w:pPr>
      <w:r>
        <w:t xml:space="preserve">Add the launch session to the summit programme.</w:t>
      </w:r>
    </w:p>
    <w:p>
      <w:pPr>
        <w:pStyle w:val="Compact"/>
        <w:numPr>
          <w:ilvl w:val="0"/>
          <w:numId w:val="1009"/>
        </w:numPr>
      </w:pPr>
      <w:r>
        <w:t xml:space="preserve">Prepare marketing, registration, and media materials.</w:t>
      </w:r>
    </w:p>
    <w:p>
      <w:pPr>
        <w:pStyle w:val="Compact"/>
        <w:numPr>
          <w:ilvl w:val="0"/>
          <w:numId w:val="1009"/>
        </w:numPr>
      </w:pPr>
      <w:r>
        <w:t xml:space="preserve">Use the summit to collect registrations, institutional leads, and partnership opportunities.</w:t>
      </w:r>
    </w:p>
    <w:bookmarkEnd w:id="35"/>
    <w:bookmarkStart w:id="36" w:name="conclusion"/>
    <w:p>
      <w:pPr>
        <w:pStyle w:val="Heading2"/>
      </w:pPr>
      <w:r>
        <w:t xml:space="preserve">Conclusion</w:t>
      </w:r>
    </w:p>
    <w:p>
      <w:pPr>
        <w:pStyle w:val="FirstParagraph"/>
      </w:pPr>
      <w:r>
        <w:t xml:space="preserve">Launching the AI Certificates and Diplomas at the summit will create strong visibility for AI Institute Africa’s training agenda. It will also position the Institute as a key driver of practical AI skills development for students, professionals, executives, institutions, and the public sector.</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2026-05-20T10:08:43Z</dcterms:created>
  <dcterms:modified xsi:type="dcterms:W3CDTF">2026-05-20T10:08:43Z</dcterms:modified>
</cp:coreProperties>
</file>

<file path=docProps/custom.xml><?xml version="1.0" encoding="utf-8"?>
<Properties xmlns="http://schemas.openxmlformats.org/officeDocument/2006/custom-properties" xmlns:vt="http://schemas.openxmlformats.org/officeDocument/2006/docPropsVTypes"/>
</file>