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E3DD4">
      <w:pPr>
        <w:pStyle w:val="2"/>
        <w:jc w:val="center"/>
      </w:pPr>
      <w:r>
        <w:rPr>
          <w:color w:val="1A2940"/>
          <w:spacing w:val="-2"/>
        </w:rPr>
        <w:t>NeuroWorks</w:t>
      </w:r>
    </w:p>
    <w:p w14:paraId="5A68F4A7">
      <w:pPr>
        <w:spacing w:before="20"/>
        <w:ind w:left="221" w:right="0" w:firstLine="0"/>
        <w:jc w:val="center"/>
        <w:rPr>
          <w:rFonts w:ascii="Arial"/>
          <w:i/>
          <w:sz w:val="19"/>
        </w:rPr>
      </w:pPr>
      <w:r>
        <w:rPr>
          <w:rFonts w:ascii="Arial"/>
          <w:i/>
          <w:color w:val="1E6E77"/>
          <w:sz w:val="19"/>
        </w:rPr>
        <w:t>AI</w:t>
      </w:r>
      <w:r>
        <w:rPr>
          <w:rFonts w:ascii="Arial"/>
          <w:i/>
          <w:color w:val="1E6E77"/>
          <w:spacing w:val="-7"/>
          <w:sz w:val="19"/>
        </w:rPr>
        <w:t xml:space="preserve"> </w:t>
      </w:r>
      <w:r>
        <w:rPr>
          <w:rFonts w:ascii="Arial"/>
          <w:i/>
          <w:color w:val="1E6E77"/>
          <w:sz w:val="19"/>
        </w:rPr>
        <w:t>Digital</w:t>
      </w:r>
      <w:r>
        <w:rPr>
          <w:rFonts w:ascii="Arial"/>
          <w:i/>
          <w:color w:val="1E6E77"/>
          <w:spacing w:val="-6"/>
          <w:sz w:val="19"/>
        </w:rPr>
        <w:t xml:space="preserve"> </w:t>
      </w:r>
      <w:r>
        <w:rPr>
          <w:rFonts w:ascii="Arial"/>
          <w:i/>
          <w:color w:val="1E6E77"/>
          <w:sz w:val="19"/>
        </w:rPr>
        <w:t>Workforce</w:t>
      </w:r>
      <w:r>
        <w:rPr>
          <w:rFonts w:ascii="Arial"/>
          <w:i/>
          <w:color w:val="1E6E77"/>
          <w:spacing w:val="-6"/>
          <w:sz w:val="19"/>
        </w:rPr>
        <w:t xml:space="preserve"> </w:t>
      </w:r>
      <w:r>
        <w:rPr>
          <w:rFonts w:ascii="Arial"/>
          <w:i/>
          <w:color w:val="1E6E77"/>
          <w:sz w:val="19"/>
        </w:rPr>
        <w:t>and</w:t>
      </w:r>
      <w:r>
        <w:rPr>
          <w:rFonts w:ascii="Arial"/>
          <w:i/>
          <w:color w:val="1E6E77"/>
          <w:spacing w:val="-7"/>
          <w:sz w:val="19"/>
        </w:rPr>
        <w:t xml:space="preserve"> </w:t>
      </w:r>
      <w:r>
        <w:rPr>
          <w:rFonts w:ascii="Arial"/>
          <w:i/>
          <w:color w:val="1E6E77"/>
          <w:sz w:val="19"/>
        </w:rPr>
        <w:t>Intelligent</w:t>
      </w:r>
      <w:r>
        <w:rPr>
          <w:rFonts w:ascii="Arial"/>
          <w:i/>
          <w:color w:val="1E6E77"/>
          <w:spacing w:val="-6"/>
          <w:sz w:val="19"/>
        </w:rPr>
        <w:t xml:space="preserve"> </w:t>
      </w:r>
      <w:r>
        <w:rPr>
          <w:rFonts w:ascii="Arial"/>
          <w:i/>
          <w:color w:val="1E6E77"/>
          <w:sz w:val="19"/>
        </w:rPr>
        <w:t>Organisation</w:t>
      </w:r>
      <w:r>
        <w:rPr>
          <w:rFonts w:ascii="Arial"/>
          <w:i/>
          <w:color w:val="1E6E77"/>
          <w:spacing w:val="-6"/>
          <w:sz w:val="19"/>
        </w:rPr>
        <w:t xml:space="preserve"> </w:t>
      </w:r>
      <w:r>
        <w:rPr>
          <w:rFonts w:ascii="Arial"/>
          <w:i/>
          <w:color w:val="1E6E77"/>
          <w:spacing w:val="-2"/>
          <w:sz w:val="19"/>
        </w:rPr>
        <w:t>Platform</w:t>
      </w:r>
    </w:p>
    <w:p w14:paraId="6BD714A3">
      <w:pPr>
        <w:spacing w:before="180"/>
        <w:ind w:left="221" w:right="0" w:firstLine="0"/>
        <w:jc w:val="left"/>
        <w:rPr>
          <w:sz w:val="20"/>
        </w:rPr>
      </w:pPr>
      <w:r>
        <w:rPr>
          <w:color w:val="434343"/>
          <w:sz w:val="20"/>
        </w:rPr>
        <w:t>1</w:t>
      </w:r>
      <w:r>
        <w:rPr>
          <w:rFonts w:hint="default"/>
          <w:color w:val="434343"/>
          <w:sz w:val="20"/>
          <w:lang w:val="en-ZA"/>
        </w:rPr>
        <w:t>2</w:t>
      </w:r>
      <w:r>
        <w:rPr>
          <w:color w:val="434343"/>
          <w:spacing w:val="-2"/>
          <w:sz w:val="20"/>
        </w:rPr>
        <w:t xml:space="preserve"> </w:t>
      </w:r>
      <w:r>
        <w:rPr>
          <w:color w:val="434343"/>
          <w:sz w:val="20"/>
        </w:rPr>
        <w:t>July</w:t>
      </w:r>
      <w:r>
        <w:rPr>
          <w:color w:val="434343"/>
          <w:spacing w:val="-1"/>
          <w:sz w:val="20"/>
        </w:rPr>
        <w:t xml:space="preserve"> </w:t>
      </w:r>
      <w:r>
        <w:rPr>
          <w:color w:val="434343"/>
          <w:spacing w:val="-4"/>
          <w:sz w:val="20"/>
        </w:rPr>
        <w:t>2026</w:t>
      </w:r>
    </w:p>
    <w:p w14:paraId="4312EDA8">
      <w:pPr>
        <w:spacing w:before="30"/>
        <w:ind w:left="221" w:right="0" w:firstLine="0"/>
        <w:jc w:val="left"/>
        <w:rPr>
          <w:sz w:val="20"/>
        </w:rPr>
      </w:pPr>
      <w:r>
        <w:rPr>
          <w:color w:val="434343"/>
          <w:sz w:val="20"/>
        </w:rPr>
        <w:t>AI4I</w:t>
      </w:r>
      <w:r>
        <w:rPr>
          <w:color w:val="434343"/>
          <w:spacing w:val="-7"/>
          <w:sz w:val="20"/>
        </w:rPr>
        <w:t xml:space="preserve"> </w:t>
      </w:r>
      <w:r>
        <w:rPr>
          <w:color w:val="434343"/>
          <w:sz w:val="20"/>
        </w:rPr>
        <w:t>Grand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Challenge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Track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3</w:t>
      </w:r>
      <w:r>
        <w:rPr>
          <w:color w:val="434343"/>
          <w:spacing w:val="-5"/>
          <w:sz w:val="20"/>
        </w:rPr>
        <w:t xml:space="preserve"> </w:t>
      </w:r>
      <w:r>
        <w:rPr>
          <w:color w:val="434343"/>
          <w:sz w:val="20"/>
        </w:rPr>
        <w:t>(Development)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z w:val="20"/>
        </w:rPr>
        <w:t>Adjudication</w:t>
      </w:r>
      <w:r>
        <w:rPr>
          <w:color w:val="434343"/>
          <w:spacing w:val="-4"/>
          <w:sz w:val="20"/>
        </w:rPr>
        <w:t xml:space="preserve"> </w:t>
      </w:r>
      <w:r>
        <w:rPr>
          <w:color w:val="434343"/>
          <w:spacing w:val="-2"/>
          <w:sz w:val="20"/>
        </w:rPr>
        <w:t>Panel</w:t>
      </w:r>
    </w:p>
    <w:p w14:paraId="452DD562">
      <w:pPr>
        <w:pStyle w:val="3"/>
        <w:spacing w:before="179"/>
      </w:pPr>
      <w:r>
        <w:rPr>
          <w:color w:val="1A2940"/>
        </w:rPr>
        <w:t>Re:</w:t>
      </w:r>
      <w:r>
        <w:rPr>
          <w:color w:val="1A2940"/>
          <w:spacing w:val="-4"/>
        </w:rPr>
        <w:t xml:space="preserve"> </w:t>
      </w:r>
      <w:r>
        <w:rPr>
          <w:color w:val="1A2940"/>
        </w:rPr>
        <w:t>NeuroWorks</w:t>
      </w:r>
      <w:r>
        <w:rPr>
          <w:color w:val="1A2940"/>
          <w:spacing w:val="-4"/>
        </w:rPr>
        <w:t xml:space="preserve"> </w:t>
      </w:r>
      <w:r>
        <w:rPr>
          <w:color w:val="1A2940"/>
        </w:rPr>
        <w:t>AI</w:t>
      </w:r>
      <w:r>
        <w:rPr>
          <w:color w:val="1A2940"/>
          <w:spacing w:val="-4"/>
        </w:rPr>
        <w:t xml:space="preserve"> </w:t>
      </w:r>
      <w:r>
        <w:rPr>
          <w:color w:val="1A2940"/>
        </w:rPr>
        <w:t>Digital</w:t>
      </w:r>
      <w:r>
        <w:rPr>
          <w:color w:val="1A2940"/>
          <w:spacing w:val="-4"/>
        </w:rPr>
        <w:t xml:space="preserve"> </w:t>
      </w:r>
      <w:r>
        <w:rPr>
          <w:color w:val="1A2940"/>
        </w:rPr>
        <w:t>Workforce</w:t>
      </w:r>
      <w:r>
        <w:rPr>
          <w:color w:val="1A2940"/>
          <w:spacing w:val="-4"/>
        </w:rPr>
        <w:t xml:space="preserve"> </w:t>
      </w:r>
      <w:r>
        <w:rPr>
          <w:color w:val="1A2940"/>
        </w:rPr>
        <w:t>and</w:t>
      </w:r>
      <w:r>
        <w:rPr>
          <w:color w:val="1A2940"/>
          <w:spacing w:val="-4"/>
        </w:rPr>
        <w:t xml:space="preserve"> </w:t>
      </w:r>
      <w:r>
        <w:rPr>
          <w:color w:val="1A2940"/>
        </w:rPr>
        <w:t>Intelligent</w:t>
      </w:r>
      <w:r>
        <w:rPr>
          <w:color w:val="1A2940"/>
          <w:spacing w:val="-4"/>
        </w:rPr>
        <w:t xml:space="preserve"> </w:t>
      </w:r>
      <w:r>
        <w:rPr>
          <w:color w:val="1A2940"/>
        </w:rPr>
        <w:t>Organisation</w:t>
      </w:r>
      <w:r>
        <w:rPr>
          <w:color w:val="1A2940"/>
          <w:spacing w:val="-4"/>
        </w:rPr>
        <w:t xml:space="preserve"> </w:t>
      </w:r>
      <w:r>
        <w:rPr>
          <w:color w:val="1A2940"/>
        </w:rPr>
        <w:t>Platform</w:t>
      </w:r>
      <w:r>
        <w:rPr>
          <w:color w:val="1A2940"/>
          <w:spacing w:val="-4"/>
        </w:rPr>
        <w:t xml:space="preserve"> </w:t>
      </w:r>
      <w:r>
        <w:rPr>
          <w:color w:val="1A2940"/>
        </w:rPr>
        <w:t>(Project</w:t>
      </w:r>
      <w:r>
        <w:rPr>
          <w:color w:val="1A2940"/>
          <w:spacing w:val="-4"/>
        </w:rPr>
        <w:t xml:space="preserve"> </w:t>
      </w:r>
      <w:r>
        <w:rPr>
          <w:color w:val="1A2940"/>
        </w:rPr>
        <w:t xml:space="preserve">ID: </w:t>
      </w:r>
      <w:r>
        <w:rPr>
          <w:color w:val="1A2940"/>
          <w:spacing w:val="-2"/>
        </w:rPr>
        <w:t>NeuroWorks)</w:t>
      </w:r>
    </w:p>
    <w:p w14:paraId="1015601C">
      <w:pPr>
        <w:pStyle w:val="6"/>
        <w:spacing w:before="160"/>
      </w:pPr>
      <w:r>
        <w:rPr>
          <w:color w:val="212121"/>
        </w:rPr>
        <w:t>Dear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Panel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Members,</w:t>
      </w:r>
    </w:p>
    <w:p w14:paraId="1C781A27">
      <w:pPr>
        <w:pStyle w:val="6"/>
        <w:spacing w:before="132" w:line="252" w:lineRule="auto"/>
        <w:ind w:right="298"/>
      </w:pPr>
      <w:r>
        <w:rPr>
          <w:color w:val="212121"/>
        </w:rPr>
        <w:t>I'm submitting NeuroWorks for Track 3 on behalf of our team. NeuroWorks turns a job description into a governed AI digital worker an agent that plans, calls tools through an allowlisted governance layer, and stops for human approval before anything consequential executes. The attached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ten-page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proposal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makes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technical,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product-logic,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dataset-provenance,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business case in full; this letter is the short version of why we think it deserves your time.</w:t>
      </w:r>
    </w:p>
    <w:p w14:paraId="624FCEA0">
      <w:pPr>
        <w:pStyle w:val="3"/>
        <w:spacing w:before="117"/>
      </w:pPr>
      <w:r>
        <w:rPr>
          <w:color w:val="212121"/>
        </w:rPr>
        <w:t>Three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things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distinguish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submission,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three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checkable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rather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asserted:</w:t>
      </w:r>
    </w:p>
    <w:p w14:paraId="03D2B5B4">
      <w:pPr>
        <w:pStyle w:val="10"/>
        <w:numPr>
          <w:ilvl w:val="0"/>
          <w:numId w:val="1"/>
        </w:numPr>
        <w:tabs>
          <w:tab w:val="left" w:pos="524"/>
        </w:tabs>
        <w:spacing w:before="137" w:after="0" w:line="249" w:lineRule="auto"/>
        <w:ind w:left="221" w:right="504" w:firstLine="0"/>
        <w:jc w:val="left"/>
        <w:rPr>
          <w:sz w:val="22"/>
        </w:rPr>
      </w:pPr>
      <w:r>
        <w:rPr>
          <w:rFonts w:ascii="Arial"/>
          <w:b/>
          <w:sz w:val="22"/>
        </w:rPr>
        <w:t>It</w:t>
      </w:r>
      <w:r>
        <w:rPr>
          <w:rFonts w:ascii="Arial"/>
          <w:b/>
          <w:spacing w:val="-4"/>
          <w:sz w:val="22"/>
        </w:rPr>
        <w:t xml:space="preserve"> </w:t>
      </w:r>
      <w:r>
        <w:rPr>
          <w:rFonts w:ascii="Arial"/>
          <w:b/>
          <w:sz w:val="22"/>
        </w:rPr>
        <w:t>runs.</w:t>
      </w:r>
      <w:r>
        <w:rPr>
          <w:rFonts w:ascii="Arial"/>
          <w:b/>
          <w:spacing w:val="-2"/>
          <w:sz w:val="22"/>
        </w:rPr>
        <w:t xml:space="preserve"> </w:t>
      </w:r>
      <w:r>
        <w:rPr>
          <w:sz w:val="22"/>
        </w:rPr>
        <w:t>28</w:t>
      </w:r>
      <w:r>
        <w:rPr>
          <w:spacing w:val="-4"/>
          <w:sz w:val="22"/>
        </w:rPr>
        <w:t xml:space="preserve"> </w:t>
      </w:r>
      <w:r>
        <w:rPr>
          <w:sz w:val="22"/>
        </w:rPr>
        <w:t>live</w:t>
      </w:r>
      <w:r>
        <w:rPr>
          <w:spacing w:val="-4"/>
          <w:sz w:val="22"/>
        </w:rPr>
        <w:t xml:space="preserve"> </w:t>
      </w:r>
      <w:r>
        <w:rPr>
          <w:sz w:val="22"/>
        </w:rPr>
        <w:t>API</w:t>
      </w:r>
      <w:r>
        <w:rPr>
          <w:spacing w:val="-4"/>
          <w:sz w:val="22"/>
        </w:rPr>
        <w:t xml:space="preserve"> </w:t>
      </w:r>
      <w:r>
        <w:rPr>
          <w:sz w:val="22"/>
        </w:rPr>
        <w:t>routers,</w:t>
      </w:r>
      <w:r>
        <w:rPr>
          <w:spacing w:val="-4"/>
          <w:sz w:val="22"/>
        </w:rPr>
        <w:t xml:space="preserve"> </w:t>
      </w:r>
      <w:r>
        <w:rPr>
          <w:sz w:val="22"/>
        </w:rPr>
        <w:t>~90</w:t>
      </w:r>
      <w:r>
        <w:rPr>
          <w:spacing w:val="-4"/>
          <w:sz w:val="22"/>
        </w:rPr>
        <w:t xml:space="preserve"> </w:t>
      </w:r>
      <w:r>
        <w:rPr>
          <w:sz w:val="22"/>
        </w:rPr>
        <w:t>governed</w:t>
      </w:r>
      <w:r>
        <w:rPr>
          <w:spacing w:val="-4"/>
          <w:sz w:val="22"/>
        </w:rPr>
        <w:t xml:space="preserve"> </w:t>
      </w:r>
      <w:r>
        <w:rPr>
          <w:sz w:val="22"/>
        </w:rPr>
        <w:t>tool</w:t>
      </w:r>
      <w:r>
        <w:rPr>
          <w:spacing w:val="-4"/>
          <w:sz w:val="22"/>
        </w:rPr>
        <w:t xml:space="preserve"> </w:t>
      </w:r>
      <w:r>
        <w:rPr>
          <w:sz w:val="22"/>
        </w:rPr>
        <w:t>primitives,</w:t>
      </w:r>
      <w:r>
        <w:rPr>
          <w:spacing w:val="-4"/>
          <w:sz w:val="22"/>
        </w:rPr>
        <w:t xml:space="preserve"> </w:t>
      </w:r>
      <w:r>
        <w:rPr>
          <w:sz w:val="22"/>
        </w:rPr>
        <w:t>118</w:t>
      </w:r>
      <w:r>
        <w:rPr>
          <w:spacing w:val="-4"/>
          <w:sz w:val="22"/>
        </w:rPr>
        <w:t xml:space="preserve"> </w:t>
      </w:r>
      <w:r>
        <w:rPr>
          <w:sz w:val="22"/>
        </w:rPr>
        <w:t>passing</w:t>
      </w:r>
      <w:r>
        <w:rPr>
          <w:spacing w:val="-4"/>
          <w:sz w:val="22"/>
        </w:rPr>
        <w:t xml:space="preserve"> </w:t>
      </w:r>
      <w:r>
        <w:rPr>
          <w:sz w:val="22"/>
        </w:rPr>
        <w:t>unit</w:t>
      </w:r>
      <w:r>
        <w:rPr>
          <w:spacing w:val="-4"/>
          <w:sz w:val="22"/>
        </w:rPr>
        <w:t xml:space="preserve"> </w:t>
      </w:r>
      <w:r>
        <w:rPr>
          <w:sz w:val="22"/>
        </w:rPr>
        <w:t>tests,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production PostgreSQL</w:t>
      </w:r>
      <w:r>
        <w:rPr>
          <w:spacing w:val="-3"/>
          <w:sz w:val="22"/>
        </w:rPr>
        <w:t xml:space="preserve"> </w:t>
      </w:r>
      <w:r>
        <w:rPr>
          <w:sz w:val="22"/>
        </w:rPr>
        <w:t>connection</w:t>
      </w:r>
      <w:r>
        <w:rPr>
          <w:spacing w:val="-3"/>
          <w:sz w:val="22"/>
        </w:rPr>
        <w:t xml:space="preserve"> </w:t>
      </w:r>
      <w:r>
        <w:rPr>
          <w:sz w:val="22"/>
        </w:rPr>
        <w:t>live</w:t>
      </w:r>
      <w:r>
        <w:rPr>
          <w:spacing w:val="-3"/>
          <w:sz w:val="22"/>
        </w:rPr>
        <w:t xml:space="preserve"> </w:t>
      </w:r>
      <w:r>
        <w:rPr>
          <w:sz w:val="22"/>
        </w:rPr>
        <w:t>since</w:t>
      </w:r>
      <w:r>
        <w:rPr>
          <w:spacing w:val="-3"/>
          <w:sz w:val="22"/>
        </w:rPr>
        <w:t xml:space="preserve"> </w:t>
      </w:r>
      <w:r>
        <w:rPr>
          <w:sz w:val="22"/>
        </w:rPr>
        <w:t>11</w:t>
      </w:r>
      <w:r>
        <w:rPr>
          <w:spacing w:val="-3"/>
          <w:sz w:val="22"/>
        </w:rPr>
        <w:t xml:space="preserve"> </w:t>
      </w:r>
      <w:r>
        <w:rPr>
          <w:sz w:val="22"/>
        </w:rPr>
        <w:t>July,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governance</w:t>
      </w:r>
      <w:r>
        <w:rPr>
          <w:spacing w:val="-3"/>
          <w:sz w:val="22"/>
        </w:rPr>
        <w:t xml:space="preserve"> </w:t>
      </w:r>
      <w:r>
        <w:rPr>
          <w:sz w:val="22"/>
        </w:rPr>
        <w:t>gate</w:t>
      </w:r>
      <w:r>
        <w:rPr>
          <w:spacing w:val="-3"/>
          <w:sz w:val="22"/>
        </w:rPr>
        <w:t xml:space="preserve"> </w:t>
      </w:r>
      <w:r>
        <w:rPr>
          <w:sz w:val="22"/>
        </w:rPr>
        <w:t>we</w:t>
      </w:r>
      <w:r>
        <w:rPr>
          <w:spacing w:val="-3"/>
          <w:sz w:val="22"/>
        </w:rPr>
        <w:t xml:space="preserve"> </w:t>
      </w:r>
      <w:r>
        <w:rPr>
          <w:sz w:val="22"/>
        </w:rPr>
        <w:t>tested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planting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policy violation and watching it fire. Verification endpoints for every claim are listed in the proposal, Section 3.1.</w:t>
      </w:r>
    </w:p>
    <w:p w14:paraId="7A584E86">
      <w:pPr>
        <w:pStyle w:val="10"/>
        <w:numPr>
          <w:ilvl w:val="0"/>
          <w:numId w:val="1"/>
        </w:numPr>
        <w:tabs>
          <w:tab w:val="left" w:pos="524"/>
        </w:tabs>
        <w:spacing w:before="63" w:after="0" w:line="249" w:lineRule="auto"/>
        <w:ind w:left="221" w:right="554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 xml:space="preserve">AI is used where it earns its place. </w:t>
      </w:r>
      <w:r>
        <w:rPr>
          <w:sz w:val="22"/>
        </w:rPr>
        <w:t>Section 2.2 runs every major capability against the sledgehammer</w:t>
      </w:r>
      <w:r>
        <w:rPr>
          <w:spacing w:val="-4"/>
          <w:sz w:val="22"/>
        </w:rPr>
        <w:t xml:space="preserve"> </w:t>
      </w:r>
      <w:r>
        <w:rPr>
          <w:sz w:val="22"/>
        </w:rPr>
        <w:t>test</w:t>
      </w:r>
      <w:r>
        <w:rPr>
          <w:spacing w:val="-4"/>
          <w:sz w:val="22"/>
        </w:rPr>
        <w:t xml:space="preserve"> </w:t>
      </w:r>
      <w:r>
        <w:rPr>
          <w:sz w:val="22"/>
        </w:rPr>
        <w:t>explicitly</w:t>
      </w:r>
      <w:r>
        <w:rPr>
          <w:spacing w:val="-4"/>
          <w:sz w:val="22"/>
        </w:rPr>
        <w:t xml:space="preserve"> </w:t>
      </w:r>
      <w:r>
        <w:rPr>
          <w:sz w:val="22"/>
        </w:rPr>
        <w:t>including</w:t>
      </w:r>
      <w:r>
        <w:rPr>
          <w:spacing w:val="-4"/>
          <w:sz w:val="22"/>
        </w:rPr>
        <w:t xml:space="preserve"> </w:t>
      </w:r>
      <w:r>
        <w:rPr>
          <w:sz w:val="22"/>
        </w:rPr>
        <w:t>one</w:t>
      </w:r>
      <w:r>
        <w:rPr>
          <w:spacing w:val="-4"/>
          <w:sz w:val="22"/>
        </w:rPr>
        <w:t xml:space="preserve"> </w:t>
      </w:r>
      <w:r>
        <w:rPr>
          <w:sz w:val="22"/>
        </w:rPr>
        <w:t>capability</w:t>
      </w:r>
      <w:r>
        <w:rPr>
          <w:spacing w:val="-4"/>
          <w:sz w:val="22"/>
        </w:rPr>
        <w:t xml:space="preserve"> </w:t>
      </w:r>
      <w:r>
        <w:rPr>
          <w:sz w:val="22"/>
        </w:rPr>
        <w:t>we</w:t>
      </w:r>
      <w:r>
        <w:rPr>
          <w:spacing w:val="-4"/>
          <w:sz w:val="22"/>
        </w:rPr>
        <w:t xml:space="preserve"> </w:t>
      </w:r>
      <w:r>
        <w:rPr>
          <w:sz w:val="22"/>
        </w:rPr>
        <w:t>deliberately</w:t>
      </w:r>
      <w:r>
        <w:rPr>
          <w:spacing w:val="-4"/>
          <w:sz w:val="22"/>
        </w:rPr>
        <w:t xml:space="preserve"> </w:t>
      </w:r>
      <w:r>
        <w:rPr>
          <w:sz w:val="22"/>
        </w:rPr>
        <w:t>did</w:t>
      </w:r>
      <w:r>
        <w:rPr>
          <w:spacing w:val="-4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route</w:t>
      </w:r>
      <w:r>
        <w:rPr>
          <w:spacing w:val="-4"/>
          <w:sz w:val="22"/>
        </w:rPr>
        <w:t xml:space="preserve"> </w:t>
      </w:r>
      <w:r>
        <w:rPr>
          <w:sz w:val="22"/>
        </w:rPr>
        <w:t>through</w:t>
      </w:r>
      <w:r>
        <w:rPr>
          <w:spacing w:val="-4"/>
          <w:sz w:val="22"/>
        </w:rPr>
        <w:t xml:space="preserve"> </w:t>
      </w:r>
      <w:r>
        <w:rPr>
          <w:sz w:val="22"/>
        </w:rPr>
        <w:t>an LLM, because a plain function call was the honest answer.</w:t>
      </w:r>
    </w:p>
    <w:p w14:paraId="4EBDC2BC">
      <w:pPr>
        <w:pStyle w:val="10"/>
        <w:numPr>
          <w:ilvl w:val="0"/>
          <w:numId w:val="1"/>
        </w:numPr>
        <w:tabs>
          <w:tab w:val="left" w:pos="524"/>
        </w:tabs>
        <w:spacing w:before="63" w:after="0" w:line="249" w:lineRule="auto"/>
        <w:ind w:left="221" w:right="239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 xml:space="preserve">We say what isn't done yet. </w:t>
      </w:r>
      <w:r>
        <w:rPr>
          <w:sz w:val="22"/>
        </w:rPr>
        <w:t>No signed pilot exists today. A dedicated consent checkbox isn't built. Bias evaluation and native-speaker linguistic review are scheduled, not complete. Each is dated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owned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proposal</w:t>
      </w:r>
      <w:r>
        <w:rPr>
          <w:spacing w:val="-4"/>
          <w:sz w:val="22"/>
        </w:rPr>
        <w:t xml:space="preserve"> </w:t>
      </w:r>
      <w:r>
        <w:rPr>
          <w:sz w:val="22"/>
        </w:rPr>
        <w:t>rather</w:t>
      </w:r>
      <w:r>
        <w:rPr>
          <w:spacing w:val="-4"/>
          <w:sz w:val="22"/>
        </w:rPr>
        <w:t xml:space="preserve"> </w:t>
      </w:r>
      <w:r>
        <w:rPr>
          <w:sz w:val="22"/>
        </w:rPr>
        <w:t>than</w:t>
      </w:r>
      <w:r>
        <w:rPr>
          <w:spacing w:val="-4"/>
          <w:sz w:val="22"/>
        </w:rPr>
        <w:t xml:space="preserve"> </w:t>
      </w:r>
      <w:r>
        <w:rPr>
          <w:sz w:val="22"/>
        </w:rPr>
        <w:t>smoothed</w:t>
      </w:r>
      <w:r>
        <w:rPr>
          <w:spacing w:val="-4"/>
          <w:sz w:val="22"/>
        </w:rPr>
        <w:t xml:space="preserve"> </w:t>
      </w:r>
      <w:r>
        <w:rPr>
          <w:sz w:val="22"/>
        </w:rPr>
        <w:t>over,</w:t>
      </w:r>
      <w:r>
        <w:rPr>
          <w:spacing w:val="-4"/>
          <w:sz w:val="22"/>
        </w:rPr>
        <w:t xml:space="preserve"> </w:t>
      </w:r>
      <w:r>
        <w:rPr>
          <w:sz w:val="22"/>
        </w:rPr>
        <w:t>including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disclosed</w:t>
      </w:r>
      <w:r>
        <w:rPr>
          <w:spacing w:val="-4"/>
          <w:sz w:val="22"/>
        </w:rPr>
        <w:t xml:space="preserve"> </w:t>
      </w:r>
      <w:r>
        <w:rPr>
          <w:sz w:val="22"/>
        </w:rPr>
        <w:t>security</w:t>
      </w:r>
      <w:r>
        <w:rPr>
          <w:spacing w:val="-4"/>
          <w:sz w:val="22"/>
        </w:rPr>
        <w:t xml:space="preserve"> </w:t>
      </w:r>
      <w:r>
        <w:rPr>
          <w:sz w:val="22"/>
        </w:rPr>
        <w:t>incident from this development cycle caught, rotated, and reported here on our own initiative.</w:t>
      </w:r>
    </w:p>
    <w:p w14:paraId="4B0BE06C">
      <w:pPr>
        <w:pStyle w:val="6"/>
        <w:spacing w:before="139"/>
      </w:pPr>
      <w:r>
        <w:rPr>
          <w:color w:val="212121"/>
        </w:rPr>
        <w:t>Where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align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national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priorities,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cite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primary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documents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directly: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NDS2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(2026–</w:t>
      </w:r>
      <w:r>
        <w:rPr>
          <w:color w:val="212121"/>
          <w:spacing w:val="-2"/>
        </w:rPr>
        <w:t>2030)</w:t>
      </w:r>
    </w:p>
    <w:p w14:paraId="3E95C4F6">
      <w:pPr>
        <w:pStyle w:val="6"/>
      </w:pPr>
      <w:r>
        <w:rPr>
          <w:color w:val="212121"/>
        </w:rPr>
        <w:t>¶1152–1153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places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AI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governance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under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Priority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5,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matching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our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governance-first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posture,</w:t>
      </w:r>
      <w:r>
        <w:rPr>
          <w:color w:val="212121"/>
          <w:spacing w:val="-5"/>
        </w:rPr>
        <w:t xml:space="preserve"> and</w:t>
      </w:r>
    </w:p>
    <w:p w14:paraId="34108E12">
      <w:pPr>
        <w:pStyle w:val="6"/>
        <w:spacing w:line="252" w:lineRule="auto"/>
        <w:ind w:right="298"/>
      </w:pPr>
      <w:r>
        <w:rPr>
          <w:color w:val="212121"/>
        </w:rPr>
        <w:t>¶1101–1104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expanding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ZCHPC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capacity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workloads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same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pathway our roadmap uses.</w:t>
      </w:r>
    </w:p>
    <w:p w14:paraId="3A3D48D8">
      <w:pPr>
        <w:pStyle w:val="6"/>
        <w:spacing w:before="119" w:line="252" w:lineRule="auto"/>
        <w:ind w:right="298"/>
      </w:pPr>
      <w:r>
        <w:rPr>
          <w:color w:val="212121"/>
        </w:rPr>
        <w:t>We're a f</w:t>
      </w:r>
      <w:r>
        <w:rPr>
          <w:rFonts w:hint="default"/>
          <w:color w:val="212121"/>
          <w:lang w:val="en-ZA"/>
        </w:rPr>
        <w:t>our</w:t>
      </w:r>
      <w:r>
        <w:rPr>
          <w:color w:val="212121"/>
        </w:rPr>
        <w:t>-person team building toward a live demonstration on 31 July 2026, and toward our first external, before/after-measured pilot task during the Mutare bootcamp. We'd welcome the chance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walk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panel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through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live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system,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held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specific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commitments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 dates in the proposal that's the standard we're asking to be judged against.</w:t>
      </w:r>
    </w:p>
    <w:p w14:paraId="7DD42DD4">
      <w:pPr>
        <w:pStyle w:val="6"/>
        <w:spacing w:before="117" w:line="364" w:lineRule="auto"/>
        <w:ind w:right="5711"/>
      </w:pPr>
      <w:r>
        <w:rPr>
          <w:color w:val="212121"/>
        </w:rPr>
        <w:t>Thank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 xml:space="preserve">consideration. </w:t>
      </w:r>
      <w:r>
        <w:rPr>
          <w:spacing w:val="-2"/>
        </w:rPr>
        <w:t>Sincerely,</w:t>
      </w:r>
    </w:p>
    <w:p w14:paraId="623332BC">
      <w:pPr>
        <w:pStyle w:val="3"/>
      </w:pPr>
      <w:r>
        <w:rPr>
          <w:color w:val="1A2940"/>
        </w:rPr>
        <w:t>Aiia</w:t>
      </w:r>
      <w:r>
        <w:rPr>
          <w:color w:val="1A2940"/>
          <w:spacing w:val="-4"/>
        </w:rPr>
        <w:t xml:space="preserve"> </w:t>
      </w:r>
      <w:r>
        <w:rPr>
          <w:rFonts w:hint="default"/>
          <w:color w:val="1A2940"/>
          <w:spacing w:val="-4"/>
          <w:lang w:val="en-ZA"/>
        </w:rPr>
        <w:t xml:space="preserve">&amp; </w:t>
      </w:r>
      <w:r>
        <w:rPr>
          <w:color w:val="1A2940"/>
          <w:spacing w:val="-2"/>
        </w:rPr>
        <w:t>Rubiem</w:t>
      </w:r>
    </w:p>
    <w:p w14:paraId="629F87D9">
      <w:pPr>
        <w:spacing w:before="2"/>
        <w:ind w:left="221" w:right="2165" w:firstLine="0"/>
        <w:jc w:val="left"/>
        <w:rPr>
          <w:sz w:val="19"/>
        </w:rPr>
      </w:pPr>
      <w:r>
        <w:rPr>
          <w:color w:val="434343"/>
          <w:sz w:val="19"/>
        </w:rPr>
        <w:t>Lead</w:t>
      </w:r>
      <w:r>
        <w:rPr>
          <w:color w:val="434343"/>
          <w:spacing w:val="-8"/>
          <w:sz w:val="19"/>
        </w:rPr>
        <w:t xml:space="preserve"> </w:t>
      </w:r>
      <w:r>
        <w:rPr>
          <w:color w:val="434343"/>
          <w:sz w:val="19"/>
        </w:rPr>
        <w:t>Innovator,</w:t>
      </w:r>
      <w:r>
        <w:rPr>
          <w:color w:val="434343"/>
          <w:spacing w:val="-8"/>
          <w:sz w:val="19"/>
        </w:rPr>
        <w:t xml:space="preserve"> </w:t>
      </w:r>
      <w:r>
        <w:rPr>
          <w:color w:val="434343"/>
          <w:sz w:val="19"/>
        </w:rPr>
        <w:t>NeuroWorks</w:t>
      </w:r>
      <w:r>
        <w:rPr>
          <w:color w:val="434343"/>
          <w:spacing w:val="37"/>
          <w:sz w:val="19"/>
        </w:rPr>
        <w:t xml:space="preserve"> </w:t>
      </w:r>
      <w:r>
        <w:rPr>
          <w:color w:val="434343"/>
          <w:sz w:val="19"/>
        </w:rPr>
        <w:t>·</w:t>
      </w:r>
      <w:r>
        <w:rPr>
          <w:color w:val="434343"/>
          <w:spacing w:val="37"/>
          <w:sz w:val="19"/>
        </w:rPr>
        <w:t xml:space="preserve"> </w:t>
      </w:r>
      <w:r>
        <w:rPr>
          <w:color w:val="434343"/>
          <w:sz w:val="19"/>
        </w:rPr>
        <w:t>github.com/RUBIEM-DEVELOPERS-REPO/neuroworks Live demonstration: Friday 31 July 2026</w:t>
      </w:r>
    </w:p>
    <w:p w14:paraId="00FBA25D">
      <w:pPr>
        <w:pStyle w:val="6"/>
        <w:spacing w:before="7"/>
        <w:ind w:left="0"/>
        <w:rPr>
          <w:sz w:val="11"/>
        </w:rPr>
      </w:pPr>
      <w:bookmarkStart w:id="0" w:name="_GoBack"/>
      <w:bookmarkEnd w:id="0"/>
      <w:r>
        <w:rPr>
          <w:sz w:val="11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826135</wp:posOffset>
                </wp:positionH>
                <wp:positionV relativeFrom="paragraph">
                  <wp:posOffset>115570</wp:posOffset>
                </wp:positionV>
                <wp:extent cx="6139180" cy="77216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180" cy="772160"/>
                          <a:chOff x="0" y="0"/>
                          <a:chExt cx="6139180" cy="772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5875" y="0"/>
                            <a:ext cx="6120765" cy="76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767715">
                                <a:moveTo>
                                  <a:pt x="6120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7714"/>
                                </a:lnTo>
                                <a:lnTo>
                                  <a:pt x="6120765" y="767714"/>
                                </a:lnTo>
                                <a:lnTo>
                                  <a:pt x="6120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3E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905"/>
                            <a:ext cx="613918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180" h="768350">
                                <a:moveTo>
                                  <a:pt x="0" y="0"/>
                                </a:moveTo>
                                <a:lnTo>
                                  <a:pt x="6139180" y="0"/>
                                </a:lnTo>
                              </a:path>
                              <a:path w="6139180" h="768350">
                                <a:moveTo>
                                  <a:pt x="0" y="768349"/>
                                </a:moveTo>
                                <a:lnTo>
                                  <a:pt x="6139180" y="76834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4E1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875" y="0"/>
                            <a:ext cx="127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1525">
                                <a:moveTo>
                                  <a:pt x="0" y="0"/>
                                </a:moveTo>
                                <a:lnTo>
                                  <a:pt x="0" y="771524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C05F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37275" y="0"/>
                            <a:ext cx="127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1525">
                                <a:moveTo>
                                  <a:pt x="0" y="0"/>
                                </a:moveTo>
                                <a:lnTo>
                                  <a:pt x="0" y="77152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4E1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1750" y="3492"/>
                            <a:ext cx="6104255" cy="76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FA7DE0">
                              <w:pPr>
                                <w:spacing w:before="99"/>
                                <w:ind w:left="175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5F1A"/>
                                  <w:spacing w:val="11"/>
                                  <w:sz w:val="15"/>
                                </w:rPr>
                                <w:t>QUICK</w:t>
                              </w:r>
                              <w:r>
                                <w:rPr>
                                  <w:rFonts w:ascii="Arial"/>
                                  <w:b/>
                                  <w:color w:val="C05F1A"/>
                                  <w:spacing w:val="3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5F1A"/>
                                  <w:spacing w:val="10"/>
                                  <w:sz w:val="15"/>
                                </w:rPr>
                                <w:t>REFERENCE</w:t>
                              </w:r>
                            </w:p>
                            <w:p w14:paraId="6BCB8D47">
                              <w:pPr>
                                <w:spacing w:before="63" w:line="276" w:lineRule="auto"/>
                                <w:ind w:left="175" w:right="2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proposal: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Neuroworks_AI4I_Proposal_Development.</w:t>
                              </w:r>
                              <w:r>
                                <w:rPr>
                                  <w:rFonts w:hint="default"/>
                                  <w:color w:val="212121"/>
                                  <w:sz w:val="20"/>
                                  <w:lang w:val="en-ZA"/>
                                </w:rPr>
                                <w:t>pdf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(10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pages,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PDF,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format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12121"/>
                                  <w:sz w:val="20"/>
                                </w:rPr>
                                <w:t>rules). Verification endpoints, dataset statement, and AI-justification table: Sections 2–3. Pilot evidence plan and dated commitments: Section 3.4.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05pt;margin-top:9.1pt;height:60.8pt;width:483.4pt;mso-position-horizontal-relative:page;mso-wrap-distance-bottom:0pt;mso-wrap-distance-top:0pt;z-index:-251655168;mso-width-relative:page;mso-height-relative:page;" coordsize="6139180,772160" o:gfxdata="UEsDBAoAAAAAAIdO4kAAAAAAAAAAAAAAAAAEAAAAZHJzL1BLAwQUAAAACACHTuJAYQSuoNkAAAAL&#10;AQAADwAAAGRycy9kb3ducmV2LnhtbE2PwWrDMBBE74X8g9hAb42khAbbtRxKaHsKhSaF0ptibWwT&#10;SzKWYid/3/Wpue0wj9mZfHO1LRuwD413CuRCAENXetO4SsH34f0pARaidka33qGCGwbYFLOHXGfG&#10;j+4Lh32sGIW4kGkFdYxdxnkoa7Q6LHyHjryT762OJPuKm16PFG5bvhRiza1uHH2odYfbGsvz/mIV&#10;fIx6fF3Jt2F3Pm1vv4fnz5+dRKUe51K8AIt4jf8wTPWpOhTU6egvzgTWkl4JSSgdyRLYBIh0nQI7&#10;TlaaAC9yfr+h+ANQSwMEFAAAAAgAh07iQIUn2gK/AwAAIBAAAA4AAABkcnMvZTJvRG9jLnhtbO1X&#10;bW+bMBD+Pmn/weL7yksSSFHTamuSatK0VWr3AxxjAhJgZjuB/vudbUxpkq5pp3XS1i/BxMf57vHz&#10;nM9nF21ZoC3lImfVzPFPPAfRirAkr9Yz5/vt8sPUQULiKsEFq+jMuaPCuTh//+6sqWMasIwVCeUI&#10;nFQibuqZk0lZx64rSEZLLE5YTSuYTBkvsYRXvnYTjhvwXhZu4Hmh2zCe1JwRKgT8OzeTTueRH+OQ&#10;pWlO6JyRTUkrabxyWmAJKYksr4VzrqNNU0rktzQVVKJi5kCmUv/CIjBeqV/3/AzHa47rLCddCPiY&#10;EHZyKnFewaK9qzmWGG14vueqzAlngqXyhLDSNYloRCAL39vB5oqzTa1zWcfNuu5Bh43aQf3FbsnX&#10;7TVHeQJMcFCFS9hwvSryFTRNvY7B4orXN/U17/5YmzeVbZvyUj0hD9RqUO96UGkrEYE/Q3906k8B&#10;bwJzURT4YYc6yWBr9j4j2eLXH7p2WVdF1wfT1EBHcY+R+D2MbjJcUw29UAh0GAX3GBnGBAYlbdND&#10;JGIBaB3Ax59Mo4mDDmEUeFEIUxqjMIr8iXLcp4pjshHyijKNNt5+EdIQN7EjnNkRaSs75EB/RfxC&#10;E186CIjPNfFXyj2OayzVd3aIGrVdXSgZ7JaJRE2XbEtvmTaUas96M5sMxHpvU1RDW9j7gZWds89a&#10;+zM2esFxl7o1sE9jOFz4meaadxCndUgKJqiBWQGh8e4RAbsh5oIVebLMi0JBIPh6dVlwtMUA7nK8&#10;HC0WXcwDM6CnJYIarVhyByxqoNTMHPFjgzl1UPG5Ap5C7tIOuB2s7IDL4pLp6qWWrtjHjWRprvZf&#10;r2D8di8gACXaV1DCaFcJI4WAWhrU8rQSzHb7p57mOY4PF4twOprYTbOlZrgpf1gIXd3SQtCRHBLC&#10;Q3I/JoHQFsE9IQDPDPnM00jwGStHANL4tKPfMcs/+MBIoY+hG+iSsCOAolKhjXwoYFoCj+phMV74&#10;cxvQQA+QHxdyjkVmdKOneql3BDaF8x/Uy3hXL7rKHa2XR08OP4iAgeZo9SfB3zk2lELgyILVX64Q&#10;oyPt5uEB8Dxyek+w89KbLP2P+9X6/2YndB629zN9jebR0eyE6hYFhzubN34qSbwVzyNvPIfb7tDS&#10;8xb6hBVrUbjTbCDZfmLQlXaXFtt32ZtCf0FRx5cpNHBm6t592Hp442DS9+ATddKZ5tC2Hur8Uj04&#10;UgPopKG71tXGtiGqUnUme8eZbFdt1yC9Xieob0hwcYRoHtxMh+860vuL/fl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QYAAFtDb250ZW50X1R5&#10;cGVzXS54bWxQSwECFAAKAAAAAACHTuJAAAAAAAAAAAAAAAAABgAAAAAAAAAAABAAAAATBQAAX3Jl&#10;bHMvUEsBAhQAFAAAAAgAh07iQIoUZjzRAAAAlAEAAAsAAAAAAAAAAQAgAAAANwUAAF9yZWxzLy5y&#10;ZWxzUEsBAhQACgAAAAAAh07iQAAAAAAAAAAAAAAAAAQAAAAAAAAAAAAQAAAAAAAAAGRycy9QSwEC&#10;FAAUAAAACACHTuJAYQSuoNkAAAALAQAADwAAAAAAAAABACAAAAAiAAAAZHJzL2Rvd25yZXYueG1s&#10;UEsBAhQAFAAAAAgAh07iQIUn2gK/AwAAIBAAAA4AAAAAAAAAAQAgAAAAKAEAAGRycy9lMm9Eb2Mu&#10;eG1sUEsFBgAAAAAGAAYAWQEAAFkHAAAAAA==&#10;">
                <o:lock v:ext="edit" aspectratio="f"/>
                <v:shape id="Graphic 2" o:spid="_x0000_s1026" o:spt="100" style="position:absolute;left:15875;top:0;height:767715;width:6120765;" fillcolor="#F4F3EE" filled="t" stroked="f" coordsize="6120765,767715" o:gfxdata="UEsDBAoAAAAAAIdO4kAAAAAAAAAAAAAAAAAEAAAAZHJzL1BLAwQUAAAACACHTuJAB5RBWbwAAADa&#10;AAAADwAAAGRycy9kb3ducmV2LnhtbEWPzW7CMBCE70h9B2sr9QZOcghViuGAFKk/p6aF8zZekkC8&#10;Tm2XhLfHlZA4jmbmG81qM5lenMn5zrKCdJGAIK6t7rhR8P1Vzp9B+ICssbdMCi7kYbN+mK2w0Hbk&#10;TzpXoRERwr5ABW0IQyGlr1sy6Bd2II7ewTqDIUrXSO1wjHDTyyxJcmmw47jQ4kDblupT9WcULN34&#10;8X7Ylm+1/dlNR4/Vb76/KPX0mCYvIAJN4R6+tV+1ggz+r8QbIN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UQVm8AAAA&#10;2gAAAA8AAAAAAAAAAQAgAAAAIgAAAGRycy9kb3ducmV2LnhtbFBLAQIUABQAAAAIAIdO4kAzLwWe&#10;OwAAADkAAAAQAAAAAAAAAAEAIAAAAAsBAABkcnMvc2hhcGV4bWwueG1sUEsFBgAAAAAGAAYAWwEA&#10;ALUDAAAAAA==&#10;" path="m6120765,0l0,0,0,767714,6120765,767714,612076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1905;height:768350;width:6139180;" filled="f" stroked="t" coordsize="6139180,768350" o:gfxdata="UEsDBAoAAAAAAIdO4kAAAAAAAAAAAAAAAAAEAAAAZHJzL1BLAwQUAAAACACHTuJAtzKkC70AAADa&#10;AAAADwAAAGRycy9kb3ducmV2LnhtbEWPQWsCMRSE74X+h/AKvRRNVJC6NUopKL0o6Irn181zd9nN&#10;y5JEXf31plDocZiZb5j5sretuJAPtWMNo6ECQVw4U3Op4ZCvBu8gQkQ22DomDTcKsFw8P80xM+7K&#10;O7rsYykShEOGGqoYu0zKUFRkMQxdR5y8k/MWY5K+lMbjNcFtK8dKTaXFmtNChR19VVQ0+7PV0Kzz&#10;VTyp2fnt2Puf5vO+zbsNaf36MlIfICL18T/81/42GibweyXd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MqQLvQAA&#10;ANoAAAAPAAAAAAAAAAEAIAAAACIAAABkcnMvZG93bnJldi54bWxQSwECFAAUAAAACACHTuJAMy8F&#10;njsAAAA5AAAAEAAAAAAAAAABACAAAAAMAQAAZHJzL3NoYXBleG1sLnhtbFBLBQYAAAAABgAGAFsB&#10;AAC2AwAAAAA=&#10;" path="m0,0l6139180,0em0,768349l6139180,768349e">
                  <v:fill on="f" focussize="0,0"/>
                  <v:stroke weight="0.25pt" color="#E4E1D9" joinstyle="round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5875;top:0;height:771525;width:1270;" filled="f" stroked="t" coordsize="1,771525" o:gfxdata="UEsDBAoAAAAAAIdO4kAAAAAAAAAAAAAAAAAEAAAAZHJzL1BLAwQUAAAACACHTuJAVn2yVr0AAADa&#10;AAAADwAAAGRycy9kb3ducmV2LnhtbEWPW2sCMRSE3wX/QziCb5pViujWKNUi+mTxRl+Pm+Nm6eZk&#10;SeKl/fWNUOjjMDPfMNP5w9biRj5UjhUM+hkI4sLpiksFx8OqNwYRIrLG2jEp+KYA81m7NcVcuzvv&#10;6LaPpUgQDjkqMDE2uZShMGQx9F1DnLyL8xZjkr6U2uM9wW0th1k2khYrTgsGG1oaKr72V6tgPfk8&#10;FLvhx5tfjUtzPC9+Tpvtu1LdziB7BRHpEf/Df+2NVvACzyvpBs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fbJWvQAA&#10;ANoAAAAPAAAAAAAAAAEAIAAAACIAAABkcnMvZG93bnJldi54bWxQSwECFAAUAAAACACHTuJAMy8F&#10;njsAAAA5AAAAEAAAAAAAAAABACAAAAAMAQAAZHJzL3NoYXBleG1sLnhtbFBLBQYAAAAABgAGAFsB&#10;AAC2AwAAAAA=&#10;" path="m0,0l0,771524e">
                  <v:fill on="f" focussize="0,0"/>
                  <v:stroke weight="2.5pt" color="#C05F1A" joinstyle="round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6137275;top:0;height:771525;width:1270;" filled="f" stroked="t" coordsize="1,771525" o:gfxdata="UEsDBAoAAAAAAIdO4kAAAAAAAAAAAAAAAAAEAAAAZHJzL1BLAwQUAAAACACHTuJAh8838b0AAADa&#10;AAAADwAAAGRycy9kb3ducmV2LnhtbEWPzWrDMBCE74G+g9hAL6GWU0gormUTDAXnWLcQelus9Q+x&#10;VsZSbTdPXwUKPQ4z8w2T5qsZxEyT6y0r2EcxCOLa6p5bBZ8fb08vIJxH1jhYJgU/5CDPHjYpJtou&#10;/E5z5VsRIOwSVNB5PyZSurojgy6yI3HwGjsZ9EFOrdQTLgFuBvkcx0dpsOew0OFIRUf1tfo2Cpqv&#10;0/nW4PlWmKqZj4U/lbvLotTjdh+/gvC0+v/wX7vUCg5wvxJugMx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zzfxvQAA&#10;ANoAAAAPAAAAAAAAAAEAIAAAACIAAABkcnMvZG93bnJldi54bWxQSwECFAAUAAAACACHTuJAMy8F&#10;njsAAAA5AAAAEAAAAAAAAAABACAAAAAMAQAAZHJzL3NoYXBleG1sLnhtbFBLBQYAAAAABgAGAFsB&#10;AAC2AwAAAAA=&#10;" path="m0,0l0,771524e">
                  <v:fill on="f" focussize="0,0"/>
                  <v:stroke weight="0.25pt" color="#E4E1D9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31750;top:3492;height:765175;width:6104255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FA7DE0">
                        <w:pPr>
                          <w:spacing w:before="99"/>
                          <w:ind w:left="175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C05F1A"/>
                            <w:spacing w:val="11"/>
                            <w:sz w:val="15"/>
                          </w:rPr>
                          <w:t>QUICK</w:t>
                        </w:r>
                        <w:r>
                          <w:rPr>
                            <w:rFonts w:ascii="Arial"/>
                            <w:b/>
                            <w:color w:val="C05F1A"/>
                            <w:spacing w:val="3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5F1A"/>
                            <w:spacing w:val="10"/>
                            <w:sz w:val="15"/>
                          </w:rPr>
                          <w:t>REFERENCE</w:t>
                        </w:r>
                      </w:p>
                      <w:p w14:paraId="6BCB8D47">
                        <w:pPr>
                          <w:spacing w:before="63" w:line="276" w:lineRule="auto"/>
                          <w:ind w:left="175" w:right="2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sz w:val="20"/>
                          </w:rPr>
                          <w:t>Full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proposal: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Neuroworks_AI4I_Proposal_Development.</w:t>
                        </w:r>
                        <w:r>
                          <w:rPr>
                            <w:rFonts w:hint="default"/>
                            <w:color w:val="212121"/>
                            <w:sz w:val="20"/>
                            <w:lang w:val="en-ZA"/>
                          </w:rPr>
                          <w:t>pdf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(10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pages,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PDF,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per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Track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3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format</w:t>
                        </w:r>
                        <w:r>
                          <w:rPr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12121"/>
                            <w:sz w:val="20"/>
                          </w:rPr>
                          <w:t>rules). Verification endpoints, dataset statement, and AI-justification table: Sections 2–3. Pilot evidence plan and dated commitments: Section 3.4.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ectPr>
      <w:headerReference r:id="rId5" w:type="default"/>
      <w:type w:val="continuous"/>
      <w:pgSz w:w="12240" w:h="15840"/>
      <w:pgMar w:top="124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B4C53">
    <w:pPr>
      <w:pStyle w:val="8"/>
      <w:rPr>
        <w:rFonts w:hint="default"/>
        <w:lang w:val="en-ZA"/>
      </w:rPr>
    </w:pPr>
    <w:r>
      <w:rPr>
        <w:rFonts w:hint="default"/>
        <w:lang w:val="en-ZA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-302260</wp:posOffset>
          </wp:positionV>
          <wp:extent cx="1328420" cy="615950"/>
          <wp:effectExtent l="0" t="0" r="12700" b="8890"/>
          <wp:wrapNone/>
          <wp:docPr id="8" name="Picture 8" descr="rubie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rubiem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8420" cy="615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/>
        <w:lang w:val="en-Z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5234940</wp:posOffset>
          </wp:positionH>
          <wp:positionV relativeFrom="paragraph">
            <wp:posOffset>-253365</wp:posOffset>
          </wp:positionV>
          <wp:extent cx="1079500" cy="496570"/>
          <wp:effectExtent l="0" t="0" r="0" b="0"/>
          <wp:wrapTight wrapText="bothSides">
            <wp:wrapPolygon>
              <wp:start x="0" y="0"/>
              <wp:lineTo x="0" y="21213"/>
              <wp:lineTo x="21346" y="21213"/>
              <wp:lineTo x="21346" y="0"/>
              <wp:lineTo x="0" y="0"/>
            </wp:wrapPolygon>
          </wp:wrapTight>
          <wp:docPr id="7" name="Picture 7" descr="aiia pla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iia plain"/>
                  <pic:cNvPicPr>
                    <a:picLocks noChangeAspect="1"/>
                  </pic:cNvPicPr>
                </pic:nvPicPr>
                <pic:blipFill>
                  <a:blip r:embed="rId2"/>
                  <a:srcRect l="9736" t="24053" r="11254" b="24405"/>
                  <a:stretch>
                    <a:fillRect/>
                  </a:stretch>
                </pic:blipFill>
                <pic:spPr>
                  <a:xfrm>
                    <a:off x="0" y="0"/>
                    <a:ext cx="1079500" cy="496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611CD4">
    <w:pPr>
      <w:pStyle w:val="8"/>
      <w:rPr>
        <w:rFonts w:hint="default"/>
        <w:lang w:val="en-Z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22" w:hanging="30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6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92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78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64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0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6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22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08" w:hanging="30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AAF47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1"/>
      <w:ind w:left="221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9"/>
      <w:ind w:left="221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2"/>
      <w:ind w:left="221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63"/>
      <w:ind w:left="221" w:right="239"/>
    </w:pPr>
    <w:rPr>
      <w:rFonts w:ascii="Arial MT" w:hAnsi="Arial MT" w:eastAsia="Arial MT" w:cs="Arial MT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389</Words>
  <Characters>2188</Characters>
  <TotalTime>3</TotalTime>
  <ScaleCrop>false</ScaleCrop>
  <LinksUpToDate>false</LinksUpToDate>
  <CharactersWithSpaces>2559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2026-07-13T22:47:00Z</dcterms:created>
  <dc:creator>Un-named</dc:creator>
  <cp:lastModifiedBy>King_Arthur</cp:lastModifiedBy>
  <dcterms:modified xsi:type="dcterms:W3CDTF">2026-07-13T22:52:24Z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2026-07-13T00:00:00Z</vt:filetime>
  </property>
  <property fmtid="{D5CDD505-2E9C-101B-9397-08002B2CF9AE}" pid="7" name="KSOTemplateDocerSaveRecord">
    <vt:lpwstr>eyJoZGlkIjoiZGQyNTgzMmNlYTRiOWI2ZTg4MzNhOTA1MWZkYWE3ZmMiLCJ1c2VySWQiOiIxODU3MjE3MTc0MjU4MiJ9</vt:lpwstr>
  </property>
  <property fmtid="{D5CDD505-2E9C-101B-9397-08002B2CF9AE}" pid="8" name="KSOProductBuildVer">
    <vt:lpwstr>1033-12.1.0.26880</vt:lpwstr>
  </property>
  <property fmtid="{D5CDD505-2E9C-101B-9397-08002B2CF9AE}" pid="9" name="ICV">
    <vt:lpwstr>47373A708CDB4420B745A4E2D4EE11AC_12</vt:lpwstr>
  </property>
</Properties>
</file>