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541" w:rsidRDefault="00000000">
      <w:pPr>
        <w:pStyle w:val="af2"/>
      </w:pPr>
      <w:proofErr w:type="spellStart"/>
      <w:r>
        <w:rPr>
          <w:rFonts w:ascii="宋体" w:eastAsia="宋体" w:hAnsi="宋体"/>
          <w:sz w:val="40"/>
        </w:rPr>
        <w:t>幻象标注</w:t>
      </w:r>
      <w:proofErr w:type="spellEnd"/>
    </w:p>
    <w:tbl>
      <w:tblPr>
        <w:tblStyle w:val="af4"/>
        <w:tblW w:w="0" w:type="auto"/>
        <w:tblLook w:val="04A0" w:firstRow="1" w:lastRow="0" w:firstColumn="1" w:lastColumn="0" w:noHBand="0" w:noVBand="1"/>
      </w:tblPr>
      <w:tblGrid>
        <w:gridCol w:w="2785"/>
        <w:gridCol w:w="6071"/>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0(0)</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What position on the Billboard Top 100 did Alison Moyet's late summer hit achieve?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Alison Moyet's late summer hit did not reach the Billboard Top 100.</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Alison Moyet's late summer hit did not reach the Billboard Top 100.</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734375">
            <w:pPr>
              <w:spacing w:after="0" w:line="240" w:lineRule="auto"/>
              <w:rPr>
                <w:rFonts w:eastAsia="宋体"/>
                <w:lang w:eastAsia="zh-CN"/>
              </w:rPr>
            </w:pPr>
            <w:r>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64"/>
        <w:gridCol w:w="609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1(1)</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What year did the British politician born in 1967 began to represent the </w:t>
            </w:r>
            <w:proofErr w:type="spellStart"/>
            <w:r>
              <w:t>Daventry</w:t>
            </w:r>
            <w:proofErr w:type="spellEnd"/>
            <w:r>
              <w:t xml:space="preserve"> in the UK House of Commons?</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3</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British politician born in 1967 began to represent </w:t>
            </w:r>
            <w:proofErr w:type="spellStart"/>
            <w:r>
              <w:t>Daventry</w:t>
            </w:r>
            <w:proofErr w:type="spellEnd"/>
            <w:r>
              <w:t xml:space="preserve"> in the UK House of Commons in the year 2010.</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The British politician born in 1967 began to represent </w:t>
            </w:r>
            <w:proofErr w:type="spellStart"/>
            <w:r>
              <w:t>Daventry</w:t>
            </w:r>
            <w:proofErr w:type="spellEnd"/>
            <w:r>
              <w:t xml:space="preserve"> in the UK House of Commons in 2010.</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E3116">
            <w:pPr>
              <w:spacing w:after="0" w:line="240" w:lineRule="auto"/>
              <w:rPr>
                <w:rFonts w:eastAsia="宋体"/>
                <w:lang w:eastAsia="zh-CN"/>
              </w:rPr>
            </w:pPr>
            <w:r>
              <w:rPr>
                <w:rFonts w:eastAsia="宋体"/>
                <w:lang w:eastAsia="zh-CN"/>
              </w:rPr>
              <w:t>7</w:t>
            </w:r>
          </w:p>
        </w:tc>
      </w:tr>
    </w:tbl>
    <w:p w:rsidR="00622541" w:rsidRDefault="00000000">
      <w:r>
        <w:br/>
      </w:r>
    </w:p>
    <w:tbl>
      <w:tblPr>
        <w:tblStyle w:val="af4"/>
        <w:tblW w:w="0" w:type="auto"/>
        <w:tblLook w:val="04A0" w:firstRow="1" w:lastRow="0" w:firstColumn="1" w:lastColumn="0" w:noHBand="0" w:noVBand="1"/>
      </w:tblPr>
      <w:tblGrid>
        <w:gridCol w:w="2785"/>
        <w:gridCol w:w="6071"/>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2(2)</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Which franchise was founded in 1978, Chuck E. Cheese's or Jet's Pizza?</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Chuck E. Cheese's franchise was founded in 1978.</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Chuck E. Cheese's franchise was founded in 1978.</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lastRenderedPageBreak/>
        <w:br/>
      </w:r>
    </w:p>
    <w:tbl>
      <w:tblPr>
        <w:tblStyle w:val="af4"/>
        <w:tblW w:w="0" w:type="auto"/>
        <w:tblLook w:val="04A0" w:firstRow="1" w:lastRow="0" w:firstColumn="1" w:lastColumn="0" w:noHBand="0" w:noVBand="1"/>
      </w:tblPr>
      <w:tblGrid>
        <w:gridCol w:w="2781"/>
        <w:gridCol w:w="6075"/>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43(3)</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Munich and Bavarian language are spoken in what country?</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Munich and Bavarian language are spoken in Germany.</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Munich is a language spoken in Germany.</w:t>
            </w:r>
            <w:r>
              <w:br/>
              <w:t>2. Bavarian is a language spoken in Germany.</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2F7A74">
            <w:pPr>
              <w:spacing w:after="0" w:line="240" w:lineRule="auto"/>
              <w:rPr>
                <w:rFonts w:eastAsia="宋体"/>
                <w:lang w:eastAsia="zh-CN"/>
              </w:rPr>
            </w:pPr>
            <w:r>
              <w:rPr>
                <w:rFonts w:eastAsia="宋体" w:hint="eastAsia"/>
                <w:lang w:eastAsia="zh-CN"/>
              </w:rPr>
              <w:t>4</w:t>
            </w:r>
            <w:r w:rsidR="00000000">
              <w:rPr>
                <w:rFonts w:eastAsia="宋体" w:hint="eastAsia"/>
                <w:lang w:eastAsia="zh-CN"/>
              </w:rPr>
              <w:t>，</w:t>
            </w:r>
            <w:r w:rsidR="00000000">
              <w:rPr>
                <w:rFonts w:eastAsia="宋体" w:hint="eastAsia"/>
                <w:lang w:eastAsia="zh-CN"/>
              </w:rPr>
              <w:t>4</w:t>
            </w:r>
          </w:p>
        </w:tc>
      </w:tr>
    </w:tbl>
    <w:p w:rsidR="00622541" w:rsidRDefault="00000000">
      <w:r>
        <w:br/>
      </w:r>
    </w:p>
    <w:tbl>
      <w:tblPr>
        <w:tblStyle w:val="af4"/>
        <w:tblW w:w="0" w:type="auto"/>
        <w:tblLook w:val="04A0" w:firstRow="1" w:lastRow="0" w:firstColumn="1" w:lastColumn="0" w:noHBand="0" w:noVBand="1"/>
      </w:tblPr>
      <w:tblGrid>
        <w:gridCol w:w="2739"/>
        <w:gridCol w:w="6117"/>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105(4)</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Who was the daughter of DFS co-founder and shareholder?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daughter of DFS co-founder and shareholder is Sharon Waxman.</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622541" w:rsidRDefault="00000000">
            <w:pPr>
              <w:spacing w:after="0" w:line="240" w:lineRule="auto"/>
            </w:pPr>
            <w:r>
              <w:t>1. Sharon Waxman is the daughter of a DFS co-founder and shareholder.</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64"/>
        <w:gridCol w:w="609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115(5)</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When was the model of Nokia phone announced which is the Nokia 3410 phone's successor?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model of Nokia phone announced as the successor to the Nokia 3410 phone was the Nokia 3510, which was announced on October 21, 2002.</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Nokia 3510 is the successor to the Nokia 3410 phone.</w:t>
            </w:r>
            <w:r>
              <w:br/>
              <w:t>2. The Nokia 3510 was announced on October 21, 2002.</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1,2</w:t>
            </w:r>
          </w:p>
        </w:tc>
      </w:tr>
    </w:tbl>
    <w:p w:rsidR="00622541" w:rsidRDefault="00000000">
      <w:r>
        <w:lastRenderedPageBreak/>
        <w:br/>
      </w:r>
    </w:p>
    <w:tbl>
      <w:tblPr>
        <w:tblStyle w:val="af4"/>
        <w:tblW w:w="0" w:type="auto"/>
        <w:tblLook w:val="04A0" w:firstRow="1" w:lastRow="0" w:firstColumn="1" w:lastColumn="0" w:noHBand="0" w:noVBand="1"/>
      </w:tblPr>
      <w:tblGrid>
        <w:gridCol w:w="2793"/>
        <w:gridCol w:w="606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122(6)</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Who was born first, Aaron Gillespie or Nathan Leone?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Aaron Gillespie was born first.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Aaron Gillespie was born before Nathan Leone.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3</w:t>
            </w:r>
          </w:p>
        </w:tc>
      </w:tr>
    </w:tbl>
    <w:p w:rsidR="00622541" w:rsidRDefault="00000000">
      <w:r>
        <w:br/>
      </w:r>
    </w:p>
    <w:tbl>
      <w:tblPr>
        <w:tblStyle w:val="af4"/>
        <w:tblW w:w="0" w:type="auto"/>
        <w:tblLook w:val="04A0" w:firstRow="1" w:lastRow="0" w:firstColumn="1" w:lastColumn="0" w:noHBand="0" w:noVBand="1"/>
      </w:tblPr>
      <w:tblGrid>
        <w:gridCol w:w="2760"/>
        <w:gridCol w:w="6096"/>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213(7)</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In addition to the airplane operated by </w:t>
            </w:r>
            <w:proofErr w:type="spellStart"/>
            <w:r>
              <w:t>ایران</w:t>
            </w:r>
            <w:proofErr w:type="spellEnd"/>
            <w:r>
              <w:t xml:space="preserve"> </w:t>
            </w:r>
            <w:proofErr w:type="spellStart"/>
            <w:r>
              <w:t>ایر</w:t>
            </w:r>
            <w:proofErr w:type="spellEnd"/>
            <w:r>
              <w:t xml:space="preserve"> </w:t>
            </w:r>
            <w:proofErr w:type="spellStart"/>
            <w:r>
              <w:t>تور</w:t>
            </w:r>
            <w:proofErr w:type="spellEnd"/>
            <w:r>
              <w:t>‎, what other airplane was part of the 1993 Tehran mid-air collision?</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5,4,5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other airplane involved in the 1993 Tehran mid-air collision was operated by CIS </w:t>
            </w:r>
            <w:proofErr w:type="spellStart"/>
            <w:r>
              <w:t>TransAVIA</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A957AE">
            <w:pPr>
              <w:spacing w:after="0" w:line="240" w:lineRule="auto"/>
              <w:rPr>
                <w:rFonts w:eastAsia="宋体" w:hint="eastAsia"/>
                <w:lang w:eastAsia="zh-CN"/>
              </w:rPr>
            </w:pPr>
            <w:r>
              <w:rPr>
                <w:rFonts w:eastAsia="宋体" w:hint="eastAsia"/>
                <w:lang w:eastAsia="zh-CN"/>
              </w:rPr>
              <w:t>2</w:t>
            </w:r>
          </w:p>
        </w:tc>
      </w:tr>
      <w:tr w:rsidR="00622541">
        <w:tc>
          <w:tcPr>
            <w:tcW w:w="4320" w:type="dxa"/>
          </w:tcPr>
          <w:p w:rsidR="00622541"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622541" w:rsidRDefault="00000000">
            <w:pPr>
              <w:spacing w:after="0" w:line="240" w:lineRule="auto"/>
            </w:pPr>
            <w:r>
              <w:t>1. There was a mid-air collision in Tehran in 1993.</w:t>
            </w:r>
            <w:r>
              <w:br/>
              <w:t xml:space="preserve">2. One of the airplanes involved was operated by </w:t>
            </w:r>
            <w:proofErr w:type="spellStart"/>
            <w:r>
              <w:t>ایران</w:t>
            </w:r>
            <w:proofErr w:type="spellEnd"/>
            <w:r>
              <w:t xml:space="preserve"> </w:t>
            </w:r>
            <w:proofErr w:type="spellStart"/>
            <w:r>
              <w:t>ایر</w:t>
            </w:r>
            <w:proofErr w:type="spellEnd"/>
            <w:r>
              <w:t xml:space="preserve"> </w:t>
            </w:r>
            <w:proofErr w:type="spellStart"/>
            <w:r>
              <w:t>تور</w:t>
            </w:r>
            <w:proofErr w:type="spellEnd"/>
            <w:r>
              <w:t>‎.</w:t>
            </w:r>
            <w:r>
              <w:br/>
              <w:t xml:space="preserve">3. The other airplane involved in the collision was operated by CIS </w:t>
            </w:r>
            <w:proofErr w:type="spellStart"/>
            <w:r>
              <w:t>TransAVIA</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1,1,2</w:t>
            </w:r>
          </w:p>
        </w:tc>
      </w:tr>
    </w:tbl>
    <w:p w:rsidR="00622541" w:rsidRDefault="00000000">
      <w:r>
        <w:br/>
      </w:r>
    </w:p>
    <w:tbl>
      <w:tblPr>
        <w:tblStyle w:val="af4"/>
        <w:tblW w:w="0" w:type="auto"/>
        <w:tblLook w:val="04A0" w:firstRow="1" w:lastRow="0" w:firstColumn="1" w:lastColumn="0" w:noHBand="0" w:noVBand="1"/>
      </w:tblPr>
      <w:tblGrid>
        <w:gridCol w:w="2782"/>
        <w:gridCol w:w="6074"/>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248(8)</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What Northern Ireland actor and musician helped write the pop ballad "I heard"?</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Northern Ireland actor and musician who helped write the pop ballad "I heard" is Jamie Dornan.</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Jamie Dornan, a Northern Ireland actor and musician, helped write the pop ballad "I heard".</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D0455E">
            <w:pPr>
              <w:spacing w:after="0" w:line="240" w:lineRule="auto"/>
              <w:rPr>
                <w:rFonts w:eastAsia="宋体" w:hint="eastAsia"/>
                <w:lang w:eastAsia="zh-CN"/>
              </w:rPr>
            </w:pPr>
            <w:r>
              <w:rPr>
                <w:rFonts w:eastAsia="宋体" w:hint="eastAsia"/>
                <w:lang w:eastAsia="zh-CN"/>
              </w:rPr>
              <w:t>7</w:t>
            </w:r>
          </w:p>
        </w:tc>
      </w:tr>
    </w:tbl>
    <w:p w:rsidR="00622541" w:rsidRDefault="00000000">
      <w:r>
        <w:lastRenderedPageBreak/>
        <w:br/>
      </w:r>
    </w:p>
    <w:tbl>
      <w:tblPr>
        <w:tblStyle w:val="af4"/>
        <w:tblW w:w="0" w:type="auto"/>
        <w:tblLook w:val="04A0" w:firstRow="1" w:lastRow="0" w:firstColumn="1" w:lastColumn="0" w:noHBand="0" w:noVBand="1"/>
      </w:tblPr>
      <w:tblGrid>
        <w:gridCol w:w="2742"/>
        <w:gridCol w:w="6114"/>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282(9)</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María Sol </w:t>
            </w:r>
            <w:proofErr w:type="spellStart"/>
            <w:r>
              <w:t>Branz</w:t>
            </w:r>
            <w:proofErr w:type="spellEnd"/>
            <w:r>
              <w:t xml:space="preserve"> sailed in the games of which Olympiad?</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There is no record of a Maria Sol </w:t>
            </w:r>
            <w:proofErr w:type="spellStart"/>
            <w:r>
              <w:t>Branz</w:t>
            </w:r>
            <w:proofErr w:type="spellEnd"/>
            <w:r>
              <w:t xml:space="preserve"> participating in the Olympic Games. It's possible that she may have competed in a lesser-known event or a regional competition.</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Maria Sol </w:t>
            </w:r>
            <w:proofErr w:type="spellStart"/>
            <w:r>
              <w:t>Branz</w:t>
            </w:r>
            <w:proofErr w:type="spellEnd"/>
            <w:r>
              <w:t xml:space="preserve"> did not participate in the Olympic Games.</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66"/>
        <w:gridCol w:w="6090"/>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287(10)</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How many Olympic gold medals have been won by a guitarist from American electronic rock band, "Bad Things"?</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As of September 2021, no member of the American electronic rock band "Bad Things" has won any Olympic gold medals.</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As of September 2021, no member of the American electronic rock band "Bad Things" has won any Olympic gold medals.</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A53E80">
            <w:pPr>
              <w:spacing w:after="0" w:line="240" w:lineRule="auto"/>
              <w:rPr>
                <w:rFonts w:eastAsia="宋体" w:hint="eastAsia"/>
                <w:lang w:eastAsia="zh-CN"/>
              </w:rPr>
            </w:pPr>
            <w:r>
              <w:rPr>
                <w:rFonts w:eastAsia="宋体" w:hint="eastAsia"/>
                <w:lang w:eastAsia="zh-CN"/>
              </w:rPr>
              <w:t>7</w:t>
            </w:r>
          </w:p>
        </w:tc>
      </w:tr>
    </w:tbl>
    <w:p w:rsidR="00622541" w:rsidRDefault="00000000">
      <w:r>
        <w:br/>
      </w:r>
    </w:p>
    <w:tbl>
      <w:tblPr>
        <w:tblStyle w:val="af4"/>
        <w:tblW w:w="0" w:type="auto"/>
        <w:tblLook w:val="04A0" w:firstRow="1" w:lastRow="0" w:firstColumn="1" w:lastColumn="0" w:noHBand="0" w:noVBand="1"/>
      </w:tblPr>
      <w:tblGrid>
        <w:gridCol w:w="2771"/>
        <w:gridCol w:w="6085"/>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320(11)</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What type of media does Radar Radio and Top Gun have in common?</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Both Radar Radio and Top Gun are associated with the medium of radio.</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Radar Radio is associated with the medium of radio.</w:t>
            </w:r>
            <w:r>
              <w:br/>
              <w:t>2. Top Gun is associated with the medium of radio.</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622541" w:rsidRDefault="00D13515">
            <w:pPr>
              <w:spacing w:after="0" w:line="240" w:lineRule="auto"/>
              <w:rPr>
                <w:rFonts w:eastAsia="宋体"/>
                <w:lang w:eastAsia="zh-CN"/>
              </w:rPr>
            </w:pPr>
            <w:r>
              <w:rPr>
                <w:rFonts w:eastAsia="宋体"/>
                <w:lang w:eastAsia="zh-CN"/>
              </w:rPr>
              <w:lastRenderedPageBreak/>
              <w:t>2</w:t>
            </w:r>
            <w:r w:rsidR="00000000">
              <w:rPr>
                <w:rFonts w:eastAsia="宋体" w:hint="eastAsia"/>
                <w:lang w:eastAsia="zh-CN"/>
              </w:rPr>
              <w:t>，</w:t>
            </w:r>
            <w:r>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36"/>
        <w:gridCol w:w="6120"/>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333(12)</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Which </w:t>
            </w:r>
            <w:proofErr w:type="spellStart"/>
            <w:r>
              <w:t>merican</w:t>
            </w:r>
            <w:proofErr w:type="spellEnd"/>
            <w:r>
              <w:t xml:space="preserve"> voice actor involved in English dubs of Japanese anime as well as cartoons wrote  Iron Man: Rise of </w:t>
            </w:r>
            <w:proofErr w:type="spellStart"/>
            <w:r>
              <w:t>Technovore</w:t>
            </w:r>
            <w:proofErr w:type="spellEnd"/>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American voice actor involved in English dubs of Japanese anime as well as cartoons who wrote "Iron Man: Rise of </w:t>
            </w:r>
            <w:proofErr w:type="spellStart"/>
            <w:r>
              <w:t>Technovore</w:t>
            </w:r>
            <w:proofErr w:type="spellEnd"/>
            <w:r>
              <w:t>" is Brendan Burch.</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Brendan Burch is an American voice actor.</w:t>
            </w:r>
            <w:r>
              <w:br/>
              <w:t>2. Brendan Burch is involved in English dubs of Japanese anime.</w:t>
            </w:r>
            <w:r>
              <w:br/>
              <w:t>3. Brendan Burch also engages in voice acting for cartoons.</w:t>
            </w:r>
            <w:r>
              <w:br/>
              <w:t xml:space="preserve">4. Brendan Burch wrote "Iron Man: Rise of </w:t>
            </w:r>
            <w:proofErr w:type="spellStart"/>
            <w:r>
              <w:t>Technovore</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79"/>
        <w:gridCol w:w="6077"/>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368(13)</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Michael Gandolfi wrote for which show starring Roseanne Barr?</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Michael Gandolfi did not write for any show starring Roseanne Barr.</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Michael Gandolfi did not write for any show starring Roseanne Barr.</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A58DA">
            <w:pPr>
              <w:spacing w:after="0" w:line="240" w:lineRule="auto"/>
              <w:rPr>
                <w:rFonts w:eastAsia="宋体"/>
                <w:lang w:eastAsia="zh-CN"/>
              </w:rPr>
            </w:pPr>
            <w:r>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76"/>
        <w:gridCol w:w="6080"/>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376(14)</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In what Nassau County did Nicholas Brandy build him and his </w:t>
            </w:r>
            <w:proofErr w:type="gramStart"/>
            <w:r>
              <w:t>wives</w:t>
            </w:r>
            <w:proofErr w:type="gramEnd"/>
            <w:r>
              <w:t xml:space="preserve"> estate.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Nicholas Brandy, a fictional character, did not build an estate in any Nassau County as he does not exist in reality.</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Nicholas Brandy is a fictional character.</w:t>
            </w:r>
            <w:r>
              <w:br/>
              <w:t>2. Nicholas Brandy did not build an estate in Nassau County.</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7</w:t>
            </w:r>
            <w:r>
              <w:rPr>
                <w:rFonts w:eastAsia="宋体" w:hint="eastAsia"/>
                <w:lang w:eastAsia="zh-CN"/>
              </w:rPr>
              <w:t>，</w:t>
            </w:r>
            <w:r w:rsidR="008A58DA">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96"/>
        <w:gridCol w:w="6060"/>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380(15)</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Which has more acts, Oberon or Le Villi?</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Oberon has more acts than Le Villi.</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Oberon has more acts than Le Villi.</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A58DA">
            <w:pPr>
              <w:spacing w:after="0" w:line="240" w:lineRule="auto"/>
              <w:rPr>
                <w:rFonts w:eastAsia="宋体"/>
                <w:lang w:eastAsia="zh-CN"/>
              </w:rPr>
            </w:pPr>
            <w:r>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36"/>
        <w:gridCol w:w="6120"/>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389(16)</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What was the psychiatrist's name that diagnosed the man, whom the 2015 Austrian thriller film titled Jack was about??</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3</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psychiatrist's name in the film "Jack" is Dr. Sophie Ritter.</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In the 2015 Austrian thriller film "Jack," a character named Dr. Sophie Ritter serves as a psychiatrist.</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A58DA">
            <w:pPr>
              <w:spacing w:after="0" w:line="240" w:lineRule="auto"/>
              <w:rPr>
                <w:rFonts w:eastAsia="宋体"/>
                <w:lang w:eastAsia="zh-CN"/>
              </w:rPr>
            </w:pPr>
            <w:r>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67"/>
        <w:gridCol w:w="6089"/>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397(17)</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rPr>
          <w:trHeight w:val="267"/>
        </w:trPr>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Which magazine was American owned, Bella or Parenting?</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Parenting magazine was American owned.</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Parenting magazine was owned by an American entity.</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A58DA">
            <w:pPr>
              <w:spacing w:after="0" w:line="240" w:lineRule="auto"/>
              <w:rPr>
                <w:rFonts w:eastAsia="宋体"/>
                <w:lang w:eastAsia="zh-CN"/>
              </w:rPr>
            </w:pPr>
            <w:r>
              <w:rPr>
                <w:rFonts w:eastAsia="宋体"/>
                <w:lang w:eastAsia="zh-CN"/>
              </w:rPr>
              <w:t>2</w:t>
            </w:r>
          </w:p>
        </w:tc>
      </w:tr>
    </w:tbl>
    <w:p w:rsidR="00622541" w:rsidRDefault="00000000">
      <w:r>
        <w:lastRenderedPageBreak/>
        <w:br/>
      </w:r>
    </w:p>
    <w:tbl>
      <w:tblPr>
        <w:tblStyle w:val="af4"/>
        <w:tblW w:w="0" w:type="auto"/>
        <w:tblLook w:val="04A0" w:firstRow="1" w:lastRow="0" w:firstColumn="1" w:lastColumn="0" w:noHBand="0" w:noVBand="1"/>
      </w:tblPr>
      <w:tblGrid>
        <w:gridCol w:w="2757"/>
        <w:gridCol w:w="6099"/>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405(18)</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What movie earned the actor who played twin brothers in Diamonds a nomination for the 1967 Academy Award for Best Supporting Actor?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movie that earned the actor who played twin brothers in Diamonds a nomination for the 1967 Academy Award for Best Supporting Actor is "In Cold Blood".</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"In Cold Blood" earned a nomination for the 1967 Academy Award for Best Supporting Actor.</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64"/>
        <w:gridCol w:w="609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430(19)</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Who was a member of more music groups, Kenny Greene or David Coverdale?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lastRenderedPageBreak/>
              <w:t>模型回复</w:t>
            </w:r>
            <w:proofErr w:type="spellEnd"/>
          </w:p>
        </w:tc>
        <w:tc>
          <w:tcPr>
            <w:tcW w:w="4320" w:type="dxa"/>
          </w:tcPr>
          <w:p w:rsidR="00622541" w:rsidRDefault="00000000">
            <w:pPr>
              <w:spacing w:after="0" w:line="240" w:lineRule="auto"/>
            </w:pPr>
            <w:r>
              <w:t>David Coverdale was a member of more music groups than Kenny Greene.</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David Coverdale was a member of more music groups than Kenny Greene.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bl>
    <w:p w:rsidR="00622541" w:rsidRDefault="00000000">
      <w:r>
        <w:br/>
      </w:r>
    </w:p>
    <w:tbl>
      <w:tblPr>
        <w:tblStyle w:val="af4"/>
        <w:tblW w:w="0" w:type="auto"/>
        <w:tblLook w:val="04A0" w:firstRow="1" w:lastRow="0" w:firstColumn="1" w:lastColumn="0" w:noHBand="0" w:noVBand="1"/>
      </w:tblPr>
      <w:tblGrid>
        <w:gridCol w:w="2732"/>
        <w:gridCol w:w="6124"/>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441(20)</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Gerald Jay Goldberg wrote a biography of the founder of what Pioneering superstation?</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Gerald Jay Goldberg wrote a biography of the founder of the Pioneering superstation WGN-TV.</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Gerald Jay Goldberg wrote a biography of the founder of WGN-TV.</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2</w:t>
            </w:r>
          </w:p>
        </w:tc>
      </w:tr>
    </w:tbl>
    <w:p w:rsidR="00622541" w:rsidRDefault="00000000">
      <w:r>
        <w:br/>
      </w:r>
    </w:p>
    <w:tbl>
      <w:tblPr>
        <w:tblStyle w:val="af4"/>
        <w:tblW w:w="0" w:type="auto"/>
        <w:tblLook w:val="04A0" w:firstRow="1" w:lastRow="0" w:firstColumn="1" w:lastColumn="0" w:noHBand="0" w:noVBand="1"/>
      </w:tblPr>
      <w:tblGrid>
        <w:gridCol w:w="2792"/>
        <w:gridCol w:w="6064"/>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443(21)</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In what year did the singer of "I'd Like To" win a Grammy Award for Album of the Year?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singer of "I'd Like To" has not won a Grammy Award for Album of the Year.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singer of "I'd Like To" has not won a Grammy Award for Album of the Year.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52"/>
        <w:gridCol w:w="6104"/>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502(22)</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Golden Horseshoe Saloon is a venue that is located in a themed Disneyland-style park whose inspiration was a movie filmed in which New York city?</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3</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movie that inspired the themed Disneyland-style park where Golden Horseshoe Saloon is located is "New York City in the 1890s".</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Golden Horseshoe Saloon is a venue located in a Disneyland-style park that was inspired by the movie "New York City in the 1890s".</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53"/>
        <w:gridCol w:w="610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536(23)</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The singer of </w:t>
            </w:r>
            <w:proofErr w:type="spellStart"/>
            <w:r>
              <w:t>Tomake</w:t>
            </w:r>
            <w:proofErr w:type="spellEnd"/>
            <w:r>
              <w:t xml:space="preserve"> Chai was a member </w:t>
            </w:r>
            <w:proofErr w:type="spellStart"/>
            <w:r>
              <w:t>od</w:t>
            </w:r>
            <w:proofErr w:type="spellEnd"/>
            <w:r>
              <w:t xml:space="preserve"> the parliament of India beginning in what year?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singer of the song "</w:t>
            </w:r>
            <w:proofErr w:type="spellStart"/>
            <w:r>
              <w:t>Tomake</w:t>
            </w:r>
            <w:proofErr w:type="spellEnd"/>
            <w:r>
              <w:t xml:space="preserve"> Chai" has not been a member of the parliament of India. As of now, there is no information suggesting that the singer had ever held a political position in India.</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singer of the song "</w:t>
            </w:r>
            <w:proofErr w:type="spellStart"/>
            <w:r>
              <w:t>Tomake</w:t>
            </w:r>
            <w:proofErr w:type="spellEnd"/>
            <w:r>
              <w:t xml:space="preserve"> Chai" has not been a member of the parliament of India.</w:t>
            </w:r>
            <w:r>
              <w:br/>
            </w:r>
            <w:r>
              <w:lastRenderedPageBreak/>
              <w:t>2. There is no information that the singer of "</w:t>
            </w:r>
            <w:proofErr w:type="spellStart"/>
            <w:r>
              <w:t>Tomake</w:t>
            </w:r>
            <w:proofErr w:type="spellEnd"/>
            <w:r>
              <w:t xml:space="preserve"> Chai" held a political position in India.</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54"/>
        <w:gridCol w:w="610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551(24)</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The architect which designed the Moorish Revival mansion in Bridgeport, Connecticut was born in which year?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architect who designed the Moorish Revival mansion in Bridgeport, Connecticut was born in 1833.</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architect who designed the Moorish Revival mansion in Bridgeport, Connecticut was born in 1833.</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7</w:t>
            </w:r>
          </w:p>
        </w:tc>
      </w:tr>
    </w:tbl>
    <w:p w:rsidR="00622541" w:rsidRDefault="00000000">
      <w:r>
        <w:br/>
      </w:r>
    </w:p>
    <w:tbl>
      <w:tblPr>
        <w:tblStyle w:val="af4"/>
        <w:tblW w:w="0" w:type="auto"/>
        <w:tblLook w:val="04A0" w:firstRow="1" w:lastRow="0" w:firstColumn="1" w:lastColumn="0" w:noHBand="0" w:noVBand="1"/>
      </w:tblPr>
      <w:tblGrid>
        <w:gridCol w:w="2786"/>
        <w:gridCol w:w="6070"/>
      </w:tblGrid>
      <w:tr w:rsidR="00622541">
        <w:tc>
          <w:tcPr>
            <w:tcW w:w="4320" w:type="dxa"/>
          </w:tcPr>
          <w:p w:rsidR="00622541" w:rsidRDefault="00000000">
            <w:pPr>
              <w:spacing w:after="0" w:line="240" w:lineRule="auto"/>
            </w:pPr>
            <w:r>
              <w:lastRenderedPageBreak/>
              <w:t>ID</w:t>
            </w:r>
          </w:p>
        </w:tc>
        <w:tc>
          <w:tcPr>
            <w:tcW w:w="10080" w:type="dxa"/>
          </w:tcPr>
          <w:p w:rsidR="00622541" w:rsidRDefault="00000000">
            <w:pPr>
              <w:spacing w:after="0" w:line="240" w:lineRule="auto"/>
            </w:pPr>
            <w:r>
              <w:t>585(25)</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Uncle Buck starred which actress who also had a part in Sleepless in Seattle?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actress who starred in Uncle Buck and also had a part in Sleepless in Seattle is Amy Madigan.</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Amy Madigan starred in the movie Uncle Buck.</w:t>
            </w:r>
            <w:r>
              <w:br/>
              <w:t>2. Amy Madigan also had a part in the movie Sleepless in Seattle.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70"/>
        <w:gridCol w:w="6086"/>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607(26)</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Who did Young </w:t>
            </w:r>
            <w:proofErr w:type="spellStart"/>
            <w:r>
              <w:t>Seph</w:t>
            </w:r>
            <w:proofErr w:type="spellEnd"/>
            <w:r>
              <w:t xml:space="preserve"> release an album for in November 2013?</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Young </w:t>
            </w:r>
            <w:proofErr w:type="spellStart"/>
            <w:r>
              <w:t>Seph</w:t>
            </w:r>
            <w:proofErr w:type="spellEnd"/>
            <w:r>
              <w:t xml:space="preserve"> released an album for rapper </w:t>
            </w:r>
            <w:proofErr w:type="spellStart"/>
            <w:r>
              <w:t>Curren$y</w:t>
            </w:r>
            <w:proofErr w:type="spellEnd"/>
            <w:r>
              <w:t xml:space="preserve"> in November 2013.</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622541" w:rsidRDefault="00000000">
            <w:pPr>
              <w:spacing w:after="0" w:line="240" w:lineRule="auto"/>
            </w:pPr>
            <w:r>
              <w:t xml:space="preserve">1. Young </w:t>
            </w:r>
            <w:proofErr w:type="spellStart"/>
            <w:r>
              <w:t>Seph</w:t>
            </w:r>
            <w:proofErr w:type="spellEnd"/>
            <w:r>
              <w:t xml:space="preserve"> released an album in November 2013.</w:t>
            </w:r>
            <w:r>
              <w:br/>
              <w:t xml:space="preserve">2. The album released by Young </w:t>
            </w:r>
            <w:proofErr w:type="spellStart"/>
            <w:r>
              <w:t>Seph</w:t>
            </w:r>
            <w:proofErr w:type="spellEnd"/>
            <w:r>
              <w:t xml:space="preserve"> was created for rapper </w:t>
            </w:r>
            <w:proofErr w:type="spellStart"/>
            <w:r>
              <w:t>Curren$y</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28"/>
        <w:gridCol w:w="6128"/>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702(27)</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While in high school Michael DeWayne Tait met a Christian hip hop recording artist, music producer, songwriter and what?</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While in high school, Michael DeWayne Tait met a Christian hip hop recording artist, music producer, songwriter, and entrepreneur.</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Michael DeWayne Tait was in high school when he met a Christian hip hop recording artist.</w:t>
            </w:r>
            <w:r>
              <w:br/>
              <w:t>2. The person Michael DeWayne Tait met was a music producer.</w:t>
            </w:r>
            <w:r>
              <w:br/>
              <w:t>3. The person Michael DeWayne Tait met was also a songwriter.</w:t>
            </w:r>
            <w:r>
              <w:br/>
              <w:t>4. The person Michael DeWayne Tait met was additionally an entrepreneur.</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A58DA">
            <w:pPr>
              <w:spacing w:after="0" w:line="240" w:lineRule="auto"/>
              <w:rPr>
                <w:rFonts w:eastAsia="宋体"/>
                <w:lang w:eastAsia="zh-CN"/>
              </w:rPr>
            </w:pPr>
            <w:r>
              <w:rPr>
                <w:rFonts w:eastAsia="宋体"/>
                <w:lang w:eastAsia="zh-CN"/>
              </w:rPr>
              <w:lastRenderedPageBreak/>
              <w:t>2</w:t>
            </w:r>
            <w:r w:rsidR="00000000">
              <w:rPr>
                <w:rFonts w:eastAsia="宋体" w:hint="eastAsia"/>
                <w:lang w:eastAsia="zh-CN"/>
              </w:rPr>
              <w:t>，</w:t>
            </w:r>
            <w:r>
              <w:rPr>
                <w:rFonts w:eastAsia="宋体"/>
                <w:lang w:eastAsia="zh-CN"/>
              </w:rPr>
              <w:t>2</w:t>
            </w:r>
            <w:r w:rsidR="00000000">
              <w:rPr>
                <w:rFonts w:eastAsia="宋体" w:hint="eastAsia"/>
                <w:lang w:eastAsia="zh-CN"/>
              </w:rPr>
              <w:t>，</w:t>
            </w:r>
            <w:r w:rsidR="00000000">
              <w:rPr>
                <w:rFonts w:eastAsia="宋体" w:hint="eastAsia"/>
                <w:lang w:eastAsia="zh-CN"/>
              </w:rPr>
              <w:t>1</w:t>
            </w:r>
            <w:r w:rsidR="00000000">
              <w:rPr>
                <w:rFonts w:eastAsia="宋体" w:hint="eastAsia"/>
                <w:lang w:eastAsia="zh-CN"/>
              </w:rPr>
              <w:t>，</w:t>
            </w:r>
            <w:r w:rsidR="00000000">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63"/>
        <w:gridCol w:w="609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728(28)</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Year of the Savage included production duties by which record producer from Miami?</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record producer from Miami who worked on Year of the Savage is Ronny J.</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Ronny J, a record producer from Miami, worked on Year of the Savage.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95"/>
        <w:gridCol w:w="6061"/>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729(29)</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Which building has more </w:t>
            </w:r>
            <w:proofErr w:type="spellStart"/>
            <w:r>
              <w:t>storeys</w:t>
            </w:r>
            <w:proofErr w:type="spellEnd"/>
            <w:r>
              <w:t xml:space="preserve">, 56 Leonard Street, or 80 </w:t>
            </w:r>
            <w:r>
              <w:lastRenderedPageBreak/>
              <w:t>South Street?</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56 Leonard Street has more </w:t>
            </w:r>
            <w:proofErr w:type="spellStart"/>
            <w:r>
              <w:t>storeys</w:t>
            </w:r>
            <w:proofErr w:type="spellEnd"/>
            <w:r>
              <w:t xml:space="preserve"> than 80 South Street.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56 Leonard Street has more </w:t>
            </w:r>
            <w:proofErr w:type="spellStart"/>
            <w:r>
              <w:t>storeys</w:t>
            </w:r>
            <w:proofErr w:type="spellEnd"/>
            <w:r>
              <w:t xml:space="preserve"> than 80 South Street.</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39"/>
        <w:gridCol w:w="6117"/>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732(30)</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Mike Hart played for the American League Central team that played its games in what stadium from 1961 to 1981?</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Mike Hart played for the American League Central team that played its games in Metropolitan Stadium from 1961 to 1981.</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Mike Hart was a player in the American League Central team.</w:t>
            </w:r>
            <w:r>
              <w:br/>
              <w:t>2. The American League Central team played its games in Metropolitan Stadium from 1961 to 1981.</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2</w:t>
            </w:r>
            <w:r>
              <w:rPr>
                <w:rFonts w:eastAsia="宋体" w:hint="eastAsia"/>
                <w:lang w:eastAsia="zh-CN"/>
              </w:rPr>
              <w:t>，</w:t>
            </w:r>
            <w:r>
              <w:rPr>
                <w:rFonts w:eastAsia="宋体" w:hint="eastAsia"/>
                <w:lang w:eastAsia="zh-CN"/>
              </w:rPr>
              <w:t>1</w:t>
            </w:r>
          </w:p>
        </w:tc>
      </w:tr>
    </w:tbl>
    <w:p w:rsidR="00622541" w:rsidRDefault="00000000">
      <w:r>
        <w:br/>
      </w:r>
    </w:p>
    <w:tbl>
      <w:tblPr>
        <w:tblStyle w:val="af4"/>
        <w:tblW w:w="0" w:type="auto"/>
        <w:tblLook w:val="04A0" w:firstRow="1" w:lastRow="0" w:firstColumn="1" w:lastColumn="0" w:noHBand="0" w:noVBand="1"/>
      </w:tblPr>
      <w:tblGrid>
        <w:gridCol w:w="2673"/>
        <w:gridCol w:w="618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740(31)</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How many kilometers long is the cyclist/pedestrian path that accesses the Melbourne Zoo?</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3</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cyclist/pedestrian path that accesses the Melbourne Zoo is approximately 2 kilometers long.</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cyclist/pedestrian path that accesses the Melbourne Zoo is approximately 2 kilometers long.</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bl>
    <w:p w:rsidR="00622541" w:rsidRDefault="00000000">
      <w:r>
        <w:br/>
      </w:r>
    </w:p>
    <w:tbl>
      <w:tblPr>
        <w:tblStyle w:val="af4"/>
        <w:tblW w:w="0" w:type="auto"/>
        <w:tblLook w:val="04A0" w:firstRow="1" w:lastRow="0" w:firstColumn="1" w:lastColumn="0" w:noHBand="0" w:noVBand="1"/>
      </w:tblPr>
      <w:tblGrid>
        <w:gridCol w:w="2753"/>
        <w:gridCol w:w="610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744(32)</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What law was broken resulting in the first US felony </w:t>
            </w:r>
            <w:r>
              <w:lastRenderedPageBreak/>
              <w:t>conviction of an American computer scientist born in 1965 for the distribution of a computer worm?</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3</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first US felony conviction of an American computer scientist born in 1965 for the distribution of a computer worm was due to violating the Computer Fraud and Abuse Act (CFAA).</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first US felony conviction of an American computer scientist born in 1965 for the distribution of a computer worm was due to violating the Computer Fraud and Abuse Act (CFAA).</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A58DA">
            <w:pPr>
              <w:spacing w:after="0" w:line="240" w:lineRule="auto"/>
              <w:rPr>
                <w:rFonts w:eastAsia="宋体"/>
                <w:lang w:eastAsia="zh-CN"/>
              </w:rPr>
            </w:pPr>
            <w:r>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15"/>
        <w:gridCol w:w="6141"/>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777(33)</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What was the reason for the fund founded by the British financier widely regarded as the "father of modern philanthropy?"</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3</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fund founded by the British financier widely regarded as the "father of modern philanthropy" was established with the </w:t>
            </w:r>
            <w:r>
              <w:lastRenderedPageBreak/>
              <w:t>intention of improving public health. His name was Sir John Hargrave, and he founded the Popular Health Movement (PHM) in 1919. The fund aimed to support research on health issues, educate the public about preventive measures, and promote healthier living conditions. Hargrave believed that by investing in public health initiatives, society could prevent illness, improve overall well-being, and ultimately reduce poverty.</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Sir John Hargrave, a British financier, is widely regarded as the "father of modern philanthropy".</w:t>
            </w:r>
            <w:r>
              <w:br/>
              <w:t>2. Sir John Hargrave founded the Popular Health Movement (PHM) in 1919.</w:t>
            </w:r>
            <w:r>
              <w:br/>
              <w:t>3. The PHM fund was established with the intention of improving public health.</w:t>
            </w:r>
            <w:r>
              <w:br/>
              <w:t>4. The PHM fund supports health research, education on preventive measures, and promotion of healthier living conditions.</w:t>
            </w:r>
            <w:r>
              <w:br/>
              <w:t>5. Hargrave believed that investing in public health initiatives can prevent illness, improve overall well-being, and reduce poverty.</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60"/>
        <w:gridCol w:w="6096"/>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796(34)</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Which canton shares a border with </w:t>
            </w:r>
            <w:proofErr w:type="spellStart"/>
            <w:r>
              <w:t>Basei-Landschaff</w:t>
            </w:r>
            <w:proofErr w:type="spellEnd"/>
            <w:r>
              <w:t xml:space="preserve"> and holds a large railways system?</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canton that shares a border with </w:t>
            </w:r>
            <w:proofErr w:type="spellStart"/>
            <w:r>
              <w:t>Basei-Landschaff</w:t>
            </w:r>
            <w:proofErr w:type="spellEnd"/>
            <w:r>
              <w:t xml:space="preserve"> and holds a large railway system is Canton </w:t>
            </w:r>
            <w:proofErr w:type="spellStart"/>
            <w:r>
              <w:t>Baliris</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Canton </w:t>
            </w:r>
            <w:proofErr w:type="spellStart"/>
            <w:r>
              <w:t>Baliris</w:t>
            </w:r>
            <w:proofErr w:type="spellEnd"/>
            <w:r>
              <w:t xml:space="preserve"> shares a border with </w:t>
            </w:r>
            <w:proofErr w:type="spellStart"/>
            <w:r>
              <w:t>Basei-Landschaff</w:t>
            </w:r>
            <w:proofErr w:type="spellEnd"/>
            <w:r>
              <w:t>.</w:t>
            </w:r>
            <w:r>
              <w:br/>
              <w:t xml:space="preserve">2. Canton </w:t>
            </w:r>
            <w:proofErr w:type="spellStart"/>
            <w:r>
              <w:t>Baliris</w:t>
            </w:r>
            <w:proofErr w:type="spellEnd"/>
            <w:r>
              <w:t xml:space="preserve"> has a large railway system.</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1,1</w:t>
            </w:r>
          </w:p>
        </w:tc>
      </w:tr>
    </w:tbl>
    <w:p w:rsidR="00622541" w:rsidRDefault="00000000">
      <w:r>
        <w:br/>
      </w:r>
    </w:p>
    <w:tbl>
      <w:tblPr>
        <w:tblStyle w:val="af4"/>
        <w:tblW w:w="0" w:type="auto"/>
        <w:tblLook w:val="04A0" w:firstRow="1" w:lastRow="0" w:firstColumn="1" w:lastColumn="0" w:noHBand="0" w:noVBand="1"/>
      </w:tblPr>
      <w:tblGrid>
        <w:gridCol w:w="2775"/>
        <w:gridCol w:w="6081"/>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828(35)</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The Italian romance drama Mahesh Bhatt compared "Jism 2" to came out in what year?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1,5,5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"Jism 2," the Italian romance drama, was released in the year 2012.</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Italian romance drama "Jism 2" was released in the year 2012.</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2</w:t>
            </w:r>
          </w:p>
        </w:tc>
      </w:tr>
    </w:tbl>
    <w:p w:rsidR="00622541" w:rsidRDefault="00000000">
      <w:r>
        <w:br/>
      </w:r>
    </w:p>
    <w:tbl>
      <w:tblPr>
        <w:tblStyle w:val="af4"/>
        <w:tblW w:w="0" w:type="auto"/>
        <w:tblLook w:val="04A0" w:firstRow="1" w:lastRow="0" w:firstColumn="1" w:lastColumn="0" w:noHBand="0" w:noVBand="1"/>
      </w:tblPr>
      <w:tblGrid>
        <w:gridCol w:w="2713"/>
        <w:gridCol w:w="614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833(36)</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The chairman of the House Ways and Means Committee is a U.S. Representative for what Texas district?</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chairman of the House Ways and Means Committee is a U.S. Representative for the Texas 24th Congressional District.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chairman of the House Ways and Means Committee serves as a U.S. Representative for the Texas 24th Congressional District.</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72"/>
        <w:gridCol w:w="6084"/>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843(37)</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622541" w:rsidRDefault="00000000">
            <w:pPr>
              <w:spacing w:after="0" w:line="240" w:lineRule="auto"/>
            </w:pPr>
            <w:r>
              <w:t>The actress, who stars in "The Death and Life of John F. Donovan," made her film debut in which 2007 Wes Anderson film?</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5,5,3</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actress who stars in "The Death and Life of John F. Donovan" made her film debut in the 2007 Wes Anderson film "Charlie Wilson's War."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actress starred in the film "The Death and Life of John F. Donovan."</w:t>
            </w:r>
            <w:r>
              <w:br/>
              <w:t>2. She made her film debut in 2007.</w:t>
            </w:r>
            <w:r>
              <w:br/>
              <w:t>3. Her debut film was directed by Wes Anderson.</w:t>
            </w:r>
            <w:r>
              <w:br/>
              <w:t>4. The name of her debut film is "Charlie Wilson's War."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2,1,2,2</w:t>
            </w:r>
          </w:p>
        </w:tc>
      </w:tr>
    </w:tbl>
    <w:p w:rsidR="00622541" w:rsidRDefault="00000000">
      <w:r>
        <w:br/>
      </w:r>
    </w:p>
    <w:tbl>
      <w:tblPr>
        <w:tblStyle w:val="af4"/>
        <w:tblW w:w="0" w:type="auto"/>
        <w:tblLook w:val="04A0" w:firstRow="1" w:lastRow="0" w:firstColumn="1" w:lastColumn="0" w:noHBand="0" w:noVBand="1"/>
      </w:tblPr>
      <w:tblGrid>
        <w:gridCol w:w="2788"/>
        <w:gridCol w:w="6068"/>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855(38)</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What is the name of the Saturday Farm actor often referred to as "Colonel Dick"?</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Saturday Farm actor often referred to as "Colonel Dick" is Richard </w:t>
            </w:r>
            <w:proofErr w:type="spellStart"/>
            <w:r>
              <w:t>Stilgoe</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Richard </w:t>
            </w:r>
            <w:proofErr w:type="spellStart"/>
            <w:r>
              <w:t>Stilgoe</w:t>
            </w:r>
            <w:proofErr w:type="spellEnd"/>
            <w:r>
              <w:t xml:space="preserve"> is often referred to as "Colonel Dick" in Saturday Farm.</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62"/>
        <w:gridCol w:w="6094"/>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858(39)</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What year was Victoria first used as a naming convention before the Fairlane Crown Victoria </w:t>
            </w:r>
            <w:proofErr w:type="spellStart"/>
            <w:r>
              <w:t>Skyliner</w:t>
            </w:r>
            <w:proofErr w:type="spellEnd"/>
            <w:r>
              <w:t xml:space="preserve"> in 1954?</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3,5,3</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Victoria was first used as a naming convention before the Fairlane Crown Victoria </w:t>
            </w:r>
            <w:proofErr w:type="spellStart"/>
            <w:r>
              <w:t>Skyliner</w:t>
            </w:r>
            <w:proofErr w:type="spellEnd"/>
            <w:r>
              <w:t xml:space="preserve"> in 1954 in the year 1932. The Ford Victoria was introduced as a model in 1932, well before the Fairlane Crown Victoria </w:t>
            </w:r>
            <w:proofErr w:type="spellStart"/>
            <w:r>
              <w:t>Skyliner</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Victoria was used as a naming convention before the Fairlane Crown Victoria </w:t>
            </w:r>
            <w:proofErr w:type="spellStart"/>
            <w:r>
              <w:t>Skyliner</w:t>
            </w:r>
            <w:proofErr w:type="spellEnd"/>
            <w:r>
              <w:t xml:space="preserve"> in 1954.</w:t>
            </w:r>
            <w:r>
              <w:br/>
              <w:t>2. The first time Victoria was used as a naming convention was in the year 1932.</w:t>
            </w:r>
            <w:r>
              <w:br/>
              <w:t>3. The Ford Victoria was introduced as a model in 1932.</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2,2,2</w:t>
            </w:r>
          </w:p>
        </w:tc>
      </w:tr>
    </w:tbl>
    <w:p w:rsidR="00622541" w:rsidRDefault="00000000">
      <w:r>
        <w:br/>
      </w:r>
    </w:p>
    <w:tbl>
      <w:tblPr>
        <w:tblStyle w:val="af4"/>
        <w:tblW w:w="0" w:type="auto"/>
        <w:tblLook w:val="04A0" w:firstRow="1" w:lastRow="0" w:firstColumn="1" w:lastColumn="0" w:noHBand="0" w:noVBand="1"/>
      </w:tblPr>
      <w:tblGrid>
        <w:gridCol w:w="2774"/>
        <w:gridCol w:w="608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894(40)</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The Bohemian Girl starred which Welsh composer and actor?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5,5,3</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Bohemian Girl starred David Lloyd-Jones, a Welsh composer and actor.</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David Lloyd-Jones is a Welsh composer and actor.</w:t>
            </w:r>
            <w:r>
              <w:br/>
              <w:t>2. David Lloyd-Jones starred in The Bohemian Girl.</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2,2</w:t>
            </w:r>
          </w:p>
        </w:tc>
      </w:tr>
    </w:tbl>
    <w:p w:rsidR="00622541" w:rsidRDefault="00000000">
      <w:r>
        <w:br/>
      </w:r>
    </w:p>
    <w:tbl>
      <w:tblPr>
        <w:tblStyle w:val="af4"/>
        <w:tblW w:w="0" w:type="auto"/>
        <w:tblLook w:val="04A0" w:firstRow="1" w:lastRow="0" w:firstColumn="1" w:lastColumn="0" w:noHBand="0" w:noVBand="1"/>
      </w:tblPr>
      <w:tblGrid>
        <w:gridCol w:w="2716"/>
        <w:gridCol w:w="6140"/>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910(41)</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On what street does the parent corporation of Smile have its headquarters?</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5,5,1</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parent corporation of Smile, a French-based dental company, has its headquarters located at 9 Rue du Quatre </w:t>
            </w:r>
            <w:proofErr w:type="spellStart"/>
            <w:r>
              <w:t>Septembre</w:t>
            </w:r>
            <w:proofErr w:type="spellEnd"/>
            <w:r>
              <w:t>, Paris, France.</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Smile is a French-based dental company.</w:t>
            </w:r>
            <w:r>
              <w:br/>
              <w:t>2. The parent corporation of Smile is headquartered in Paris, France.</w:t>
            </w:r>
            <w:r>
              <w:br/>
              <w:t xml:space="preserve">3. The address of the headquarters of the parent corporation of Smile is 9 Rue du Quatre </w:t>
            </w:r>
            <w:proofErr w:type="spellStart"/>
            <w:r>
              <w:t>Septembre</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1,7,7</w:t>
            </w:r>
          </w:p>
        </w:tc>
      </w:tr>
    </w:tbl>
    <w:p w:rsidR="00622541" w:rsidRDefault="00000000">
      <w:r>
        <w:br/>
      </w:r>
    </w:p>
    <w:tbl>
      <w:tblPr>
        <w:tblStyle w:val="af4"/>
        <w:tblW w:w="0" w:type="auto"/>
        <w:tblLook w:val="04A0" w:firstRow="1" w:lastRow="0" w:firstColumn="1" w:lastColumn="0" w:noHBand="0" w:noVBand="1"/>
      </w:tblPr>
      <w:tblGrid>
        <w:gridCol w:w="2794"/>
        <w:gridCol w:w="606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961(42)</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Which album, named after a studio, was put out by the singer who also put out the album "On My One"?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5,5,3</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album named after a studio that was put out by the singer who also released the album "On My One" is "Jupiter Calling".</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622541" w:rsidRDefault="00000000">
            <w:pPr>
              <w:spacing w:after="0" w:line="240" w:lineRule="auto"/>
            </w:pPr>
            <w:r>
              <w:t>1. The singer who released the album "On My One" also released an album named "Jupiter Calling".</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63"/>
        <w:gridCol w:w="609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969(43)</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Who was born first, Ben Moore of Audra McDonald?</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Ben Moore was born first.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Ben Moore was born before Audra McDonald.</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3</w:t>
            </w:r>
          </w:p>
        </w:tc>
      </w:tr>
    </w:tbl>
    <w:p w:rsidR="00622541" w:rsidRDefault="00000000">
      <w:r>
        <w:br/>
      </w:r>
    </w:p>
    <w:tbl>
      <w:tblPr>
        <w:tblStyle w:val="af4"/>
        <w:tblW w:w="0" w:type="auto"/>
        <w:tblLook w:val="04A0" w:firstRow="1" w:lastRow="0" w:firstColumn="1" w:lastColumn="0" w:noHBand="0" w:noVBand="1"/>
      </w:tblPr>
      <w:tblGrid>
        <w:gridCol w:w="2774"/>
        <w:gridCol w:w="608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993(44)</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622541" w:rsidRDefault="00000000">
            <w:pPr>
              <w:spacing w:after="0" w:line="240" w:lineRule="auto"/>
            </w:pPr>
            <w:r>
              <w:t>Which  American actress and former model played the main character in the television movie based on the 1985 biography Elvis and Me?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5,4,5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American actress and former model who played the main character in the television movie based on the 1985 biography "Elvis and Me" is Dale Midkiff.</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Dale Midkiff, an American actress and former model, played the main character in the television movie based on the 1985 biography "Elvis and Me".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bl>
    <w:p w:rsidR="00622541" w:rsidRDefault="00000000">
      <w:r>
        <w:br/>
      </w:r>
    </w:p>
    <w:tbl>
      <w:tblPr>
        <w:tblStyle w:val="af4"/>
        <w:tblW w:w="0" w:type="auto"/>
        <w:tblLook w:val="04A0" w:firstRow="1" w:lastRow="0" w:firstColumn="1" w:lastColumn="0" w:noHBand="0" w:noVBand="1"/>
      </w:tblPr>
      <w:tblGrid>
        <w:gridCol w:w="2753"/>
        <w:gridCol w:w="610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1003(45)</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Joshua T. </w:t>
            </w:r>
            <w:proofErr w:type="spellStart"/>
            <w:r>
              <w:t>Mendell</w:t>
            </w:r>
            <w:proofErr w:type="spellEnd"/>
            <w:r>
              <w:t xml:space="preserve"> is a faculty member of the Genetic Medicine Institute named after the internist who proposed mapping what part of the human body?</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3,5,5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Joshua T. </w:t>
            </w:r>
            <w:proofErr w:type="spellStart"/>
            <w:r>
              <w:t>Mendell</w:t>
            </w:r>
            <w:proofErr w:type="spellEnd"/>
            <w:r>
              <w:t xml:space="preserve"> is not a faculty member of the Genetic Medicine Institute. According to my knowledge, I could not find any information related to Joshua T. </w:t>
            </w:r>
            <w:proofErr w:type="spellStart"/>
            <w:r>
              <w:t>Mendell</w:t>
            </w:r>
            <w:proofErr w:type="spellEnd"/>
            <w:r>
              <w:t xml:space="preserve"> being a </w:t>
            </w:r>
            <w:r>
              <w:lastRenderedPageBreak/>
              <w:t>faculty member there or his association with the institute. It is possible that there might be some confusion or outdated information regarding this.</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Joshua T. </w:t>
            </w:r>
            <w:proofErr w:type="spellStart"/>
            <w:r>
              <w:t>Mendell</w:t>
            </w:r>
            <w:proofErr w:type="spellEnd"/>
            <w:r>
              <w:t xml:space="preserve"> is not a faculty member of the Genetic Medicine Institute.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A58DA">
            <w:pPr>
              <w:spacing w:after="0" w:line="240" w:lineRule="auto"/>
              <w:rPr>
                <w:rFonts w:eastAsia="宋体"/>
                <w:lang w:eastAsia="zh-CN"/>
              </w:rPr>
            </w:pPr>
            <w:r>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64"/>
        <w:gridCol w:w="609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1010(46)</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The episode  from the TV series "The Simpsons,"  that was intended to be the season premiere had which show runner?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3,5,5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episode from the TV series "The Simpsons" that was intended to be the season premiere had </w:t>
            </w:r>
            <w:proofErr w:type="spellStart"/>
            <w:r>
              <w:t>show</w:t>
            </w:r>
            <w:proofErr w:type="spellEnd"/>
            <w:r>
              <w:t xml:space="preserve"> runner Al Jean.</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Al Jean was the show runner for the season premiere episode of "The Simpsons."</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1</w:t>
            </w:r>
          </w:p>
        </w:tc>
      </w:tr>
    </w:tbl>
    <w:p w:rsidR="00622541" w:rsidRDefault="00000000">
      <w:r>
        <w:br/>
      </w:r>
    </w:p>
    <w:tbl>
      <w:tblPr>
        <w:tblStyle w:val="af4"/>
        <w:tblW w:w="0" w:type="auto"/>
        <w:tblLook w:val="04A0" w:firstRow="1" w:lastRow="0" w:firstColumn="1" w:lastColumn="0" w:noHBand="0" w:noVBand="1"/>
      </w:tblPr>
      <w:tblGrid>
        <w:gridCol w:w="2774"/>
        <w:gridCol w:w="608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1029(47)</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This English artist is also known as being the teacher of Hilda Margery Clarke.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3,3,5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English artist known as the teacher of Hilda Margery Clarke is Bernard </w:t>
            </w:r>
            <w:proofErr w:type="spellStart"/>
            <w:r>
              <w:t>Meninsky</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Bernard </w:t>
            </w:r>
            <w:proofErr w:type="spellStart"/>
            <w:r>
              <w:t>Meninsky</w:t>
            </w:r>
            <w:proofErr w:type="spellEnd"/>
            <w:r>
              <w:t xml:space="preserve"> was the teacher of the English artist Hilda Margery Clarke.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81"/>
        <w:gridCol w:w="6075"/>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1031(48)</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What is another name for crime family which Frank "Chee-Chee" </w:t>
            </w:r>
            <w:proofErr w:type="spellStart"/>
            <w:r>
              <w:t>DeMayo</w:t>
            </w:r>
            <w:proofErr w:type="spellEnd"/>
            <w:r>
              <w:t xml:space="preserve"> became the crime boss of?</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5,5,5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Another name for the crime family that Frank "Chee-Chee" </w:t>
            </w:r>
            <w:proofErr w:type="spellStart"/>
            <w:r>
              <w:t>DeMayo</w:t>
            </w:r>
            <w:proofErr w:type="spellEnd"/>
            <w:r>
              <w:t xml:space="preserve"> became the crime boss of is the </w:t>
            </w:r>
            <w:proofErr w:type="spellStart"/>
            <w:r>
              <w:t>DeMayo</w:t>
            </w:r>
            <w:proofErr w:type="spellEnd"/>
            <w:r>
              <w:t xml:space="preserve"> Crime Family.</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Frank "Chee-Chee" </w:t>
            </w:r>
            <w:proofErr w:type="spellStart"/>
            <w:r>
              <w:t>DeMayo</w:t>
            </w:r>
            <w:proofErr w:type="spellEnd"/>
            <w:r>
              <w:t xml:space="preserve"> became the crime boss of the </w:t>
            </w:r>
            <w:proofErr w:type="spellStart"/>
            <w:r>
              <w:t>DeMayo</w:t>
            </w:r>
            <w:proofErr w:type="spellEnd"/>
            <w:r>
              <w:t xml:space="preserve"> Crime Family.</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35"/>
        <w:gridCol w:w="6121"/>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1044(49)</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Which tower in New York City was taller: 500 Fifth Avenue, or the </w:t>
            </w:r>
            <w:proofErr w:type="spellStart"/>
            <w:r>
              <w:t>Latting</w:t>
            </w:r>
            <w:proofErr w:type="spellEnd"/>
            <w:r>
              <w:t xml:space="preserve"> Observatory?</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w:t>
            </w:r>
            <w:proofErr w:type="spellStart"/>
            <w:r>
              <w:t>Latting</w:t>
            </w:r>
            <w:proofErr w:type="spellEnd"/>
            <w:r>
              <w:t xml:space="preserve"> Observatory was taller than 500 Fifth Avenue.</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The </w:t>
            </w:r>
            <w:proofErr w:type="spellStart"/>
            <w:r>
              <w:t>Latting</w:t>
            </w:r>
            <w:proofErr w:type="spellEnd"/>
            <w:r>
              <w:t xml:space="preserve"> Observatory was taller than 500 Fifth Avenue.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1</w:t>
            </w:r>
          </w:p>
        </w:tc>
      </w:tr>
    </w:tbl>
    <w:p w:rsidR="00622541" w:rsidRDefault="00000000">
      <w:r>
        <w:br/>
      </w:r>
    </w:p>
    <w:sectPr w:rsidR="006225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1342" w:rsidRDefault="00911342">
      <w:pPr>
        <w:spacing w:line="240" w:lineRule="auto"/>
      </w:pPr>
      <w:r>
        <w:separator/>
      </w:r>
    </w:p>
  </w:endnote>
  <w:endnote w:type="continuationSeparator" w:id="0">
    <w:p w:rsidR="00911342" w:rsidRDefault="00911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1342" w:rsidRDefault="00911342">
      <w:pPr>
        <w:spacing w:after="0"/>
      </w:pPr>
      <w:r>
        <w:separator/>
      </w:r>
    </w:p>
  </w:footnote>
  <w:footnote w:type="continuationSeparator" w:id="0">
    <w:p w:rsidR="00911342" w:rsidRDefault="009113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51862968">
    <w:abstractNumId w:val="1"/>
  </w:num>
  <w:num w:numId="2" w16cid:durableId="550381437">
    <w:abstractNumId w:val="4"/>
  </w:num>
  <w:num w:numId="3" w16cid:durableId="962689666">
    <w:abstractNumId w:val="5"/>
  </w:num>
  <w:num w:numId="4" w16cid:durableId="190148709">
    <w:abstractNumId w:val="2"/>
  </w:num>
  <w:num w:numId="5" w16cid:durableId="1895697018">
    <w:abstractNumId w:val="0"/>
  </w:num>
  <w:num w:numId="6" w16cid:durableId="1260412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3NWEyYzIwMTIyZGE0NmYyNTU3ODA2NzBlZGVhNDEifQ=="/>
  </w:docVars>
  <w:rsids>
    <w:rsidRoot w:val="00B47730"/>
    <w:rsid w:val="00034616"/>
    <w:rsid w:val="0006063C"/>
    <w:rsid w:val="0015074B"/>
    <w:rsid w:val="0029639D"/>
    <w:rsid w:val="002F7A74"/>
    <w:rsid w:val="00326F90"/>
    <w:rsid w:val="00622541"/>
    <w:rsid w:val="00734375"/>
    <w:rsid w:val="008A58DA"/>
    <w:rsid w:val="008E3116"/>
    <w:rsid w:val="00911342"/>
    <w:rsid w:val="00A53E80"/>
    <w:rsid w:val="00A957AE"/>
    <w:rsid w:val="00AA1D8D"/>
    <w:rsid w:val="00AC77AF"/>
    <w:rsid w:val="00B47730"/>
    <w:rsid w:val="00CB0664"/>
    <w:rsid w:val="00D0455E"/>
    <w:rsid w:val="00D13515"/>
    <w:rsid w:val="00FC693F"/>
    <w:rsid w:val="07B90448"/>
    <w:rsid w:val="0F220EF1"/>
    <w:rsid w:val="145F471F"/>
    <w:rsid w:val="16AE032F"/>
    <w:rsid w:val="189A5F9C"/>
    <w:rsid w:val="1ECF44C6"/>
    <w:rsid w:val="21B31E7D"/>
    <w:rsid w:val="342A06C4"/>
    <w:rsid w:val="343230D5"/>
    <w:rsid w:val="5C34538D"/>
    <w:rsid w:val="5C5618F2"/>
    <w:rsid w:val="5D9F2CDA"/>
    <w:rsid w:val="5FCC24AC"/>
    <w:rsid w:val="65760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89AE67"/>
  <w14:defaultImageDpi w14:val="300"/>
  <w15:docId w15:val="{9900D19D-1174-1C49-8D67-11E9C962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qFormat="1"/>
    <w:lsdException w:name="Medium List 1 Accent 2" w:uiPriority="65"/>
    <w:lsdException w:name="Medium List 2 Accent 2" w:uiPriority="66" w:qFormat="1"/>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qFormat="1"/>
    <w:lsdException w:name="Colorful Shading Accent 4" w:uiPriority="71" w:qFormat="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qFormat="1"/>
    <w:lsdException w:name="Colorful List Accent 5" w:uiPriority="72" w:qFormat="1"/>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36</Pages>
  <Words>4052</Words>
  <Characters>23102</Characters>
  <Application>Microsoft Office Word</Application>
  <DocSecurity>0</DocSecurity>
  <Lines>192</Lines>
  <Paragraphs>54</Paragraphs>
  <ScaleCrop>false</ScaleCrop>
  <Company/>
  <LinksUpToDate>false</LinksUpToDate>
  <CharactersWithSpaces>27100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10</cp:revision>
  <dcterms:created xsi:type="dcterms:W3CDTF">2013-12-23T23:15:00Z</dcterms:created>
  <dcterms:modified xsi:type="dcterms:W3CDTF">2023-12-01T16:25:00Z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38C9E69E386F42F9A395E34BFAC2A906_12</vt:lpwstr>
  </property>
</Properties>
</file>