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7E26" w:rsidRDefault="00000000">
      <w:pPr>
        <w:pStyle w:val="af2"/>
      </w:pPr>
      <w:r>
        <w:rPr>
          <w:rFonts w:ascii="宋体" w:eastAsia="宋体" w:hAnsi="宋体"/>
          <w:sz w:val="40"/>
        </w:rPr>
        <w:t>幻象标注</w:t>
      </w:r>
    </w:p>
    <w:tbl>
      <w:tblPr>
        <w:tblStyle w:val="af4"/>
        <w:tblW w:w="0" w:type="auto"/>
        <w:tblLook w:val="04A0" w:firstRow="1" w:lastRow="0" w:firstColumn="1" w:lastColumn="0" w:noHBand="0" w:noVBand="1"/>
      </w:tblPr>
      <w:tblGrid>
        <w:gridCol w:w="2796"/>
        <w:gridCol w:w="6060"/>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2130(0)</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Forum Theater is located on the corner of which street that runs parallel to the Yarra River?</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4,5,5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Forum Theater is located on the corner of Flinders Street.</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Forum Theater is located on Flinders Street.</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7</w:t>
            </w:r>
          </w:p>
        </w:tc>
      </w:tr>
    </w:tbl>
    <w:p w:rsidR="00037E26" w:rsidRDefault="00000000">
      <w:r>
        <w:br/>
      </w:r>
    </w:p>
    <w:tbl>
      <w:tblPr>
        <w:tblStyle w:val="af4"/>
        <w:tblW w:w="0" w:type="auto"/>
        <w:tblLook w:val="04A0" w:firstRow="1" w:lastRow="0" w:firstColumn="1" w:lastColumn="0" w:noHBand="0" w:noVBand="1"/>
      </w:tblPr>
      <w:tblGrid>
        <w:gridCol w:w="2746"/>
        <w:gridCol w:w="6110"/>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2133(1)</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Which city has a larger population, Langzhong or Guangyuan?</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As of 2021, the city of Guangyuan has a larger population than Langzhong. The estimated population of Guangyuan is around 3.9 million, while Langzhong's population is estimated to be around 834,000.</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lastRenderedPageBreak/>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As of 2021, Guangyuan has a larger population than Langzhong.</w:t>
            </w:r>
            <w:r>
              <w:br/>
              <w:t>2. The estimated population of Guangyuan is around 3.9 million.</w:t>
            </w:r>
            <w:r>
              <w:br/>
              <w:t>3. The population of Langzhong is estimated to be around 834,000.</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82CC0">
            <w:pPr>
              <w:spacing w:after="0" w:line="240" w:lineRule="auto"/>
              <w:rPr>
                <w:rFonts w:eastAsia="宋体"/>
                <w:lang w:eastAsia="zh-CN"/>
              </w:rPr>
            </w:pPr>
            <w:r>
              <w:rPr>
                <w:rFonts w:eastAsia="宋体"/>
                <w:lang w:eastAsia="zh-CN"/>
              </w:rPr>
              <w:t>2</w:t>
            </w:r>
            <w:r w:rsidR="00000000">
              <w:rPr>
                <w:rFonts w:eastAsia="宋体" w:hint="eastAsia"/>
                <w:lang w:eastAsia="zh-CN"/>
              </w:rPr>
              <w:t>,2,</w:t>
            </w:r>
            <w:r>
              <w:rPr>
                <w:rFonts w:eastAsia="宋体"/>
                <w:lang w:eastAsia="zh-CN"/>
              </w:rPr>
              <w:t>2</w:t>
            </w:r>
          </w:p>
        </w:tc>
      </w:tr>
    </w:tbl>
    <w:p w:rsidR="00037E26" w:rsidRDefault="00000000">
      <w:r>
        <w:br/>
      </w:r>
    </w:p>
    <w:tbl>
      <w:tblPr>
        <w:tblStyle w:val="af4"/>
        <w:tblW w:w="0" w:type="auto"/>
        <w:tblLook w:val="04A0" w:firstRow="1" w:lastRow="0" w:firstColumn="1" w:lastColumn="0" w:noHBand="0" w:noVBand="1"/>
      </w:tblPr>
      <w:tblGrid>
        <w:gridCol w:w="2796"/>
        <w:gridCol w:w="6060"/>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2157(2)</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Elle and Nesf El Donya are both what?</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3,4,2</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Both Elle and Nesf El Donya are names.</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Elle and Nesf El Donya are both names.</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037E26" w:rsidRDefault="00BD29C3">
            <w:pPr>
              <w:spacing w:after="0" w:line="240" w:lineRule="auto"/>
              <w:rPr>
                <w:rFonts w:eastAsia="宋体"/>
                <w:lang w:eastAsia="zh-CN"/>
              </w:rPr>
            </w:pPr>
            <w:r>
              <w:rPr>
                <w:rFonts w:eastAsia="宋体" w:hint="eastAsia"/>
                <w:lang w:eastAsia="zh-CN"/>
              </w:rPr>
              <w:lastRenderedPageBreak/>
              <w:t>7</w:t>
            </w:r>
          </w:p>
        </w:tc>
      </w:tr>
    </w:tbl>
    <w:p w:rsidR="00037E26" w:rsidRDefault="00000000">
      <w:r>
        <w:br/>
      </w:r>
    </w:p>
    <w:tbl>
      <w:tblPr>
        <w:tblStyle w:val="af4"/>
        <w:tblW w:w="0" w:type="auto"/>
        <w:tblLook w:val="04A0" w:firstRow="1" w:lastRow="0" w:firstColumn="1" w:lastColumn="0" w:noHBand="0" w:noVBand="1"/>
      </w:tblPr>
      <w:tblGrid>
        <w:gridCol w:w="2727"/>
        <w:gridCol w:w="6129"/>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2165(3)</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Worker: Which is the southernmost canal, the Alexandria Canal or the Schuylkill Canal?</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southernmost canal between the Alexandria Canal and the Schuylkill Canal is the Alexandria Canal.</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Alexandria Canal is located further south than the Schuylkill Canal.</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37E26">
            <w:pPr>
              <w:spacing w:after="0" w:line="240" w:lineRule="auto"/>
              <w:rPr>
                <w:lang w:eastAsia="zh-CN"/>
              </w:rPr>
            </w:pPr>
          </w:p>
        </w:tc>
      </w:tr>
    </w:tbl>
    <w:p w:rsidR="00037E26" w:rsidRDefault="00000000">
      <w:pPr>
        <w:rPr>
          <w:lang w:eastAsia="zh-CN"/>
        </w:rPr>
      </w:pPr>
      <w:r>
        <w:rPr>
          <w:lang w:eastAsia="zh-CN"/>
        </w:rPr>
        <w:br/>
      </w:r>
    </w:p>
    <w:tbl>
      <w:tblPr>
        <w:tblStyle w:val="af4"/>
        <w:tblW w:w="0" w:type="auto"/>
        <w:tblLook w:val="04A0" w:firstRow="1" w:lastRow="0" w:firstColumn="1" w:lastColumn="0" w:noHBand="0" w:noVBand="1"/>
      </w:tblPr>
      <w:tblGrid>
        <w:gridCol w:w="2763"/>
        <w:gridCol w:w="6093"/>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2183(4)</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What German poet's widow was mentor to Brigitte Klump?</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4,1,5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German poet's widow who was a mentor to Brigitte Klump is Ingeborg Bachmann.</w:t>
            </w:r>
          </w:p>
        </w:tc>
      </w:tr>
      <w:tr w:rsidR="00037E26">
        <w:tc>
          <w:tcPr>
            <w:tcW w:w="4320" w:type="dxa"/>
          </w:tcPr>
          <w:p w:rsidR="00037E2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Ingeborg Bachmann was a German poet.</w:t>
            </w:r>
            <w:r>
              <w:br/>
              <w:t>2. Brigitte Klump had a mentor.</w:t>
            </w:r>
            <w:r>
              <w:br/>
              <w:t>3. Ingeborg Bachmann was a mentor to Brigitte Klump.</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DC0059">
            <w:pPr>
              <w:spacing w:after="0" w:line="240" w:lineRule="auto"/>
              <w:rPr>
                <w:rFonts w:eastAsia="宋体"/>
                <w:lang w:eastAsia="zh-CN"/>
              </w:rPr>
            </w:pPr>
            <w:r>
              <w:rPr>
                <w:rFonts w:eastAsia="宋体"/>
                <w:lang w:eastAsia="zh-CN"/>
              </w:rPr>
              <w:t>2</w:t>
            </w:r>
            <w:r>
              <w:rPr>
                <w:rFonts w:eastAsia="宋体" w:hint="eastAsia"/>
                <w:lang w:eastAsia="zh-CN"/>
              </w:rPr>
              <w:t>,</w:t>
            </w:r>
            <w:r>
              <w:rPr>
                <w:rFonts w:eastAsia="宋体"/>
                <w:lang w:eastAsia="zh-CN"/>
              </w:rPr>
              <w:t>2</w:t>
            </w:r>
            <w:r>
              <w:rPr>
                <w:rFonts w:eastAsia="宋体" w:hint="eastAsia"/>
                <w:lang w:eastAsia="zh-CN"/>
              </w:rPr>
              <w:t>,3</w:t>
            </w:r>
          </w:p>
        </w:tc>
      </w:tr>
    </w:tbl>
    <w:p w:rsidR="00037E26" w:rsidRDefault="00000000">
      <w:r>
        <w:br/>
      </w:r>
    </w:p>
    <w:tbl>
      <w:tblPr>
        <w:tblStyle w:val="af4"/>
        <w:tblW w:w="0" w:type="auto"/>
        <w:tblLook w:val="04A0" w:firstRow="1" w:lastRow="0" w:firstColumn="1" w:lastColumn="0" w:noHBand="0" w:noVBand="1"/>
      </w:tblPr>
      <w:tblGrid>
        <w:gridCol w:w="2792"/>
        <w:gridCol w:w="6064"/>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2204(5)</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The Future of Food and Agee are both what?</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3,3,1</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Future of Food and Agee are both topics or subjects.</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Future of Food and Agee are both referred to as topics or subjects.</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82CC0">
            <w:pPr>
              <w:spacing w:after="0" w:line="240" w:lineRule="auto"/>
              <w:rPr>
                <w:rFonts w:eastAsia="宋体"/>
                <w:lang w:eastAsia="zh-CN"/>
              </w:rPr>
            </w:pPr>
            <w:r>
              <w:rPr>
                <w:rFonts w:eastAsia="宋体"/>
                <w:lang w:eastAsia="zh-CN"/>
              </w:rPr>
              <w:t>2</w:t>
            </w:r>
          </w:p>
        </w:tc>
      </w:tr>
    </w:tbl>
    <w:p w:rsidR="00037E26" w:rsidRDefault="00000000">
      <w:r>
        <w:lastRenderedPageBreak/>
        <w:br/>
      </w:r>
    </w:p>
    <w:tbl>
      <w:tblPr>
        <w:tblStyle w:val="af4"/>
        <w:tblW w:w="0" w:type="auto"/>
        <w:tblLook w:val="04A0" w:firstRow="1" w:lastRow="0" w:firstColumn="1" w:lastColumn="0" w:noHBand="0" w:noVBand="1"/>
      </w:tblPr>
      <w:tblGrid>
        <w:gridCol w:w="2742"/>
        <w:gridCol w:w="6114"/>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2208(6)</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Which flowering plant is related to a popular weed used to make tea, Catananche or Berlandiera?</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5,5,3</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flowering plant related to a popular weed used to make tea is Berlandiera.</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Berlandiera is a flowering plant related to a popular weed used to make tea.</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7</w:t>
            </w:r>
          </w:p>
        </w:tc>
      </w:tr>
    </w:tbl>
    <w:p w:rsidR="00037E26" w:rsidRDefault="00000000">
      <w:r>
        <w:br/>
      </w:r>
    </w:p>
    <w:tbl>
      <w:tblPr>
        <w:tblStyle w:val="af4"/>
        <w:tblW w:w="0" w:type="auto"/>
        <w:tblLook w:val="04A0" w:firstRow="1" w:lastRow="0" w:firstColumn="1" w:lastColumn="0" w:noHBand="0" w:noVBand="1"/>
      </w:tblPr>
      <w:tblGrid>
        <w:gridCol w:w="2755"/>
        <w:gridCol w:w="6101"/>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2215(7)</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Who are the retellings of classic stories that McLoughlin Bros., Inc. specialized in named for?</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3,5,5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retellings of classic stories that McLoughlin Bros., Inc. specialized in were named after the Grimms Brothers.</w:t>
            </w:r>
          </w:p>
        </w:tc>
      </w:tr>
      <w:tr w:rsidR="00037E26">
        <w:tc>
          <w:tcPr>
            <w:tcW w:w="4320" w:type="dxa"/>
          </w:tcPr>
          <w:p w:rsidR="00037E2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retellings of classic stories by McLoughlin Bros., Inc. were named after the Grimms Brothers.</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7</w:t>
            </w:r>
          </w:p>
        </w:tc>
      </w:tr>
    </w:tbl>
    <w:p w:rsidR="00037E26" w:rsidRDefault="00000000">
      <w:r>
        <w:br/>
      </w:r>
    </w:p>
    <w:tbl>
      <w:tblPr>
        <w:tblStyle w:val="af4"/>
        <w:tblW w:w="0" w:type="auto"/>
        <w:tblLook w:val="04A0" w:firstRow="1" w:lastRow="0" w:firstColumn="1" w:lastColumn="0" w:noHBand="0" w:noVBand="1"/>
      </w:tblPr>
      <w:tblGrid>
        <w:gridCol w:w="2740"/>
        <w:gridCol w:w="6116"/>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2222(8)</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The Flint Estate is a historic summer estate in what New Hampshire county?</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Flint Estate is located in Hillsborough County, New Hampshire.</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Flint Estate is a summer estate.</w:t>
            </w:r>
            <w:r>
              <w:br/>
              <w:t>2. The Flint Estate is located in Hillsborough County, New Hampshire.</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037E26" w:rsidRDefault="00037E26">
            <w:pPr>
              <w:spacing w:after="0" w:line="240" w:lineRule="auto"/>
              <w:rPr>
                <w:lang w:eastAsia="zh-CN"/>
              </w:rPr>
            </w:pPr>
          </w:p>
        </w:tc>
      </w:tr>
    </w:tbl>
    <w:p w:rsidR="00037E26" w:rsidRDefault="00000000">
      <w:pPr>
        <w:rPr>
          <w:lang w:eastAsia="zh-CN"/>
        </w:rPr>
      </w:pPr>
      <w:r>
        <w:rPr>
          <w:lang w:eastAsia="zh-CN"/>
        </w:rPr>
        <w:br/>
      </w:r>
    </w:p>
    <w:tbl>
      <w:tblPr>
        <w:tblStyle w:val="af4"/>
        <w:tblW w:w="0" w:type="auto"/>
        <w:tblLook w:val="04A0" w:firstRow="1" w:lastRow="0" w:firstColumn="1" w:lastColumn="0" w:noHBand="0" w:noVBand="1"/>
      </w:tblPr>
      <w:tblGrid>
        <w:gridCol w:w="2762"/>
        <w:gridCol w:w="6094"/>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2291(9)</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Both Kele Okereke and Faris Badwan played for bands, one was a vocalist. What did the other do?</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4,5,5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If Kele Okereke was the vocalist, then Faris Badwan must have played an instrument in their respective bands.</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Faris Badwan played an instrument in a band.</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bl>
    <w:p w:rsidR="00037E26" w:rsidRDefault="00000000">
      <w:r>
        <w:br/>
      </w:r>
    </w:p>
    <w:tbl>
      <w:tblPr>
        <w:tblStyle w:val="af4"/>
        <w:tblW w:w="0" w:type="auto"/>
        <w:tblLook w:val="04A0" w:firstRow="1" w:lastRow="0" w:firstColumn="1" w:lastColumn="0" w:noHBand="0" w:noVBand="1"/>
      </w:tblPr>
      <w:tblGrid>
        <w:gridCol w:w="2739"/>
        <w:gridCol w:w="6117"/>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2303(10)</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WHO WAS THE ECCENTRIC AMERICAN BUSINESS MAN THAT WAS THE FOUNDER OF THE AIRLINE ORIGINALLY NAMED AIR WEST</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3,5,5</w:t>
            </w:r>
          </w:p>
        </w:tc>
      </w:tr>
      <w:tr w:rsidR="00037E26">
        <w:tc>
          <w:tcPr>
            <w:tcW w:w="4320" w:type="dxa"/>
          </w:tcPr>
          <w:p w:rsidR="00037E26" w:rsidRDefault="00000000">
            <w:pPr>
              <w:spacing w:after="0" w:line="240" w:lineRule="auto"/>
            </w:pPr>
            <w:r>
              <w:rPr>
                <w:rFonts w:ascii="仿宋" w:eastAsia="仿宋" w:hAnsi="仿宋"/>
              </w:rPr>
              <w:lastRenderedPageBreak/>
              <w:t>模型回复</w:t>
            </w:r>
          </w:p>
        </w:tc>
        <w:tc>
          <w:tcPr>
            <w:tcW w:w="4320" w:type="dxa"/>
          </w:tcPr>
          <w:p w:rsidR="00037E26" w:rsidRDefault="00000000">
            <w:pPr>
              <w:spacing w:after="0" w:line="240" w:lineRule="auto"/>
            </w:pPr>
            <w:r>
              <w:t>The eccentric American businessman who was the founder of the airline originally named Air West was Rollin W. King.</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Rollin W. King was the founder of the airline originally named Air West.</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bl>
    <w:p w:rsidR="00037E26" w:rsidRDefault="00000000">
      <w:r>
        <w:br/>
      </w:r>
    </w:p>
    <w:tbl>
      <w:tblPr>
        <w:tblStyle w:val="af4"/>
        <w:tblW w:w="0" w:type="auto"/>
        <w:tblLook w:val="04A0" w:firstRow="1" w:lastRow="0" w:firstColumn="1" w:lastColumn="0" w:noHBand="0" w:noVBand="1"/>
      </w:tblPr>
      <w:tblGrid>
        <w:gridCol w:w="2779"/>
        <w:gridCol w:w="6077"/>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2335(11)</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Which district is located in a city with a longer name, Fengfeng Mining District or Nankang District, Ganzhou?</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Nankang District, Ganzhou is located in a city with a longer name.</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Nankang District is located in the city of Ganzhou.</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037E26" w:rsidRDefault="0018403F">
            <w:pPr>
              <w:spacing w:after="0" w:line="240" w:lineRule="auto"/>
              <w:rPr>
                <w:rFonts w:eastAsia="宋体"/>
                <w:lang w:eastAsia="zh-CN"/>
              </w:rPr>
            </w:pPr>
            <w:r>
              <w:rPr>
                <w:rFonts w:eastAsia="宋体"/>
                <w:lang w:eastAsia="zh-CN"/>
              </w:rPr>
              <w:lastRenderedPageBreak/>
              <w:t>2</w:t>
            </w:r>
          </w:p>
        </w:tc>
      </w:tr>
    </w:tbl>
    <w:p w:rsidR="00037E26" w:rsidRDefault="00000000">
      <w:r>
        <w:br/>
      </w:r>
    </w:p>
    <w:tbl>
      <w:tblPr>
        <w:tblStyle w:val="af4"/>
        <w:tblW w:w="0" w:type="auto"/>
        <w:tblLook w:val="04A0" w:firstRow="1" w:lastRow="0" w:firstColumn="1" w:lastColumn="0" w:noHBand="0" w:noVBand="1"/>
      </w:tblPr>
      <w:tblGrid>
        <w:gridCol w:w="2781"/>
        <w:gridCol w:w="6075"/>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2338(12)</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Did Susan Hill or Jane Gardam win more literary awards?</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Jane Gardam has won more literary awards than Susan Hill.</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Jane Gardam has won more literary awards than Susan Hill.</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37E26">
            <w:pPr>
              <w:spacing w:after="0" w:line="240" w:lineRule="auto"/>
              <w:rPr>
                <w:lang w:eastAsia="zh-CN"/>
              </w:rPr>
            </w:pPr>
          </w:p>
        </w:tc>
      </w:tr>
    </w:tbl>
    <w:p w:rsidR="00037E26" w:rsidRDefault="00000000">
      <w:pPr>
        <w:rPr>
          <w:lang w:eastAsia="zh-CN"/>
        </w:rPr>
      </w:pPr>
      <w:r>
        <w:rPr>
          <w:lang w:eastAsia="zh-CN"/>
        </w:rPr>
        <w:br/>
      </w:r>
    </w:p>
    <w:tbl>
      <w:tblPr>
        <w:tblStyle w:val="af4"/>
        <w:tblW w:w="0" w:type="auto"/>
        <w:tblLook w:val="04A0" w:firstRow="1" w:lastRow="0" w:firstColumn="1" w:lastColumn="0" w:noHBand="0" w:noVBand="1"/>
      </w:tblPr>
      <w:tblGrid>
        <w:gridCol w:w="2770"/>
        <w:gridCol w:w="6086"/>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2353(13)</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Who directed the 2014 film starring featuring Cameron Monaghan as Asher?</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3,3,5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2014 film starring Cameron Monaghan as Asher was directed by Michael Matteo Rossi. The film is titled "Asher".</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lastRenderedPageBreak/>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2014 film "Asher" features Cameron Monaghan in the starring role.</w:t>
            </w:r>
            <w:r>
              <w:br/>
              <w:t>2. Michael Matteo Rossi directed the 2014 film "Asher".</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2,2</w:t>
            </w:r>
          </w:p>
        </w:tc>
      </w:tr>
    </w:tbl>
    <w:p w:rsidR="00037E26" w:rsidRDefault="00000000">
      <w:r>
        <w:br/>
      </w:r>
    </w:p>
    <w:tbl>
      <w:tblPr>
        <w:tblStyle w:val="af4"/>
        <w:tblW w:w="0" w:type="auto"/>
        <w:tblLook w:val="04A0" w:firstRow="1" w:lastRow="0" w:firstColumn="1" w:lastColumn="0" w:noHBand="0" w:noVBand="1"/>
      </w:tblPr>
      <w:tblGrid>
        <w:gridCol w:w="2781"/>
        <w:gridCol w:w="6075"/>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2356(14)</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What was the birth name of the lead vocalist for the band that released "New Rose" in 1976?</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birth name of the lead vocalist for the band that released "New Rose" in 1976 is Brian James.</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lead vocalist for the band that released "New Rose" in 1976 is Brian James.</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bl>
    <w:p w:rsidR="00037E26" w:rsidRDefault="00000000">
      <w:r>
        <w:lastRenderedPageBreak/>
        <w:br/>
      </w:r>
    </w:p>
    <w:tbl>
      <w:tblPr>
        <w:tblStyle w:val="af4"/>
        <w:tblW w:w="0" w:type="auto"/>
        <w:tblLook w:val="04A0" w:firstRow="1" w:lastRow="0" w:firstColumn="1" w:lastColumn="0" w:noHBand="0" w:noVBand="1"/>
      </w:tblPr>
      <w:tblGrid>
        <w:gridCol w:w="2749"/>
        <w:gridCol w:w="6107"/>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2406(15)</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On what continent can one find Synaphe infumatalis?</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Synaphe infumatalis, commonly known as the black geometrid moth, can be found on the continent of North America.</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Synaphe infumatalis is also known as the black geometrid moth.</w:t>
            </w:r>
            <w:r>
              <w:br/>
              <w:t>2. The black geometrid moth can be found on the continent of North America.</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2,2</w:t>
            </w:r>
          </w:p>
        </w:tc>
      </w:tr>
    </w:tbl>
    <w:p w:rsidR="00037E26" w:rsidRDefault="00000000">
      <w:r>
        <w:br/>
      </w:r>
    </w:p>
    <w:tbl>
      <w:tblPr>
        <w:tblStyle w:val="af4"/>
        <w:tblW w:w="0" w:type="auto"/>
        <w:tblLook w:val="04A0" w:firstRow="1" w:lastRow="0" w:firstColumn="1" w:lastColumn="0" w:noHBand="0" w:noVBand="1"/>
      </w:tblPr>
      <w:tblGrid>
        <w:gridCol w:w="2781"/>
        <w:gridCol w:w="6075"/>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2434(16)</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The king who married Yolande of Brienne was a member of which dynasty?</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 xml:space="preserve">The king who married Yolande of Brienne was a member of </w:t>
            </w:r>
            <w:r>
              <w:lastRenderedPageBreak/>
              <w:t>the House of Aragon.</w:t>
            </w:r>
          </w:p>
        </w:tc>
      </w:tr>
      <w:tr w:rsidR="00037E26">
        <w:tc>
          <w:tcPr>
            <w:tcW w:w="4320" w:type="dxa"/>
          </w:tcPr>
          <w:p w:rsidR="00037E2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king who married Yolande of Brienne was a member of the House of Aragon.</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bl>
    <w:p w:rsidR="00037E26" w:rsidRDefault="00000000">
      <w:r>
        <w:br/>
      </w:r>
    </w:p>
    <w:tbl>
      <w:tblPr>
        <w:tblStyle w:val="af4"/>
        <w:tblW w:w="0" w:type="auto"/>
        <w:tblLook w:val="04A0" w:firstRow="1" w:lastRow="0" w:firstColumn="1" w:lastColumn="0" w:noHBand="0" w:noVBand="1"/>
      </w:tblPr>
      <w:tblGrid>
        <w:gridCol w:w="2750"/>
        <w:gridCol w:w="6106"/>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2435(17)</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What was introduced to the Pacific Games in 1979 that the Vanuatu national cricket team participated in?</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3,5,5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sport of cricket was introduced to the Pacific Games in 1979, and the Vanuatu national cricket team participated in it.</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Cricket was introduced to the Pacific Games in 1979.</w:t>
            </w:r>
            <w:r>
              <w:br/>
              <w:t>2. The Vanuatu national cricket team participated in the Pacific Games in 1979.</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82CC0">
            <w:pPr>
              <w:spacing w:after="0" w:line="240" w:lineRule="auto"/>
              <w:rPr>
                <w:rFonts w:eastAsia="宋体"/>
                <w:lang w:eastAsia="zh-CN"/>
              </w:rPr>
            </w:pPr>
            <w:r>
              <w:rPr>
                <w:rFonts w:eastAsia="宋体"/>
                <w:lang w:eastAsia="zh-CN"/>
              </w:rPr>
              <w:lastRenderedPageBreak/>
              <w:t>2</w:t>
            </w:r>
            <w:r w:rsidR="00000000">
              <w:rPr>
                <w:rFonts w:eastAsia="宋体" w:hint="eastAsia"/>
                <w:lang w:eastAsia="zh-CN"/>
              </w:rPr>
              <w:t>,</w:t>
            </w:r>
            <w:r w:rsidR="008D2330">
              <w:rPr>
                <w:rFonts w:eastAsia="宋体"/>
                <w:lang w:eastAsia="zh-CN"/>
              </w:rPr>
              <w:t>2</w:t>
            </w:r>
          </w:p>
        </w:tc>
      </w:tr>
    </w:tbl>
    <w:p w:rsidR="00037E26" w:rsidRDefault="00000000">
      <w:r>
        <w:br/>
      </w:r>
    </w:p>
    <w:tbl>
      <w:tblPr>
        <w:tblStyle w:val="af4"/>
        <w:tblW w:w="0" w:type="auto"/>
        <w:tblLook w:val="04A0" w:firstRow="1" w:lastRow="0" w:firstColumn="1" w:lastColumn="0" w:noHBand="0" w:noVBand="1"/>
      </w:tblPr>
      <w:tblGrid>
        <w:gridCol w:w="2765"/>
        <w:gridCol w:w="6091"/>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2477(18)</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How many of Ibrahim El Bouni's current manager's wins have come via knockout?</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As of my knowledge in February 2022, Ibrahim El Bouni's current manager's wins have come via knockout 24 times.</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As of February 2022, Ibrahim El Bouni's current manager's wins have come from knockout 24 times.</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bl>
    <w:p w:rsidR="00037E26" w:rsidRDefault="00000000">
      <w:r>
        <w:br/>
      </w:r>
    </w:p>
    <w:tbl>
      <w:tblPr>
        <w:tblStyle w:val="af4"/>
        <w:tblW w:w="0" w:type="auto"/>
        <w:tblLook w:val="04A0" w:firstRow="1" w:lastRow="0" w:firstColumn="1" w:lastColumn="0" w:noHBand="0" w:noVBand="1"/>
      </w:tblPr>
      <w:tblGrid>
        <w:gridCol w:w="2754"/>
        <w:gridCol w:w="6102"/>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2485(19)</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Who is younger, Philip Labonte or Billie Joe Armstrong?</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lastRenderedPageBreak/>
              <w:t>模型回复</w:t>
            </w:r>
          </w:p>
        </w:tc>
        <w:tc>
          <w:tcPr>
            <w:tcW w:w="4320" w:type="dxa"/>
          </w:tcPr>
          <w:p w:rsidR="00037E26" w:rsidRDefault="00000000">
            <w:pPr>
              <w:spacing w:after="0" w:line="240" w:lineRule="auto"/>
            </w:pPr>
            <w:r>
              <w:t>Philip Labonte is younger than Billie Joe Armstrong.</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Philip Labonte is younger than Billie Joe Armstrong.</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82CC0">
            <w:pPr>
              <w:spacing w:after="0" w:line="240" w:lineRule="auto"/>
              <w:rPr>
                <w:rFonts w:eastAsia="宋体"/>
                <w:lang w:eastAsia="zh-CN"/>
              </w:rPr>
            </w:pPr>
            <w:r>
              <w:rPr>
                <w:rFonts w:eastAsia="宋体"/>
                <w:lang w:eastAsia="zh-CN"/>
              </w:rPr>
              <w:t>2</w:t>
            </w:r>
          </w:p>
        </w:tc>
      </w:tr>
    </w:tbl>
    <w:p w:rsidR="00037E26" w:rsidRDefault="00000000">
      <w:r>
        <w:br/>
      </w:r>
    </w:p>
    <w:tbl>
      <w:tblPr>
        <w:tblStyle w:val="af4"/>
        <w:tblW w:w="0" w:type="auto"/>
        <w:tblLook w:val="04A0" w:firstRow="1" w:lastRow="0" w:firstColumn="1" w:lastColumn="0" w:noHBand="0" w:noVBand="1"/>
      </w:tblPr>
      <w:tblGrid>
        <w:gridCol w:w="2752"/>
        <w:gridCol w:w="6104"/>
      </w:tblGrid>
      <w:tr w:rsidR="00037E26">
        <w:tc>
          <w:tcPr>
            <w:tcW w:w="2752" w:type="dxa"/>
          </w:tcPr>
          <w:p w:rsidR="00037E26" w:rsidRDefault="00000000">
            <w:pPr>
              <w:spacing w:after="0" w:line="240" w:lineRule="auto"/>
            </w:pPr>
            <w:r>
              <w:t>ID</w:t>
            </w:r>
          </w:p>
        </w:tc>
        <w:tc>
          <w:tcPr>
            <w:tcW w:w="6104" w:type="dxa"/>
          </w:tcPr>
          <w:p w:rsidR="00037E26" w:rsidRDefault="00000000">
            <w:pPr>
              <w:spacing w:after="0" w:line="240" w:lineRule="auto"/>
            </w:pPr>
            <w:r>
              <w:t>2523(20)</w:t>
            </w:r>
          </w:p>
        </w:tc>
      </w:tr>
      <w:tr w:rsidR="00037E26">
        <w:tc>
          <w:tcPr>
            <w:tcW w:w="2752" w:type="dxa"/>
          </w:tcPr>
          <w:p w:rsidR="00037E26" w:rsidRDefault="00000000">
            <w:pPr>
              <w:spacing w:after="0" w:line="240" w:lineRule="auto"/>
            </w:pPr>
            <w:r>
              <w:rPr>
                <w:rFonts w:ascii="仿宋" w:eastAsia="仿宋" w:hAnsi="仿宋"/>
              </w:rPr>
              <w:t>领域</w:t>
            </w:r>
          </w:p>
        </w:tc>
        <w:tc>
          <w:tcPr>
            <w:tcW w:w="6104" w:type="dxa"/>
          </w:tcPr>
          <w:p w:rsidR="00037E26" w:rsidRDefault="00000000">
            <w:pPr>
              <w:spacing w:after="0" w:line="240" w:lineRule="auto"/>
            </w:pPr>
            <w:r>
              <w:t>Open-Domain</w:t>
            </w:r>
          </w:p>
        </w:tc>
      </w:tr>
      <w:tr w:rsidR="00037E26">
        <w:tc>
          <w:tcPr>
            <w:tcW w:w="2752" w:type="dxa"/>
          </w:tcPr>
          <w:p w:rsidR="00037E26" w:rsidRDefault="00000000">
            <w:pPr>
              <w:spacing w:after="0" w:line="240" w:lineRule="auto"/>
            </w:pPr>
            <w:r>
              <w:rPr>
                <w:rFonts w:ascii="仿宋" w:eastAsia="仿宋" w:hAnsi="仿宋"/>
              </w:rPr>
              <w:t>用户问题</w:t>
            </w:r>
          </w:p>
        </w:tc>
        <w:tc>
          <w:tcPr>
            <w:tcW w:w="6104" w:type="dxa"/>
          </w:tcPr>
          <w:p w:rsidR="00037E26" w:rsidRDefault="00000000">
            <w:pPr>
              <w:spacing w:after="0" w:line="240" w:lineRule="auto"/>
            </w:pPr>
            <w:r>
              <w:t>Other than singing and songwriting what other profession did Lithuanian Eurovision Song Contestant Mia join?</w:t>
            </w:r>
          </w:p>
        </w:tc>
      </w:tr>
      <w:tr w:rsidR="00037E26">
        <w:tc>
          <w:tcPr>
            <w:tcW w:w="2752"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04" w:type="dxa"/>
          </w:tcPr>
          <w:p w:rsidR="00037E26" w:rsidRDefault="00000000">
            <w:pPr>
              <w:spacing w:after="0" w:line="240" w:lineRule="auto"/>
              <w:rPr>
                <w:rFonts w:eastAsia="宋体"/>
                <w:lang w:eastAsia="zh-CN"/>
              </w:rPr>
            </w:pPr>
            <w:r>
              <w:rPr>
                <w:rFonts w:eastAsia="宋体" w:hint="eastAsia"/>
                <w:lang w:eastAsia="zh-CN"/>
              </w:rPr>
              <w:t>4,5,5</w:t>
            </w:r>
          </w:p>
        </w:tc>
      </w:tr>
      <w:tr w:rsidR="00037E26">
        <w:tc>
          <w:tcPr>
            <w:tcW w:w="2752" w:type="dxa"/>
          </w:tcPr>
          <w:p w:rsidR="00037E26" w:rsidRDefault="00000000">
            <w:pPr>
              <w:spacing w:after="0" w:line="240" w:lineRule="auto"/>
            </w:pPr>
            <w:r>
              <w:rPr>
                <w:rFonts w:ascii="仿宋" w:eastAsia="仿宋" w:hAnsi="仿宋"/>
              </w:rPr>
              <w:t>模型回复</w:t>
            </w:r>
          </w:p>
        </w:tc>
        <w:tc>
          <w:tcPr>
            <w:tcW w:w="6104" w:type="dxa"/>
          </w:tcPr>
          <w:p w:rsidR="00037E26" w:rsidRDefault="00000000">
            <w:pPr>
              <w:spacing w:after="0" w:line="240" w:lineRule="auto"/>
            </w:pPr>
            <w:r>
              <w:t>Aside from being a singer and songwriter, Lithuanian Eurovision Song Contestant Mia also worked as a model.</w:t>
            </w:r>
          </w:p>
        </w:tc>
      </w:tr>
      <w:tr w:rsidR="00037E26">
        <w:tc>
          <w:tcPr>
            <w:tcW w:w="2752"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04"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2752" w:type="dxa"/>
          </w:tcPr>
          <w:p w:rsidR="00037E26" w:rsidRDefault="00000000">
            <w:pPr>
              <w:spacing w:after="0" w:line="240" w:lineRule="auto"/>
            </w:pPr>
            <w:r>
              <w:rPr>
                <w:rFonts w:ascii="仿宋" w:eastAsia="仿宋" w:hAnsi="仿宋"/>
              </w:rPr>
              <w:t>提取的事实</w:t>
            </w:r>
          </w:p>
        </w:tc>
        <w:tc>
          <w:tcPr>
            <w:tcW w:w="6104" w:type="dxa"/>
          </w:tcPr>
          <w:p w:rsidR="00037E26" w:rsidRDefault="00000000">
            <w:pPr>
              <w:spacing w:after="0" w:line="240" w:lineRule="auto"/>
            </w:pPr>
            <w:r>
              <w:t>1. Mia is a Lithuanian Eurovision Song Contestant.</w:t>
            </w:r>
            <w:r>
              <w:br/>
              <w:t>2. Mia is a singer and songwriter.</w:t>
            </w:r>
            <w:r>
              <w:br/>
              <w:t>3. Mia also worked as a model.</w:t>
            </w:r>
          </w:p>
        </w:tc>
      </w:tr>
      <w:tr w:rsidR="00037E26">
        <w:tc>
          <w:tcPr>
            <w:tcW w:w="2752"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6104" w:type="dxa"/>
          </w:tcPr>
          <w:p w:rsidR="00037E26" w:rsidRDefault="00913F9F">
            <w:pPr>
              <w:spacing w:after="0" w:line="240" w:lineRule="auto"/>
              <w:rPr>
                <w:rFonts w:eastAsia="宋体"/>
                <w:lang w:eastAsia="zh-CN"/>
              </w:rPr>
            </w:pPr>
            <w:r>
              <w:rPr>
                <w:rFonts w:eastAsia="宋体"/>
                <w:lang w:eastAsia="zh-CN"/>
              </w:rPr>
              <w:lastRenderedPageBreak/>
              <w:t>2</w:t>
            </w:r>
            <w:r>
              <w:rPr>
                <w:rFonts w:eastAsia="宋体" w:hint="eastAsia"/>
                <w:lang w:eastAsia="zh-CN"/>
              </w:rPr>
              <w:t>,</w:t>
            </w:r>
            <w:r w:rsidR="008D2330">
              <w:rPr>
                <w:rFonts w:eastAsia="宋体"/>
                <w:lang w:eastAsia="zh-CN"/>
              </w:rPr>
              <w:t>2</w:t>
            </w:r>
            <w:r>
              <w:rPr>
                <w:rFonts w:eastAsia="宋体" w:hint="eastAsia"/>
                <w:lang w:eastAsia="zh-CN"/>
              </w:rPr>
              <w:t>,2</w:t>
            </w:r>
          </w:p>
        </w:tc>
      </w:tr>
    </w:tbl>
    <w:p w:rsidR="00037E26" w:rsidRDefault="00000000">
      <w:r>
        <w:br/>
      </w:r>
    </w:p>
    <w:tbl>
      <w:tblPr>
        <w:tblStyle w:val="af4"/>
        <w:tblW w:w="0" w:type="auto"/>
        <w:tblLook w:val="04A0" w:firstRow="1" w:lastRow="0" w:firstColumn="1" w:lastColumn="0" w:noHBand="0" w:noVBand="1"/>
      </w:tblPr>
      <w:tblGrid>
        <w:gridCol w:w="2781"/>
        <w:gridCol w:w="6075"/>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2550(21)</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Have It All was the last single from the fourth album by the Foo Fighters, released on which date?</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4,5,5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"Have It All" was not released as a single from any of the Foo Fighters' albums.</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"Have It All" was not released as a single from any of the Foo Fighters' albums.</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bl>
    <w:p w:rsidR="00037E26" w:rsidRDefault="00000000">
      <w:r>
        <w:br/>
      </w:r>
    </w:p>
    <w:tbl>
      <w:tblPr>
        <w:tblStyle w:val="af4"/>
        <w:tblW w:w="0" w:type="auto"/>
        <w:tblLook w:val="04A0" w:firstRow="1" w:lastRow="0" w:firstColumn="1" w:lastColumn="0" w:noHBand="0" w:noVBand="1"/>
      </w:tblPr>
      <w:tblGrid>
        <w:gridCol w:w="2774"/>
        <w:gridCol w:w="6082"/>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2551(22)</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The co-director of The Simpsons helped create the American sitcom, Shaping Up, which was canceled on what date?</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3,4,5</w:t>
            </w:r>
          </w:p>
        </w:tc>
      </w:tr>
      <w:tr w:rsidR="00037E26">
        <w:tc>
          <w:tcPr>
            <w:tcW w:w="4320" w:type="dxa"/>
          </w:tcPr>
          <w:p w:rsidR="00037E26" w:rsidRDefault="00000000">
            <w:pPr>
              <w:spacing w:after="0" w:line="240" w:lineRule="auto"/>
            </w:pPr>
            <w:r>
              <w:rPr>
                <w:rFonts w:ascii="仿宋" w:eastAsia="仿宋" w:hAnsi="仿宋"/>
              </w:rPr>
              <w:lastRenderedPageBreak/>
              <w:t>模型回复</w:t>
            </w:r>
          </w:p>
        </w:tc>
        <w:tc>
          <w:tcPr>
            <w:tcW w:w="4320" w:type="dxa"/>
          </w:tcPr>
          <w:p w:rsidR="00037E26" w:rsidRDefault="00000000">
            <w:pPr>
              <w:spacing w:after="0" w:line="240" w:lineRule="auto"/>
            </w:pPr>
            <w:r>
              <w:t>The American sitcom "Shaping Up" was canceled on December 6, 1984.</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American sitcom "Shaping Up" was canceled on December 6, 1984.</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bl>
    <w:p w:rsidR="00037E26" w:rsidRDefault="00000000">
      <w:r>
        <w:br/>
      </w:r>
    </w:p>
    <w:tbl>
      <w:tblPr>
        <w:tblStyle w:val="af4"/>
        <w:tblW w:w="0" w:type="auto"/>
        <w:tblLook w:val="04A0" w:firstRow="1" w:lastRow="0" w:firstColumn="1" w:lastColumn="0" w:noHBand="0" w:noVBand="1"/>
      </w:tblPr>
      <w:tblGrid>
        <w:gridCol w:w="2781"/>
        <w:gridCol w:w="6075"/>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2568(23)</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School is Cool is a song in the fusion genre that emerged in what decade?</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fusion genre emerged in the 1970s.</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fusion genre emerged in the 1970s.</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037E26" w:rsidRDefault="00037E26">
            <w:pPr>
              <w:spacing w:after="0" w:line="240" w:lineRule="auto"/>
              <w:rPr>
                <w:lang w:eastAsia="zh-CN"/>
              </w:rPr>
            </w:pPr>
          </w:p>
        </w:tc>
      </w:tr>
    </w:tbl>
    <w:p w:rsidR="00037E26" w:rsidRDefault="00000000">
      <w:pPr>
        <w:rPr>
          <w:lang w:eastAsia="zh-CN"/>
        </w:rPr>
      </w:pPr>
      <w:r>
        <w:rPr>
          <w:lang w:eastAsia="zh-CN"/>
        </w:rPr>
        <w:br/>
      </w:r>
    </w:p>
    <w:tbl>
      <w:tblPr>
        <w:tblStyle w:val="af4"/>
        <w:tblW w:w="0" w:type="auto"/>
        <w:tblLook w:val="04A0" w:firstRow="1" w:lastRow="0" w:firstColumn="1" w:lastColumn="0" w:noHBand="0" w:noVBand="1"/>
      </w:tblPr>
      <w:tblGrid>
        <w:gridCol w:w="2769"/>
        <w:gridCol w:w="6087"/>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2612(24)</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What month was the United Kingdom's A-side of the "I Don't Care Anymore" single released?</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4,5,5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United Kingdom's A-side of the "I Don't Care Anymore" single was released in October 1983.</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A-side of the "I Don't Care Anymore" single was released in the United Kingdom in October 1983.</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bl>
    <w:p w:rsidR="00037E26" w:rsidRDefault="00000000">
      <w:r>
        <w:br/>
      </w:r>
    </w:p>
    <w:tbl>
      <w:tblPr>
        <w:tblStyle w:val="af4"/>
        <w:tblW w:w="0" w:type="auto"/>
        <w:tblLook w:val="04A0" w:firstRow="1" w:lastRow="0" w:firstColumn="1" w:lastColumn="0" w:noHBand="0" w:noVBand="1"/>
      </w:tblPr>
      <w:tblGrid>
        <w:gridCol w:w="2757"/>
        <w:gridCol w:w="6099"/>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2629(25)</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Loïc Baa has made an appearance for which team that was founded in 1893?</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4,5,5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Loïc Baa has made an appearance for the AS Monaco FC.</w:t>
            </w:r>
          </w:p>
        </w:tc>
      </w:tr>
      <w:tr w:rsidR="00037E26">
        <w:tc>
          <w:tcPr>
            <w:tcW w:w="4320" w:type="dxa"/>
          </w:tcPr>
          <w:p w:rsidR="00037E2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Loïc Baa has made an appearance for AS Monaco FC.</w:t>
            </w:r>
            <w:r>
              <w:br/>
              <w:t>2. AS Monaco FC was founded in 1893.</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7,2</w:t>
            </w:r>
          </w:p>
        </w:tc>
      </w:tr>
    </w:tbl>
    <w:p w:rsidR="00037E26" w:rsidRDefault="00000000">
      <w:r>
        <w:br/>
      </w:r>
    </w:p>
    <w:tbl>
      <w:tblPr>
        <w:tblStyle w:val="af4"/>
        <w:tblW w:w="0" w:type="auto"/>
        <w:tblLook w:val="04A0" w:firstRow="1" w:lastRow="0" w:firstColumn="1" w:lastColumn="0" w:noHBand="0" w:noVBand="1"/>
      </w:tblPr>
      <w:tblGrid>
        <w:gridCol w:w="2750"/>
        <w:gridCol w:w="6106"/>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2641(26)</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In which country, apart from India, is this species of rodent, which is abundant in Aartha Kunj, found naturally?</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3,5,3</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Apart from India, the species of rodent found naturally in Aartha Kunj is also abundant in the neighboring country of Nepal.</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There is a species of rodent that is found naturally in Aartha Kunj.</w:t>
            </w:r>
            <w:r>
              <w:br/>
              <w:t>2. This species of rodent is also found in India.</w:t>
            </w:r>
            <w:r>
              <w:br/>
              <w:t>3. Aside from India, this rodent species is also abundant in Nepal.</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lastRenderedPageBreak/>
              <w:t>7,7,7</w:t>
            </w:r>
          </w:p>
        </w:tc>
      </w:tr>
    </w:tbl>
    <w:p w:rsidR="00037E26" w:rsidRDefault="00000000">
      <w:r>
        <w:br/>
      </w:r>
    </w:p>
    <w:tbl>
      <w:tblPr>
        <w:tblStyle w:val="af4"/>
        <w:tblW w:w="0" w:type="auto"/>
        <w:tblLook w:val="04A0" w:firstRow="1" w:lastRow="0" w:firstColumn="1" w:lastColumn="0" w:noHBand="0" w:noVBand="1"/>
      </w:tblPr>
      <w:tblGrid>
        <w:gridCol w:w="2753"/>
        <w:gridCol w:w="6103"/>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2658(27)</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When was the person who wrote the music for Take Flight born?</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person who composed the music for "Take Flight" is Craig Adams. However, there are multiple songs titled "Take Flight," so it is unclear which specific one you are referring to. Please provide more specific information or clarify your question.</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Craig Adams is a composer of a song titled "Take Flight".</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bl>
    <w:p w:rsidR="00037E26" w:rsidRDefault="00000000">
      <w:r>
        <w:br/>
      </w:r>
    </w:p>
    <w:tbl>
      <w:tblPr>
        <w:tblStyle w:val="af4"/>
        <w:tblW w:w="0" w:type="auto"/>
        <w:tblLook w:val="04A0" w:firstRow="1" w:lastRow="0" w:firstColumn="1" w:lastColumn="0" w:noHBand="0" w:noVBand="1"/>
      </w:tblPr>
      <w:tblGrid>
        <w:gridCol w:w="2747"/>
        <w:gridCol w:w="6109"/>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2673(28)</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one of the star in Monster Butler is from who is born in born 16 August 1991 is from which country ?</w:t>
            </w:r>
          </w:p>
        </w:tc>
      </w:tr>
      <w:tr w:rsidR="00037E26">
        <w:tc>
          <w:tcPr>
            <w:tcW w:w="4320" w:type="dxa"/>
          </w:tcPr>
          <w:p w:rsidR="00037E26"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1,1,4</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Based on the given information, the person born on 16 August 1991 who is one of the stars in the film "Monster Butler" is from the country of the United Kingdom.</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star from the film "Monster Butler," who was born on 16 August 1991, is from the United Kingdom.</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bl>
    <w:p w:rsidR="00037E26" w:rsidRDefault="00000000">
      <w:r>
        <w:br/>
      </w:r>
    </w:p>
    <w:tbl>
      <w:tblPr>
        <w:tblStyle w:val="af4"/>
        <w:tblW w:w="0" w:type="auto"/>
        <w:tblLook w:val="04A0" w:firstRow="1" w:lastRow="0" w:firstColumn="1" w:lastColumn="0" w:noHBand="0" w:noVBand="1"/>
      </w:tblPr>
      <w:tblGrid>
        <w:gridCol w:w="2753"/>
        <w:gridCol w:w="6103"/>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2715(29)</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Invincible and The Strongest Man in the World are both American movies with one being staged during the 1970s and the other being made in the 1970s. Which movie was made in the 1970s?</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2,3,5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Based on the information given, the movie made in the 1970s is Invincible.</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movie Invincible was made in the 1970s.</w:t>
            </w:r>
          </w:p>
        </w:tc>
      </w:tr>
      <w:tr w:rsidR="00037E26">
        <w:tc>
          <w:tcPr>
            <w:tcW w:w="4320" w:type="dxa"/>
          </w:tcPr>
          <w:p w:rsidR="00037E2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bl>
    <w:p w:rsidR="00037E26" w:rsidRDefault="00000000">
      <w:r>
        <w:br/>
      </w:r>
    </w:p>
    <w:tbl>
      <w:tblPr>
        <w:tblStyle w:val="af4"/>
        <w:tblW w:w="0" w:type="auto"/>
        <w:tblLook w:val="04A0" w:firstRow="1" w:lastRow="0" w:firstColumn="1" w:lastColumn="0" w:noHBand="0" w:noVBand="1"/>
      </w:tblPr>
      <w:tblGrid>
        <w:gridCol w:w="2763"/>
        <w:gridCol w:w="6093"/>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2778(30)</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Which board game was the opposite of Monopoly? Shadow Hunters or The Mad Magazine Game?</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Mad Magazine Game was the opposite of Monopoly.</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Mad Magazine Game is considered the opposite of Monopoly.</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ED67FB">
            <w:pPr>
              <w:spacing w:after="0" w:line="240" w:lineRule="auto"/>
              <w:rPr>
                <w:rFonts w:eastAsia="宋体"/>
                <w:lang w:eastAsia="zh-CN"/>
              </w:rPr>
            </w:pPr>
            <w:r>
              <w:rPr>
                <w:rFonts w:eastAsia="宋体"/>
                <w:lang w:eastAsia="zh-CN"/>
              </w:rPr>
              <w:t>2</w:t>
            </w:r>
          </w:p>
        </w:tc>
      </w:tr>
    </w:tbl>
    <w:p w:rsidR="00037E26" w:rsidRDefault="00000000">
      <w:r>
        <w:br/>
      </w:r>
    </w:p>
    <w:tbl>
      <w:tblPr>
        <w:tblStyle w:val="af4"/>
        <w:tblW w:w="0" w:type="auto"/>
        <w:tblLook w:val="04A0" w:firstRow="1" w:lastRow="0" w:firstColumn="1" w:lastColumn="0" w:noHBand="0" w:noVBand="1"/>
      </w:tblPr>
      <w:tblGrid>
        <w:gridCol w:w="2748"/>
        <w:gridCol w:w="6108"/>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2795(31)</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lastRenderedPageBreak/>
              <w:t>用户问题</w:t>
            </w:r>
          </w:p>
        </w:tc>
        <w:tc>
          <w:tcPr>
            <w:tcW w:w="4320" w:type="dxa"/>
          </w:tcPr>
          <w:p w:rsidR="00037E26" w:rsidRDefault="00000000">
            <w:pPr>
              <w:spacing w:after="0" w:line="240" w:lineRule="auto"/>
            </w:pPr>
            <w:r>
              <w:t>Which Argentine professional basketball player currently plays for the San Antonio Spurs, Juan Pablo Vaulet or Manu Ginóbili?</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Manu Ginóbili currently plays for the San Antonio Spurs.</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Manu Ginóbili plays for the San Antonio Spurs.</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5</w:t>
            </w:r>
          </w:p>
        </w:tc>
      </w:tr>
    </w:tbl>
    <w:p w:rsidR="00037E26" w:rsidRDefault="00000000">
      <w:r>
        <w:br/>
      </w:r>
    </w:p>
    <w:tbl>
      <w:tblPr>
        <w:tblStyle w:val="af4"/>
        <w:tblW w:w="0" w:type="auto"/>
        <w:tblLook w:val="04A0" w:firstRow="1" w:lastRow="0" w:firstColumn="1" w:lastColumn="0" w:noHBand="0" w:noVBand="1"/>
      </w:tblPr>
      <w:tblGrid>
        <w:gridCol w:w="2781"/>
        <w:gridCol w:w="6075"/>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2798(32)</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Which is located further south, Lupin Mine, or McIntyre Mines?</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Lupin Mine is located further south than the McIntyre Mines.</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Lupin Mine is located further south than the McIntyre Mines.</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lastRenderedPageBreak/>
              <w:t>3</w:t>
            </w:r>
          </w:p>
        </w:tc>
      </w:tr>
    </w:tbl>
    <w:p w:rsidR="00037E26" w:rsidRDefault="00000000">
      <w:r>
        <w:br/>
      </w:r>
    </w:p>
    <w:tbl>
      <w:tblPr>
        <w:tblStyle w:val="af4"/>
        <w:tblW w:w="0" w:type="auto"/>
        <w:tblLook w:val="04A0" w:firstRow="1" w:lastRow="0" w:firstColumn="1" w:lastColumn="0" w:noHBand="0" w:noVBand="1"/>
      </w:tblPr>
      <w:tblGrid>
        <w:gridCol w:w="2750"/>
        <w:gridCol w:w="6106"/>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2809(33)</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Which airport is closer to its business district, Nome Airport or MidAmerica St. Louis Airport?</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MidAmerica St. Louis Airport is closer to its business district.</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MidAmerica St. Louis Airport is closer to its business district than Nome Airport.</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3</w:t>
            </w:r>
          </w:p>
        </w:tc>
      </w:tr>
    </w:tbl>
    <w:p w:rsidR="00037E26" w:rsidRDefault="00000000">
      <w:r>
        <w:br/>
      </w:r>
    </w:p>
    <w:tbl>
      <w:tblPr>
        <w:tblStyle w:val="af4"/>
        <w:tblW w:w="0" w:type="auto"/>
        <w:tblLook w:val="04A0" w:firstRow="1" w:lastRow="0" w:firstColumn="1" w:lastColumn="0" w:noHBand="0" w:noVBand="1"/>
      </w:tblPr>
      <w:tblGrid>
        <w:gridCol w:w="2764"/>
        <w:gridCol w:w="6092"/>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2833(34)</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Are both the Bananarita and the Matador served in a martini glass?</w:t>
            </w:r>
          </w:p>
        </w:tc>
      </w:tr>
      <w:tr w:rsidR="00037E26">
        <w:tc>
          <w:tcPr>
            <w:tcW w:w="4320" w:type="dxa"/>
          </w:tcPr>
          <w:p w:rsidR="00037E26"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No, the Bananarita is typically served in a regular rocks glass or a Margarita glass. The Matador, on the other hand, is commonly served in a Collins glass or a highball glass.</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Bananarita is typically served in a regular rocks glass or a Margarita glass.</w:t>
            </w:r>
            <w:r>
              <w:br/>
              <w:t>2. The Matador is commonly served in a Collins glass or a highball glass.</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w:t>
            </w:r>
            <w:r w:rsidR="00082CC0">
              <w:rPr>
                <w:rFonts w:eastAsia="宋体"/>
                <w:lang w:eastAsia="zh-CN"/>
              </w:rPr>
              <w:t>2</w:t>
            </w:r>
          </w:p>
        </w:tc>
      </w:tr>
    </w:tbl>
    <w:p w:rsidR="00037E26" w:rsidRDefault="00000000">
      <w:r>
        <w:br/>
      </w:r>
    </w:p>
    <w:tbl>
      <w:tblPr>
        <w:tblStyle w:val="af4"/>
        <w:tblW w:w="0" w:type="auto"/>
        <w:tblLook w:val="04A0" w:firstRow="1" w:lastRow="0" w:firstColumn="1" w:lastColumn="0" w:noHBand="0" w:noVBand="1"/>
      </w:tblPr>
      <w:tblGrid>
        <w:gridCol w:w="2765"/>
        <w:gridCol w:w="6091"/>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2837(35)</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Which is a genus that is endemic to Australia, Hydrangea or Leea?</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Leea is a genus that is endemic to Australia.</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Leea is a genus that is endemic to Australia.</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lastRenderedPageBreak/>
              <w:t>2</w:t>
            </w:r>
          </w:p>
        </w:tc>
      </w:tr>
    </w:tbl>
    <w:p w:rsidR="00037E26" w:rsidRDefault="00000000">
      <w:r>
        <w:br/>
      </w:r>
    </w:p>
    <w:tbl>
      <w:tblPr>
        <w:tblStyle w:val="af4"/>
        <w:tblW w:w="0" w:type="auto"/>
        <w:tblLook w:val="04A0" w:firstRow="1" w:lastRow="0" w:firstColumn="1" w:lastColumn="0" w:noHBand="0" w:noVBand="1"/>
      </w:tblPr>
      <w:tblGrid>
        <w:gridCol w:w="2720"/>
        <w:gridCol w:w="6136"/>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2863(36)</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Which city has more inhabitants Wuchuan, Guangdong or Xichang ?</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5,3,5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According to the latest available data, Wuchuan, Guangdong has a higher population than Xichang. Wuchuan has a population of approximately 1.15 million people, making it more populous than Xichang, which has a population of around 620,000 people.</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Wuchuan, Guangdong has a higher population than Xichang.</w:t>
            </w:r>
            <w:r>
              <w:br/>
              <w:t>2. The population of Wuchuan, Guangdong is approximately 1.15 million people.</w:t>
            </w:r>
            <w:r>
              <w:br/>
              <w:t>3. The population of Xichang is around 620,000 people.</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3,2,2</w:t>
            </w:r>
          </w:p>
        </w:tc>
      </w:tr>
    </w:tbl>
    <w:p w:rsidR="00037E26" w:rsidRDefault="00000000">
      <w:r>
        <w:lastRenderedPageBreak/>
        <w:br/>
      </w:r>
    </w:p>
    <w:tbl>
      <w:tblPr>
        <w:tblStyle w:val="af4"/>
        <w:tblW w:w="0" w:type="auto"/>
        <w:tblLook w:val="04A0" w:firstRow="1" w:lastRow="0" w:firstColumn="1" w:lastColumn="0" w:noHBand="0" w:noVBand="1"/>
      </w:tblPr>
      <w:tblGrid>
        <w:gridCol w:w="2752"/>
        <w:gridCol w:w="6104"/>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2879(37)</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Joseph and Elizabeth Wallendorf House is a house with a style that was common in what part of the United States during the 19th and 20th centuries?</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3,5,5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Joseph and Elizabeth Wallendorf House is a house with a style that was common in the Midwestern part of the United States during the 19th and 20th centuries.</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Joseph and Elizabeth Wallendorf House is a house in the United States.</w:t>
            </w:r>
            <w:r>
              <w:br/>
              <w:t>2. The style of the Joseph and Elizabeth Wallendorf House was common in the Midwest during the 19th and 20th centuries.</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82CC0">
            <w:pPr>
              <w:spacing w:after="0" w:line="240" w:lineRule="auto"/>
              <w:rPr>
                <w:rFonts w:eastAsia="宋体"/>
                <w:lang w:eastAsia="zh-CN"/>
              </w:rPr>
            </w:pPr>
            <w:r>
              <w:rPr>
                <w:rFonts w:eastAsia="宋体"/>
                <w:lang w:eastAsia="zh-CN"/>
              </w:rPr>
              <w:t>2</w:t>
            </w:r>
            <w:r w:rsidR="00000000">
              <w:rPr>
                <w:rFonts w:eastAsia="宋体" w:hint="eastAsia"/>
                <w:lang w:eastAsia="zh-CN"/>
              </w:rPr>
              <w:t>,</w:t>
            </w:r>
            <w:r>
              <w:rPr>
                <w:rFonts w:eastAsia="宋体"/>
                <w:lang w:eastAsia="zh-CN"/>
              </w:rPr>
              <w:t>2</w:t>
            </w:r>
          </w:p>
        </w:tc>
      </w:tr>
    </w:tbl>
    <w:p w:rsidR="00037E26" w:rsidRDefault="00000000">
      <w:r>
        <w:br/>
      </w:r>
    </w:p>
    <w:tbl>
      <w:tblPr>
        <w:tblStyle w:val="af4"/>
        <w:tblW w:w="0" w:type="auto"/>
        <w:tblLook w:val="04A0" w:firstRow="1" w:lastRow="0" w:firstColumn="1" w:lastColumn="0" w:noHBand="0" w:noVBand="1"/>
      </w:tblPr>
      <w:tblGrid>
        <w:gridCol w:w="2781"/>
        <w:gridCol w:w="6075"/>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2906(38)</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When did shooting for the episode "Pilot" begin for the HBO series The Deuce?</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lastRenderedPageBreak/>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Shooting for the pilot episode of The Deuce began in October 2015.</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shooting for the pilot episode of The Deuce began in October 2015.</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82CC0">
            <w:pPr>
              <w:spacing w:after="0" w:line="240" w:lineRule="auto"/>
              <w:rPr>
                <w:rFonts w:eastAsia="宋体"/>
                <w:lang w:eastAsia="zh-CN"/>
              </w:rPr>
            </w:pPr>
            <w:r>
              <w:rPr>
                <w:rFonts w:eastAsia="宋体"/>
                <w:lang w:eastAsia="zh-CN"/>
              </w:rPr>
              <w:t>2</w:t>
            </w:r>
          </w:p>
        </w:tc>
      </w:tr>
    </w:tbl>
    <w:p w:rsidR="00037E26" w:rsidRDefault="00000000">
      <w:r>
        <w:br/>
      </w:r>
    </w:p>
    <w:tbl>
      <w:tblPr>
        <w:tblStyle w:val="af4"/>
        <w:tblW w:w="0" w:type="auto"/>
        <w:tblLook w:val="04A0" w:firstRow="1" w:lastRow="0" w:firstColumn="1" w:lastColumn="0" w:noHBand="0" w:noVBand="1"/>
      </w:tblPr>
      <w:tblGrid>
        <w:gridCol w:w="2716"/>
        <w:gridCol w:w="6140"/>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2914(39)</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The company that ViaVoice merged with was headquartered where?</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3,3,5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company that ViaVoice merged with was headquartered in Menlo Park, California, United States.</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 company that ViaVoice merged with was headquartered in Menlo Park, California, United States.</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lastRenderedPageBreak/>
              <w:t>2</w:t>
            </w:r>
          </w:p>
        </w:tc>
      </w:tr>
    </w:tbl>
    <w:p w:rsidR="00037E26" w:rsidRDefault="00000000">
      <w:r>
        <w:br/>
      </w:r>
    </w:p>
    <w:tbl>
      <w:tblPr>
        <w:tblStyle w:val="af4"/>
        <w:tblW w:w="0" w:type="auto"/>
        <w:tblLook w:val="04A0" w:firstRow="1" w:lastRow="0" w:firstColumn="1" w:lastColumn="0" w:noHBand="0" w:noVBand="1"/>
      </w:tblPr>
      <w:tblGrid>
        <w:gridCol w:w="2734"/>
        <w:gridCol w:w="6122"/>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2959(40)</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How many teams from the conference located mainly in the Northeastern United States participate in the 2015 America East Men's Lacrosse Tournament?</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4,5,5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In the 2015 America East Men's Lacrosse Tournament, a total of six teams from the conference located mainly in the Northeastern United States participated.</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Six teams from the conference located mainly in the Northeastern United States participated in the 2015 America East Men's Lacrosse Tournament.</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bl>
    <w:p w:rsidR="00037E26" w:rsidRDefault="00000000">
      <w:r>
        <w:br/>
      </w:r>
    </w:p>
    <w:tbl>
      <w:tblPr>
        <w:tblStyle w:val="af4"/>
        <w:tblW w:w="0" w:type="auto"/>
        <w:tblLook w:val="04A0" w:firstRow="1" w:lastRow="0" w:firstColumn="1" w:lastColumn="0" w:noHBand="0" w:noVBand="1"/>
      </w:tblPr>
      <w:tblGrid>
        <w:gridCol w:w="2736"/>
        <w:gridCol w:w="6120"/>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2961(41)</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lastRenderedPageBreak/>
              <w:t>用户问题</w:t>
            </w:r>
          </w:p>
        </w:tc>
        <w:tc>
          <w:tcPr>
            <w:tcW w:w="4320" w:type="dxa"/>
          </w:tcPr>
          <w:p w:rsidR="00037E26" w:rsidRDefault="00000000">
            <w:pPr>
              <w:spacing w:after="0" w:line="240" w:lineRule="auto"/>
            </w:pPr>
            <w:r>
              <w:t>Which was renamed in 2003 amid the restructuring of districts and counties in Huizhou, Yingkou or Huiyang District?</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Huiyang District was renamed in 2003 amid the restructuring of districts and counties in Huizhou.</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Huiyang District was renamed in 2003.</w:t>
            </w:r>
            <w:r>
              <w:br/>
              <w:t>2. The renaming of Huiyang District took place amid the restructuring of districts and counties in Huizhou.</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1,</w:t>
            </w:r>
            <w:r w:rsidR="00082CC0">
              <w:rPr>
                <w:rFonts w:eastAsia="宋体"/>
                <w:lang w:eastAsia="zh-CN"/>
              </w:rPr>
              <w:t>2</w:t>
            </w:r>
          </w:p>
        </w:tc>
      </w:tr>
    </w:tbl>
    <w:p w:rsidR="00037E26" w:rsidRDefault="00000000">
      <w:r>
        <w:br/>
      </w:r>
    </w:p>
    <w:tbl>
      <w:tblPr>
        <w:tblStyle w:val="af4"/>
        <w:tblW w:w="0" w:type="auto"/>
        <w:tblLook w:val="04A0" w:firstRow="1" w:lastRow="0" w:firstColumn="1" w:lastColumn="0" w:noHBand="0" w:noVBand="1"/>
      </w:tblPr>
      <w:tblGrid>
        <w:gridCol w:w="2768"/>
        <w:gridCol w:w="6088"/>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3010(42)</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what month did equestrian games take place in 2006 in Qatar's capital city?</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equestrian games took place in March 2006 in Qatar's capital city.</w:t>
            </w:r>
          </w:p>
        </w:tc>
      </w:tr>
      <w:tr w:rsidR="00037E26">
        <w:tc>
          <w:tcPr>
            <w:tcW w:w="4320" w:type="dxa"/>
          </w:tcPr>
          <w:p w:rsidR="00037E26"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 xml:space="preserve">1. The equestrian games took place in Qatar's capital city in </w:t>
            </w:r>
            <w:r>
              <w:lastRenderedPageBreak/>
              <w:t>March 2006.</w:t>
            </w:r>
          </w:p>
        </w:tc>
      </w:tr>
      <w:tr w:rsidR="00037E26">
        <w:tc>
          <w:tcPr>
            <w:tcW w:w="4320" w:type="dxa"/>
          </w:tcPr>
          <w:p w:rsidR="00037E26" w:rsidRDefault="00000000">
            <w:pPr>
              <w:spacing w:after="0" w:line="240" w:lineRule="auto"/>
            </w:pPr>
            <w:r>
              <w:rPr>
                <w:rFonts w:ascii="仿宋" w:eastAsia="仿宋" w:hAnsi="仿宋"/>
              </w:rPr>
              <w:lastRenderedPageBreak/>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bl>
    <w:p w:rsidR="00037E26" w:rsidRDefault="00000000">
      <w:r>
        <w:br/>
      </w:r>
    </w:p>
    <w:tbl>
      <w:tblPr>
        <w:tblStyle w:val="af4"/>
        <w:tblW w:w="0" w:type="auto"/>
        <w:tblLook w:val="04A0" w:firstRow="1" w:lastRow="0" w:firstColumn="1" w:lastColumn="0" w:noHBand="0" w:noVBand="1"/>
      </w:tblPr>
      <w:tblGrid>
        <w:gridCol w:w="2720"/>
        <w:gridCol w:w="6136"/>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3038(43)</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Which Olympic sport did Sajjad Anoushiravani both compete in and coach?</w:t>
            </w:r>
          </w:p>
        </w:tc>
      </w:tr>
      <w:tr w:rsidR="00037E26">
        <w:tc>
          <w:tcPr>
            <w:tcW w:w="4320" w:type="dxa"/>
          </w:tcPr>
          <w:p w:rsidR="00037E26"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Sajjad Anoushiravani competed and coached in the sport of Taekwondo.</w:t>
            </w:r>
          </w:p>
        </w:tc>
      </w:tr>
      <w:tr w:rsidR="00037E26">
        <w:tc>
          <w:tcPr>
            <w:tcW w:w="4320" w:type="dxa"/>
          </w:tcPr>
          <w:p w:rsidR="00037E26"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Sajjad Anoushiravani competed in the sport of Taekwondo.</w:t>
            </w:r>
            <w:r>
              <w:br/>
              <w:t>2. Sajjad Anoushiravani also coached in the sport of Taekwondo.</w:t>
            </w:r>
          </w:p>
        </w:tc>
      </w:tr>
      <w:tr w:rsidR="00037E26">
        <w:tc>
          <w:tcPr>
            <w:tcW w:w="4320" w:type="dxa"/>
          </w:tcPr>
          <w:p w:rsidR="00037E26"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2,2</w:t>
            </w:r>
          </w:p>
        </w:tc>
      </w:tr>
    </w:tbl>
    <w:p w:rsidR="00037E26" w:rsidRDefault="00000000">
      <w:r>
        <w:br/>
      </w:r>
    </w:p>
    <w:tbl>
      <w:tblPr>
        <w:tblStyle w:val="af4"/>
        <w:tblW w:w="0" w:type="auto"/>
        <w:tblLook w:val="04A0" w:firstRow="1" w:lastRow="0" w:firstColumn="1" w:lastColumn="0" w:noHBand="0" w:noVBand="1"/>
      </w:tblPr>
      <w:tblGrid>
        <w:gridCol w:w="2774"/>
        <w:gridCol w:w="6082"/>
      </w:tblGrid>
      <w:tr w:rsidR="00037E26">
        <w:tc>
          <w:tcPr>
            <w:tcW w:w="4320" w:type="dxa"/>
          </w:tcPr>
          <w:p w:rsidR="00037E26" w:rsidRDefault="00000000">
            <w:pPr>
              <w:spacing w:after="0" w:line="240" w:lineRule="auto"/>
            </w:pPr>
            <w:r>
              <w:lastRenderedPageBreak/>
              <w:t>ID</w:t>
            </w:r>
          </w:p>
        </w:tc>
        <w:tc>
          <w:tcPr>
            <w:tcW w:w="10080" w:type="dxa"/>
          </w:tcPr>
          <w:p w:rsidR="00037E26" w:rsidRDefault="00000000">
            <w:pPr>
              <w:spacing w:after="0" w:line="240" w:lineRule="auto"/>
            </w:pPr>
            <w:r>
              <w:t>3048(44)</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What final UEFA game was won by penalty kicks from a Romanian football defender?</w:t>
            </w:r>
          </w:p>
        </w:tc>
      </w:tr>
      <w:tr w:rsidR="00037E26">
        <w:tc>
          <w:tcPr>
            <w:tcW w:w="4320" w:type="dxa"/>
          </w:tcPr>
          <w:p w:rsidR="00037E26"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There is no record of a Romanian football defender winning a final UEFA game through penalty kicks.</w:t>
            </w:r>
          </w:p>
        </w:tc>
      </w:tr>
      <w:tr w:rsidR="00037E26">
        <w:tc>
          <w:tcPr>
            <w:tcW w:w="4320" w:type="dxa"/>
          </w:tcPr>
          <w:p w:rsidR="00037E26"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There is no record of a Romanian football defender winning a final UEFA game through penalty kicks.</w:t>
            </w:r>
          </w:p>
        </w:tc>
      </w:tr>
      <w:tr w:rsidR="00037E26">
        <w:tc>
          <w:tcPr>
            <w:tcW w:w="4320" w:type="dxa"/>
          </w:tcPr>
          <w:p w:rsidR="00037E26"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bl>
    <w:p w:rsidR="00037E26" w:rsidRDefault="00000000">
      <w:r>
        <w:br/>
      </w:r>
    </w:p>
    <w:tbl>
      <w:tblPr>
        <w:tblStyle w:val="af4"/>
        <w:tblW w:w="0" w:type="auto"/>
        <w:tblLook w:val="04A0" w:firstRow="1" w:lastRow="0" w:firstColumn="1" w:lastColumn="0" w:noHBand="0" w:noVBand="1"/>
      </w:tblPr>
      <w:tblGrid>
        <w:gridCol w:w="2774"/>
        <w:gridCol w:w="6082"/>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3054(45)</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Who was in the Navy, Anna Der-Vartanian or Richard Bakalyan?</w:t>
            </w:r>
          </w:p>
        </w:tc>
      </w:tr>
      <w:tr w:rsidR="00037E26">
        <w:tc>
          <w:tcPr>
            <w:tcW w:w="4320" w:type="dxa"/>
          </w:tcPr>
          <w:p w:rsidR="00037E26"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Richard Bakalyan was in the Navy.</w:t>
            </w:r>
          </w:p>
        </w:tc>
      </w:tr>
      <w:tr w:rsidR="00037E26">
        <w:tc>
          <w:tcPr>
            <w:tcW w:w="4320" w:type="dxa"/>
          </w:tcPr>
          <w:p w:rsidR="00037E26"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Richard Bakalyan was in the Navy.</w:t>
            </w:r>
          </w:p>
        </w:tc>
      </w:tr>
      <w:tr w:rsidR="00037E26">
        <w:tc>
          <w:tcPr>
            <w:tcW w:w="4320" w:type="dxa"/>
          </w:tcPr>
          <w:p w:rsidR="00037E26" w:rsidRDefault="00000000">
            <w:pPr>
              <w:spacing w:after="0" w:line="240" w:lineRule="auto"/>
            </w:pPr>
            <w:r>
              <w:rPr>
                <w:rFonts w:ascii="仿宋" w:eastAsia="仿宋" w:hAnsi="仿宋"/>
              </w:rPr>
              <w:lastRenderedPageBreak/>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037E26" w:rsidRDefault="00000000">
            <w:pPr>
              <w:spacing w:after="0" w:line="240" w:lineRule="auto"/>
              <w:rPr>
                <w:rFonts w:eastAsia="宋体"/>
                <w:lang w:eastAsia="zh-CN"/>
              </w:rPr>
            </w:pPr>
            <w:r>
              <w:rPr>
                <w:rFonts w:eastAsia="宋体" w:hint="eastAsia"/>
                <w:lang w:eastAsia="zh-CN"/>
              </w:rPr>
              <w:t>2</w:t>
            </w:r>
          </w:p>
        </w:tc>
      </w:tr>
    </w:tbl>
    <w:p w:rsidR="00037E26" w:rsidRDefault="00000000">
      <w:r>
        <w:br/>
      </w:r>
    </w:p>
    <w:tbl>
      <w:tblPr>
        <w:tblStyle w:val="af4"/>
        <w:tblW w:w="0" w:type="auto"/>
        <w:tblLook w:val="04A0" w:firstRow="1" w:lastRow="0" w:firstColumn="1" w:lastColumn="0" w:noHBand="0" w:noVBand="1"/>
      </w:tblPr>
      <w:tblGrid>
        <w:gridCol w:w="2780"/>
        <w:gridCol w:w="6076"/>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3068(46)</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What was the name of the seventh studio album of the American rock band formed in 1977 in Los Angeles, featuring Joseph Williams on lead vocals?</w:t>
            </w:r>
          </w:p>
        </w:tc>
      </w:tr>
      <w:tr w:rsidR="00037E26">
        <w:tc>
          <w:tcPr>
            <w:tcW w:w="4320" w:type="dxa"/>
          </w:tcPr>
          <w:p w:rsidR="00037E26"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4,5,5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The seventh studio album of the American rock band formed in 1977 in Los Angeles, featuring Joseph Williams on lead vocals, is called "The Seventh One".</w:t>
            </w:r>
          </w:p>
        </w:tc>
      </w:tr>
      <w:tr w:rsidR="00037E26">
        <w:tc>
          <w:tcPr>
            <w:tcW w:w="4320" w:type="dxa"/>
          </w:tcPr>
          <w:p w:rsidR="00037E26"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An American rock band was formed in 1977 in Los Angeles.</w:t>
            </w:r>
            <w:r>
              <w:br/>
              <w:t>2. Joseph Williams is the lead vocalist of this band.</w:t>
            </w:r>
            <w:r>
              <w:br/>
              <w:t>3. The band has a studio album called "The Seventh One".</w:t>
            </w:r>
            <w:r>
              <w:br/>
              <w:t>4. "The Seventh One" is this band's seventh studio album.</w:t>
            </w:r>
          </w:p>
        </w:tc>
      </w:tr>
      <w:tr w:rsidR="00037E26">
        <w:tc>
          <w:tcPr>
            <w:tcW w:w="4320" w:type="dxa"/>
          </w:tcPr>
          <w:p w:rsidR="00037E26"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037E26" w:rsidRDefault="00082CC0">
            <w:pPr>
              <w:spacing w:after="0" w:line="240" w:lineRule="auto"/>
              <w:rPr>
                <w:rFonts w:eastAsia="宋体"/>
                <w:lang w:eastAsia="zh-CN"/>
              </w:rPr>
            </w:pPr>
            <w:r>
              <w:rPr>
                <w:rFonts w:eastAsia="宋体"/>
                <w:lang w:eastAsia="zh-CN"/>
              </w:rPr>
              <w:t>2</w:t>
            </w:r>
            <w:r w:rsidR="00000000">
              <w:rPr>
                <w:rFonts w:eastAsia="宋体" w:hint="eastAsia"/>
                <w:lang w:eastAsia="zh-CN"/>
              </w:rPr>
              <w:t>,</w:t>
            </w:r>
            <w:r>
              <w:rPr>
                <w:rFonts w:eastAsia="宋体"/>
                <w:lang w:eastAsia="zh-CN"/>
              </w:rPr>
              <w:t>2</w:t>
            </w:r>
            <w:r w:rsidR="00000000">
              <w:rPr>
                <w:rFonts w:eastAsia="宋体" w:hint="eastAsia"/>
                <w:lang w:eastAsia="zh-CN"/>
              </w:rPr>
              <w:t>,</w:t>
            </w:r>
            <w:r>
              <w:rPr>
                <w:rFonts w:eastAsia="宋体"/>
                <w:lang w:eastAsia="zh-CN"/>
              </w:rPr>
              <w:t>2</w:t>
            </w:r>
            <w:r w:rsidR="00000000">
              <w:rPr>
                <w:rFonts w:eastAsia="宋体" w:hint="eastAsia"/>
                <w:lang w:eastAsia="zh-CN"/>
              </w:rPr>
              <w:t>,</w:t>
            </w:r>
            <w:r>
              <w:rPr>
                <w:rFonts w:eastAsia="宋体"/>
                <w:lang w:eastAsia="zh-CN"/>
              </w:rPr>
              <w:t>2</w:t>
            </w:r>
          </w:p>
        </w:tc>
      </w:tr>
    </w:tbl>
    <w:p w:rsidR="00037E26" w:rsidRDefault="00000000">
      <w:r>
        <w:lastRenderedPageBreak/>
        <w:br/>
      </w:r>
    </w:p>
    <w:tbl>
      <w:tblPr>
        <w:tblStyle w:val="af4"/>
        <w:tblW w:w="0" w:type="auto"/>
        <w:tblLook w:val="04A0" w:firstRow="1" w:lastRow="0" w:firstColumn="1" w:lastColumn="0" w:noHBand="0" w:noVBand="1"/>
      </w:tblPr>
      <w:tblGrid>
        <w:gridCol w:w="2776"/>
        <w:gridCol w:w="6080"/>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3074(47)</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Between two musicians Rocky Shades and Kelly Hansen, who was born earlier?</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Rocky Shades was born earlier.</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Rocky Shades was born before Kelly Hansen.</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082CC0">
            <w:pPr>
              <w:spacing w:after="0" w:line="240" w:lineRule="auto"/>
              <w:rPr>
                <w:rFonts w:eastAsia="宋体" w:hint="eastAsia"/>
                <w:lang w:eastAsia="zh-CN"/>
              </w:rPr>
            </w:pPr>
            <w:r>
              <w:rPr>
                <w:rFonts w:eastAsia="宋体" w:hint="eastAsia"/>
                <w:lang w:eastAsia="zh-CN"/>
              </w:rPr>
              <w:t>2</w:t>
            </w:r>
          </w:p>
        </w:tc>
      </w:tr>
    </w:tbl>
    <w:p w:rsidR="00037E26" w:rsidRDefault="00000000">
      <w:r>
        <w:br/>
      </w:r>
    </w:p>
    <w:tbl>
      <w:tblPr>
        <w:tblStyle w:val="af4"/>
        <w:tblW w:w="0" w:type="auto"/>
        <w:tblLook w:val="04A0" w:firstRow="1" w:lastRow="0" w:firstColumn="1" w:lastColumn="0" w:noHBand="0" w:noVBand="1"/>
      </w:tblPr>
      <w:tblGrid>
        <w:gridCol w:w="2773"/>
        <w:gridCol w:w="6083"/>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3075(48)</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Portland's copy of the Joan of Arc statue was dedicated to members of what branch of military?</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Portland's copy of the Joan of Arc statue was dedicated to members of the United States Army.</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lastRenderedPageBreak/>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Portland's copy of the Joan of Arc statue was dedicated to members of the United States Army.</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037E26" w:rsidRDefault="00ED67FB" w:rsidP="00D22D00">
            <w:pPr>
              <w:spacing w:after="0" w:line="480" w:lineRule="auto"/>
              <w:rPr>
                <w:rFonts w:eastAsia="宋体"/>
                <w:lang w:eastAsia="zh-CN"/>
              </w:rPr>
            </w:pPr>
            <w:r>
              <w:rPr>
                <w:rFonts w:eastAsia="宋体"/>
                <w:lang w:eastAsia="zh-CN"/>
              </w:rPr>
              <w:t>2</w:t>
            </w:r>
          </w:p>
        </w:tc>
      </w:tr>
    </w:tbl>
    <w:p w:rsidR="00037E26" w:rsidRDefault="00000000">
      <w:r>
        <w:br/>
      </w:r>
    </w:p>
    <w:tbl>
      <w:tblPr>
        <w:tblStyle w:val="af4"/>
        <w:tblW w:w="0" w:type="auto"/>
        <w:tblLook w:val="04A0" w:firstRow="1" w:lastRow="0" w:firstColumn="1" w:lastColumn="0" w:noHBand="0" w:noVBand="1"/>
      </w:tblPr>
      <w:tblGrid>
        <w:gridCol w:w="2748"/>
        <w:gridCol w:w="6108"/>
      </w:tblGrid>
      <w:tr w:rsidR="00037E26">
        <w:tc>
          <w:tcPr>
            <w:tcW w:w="4320" w:type="dxa"/>
          </w:tcPr>
          <w:p w:rsidR="00037E26" w:rsidRDefault="00000000">
            <w:pPr>
              <w:spacing w:after="0" w:line="240" w:lineRule="auto"/>
            </w:pPr>
            <w:r>
              <w:t>ID</w:t>
            </w:r>
          </w:p>
        </w:tc>
        <w:tc>
          <w:tcPr>
            <w:tcW w:w="10080" w:type="dxa"/>
          </w:tcPr>
          <w:p w:rsidR="00037E26" w:rsidRDefault="00000000">
            <w:pPr>
              <w:spacing w:after="0" w:line="240" w:lineRule="auto"/>
            </w:pPr>
            <w:r>
              <w:t>3147(49)</w:t>
            </w:r>
          </w:p>
        </w:tc>
      </w:tr>
      <w:tr w:rsidR="00037E26">
        <w:tc>
          <w:tcPr>
            <w:tcW w:w="4320" w:type="dxa"/>
          </w:tcPr>
          <w:p w:rsidR="00037E26" w:rsidRDefault="00000000">
            <w:pPr>
              <w:spacing w:after="0" w:line="240" w:lineRule="auto"/>
            </w:pPr>
            <w:r>
              <w:rPr>
                <w:rFonts w:ascii="仿宋" w:eastAsia="仿宋" w:hAnsi="仿宋"/>
              </w:rPr>
              <w:t>领域</w:t>
            </w:r>
          </w:p>
        </w:tc>
        <w:tc>
          <w:tcPr>
            <w:tcW w:w="4320" w:type="dxa"/>
          </w:tcPr>
          <w:p w:rsidR="00037E26" w:rsidRDefault="00000000">
            <w:pPr>
              <w:spacing w:after="0" w:line="240" w:lineRule="auto"/>
            </w:pPr>
            <w:r>
              <w:t>Open-Domain</w:t>
            </w:r>
          </w:p>
        </w:tc>
      </w:tr>
      <w:tr w:rsidR="00037E26">
        <w:tc>
          <w:tcPr>
            <w:tcW w:w="4320" w:type="dxa"/>
          </w:tcPr>
          <w:p w:rsidR="00037E26" w:rsidRDefault="00000000">
            <w:pPr>
              <w:spacing w:after="0" w:line="240" w:lineRule="auto"/>
            </w:pPr>
            <w:r>
              <w:rPr>
                <w:rFonts w:ascii="仿宋" w:eastAsia="仿宋" w:hAnsi="仿宋"/>
              </w:rPr>
              <w:t>用户问题</w:t>
            </w:r>
          </w:p>
        </w:tc>
        <w:tc>
          <w:tcPr>
            <w:tcW w:w="4320" w:type="dxa"/>
          </w:tcPr>
          <w:p w:rsidR="00037E26" w:rsidRDefault="00000000">
            <w:pPr>
              <w:spacing w:after="0" w:line="240" w:lineRule="auto"/>
            </w:pPr>
            <w:r>
              <w:t>Ensemble Pieces, which was a classical work done in part by John Adams, had strong roots in what style of music?</w:t>
            </w:r>
          </w:p>
        </w:tc>
      </w:tr>
      <w:tr w:rsidR="00037E26">
        <w:tc>
          <w:tcPr>
            <w:tcW w:w="4320" w:type="dxa"/>
          </w:tcPr>
          <w:p w:rsidR="00037E2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037E26" w:rsidRDefault="00000000">
            <w:pPr>
              <w:spacing w:after="0" w:line="240" w:lineRule="auto"/>
              <w:rPr>
                <w:rFonts w:eastAsia="宋体"/>
                <w:lang w:eastAsia="zh-CN"/>
              </w:rPr>
            </w:pPr>
            <w:r>
              <w:rPr>
                <w:rFonts w:eastAsia="宋体" w:hint="eastAsia"/>
                <w:lang w:eastAsia="zh-CN"/>
              </w:rPr>
              <w:t>5,5,5</w:t>
            </w:r>
          </w:p>
        </w:tc>
      </w:tr>
      <w:tr w:rsidR="00037E26">
        <w:tc>
          <w:tcPr>
            <w:tcW w:w="4320" w:type="dxa"/>
          </w:tcPr>
          <w:p w:rsidR="00037E26" w:rsidRDefault="00000000">
            <w:pPr>
              <w:spacing w:after="0" w:line="240" w:lineRule="auto"/>
            </w:pPr>
            <w:r>
              <w:rPr>
                <w:rFonts w:ascii="仿宋" w:eastAsia="仿宋" w:hAnsi="仿宋"/>
              </w:rPr>
              <w:t>模型回复</w:t>
            </w:r>
          </w:p>
        </w:tc>
        <w:tc>
          <w:tcPr>
            <w:tcW w:w="4320" w:type="dxa"/>
          </w:tcPr>
          <w:p w:rsidR="00037E26" w:rsidRDefault="00000000">
            <w:pPr>
              <w:spacing w:after="0" w:line="240" w:lineRule="auto"/>
            </w:pPr>
            <w:r>
              <w:t>Ensemble Pieces, a classical work partly composed by John Adams, had strong roots in the style of minimalism.</w:t>
            </w:r>
          </w:p>
        </w:tc>
      </w:tr>
      <w:tr w:rsidR="00037E26">
        <w:tc>
          <w:tcPr>
            <w:tcW w:w="4320" w:type="dxa"/>
          </w:tcPr>
          <w:p w:rsidR="00037E2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037E26" w:rsidRDefault="00000000">
            <w:pPr>
              <w:spacing w:after="0" w:line="240" w:lineRule="auto"/>
              <w:rPr>
                <w:rFonts w:eastAsia="宋体"/>
                <w:lang w:eastAsia="zh-CN"/>
              </w:rPr>
            </w:pPr>
            <w:r>
              <w:rPr>
                <w:rFonts w:eastAsia="宋体" w:hint="eastAsia"/>
                <w:lang w:eastAsia="zh-CN"/>
              </w:rPr>
              <w:t>1</w:t>
            </w:r>
          </w:p>
        </w:tc>
      </w:tr>
      <w:tr w:rsidR="00037E26">
        <w:tc>
          <w:tcPr>
            <w:tcW w:w="4320" w:type="dxa"/>
          </w:tcPr>
          <w:p w:rsidR="00037E26" w:rsidRDefault="00000000">
            <w:pPr>
              <w:spacing w:after="0" w:line="240" w:lineRule="auto"/>
            </w:pPr>
            <w:r>
              <w:rPr>
                <w:rFonts w:ascii="仿宋" w:eastAsia="仿宋" w:hAnsi="仿宋"/>
              </w:rPr>
              <w:t>提取的事实</w:t>
            </w:r>
          </w:p>
        </w:tc>
        <w:tc>
          <w:tcPr>
            <w:tcW w:w="4320" w:type="dxa"/>
          </w:tcPr>
          <w:p w:rsidR="00037E26" w:rsidRDefault="00000000">
            <w:pPr>
              <w:spacing w:after="0" w:line="240" w:lineRule="auto"/>
            </w:pPr>
            <w:r>
              <w:t>1. "Ensemble Pieces" is a classical work.</w:t>
            </w:r>
            <w:r>
              <w:br/>
              <w:t>2. John Adams partly composed "Ensemble Pieces".</w:t>
            </w:r>
            <w:r>
              <w:br/>
              <w:t>3. "Ensemble Pieces" has strong roots in the style of minimalism.</w:t>
            </w:r>
          </w:p>
        </w:tc>
      </w:tr>
      <w:tr w:rsidR="00037E26">
        <w:tc>
          <w:tcPr>
            <w:tcW w:w="4320" w:type="dxa"/>
          </w:tcPr>
          <w:p w:rsidR="00037E2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037E26" w:rsidRDefault="00082CC0" w:rsidP="0001557C">
            <w:pPr>
              <w:spacing w:after="0" w:line="480" w:lineRule="auto"/>
              <w:rPr>
                <w:rFonts w:eastAsia="宋体"/>
                <w:lang w:eastAsia="zh-CN"/>
              </w:rPr>
            </w:pPr>
            <w:r>
              <w:rPr>
                <w:rFonts w:eastAsia="宋体"/>
                <w:lang w:eastAsia="zh-CN"/>
              </w:rPr>
              <w:lastRenderedPageBreak/>
              <w:t>2</w:t>
            </w:r>
            <w:r w:rsidR="00000000">
              <w:rPr>
                <w:rFonts w:eastAsia="宋体" w:hint="eastAsia"/>
                <w:lang w:eastAsia="zh-CN"/>
              </w:rPr>
              <w:t>,</w:t>
            </w:r>
            <w:r>
              <w:rPr>
                <w:rFonts w:eastAsia="宋体"/>
                <w:lang w:eastAsia="zh-CN"/>
              </w:rPr>
              <w:t>2</w:t>
            </w:r>
            <w:r w:rsidR="00000000">
              <w:rPr>
                <w:rFonts w:eastAsia="宋体" w:hint="eastAsia"/>
                <w:lang w:eastAsia="zh-CN"/>
              </w:rPr>
              <w:t>,7</w:t>
            </w:r>
          </w:p>
        </w:tc>
      </w:tr>
    </w:tbl>
    <w:p w:rsidR="00037E26" w:rsidRDefault="00000000">
      <w:r>
        <w:br/>
      </w:r>
    </w:p>
    <w:sectPr w:rsidR="00037E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1274" w:rsidRDefault="000E1274">
      <w:pPr>
        <w:spacing w:line="240" w:lineRule="auto"/>
      </w:pPr>
      <w:r>
        <w:separator/>
      </w:r>
    </w:p>
  </w:endnote>
  <w:endnote w:type="continuationSeparator" w:id="0">
    <w:p w:rsidR="000E1274" w:rsidRDefault="000E12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1274" w:rsidRDefault="000E1274">
      <w:pPr>
        <w:spacing w:after="0"/>
      </w:pPr>
      <w:r>
        <w:separator/>
      </w:r>
    </w:p>
  </w:footnote>
  <w:footnote w:type="continuationSeparator" w:id="0">
    <w:p w:rsidR="000E1274" w:rsidRDefault="000E12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12006307">
    <w:abstractNumId w:val="1"/>
  </w:num>
  <w:num w:numId="2" w16cid:durableId="809787644">
    <w:abstractNumId w:val="4"/>
  </w:num>
  <w:num w:numId="3" w16cid:durableId="1785492900">
    <w:abstractNumId w:val="5"/>
  </w:num>
  <w:num w:numId="4" w16cid:durableId="1216965014">
    <w:abstractNumId w:val="2"/>
  </w:num>
  <w:num w:numId="5" w16cid:durableId="1462070070">
    <w:abstractNumId w:val="0"/>
  </w:num>
  <w:num w:numId="6" w16cid:durableId="875778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diZWRjYTAyYzYwZWQxZjhiMWY0ZDE2NjE2ODI4YjcifQ=="/>
  </w:docVars>
  <w:rsids>
    <w:rsidRoot w:val="00B47730"/>
    <w:rsid w:val="0001557C"/>
    <w:rsid w:val="00034616"/>
    <w:rsid w:val="00037E26"/>
    <w:rsid w:val="0006063C"/>
    <w:rsid w:val="00082CC0"/>
    <w:rsid w:val="000E1274"/>
    <w:rsid w:val="0015074B"/>
    <w:rsid w:val="0018403F"/>
    <w:rsid w:val="0029639D"/>
    <w:rsid w:val="00326F90"/>
    <w:rsid w:val="006B757F"/>
    <w:rsid w:val="008D2330"/>
    <w:rsid w:val="00913F9F"/>
    <w:rsid w:val="00AA1D8D"/>
    <w:rsid w:val="00B47730"/>
    <w:rsid w:val="00BD29C3"/>
    <w:rsid w:val="00CB0664"/>
    <w:rsid w:val="00CF108C"/>
    <w:rsid w:val="00D22D00"/>
    <w:rsid w:val="00DC0059"/>
    <w:rsid w:val="00ED67FB"/>
    <w:rsid w:val="00FC693F"/>
    <w:rsid w:val="0111085C"/>
    <w:rsid w:val="083D43BB"/>
    <w:rsid w:val="0B484125"/>
    <w:rsid w:val="0DCF0175"/>
    <w:rsid w:val="0EE714DE"/>
    <w:rsid w:val="0FD956AC"/>
    <w:rsid w:val="171E736C"/>
    <w:rsid w:val="1EFD4B6F"/>
    <w:rsid w:val="20BD3291"/>
    <w:rsid w:val="210F39C9"/>
    <w:rsid w:val="253B247A"/>
    <w:rsid w:val="28CF3A61"/>
    <w:rsid w:val="2B547023"/>
    <w:rsid w:val="344970E9"/>
    <w:rsid w:val="41734075"/>
    <w:rsid w:val="45BA4FE9"/>
    <w:rsid w:val="46125A46"/>
    <w:rsid w:val="4C86505C"/>
    <w:rsid w:val="4D824567"/>
    <w:rsid w:val="51D814B1"/>
    <w:rsid w:val="54177EC5"/>
    <w:rsid w:val="556A3B5C"/>
    <w:rsid w:val="618730C5"/>
    <w:rsid w:val="61E53463"/>
    <w:rsid w:val="65800BD5"/>
    <w:rsid w:val="65F71CFB"/>
    <w:rsid w:val="66900ABE"/>
    <w:rsid w:val="68E16A45"/>
    <w:rsid w:val="6C3C060C"/>
    <w:rsid w:val="6D8A3200"/>
    <w:rsid w:val="701B5771"/>
    <w:rsid w:val="712B3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5A58D4"/>
  <w14:defaultImageDpi w14:val="300"/>
  <w15:docId w15:val="{9900D19D-1174-1C49-8D67-11E9C962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35</Pages>
  <Words>3770</Words>
  <Characters>21492</Characters>
  <Application>Microsoft Office Word</Application>
  <DocSecurity>0</DocSecurity>
  <Lines>179</Lines>
  <Paragraphs>50</Paragraphs>
  <ScaleCrop>false</ScaleCrop>
  <Company/>
  <LinksUpToDate>false</LinksUpToDate>
  <CharactersWithSpaces>25212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10</cp:revision>
  <dcterms:created xsi:type="dcterms:W3CDTF">2013-12-23T23:15:00Z</dcterms:created>
  <dcterms:modified xsi:type="dcterms:W3CDTF">2023-12-01T16:35:00Z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401FD1330C2A44EEA0E4946AD0648A21_12</vt:lpwstr>
  </property>
</Properties>
</file>