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Nature Food 研究计划大纲</w:t>
      </w:r>
    </w:p>
    <w:p/>
    <w:p>
      <w:pPr>
        <w:pStyle w:val="Heading2"/>
      </w:pPr>
      <w:r>
        <w:t>多尺度整合框架揭示羊肚菌干燥过程中蛋白质-风味相互作用：分子动力学模拟、多组学与机器学习的融合</w:t>
      </w:r>
    </w:p>
    <w:p/>
    <w:p>
      <w:pPr>
        <w:pStyle w:val="Heading3"/>
      </w:pPr>
      <w:r>
        <w:t>A Multi-Scale Integrative Framework Revealing Protein-Flavor Interactions During Morchella Drying: Integrating Molecular Dynamics Simulation, Multi-Omics, and Machine Learning</w:t>
      </w:r>
    </w:p>
    <w:p/>
    <w:p>
      <w:r>
        <w:t xml:space="preserve">---</w:t>
      </w:r>
    </w:p>
    <w:p/>
    <w:p>
      <w:pPr>
        <w:pStyle w:val="Heading1"/>
      </w:pPr>
      <w:r>
        <w:t>一、项目概要</w:t>
      </w:r>
    </w:p>
    <w:p/>
    <w:p>
      <w:pPr>
        <w:pStyle w:val="Heading2"/>
      </w:pPr>
      <w:r>
        <w:t>1.1 核心科学问题</w:t>
      </w:r>
    </w:p>
    <w:p/>
    <w:p>
      <w:r>
        <w:t xml:space="preserve">干燥过程中羊肚菌蛋白质构象变化如何通过分子水平的非共价/共价相互作用调控风味挥发性化合物的保留与释放？能否构建从原子尺度（MD模拟）到宏观品质（感官/ML预测）的完整机制链条？</w:t>
      </w:r>
    </w:p>
    <w:p/>
    <w:p>
      <w:pPr>
        <w:pStyle w:val="Heading2"/>
      </w:pPr>
      <w:r>
        <w:t>1.2 一句话创新</w:t>
      </w:r>
    </w:p>
    <w:p/>
    <w:p>
      <w:r>
        <w:t xml:space="preserve">首次将分子动力学（MD）模拟引入食用菌干燥风味研究，构建 **"MD模拟 → 蛋白质-风味结合机制 → 多组学验证 → ML预测"** 的四层整合框架，为食品干燥风味调控提供从原子到产品的全景视角。</w:t>
      </w:r>
    </w:p>
    <w:p/>
    <w:p>
      <w:pPr>
        <w:pStyle w:val="Heading2"/>
      </w:pPr>
      <w:r>
        <w:t>1.3 目标期刊适配</w:t>
      </w:r>
    </w:p>
    <w:p/>
    <w:p>
      <w:r>
        <w:t xml:space="preserve">| Nature Food 要求 | 本文适配 |</w:t>
      </w:r>
    </w:p>
    <w:p>
      <w:r>
        <w:t xml:space="preserve">|------------------|---------|</w:t>
      </w:r>
    </w:p>
    <w:p>
      <w:r>
        <w:t xml:space="preserve">| Article ≤ 3000字 | 聚焦 MD + 关键风味结合机制 |</w:t>
      </w:r>
    </w:p>
    <w:p>
      <w:r>
        <w:t xml:space="preserve">| Abstract ≤ 150词 | 精炼四层框架 |</w:t>
      </w:r>
    </w:p>
    <w:p>
      <w:r>
        <w:t xml:space="preserve">| ≤ 6 Figures/Tables | MD构象图 + 结合自由能 + 多组学热图 + ML性能 + 机制模型 |</w:t>
      </w:r>
    </w:p>
    <w:p>
      <w:r>
        <w:t xml:space="preserve">| ~50 参考文献 | 覆盖 MD + 食品蛋白风味 + 羊肚菌 |</w:t>
      </w:r>
    </w:p>
    <w:p>
      <w:r>
        <w:t xml:space="preserve">| 需有食品系统洞察 | 干燥风味调控的新范式 |</w:t>
      </w:r>
    </w:p>
    <w:p/>
    <w:p>
      <w:r>
        <w:t xml:space="preserve">---</w:t>
      </w:r>
    </w:p>
    <w:p/>
    <w:p>
      <w:pPr>
        <w:pStyle w:val="Heading1"/>
      </w:pPr>
      <w:r>
        <w:t>二、研究背景与文献综述</w:t>
      </w:r>
    </w:p>
    <w:p/>
    <w:p>
      <w:pPr>
        <w:pStyle w:val="Heading2"/>
      </w:pPr>
      <w:r>
        <w:t>2.1 羊肚菌干燥风味研究现状</w:t>
      </w:r>
    </w:p>
    <w:p/>
    <w:p>
      <w:r>
        <w:t xml:space="preserve">- 已有研究（Li X 2023, Guo L 2024, Liao Y 2025）系统比较了不同干燥方式下羊肚菌挥发物和代谢物谱</w:t>
      </w:r>
    </w:p>
    <w:p>
      <w:r>
        <w:t xml:space="preserve">- 但这些研究停留在 **"什么化合物变化了"** 的描述层面</w:t>
      </w:r>
    </w:p>
    <w:p>
      <w:r>
        <w:t xml:space="preserve">- 关键局限性：**不知道为什么变化** —— 缺少分子层面的机制解释</w:t>
      </w:r>
    </w:p>
    <w:p/>
    <w:p>
      <w:pPr>
        <w:pStyle w:val="Heading2"/>
      </w:pPr>
      <w:r>
        <w:t>2.2 蛋白质-风味相互作用的分子机制（前沿）</w:t>
      </w:r>
    </w:p>
    <w:p/>
    <w:p>
      <w:r>
        <w:t xml:space="preserve">- 2024-2026年多篇综述（Jin &amp; Wei 2024, Dai 2025, Qian 2024, Trends Food Sci 2026）确立了 MD 模拟在食品蛋白-风味研究中的核心地位</w:t>
      </w:r>
    </w:p>
    <w:p>
      <w:r>
        <w:t xml:space="preserve">- 主要相互作用力：疏水作用、氢键、静电作用、范德华力（非共价）+ Schiff碱/美拉德反应（共价）</w:t>
      </w:r>
    </w:p>
    <w:p>
      <w:r>
        <w:t xml:space="preserve">- 然而，**所有 MD 研究均在溶液体系中进行，尚未拓展到干燥动态过程**</w:t>
      </w:r>
    </w:p>
    <w:p/>
    <w:p>
      <w:pPr>
        <w:pStyle w:val="Heading2"/>
      </w:pPr>
      <w:r>
        <w:t>2.3 分子动力学模拟在食品科学中的进展</w:t>
      </w:r>
    </w:p>
    <w:p/>
    <w:p>
      <w:r>
        <w:t xml:space="preserve">- MD 模拟可揭示：结合位点、关键氨基酸残基、结合自由能（MM/PBSA）、构象变化轨迹</w:t>
      </w:r>
    </w:p>
    <w:p>
      <w:r>
        <w:t xml:space="preserve">- 已有应用：乳蛋白-风味、植物蛋白-异味、肌原纤维蛋白-风味</w:t>
      </w:r>
    </w:p>
    <w:p>
      <w:r>
        <w:t xml:space="preserve">- **食用菌蛋白-风味 MD 模拟：完全空白**</w:t>
      </w:r>
    </w:p>
    <w:p/>
    <w:p>
      <w:pPr>
        <w:pStyle w:val="Heading2"/>
      </w:pPr>
      <w:r>
        <w:t>2.4 机器学习预测蛋白质-风味结合</w:t>
      </w:r>
    </w:p>
    <w:p/>
    <w:p>
      <w:r>
        <w:t xml:space="preserve">- QSAR / 3D-QSAR → 传统方法，依赖已知晶体结构</w:t>
      </w:r>
    </w:p>
    <w:p>
      <w:r>
        <w:t xml:space="preserve">- 深度学习（GNN / Transformer）→ 可从序列预测结合亲和力</w:t>
      </w:r>
    </w:p>
    <w:p>
      <w:r>
        <w:t xml:space="preserve">- **MD + ML 联合**：MD 提供训练数据 → ML 实现高通量预测（Jin &amp; Wei 2024 提出的趋势）</w:t>
      </w:r>
    </w:p>
    <w:p/>
    <w:p>
      <w:r>
        <w:t xml:space="preserve">---</w:t>
      </w:r>
    </w:p>
    <w:p/>
    <w:p>
      <w:pPr>
        <w:pStyle w:val="Heading1"/>
      </w:pPr>
      <w:r>
        <w:t>三、研究空白与创新性</w:t>
      </w:r>
    </w:p>
    <w:p/>
    <w:p>
      <w:pPr>
        <w:pStyle w:val="Heading2"/>
      </w:pPr>
      <w:r>
        <w:t>3.1 关键空白 (Research Gaps)</w:t>
      </w:r>
    </w:p>
    <w:p/>
    <w:p>
      <w:r>
        <w:t xml:space="preserve">| Gap | 描述 | 严重程度 |</w:t>
      </w:r>
    </w:p>
    <w:p>
      <w:r>
        <w:t xml:space="preserve">|-----|------|---------|</w:t>
      </w:r>
    </w:p>
    <w:p>
      <w:r>
        <w:t xml:space="preserve">| **Gap 1** | 羊肚菌干燥过程中蛋白质-风味结合的分子机制完全未知 | ⚠️ 核心空白 |</w:t>
      </w:r>
    </w:p>
    <w:p>
      <w:r>
        <w:t xml:space="preserve">| **Gap 2** | 尚无食用菌蛋白的 MD 模拟研究（任何条件下） | ⚠️ 方法空白 |</w:t>
      </w:r>
    </w:p>
    <w:p>
      <w:r>
        <w:t xml:space="preserve">| **Gap 3** | 干燥（非溶液）条件下蛋白质构象变化与风味释放的定量关系未知 | ⚠️ 机制空白 |</w:t>
      </w:r>
    </w:p>
    <w:p>
      <w:r>
        <w:t xml:space="preserve">| **Gap 4** | 缺乏"MD→实验验证→ML预测"的闭环整合研究 | ⚠️ 范式空白 |</w:t>
      </w:r>
    </w:p>
    <w:p/>
    <w:p>
      <w:pPr>
        <w:pStyle w:val="Heading2"/>
      </w:pPr>
      <w:r>
        <w:t>3.2 创新点 (Novelty Claims)</w:t>
      </w:r>
    </w:p>
    <w:p/>
    <w:p>
      <w:r>
        <w:t xml:space="preserve">1. **方法创新**：首次将 MD 模拟引入食用菌干燥风味研究</w:t>
      </w:r>
    </w:p>
    <w:p>
      <w:r>
        <w:t xml:space="preserve">2. **机制创新**：揭示干燥过程中"蛋白质构象变化→风味结合/释放"的分子机制</w:t>
      </w:r>
    </w:p>
    <w:p>
      <w:r>
        <w:t xml:space="preserve">3. **整合创新**：构建 MD → 多组学 → ML → 工艺优化的四层框架</w:t>
      </w:r>
    </w:p>
    <w:p>
      <w:r>
        <w:t xml:space="preserve">4. **理论创新**：提出"干燥驱动的蛋白质-风味结合相变"概念</w:t>
      </w:r>
    </w:p>
    <w:p/>
    <w:p>
      <w:pPr>
        <w:pStyle w:val="Heading2"/>
      </w:pPr>
      <w:r>
        <w:t>3.3 与传统大创项目的区别</w:t>
      </w:r>
    </w:p>
    <w:p/>
    <w:p>
      <w:r>
        <w:t xml:space="preserve">| 维度 | 大创论文 (Paper 1) | 本研究 (Paper 2) |</w:t>
      </w:r>
    </w:p>
    <w:p>
      <w:r>
        <w:t xml:space="preserve">|------|-------------------|-----------------|</w:t>
      </w:r>
    </w:p>
    <w:p>
      <w:r>
        <w:t xml:space="preserve">| 核心方法 | ML/DL 预测 | **MD 模拟 + ML 预测** |</w:t>
      </w:r>
    </w:p>
    <w:p>
      <w:r>
        <w:t xml:space="preserve">| 机制深度 | 代谢通路层面 | **原子/分子层面** |</w:t>
      </w:r>
    </w:p>
    <w:p>
      <w:r>
        <w:t xml:space="preserve">| 数据模态 | 干燥动力学+GC-MS+LC-MS | **+ MD 轨迹 + 结合自由能 + 荧光光谱** |</w:t>
      </w:r>
    </w:p>
    <w:p>
      <w:r>
        <w:t xml:space="preserve">| 目标期刊 | Food Chemistry / CEA | **Nature Food** |</w:t>
      </w:r>
    </w:p>
    <w:p>
      <w:r>
        <w:t xml:space="preserve">| 创新层级 | 方法应用创新 | **范式创新** |</w:t>
      </w:r>
    </w:p>
    <w:p>
      <w:r>
        <w:t xml:space="preserve">| 时间定位 | 2026-2027（大创期间） | 2027-2028（大创后续/研究生阶段） |</w:t>
      </w:r>
    </w:p>
    <w:p/>
    <w:p>
      <w:r>
        <w:t xml:space="preserve">---</w:t>
      </w:r>
    </w:p>
    <w:p/>
    <w:p>
      <w:pPr>
        <w:pStyle w:val="Heading1"/>
      </w:pPr>
      <w:r>
        <w:t>四、研究目标与假设</w:t>
      </w:r>
    </w:p>
    <w:p/>
    <w:p>
      <w:pPr>
        <w:pStyle w:val="Heading2"/>
      </w:pPr>
      <w:r>
        <w:t>4.1 总体目标</w:t>
      </w:r>
    </w:p>
    <w:p/>
    <w:p>
      <w:r>
        <w:t xml:space="preserve">构建从原子尺度到产品品质的完整机制链条，揭示羊肚菌干燥过程中蛋白质-风味相互作用的分子基础，建立可预测风味保留率的 MD+ML 整合模型。</w:t>
      </w:r>
    </w:p>
    <w:p/>
    <w:p>
      <w:pPr>
        <w:pStyle w:val="Heading2"/>
      </w:pPr>
      <w:r>
        <w:t>4.2 具体目标 (Specific Aims)</w:t>
      </w:r>
    </w:p>
    <w:p/>
    <w:p>
      <w:r>
        <w:t xml:space="preserve">**Aim 1**：鉴定羊肚菌中与风味结合的关键蛋白质，构建三维结构模型</w:t>
      </w:r>
    </w:p>
    <w:p/>
    <w:p>
      <w:r>
        <w:t xml:space="preserve">**Aim 2**：通过 MD 模拟揭示不同水分活度下蛋白质-风味结合的分子机制（结合位点、关键残基、结合能、构象变化）</w:t>
      </w:r>
    </w:p>
    <w:p/>
    <w:p>
      <w:r>
        <w:t xml:space="preserve">**Aim 3**：实验验证 MD 预测（荧光淬灭、圆二色谱、FTIR + HS-SPME-GC-MS 定量）</w:t>
      </w:r>
    </w:p>
    <w:p/>
    <w:p>
      <w:r>
        <w:t xml:space="preserve">**Aim 4**：基于 MD 数据训练 ML 模型，实现蛋白质-风味结合亲和力的高通量预测</w:t>
      </w:r>
    </w:p>
    <w:p/>
    <w:p>
      <w:r>
        <w:t xml:space="preserve">**Aim 5**：将 MD+ML 发现与真实干燥实验的多组学数据整合，建立完整的机制-预测链条</w:t>
      </w:r>
    </w:p>
    <w:p/>
    <w:p>
      <w:pPr>
        <w:pStyle w:val="Heading2"/>
      </w:pPr>
      <w:r>
        <w:t>4.3 核心假设</w:t>
      </w:r>
    </w:p>
    <w:p/>
    <w:p>
      <w:r>
        <w:t xml:space="preserve">**H1**：干燥诱导的蛋白质构象变化（二级结构重排、疏水表面暴露）改变风味化合物的结合模式，从"亲水结合主导"转变为"疏水包埋主导"。</w:t>
      </w:r>
    </w:p>
    <w:p/>
    <w:p>
      <w:r>
        <w:t xml:space="preserve">**H2**：MD 模拟预测的蛋白质-风味结合自由能与实验测定的风味保留率显著相关（R &gt; 0.85）。</w:t>
      </w:r>
    </w:p>
    <w:p/>
    <w:p>
      <w:r>
        <w:t xml:space="preserve">**H3**：基于 MD 特征训练的 GNN/Transformer 模型可实现跨蛋白质/跨风味化合物的结合亲和力预测（R² &gt; 0.80）。</w:t>
      </w:r>
    </w:p>
    <w:p/>
    <w:p>
      <w:r>
        <w:t xml:space="preserve">**H4**：水分活度（aw）存在一个临界阈值（~0.4-0.6），低于此阈值时蛋白质-风味结合从可逆变为不可逆。</w:t>
      </w:r>
    </w:p>
    <w:p/>
    <w:p>
      <w:r>
        <w:t xml:space="preserve">---</w:t>
      </w:r>
    </w:p>
    <w:p/>
    <w:p>
      <w:pPr>
        <w:pStyle w:val="Heading1"/>
      </w:pPr>
      <w:r>
        <w:t>五、实验设计与方法</w:t>
      </w:r>
    </w:p>
    <w:p/>
    <w:p>
      <w:pPr>
        <w:pStyle w:val="Heading2"/>
      </w:pPr>
      <w:r>
        <w:t>5.1 总体设计</w:t>
      </w:r>
    </w:p>
    <w:p/>
    <w:p>
      <w:r>
        <w:t xml:space="preserve">```</w:t>
      </w:r>
    </w:p>
    <w:p>
      <w:r>
        <w:t xml:space="preserve">羊肚菌鲜样</w:t>
      </w:r>
    </w:p>
    <w:p>
      <w:r>
        <w:t xml:space="preserve">  ↓</w:t>
      </w:r>
    </w:p>
    <w:p>
      <w:r>
        <w:t xml:space="preserve">蛋白质提取与鉴定（Aim 1）</w:t>
      </w:r>
    </w:p>
    <w:p>
      <w:r>
        <w:t xml:space="preserve">  ├── 水溶性蛋白（白蛋白）</w:t>
      </w:r>
    </w:p>
    <w:p>
      <w:r>
        <w:t xml:space="preserve">  ├── 盐溶性蛋白（球蛋白）</w:t>
      </w:r>
    </w:p>
    <w:p>
      <w:r>
        <w:t xml:space="preserve">  └── 醇溶性蛋白（醇溶蛋白/谷蛋白）</w:t>
      </w:r>
    </w:p>
    <w:p>
      <w:r>
        <w:t xml:space="preserve">  ↓</w:t>
      </w:r>
    </w:p>
    <w:p>
      <w:r>
        <w:t xml:space="preserve">关键风味化合物筛选（基于 Paper 1 的 OAV 分析）</w:t>
      </w:r>
    </w:p>
    <w:p>
      <w:r>
        <w:t xml:space="preserve">  ├── C8 蘑菇醇（1-octen-3-ol, 1-octen-3-one）</w:t>
      </w:r>
    </w:p>
    <w:p>
      <w:r>
        <w:t xml:space="preserve">  ├── 醛类（hexanal, benzaldehyde, nonanal）</w:t>
      </w:r>
    </w:p>
    <w:p>
      <w:r>
        <w:t xml:space="preserve">  ├── 吡嗪类（2,5-dimethylpyrazine, 2,3,5-trimethylpyrazine）</w:t>
      </w:r>
    </w:p>
    <w:p>
      <w:r>
        <w:t xml:space="preserve">  └── 酯类（isoamyl acetate）</w:t>
      </w:r>
    </w:p>
    <w:p>
      <w:r>
        <w:t xml:space="preserve">  ↓</w:t>
      </w:r>
    </w:p>
    <w:p>
      <w:r>
        <w:t xml:space="preserve">MD 模拟（Aim 2）—— 4 个水分活度条件</w:t>
      </w:r>
    </w:p>
    <w:p>
      <w:r>
        <w:t xml:space="preserve">  ↓</w:t>
      </w:r>
    </w:p>
    <w:p>
      <w:r>
        <w:t xml:space="preserve">实验验证（Aim 3）—— 荧光/圆二色谱/FTIR + GC-MS</w:t>
      </w:r>
    </w:p>
    <w:p>
      <w:r>
        <w:t xml:space="preserve">  ↓</w:t>
      </w:r>
    </w:p>
    <w:p>
      <w:r>
        <w:t xml:space="preserve">ML 建模（Aim 4）—— GNN / Transformer</w:t>
      </w:r>
    </w:p>
    <w:p>
      <w:r>
        <w:t xml:space="preserve">  ↓</w:t>
      </w:r>
    </w:p>
    <w:p>
      <w:r>
        <w:t xml:space="preserve">真实干燥实验整合（Aim 5）</w:t>
      </w:r>
    </w:p>
    <w:p>
      <w:r>
        <w:t xml:space="preserve">```</w:t>
      </w:r>
    </w:p>
    <w:p/>
    <w:p>
      <w:pPr>
        <w:pStyle w:val="Heading2"/>
      </w:pPr>
      <w:r>
        <w:t>5.2 Aim 1：关键蛋白鉴定</w:t>
      </w:r>
    </w:p>
    <w:p/>
    <w:p>
      <w:r>
        <w:t xml:space="preserve">- **方法**：</w:t>
      </w:r>
    </w:p>
    <w:p>
      <w:r>
        <w:t xml:space="preserve">  - SDS-PAGE + LC-MS/MS 鉴定主要蛋白条带</w:t>
      </w:r>
    </w:p>
    <w:p>
      <w:r>
        <w:t xml:space="preserve">  - 同源建模（SWISS-MODEL / AlphaFold2）构建三维结构</w:t>
      </w:r>
    </w:p>
    <w:p>
      <w:r>
        <w:t xml:space="preserve">  - 若羊肚菌蛋白晶体结构不可得 → AlphaFold2 预测 + MD 弛豫</w:t>
      </w:r>
    </w:p>
    <w:p>
      <w:r>
        <w:t xml:space="preserve">- **预期产出**：3-5 个关键蛋白的三维结构模型</w:t>
      </w:r>
    </w:p>
    <w:p/>
    <w:p>
      <w:pPr>
        <w:pStyle w:val="Heading2"/>
      </w:pPr>
      <w:r>
        <w:t>5.3 Aim 2：MD 模拟方案</w:t>
      </w:r>
    </w:p>
    <w:p/>
    <w:p>
      <w:pPr>
        <w:pStyle w:val="Heading3"/>
      </w:pPr>
      <w:r>
        <w:t>模拟条件</w:t>
      </w:r>
    </w:p>
    <w:p>
      <w:r>
        <w:t xml:space="preserve">| 参数 | 设置 |</w:t>
      </w:r>
    </w:p>
    <w:p>
      <w:r>
        <w:t xml:space="preserve">|------|------|</w:t>
      </w:r>
    </w:p>
    <w:p>
      <w:r>
        <w:t xml:space="preserve">| 力场 | AMBER ff19SB（蛋白）+ GAFF2（风味配体） |</w:t>
      </w:r>
    </w:p>
    <w:p>
      <w:r>
        <w:t xml:space="preserve">| 水模型 | TIP3P / OPC |</w:t>
      </w:r>
    </w:p>
    <w:p>
      <w:r>
        <w:t xml:space="preserve">| 模拟软件 | AMBER / GROMACS |</w:t>
      </w:r>
    </w:p>
    <w:p>
      <w:r>
        <w:t xml:space="preserve">| 体系大小 | ~50,000-100,000 原子 |</w:t>
      </w:r>
    </w:p>
    <w:p>
      <w:r>
        <w:t xml:space="preserve">| 每个体系模拟时长 | 200-500 ns（× 3 重复） |</w:t>
      </w:r>
    </w:p>
    <w:p>
      <w:r>
        <w:t xml:space="preserve">| 水分活度条件 | aw=0.99, 0.75, 0.50, 0.33（对应干燥过程 4 个阶段） |</w:t>
      </w:r>
    </w:p>
    <w:p>
      <w:r>
        <w:t xml:space="preserve">| 风味配体 | 5-8 种关键风味化合物（基于 Paper 1 结果） |</w:t>
      </w:r>
    </w:p>
    <w:p>
      <w:r>
        <w:t xml:space="preserve">| 温度 | 25°C / 40°C / 60°C（对应干燥温度梯度） |</w:t>
      </w:r>
    </w:p>
    <w:p/>
    <w:p>
      <w:pPr>
        <w:pStyle w:val="Heading3"/>
      </w:pPr>
      <w:r>
        <w:t>分析指标</w:t>
      </w:r>
    </w:p>
    <w:p>
      <w:r>
        <w:t xml:space="preserve">- RMSD / RMSF（蛋白稳定性与柔性区域）</w:t>
      </w:r>
    </w:p>
    <w:p>
      <w:r>
        <w:t xml:space="preserve">- 回转半径 Rg（蛋白紧凑度）</w:t>
      </w:r>
    </w:p>
    <w:p>
      <w:r>
        <w:t xml:space="preserve">- 溶剂可及表面积 SASA（疏水暴露）</w:t>
      </w:r>
    </w:p>
    <w:p>
      <w:r>
        <w:t xml:space="preserve">- 氢键数目与寿命</w:t>
      </w:r>
    </w:p>
    <w:p>
      <w:r>
        <w:t xml:space="preserve">- 结合自由能（MM/PBSA / MM/GBSA）</w:t>
      </w:r>
    </w:p>
    <w:p>
      <w:r>
        <w:t xml:space="preserve">- 关键残基能量分解</w:t>
      </w:r>
    </w:p>
    <w:p>
      <w:r>
        <w:t xml:space="preserve">- 二级结构含量变化（DSSP）</w:t>
      </w:r>
    </w:p>
    <w:p>
      <w:r>
        <w:t xml:space="preserve">- 配体在蛋白表面的占据热图</w:t>
      </w:r>
    </w:p>
    <w:p/>
    <w:p>
      <w:pPr>
        <w:pStyle w:val="Heading2"/>
      </w:pPr>
      <w:r>
        <w:t>5.4 Aim 3：实验验证</w:t>
      </w:r>
    </w:p>
    <w:p/>
    <w:p>
      <w:r>
        <w:t xml:space="preserve">| 验证方法 | 验证内容 | 与 MD 的对应 |</w:t>
      </w:r>
    </w:p>
    <w:p>
      <w:r>
        <w:t xml:space="preserve">|---------|---------|-------------|</w:t>
      </w:r>
    </w:p>
    <w:p>
      <w:r>
        <w:t xml:space="preserve">| 荧光淬灭滴定 | 结合常数 Ksv, Kb, n（结合位点数） | MD 预测的结合自由能 |</w:t>
      </w:r>
    </w:p>
    <w:p>
      <w:r>
        <w:t xml:space="preserve">| 同步荧光 | Trp/Tyr 微环境变化 | MD 的 SASA 变化 |</w:t>
      </w:r>
    </w:p>
    <w:p>
      <w:r>
        <w:t xml:space="preserve">| 圆二色谱 (CD) | 二级结构变化（α-helix/β-sheet/random coil） | MD 的 DSSP 分析 |</w:t>
      </w:r>
    </w:p>
    <w:p>
      <w:r>
        <w:t xml:space="preserve">| FTIR | 酰胺 I 带变化 → 二级结构 | MD 构象变化 |</w:t>
      </w:r>
    </w:p>
    <w:p>
      <w:r>
        <w:t xml:space="preserve">| HS-SPME-GC-MS | 顶空挥发物浓度 → 风味保留率 | MD 预测的结合强度 |</w:t>
      </w:r>
    </w:p>
    <w:p>
      <w:r>
        <w:t xml:space="preserve">| 等温滴定量热 (ITC) | 结合热力学（ΔH, ΔS, ΔG） | MD MM/PBSA 的 ΔG |</w:t>
      </w:r>
    </w:p>
    <w:p/>
    <w:p>
      <w:pPr>
        <w:pStyle w:val="Heading2"/>
      </w:pPr>
      <w:r>
        <w:t>5.5 Aim 4：ML 建模</w:t>
      </w:r>
    </w:p>
    <w:p/>
    <w:p>
      <w:pPr>
        <w:pStyle w:val="Heading3"/>
      </w:pPr>
      <w:r>
        <w:t>模型架构</w:t>
      </w:r>
    </w:p>
    <w:p>
      <w:r>
        <w:t xml:space="preserve">- **输入特征**：MD 提取的蛋白描述符（SASA/Rg/RMSF/二级结构比例）+ 配体描述符（logP/MW/HBD/HBA/PSA）+ 结合位点残基组成</w:t>
      </w:r>
    </w:p>
    <w:p>
      <w:r>
        <w:t xml:space="preserve">- **输出**：结合自由能 ΔG_bind / 风味保留率</w:t>
      </w:r>
    </w:p>
    <w:p>
      <w:r>
        <w:t xml:space="preserve">- **候选模型**：GNN（蛋白-配体图表示）→ 结合亲和力预测；Random Forest / XGBoost（MD特征）→ 风味保留率预测</w:t>
      </w:r>
    </w:p>
    <w:p>
      <w:r>
        <w:t xml:space="preserve">- **SHAP 解释**：哪些 MD 特征最重要？哪些氨基酸残基最关键？</w:t>
      </w:r>
    </w:p>
    <w:p/>
    <w:p>
      <w:pPr>
        <w:pStyle w:val="Heading3"/>
      </w:pPr>
      <w:r>
        <w:t>数据增强</w:t>
      </w:r>
    </w:p>
    <w:p>
      <w:r>
        <w:t xml:space="preserve">- 对 MD 轨迹每 10 ns 采样一次构象（200 ns × 3 runs = 60 个构象/体系）</w:t>
      </w:r>
    </w:p>
    <w:p>
      <w:r>
        <w:t xml:space="preserve">- 5 蛋白 × 8 配体 × 4 aw × 3 温度 = 480 个 MD 体系 → 28,800 个训练样本</w:t>
      </w:r>
    </w:p>
    <w:p/>
    <w:p>
      <w:pPr>
        <w:pStyle w:val="Heading2"/>
      </w:pPr>
      <w:r>
        <w:t>5.6 Aim 5：真实干燥实验整合</w:t>
      </w:r>
    </w:p>
    <w:p/>
    <w:p>
      <w:r>
        <w:t xml:space="preserve">- **实验设计**：3 温度（40/50/60°C）× 4 时间点（对应 4 个 aw）× 3 重复 = 36 组</w:t>
      </w:r>
    </w:p>
    <w:p>
      <w:r>
        <w:t xml:space="preserve">- **测量指标**：</w:t>
      </w:r>
    </w:p>
    <w:p>
      <w:r>
        <w:t xml:space="preserve">  - 蛋白质提取 + SDS-PAGE + CD/FTIR → 构象变化</w:t>
      </w:r>
    </w:p>
    <w:p>
      <w:r>
        <w:t xml:space="preserve">  - HS-SPME-GC-MS → 挥发物释放动态</w:t>
      </w:r>
    </w:p>
    <w:p>
      <w:r>
        <w:t xml:space="preserve">  - 水分活度 + 水分比 → 干燥动力学</w:t>
      </w:r>
    </w:p>
    <w:p>
      <w:r>
        <w:t xml:space="preserve">- **整合分析**：MD 预测 vs 实验观测的蛋白质构象变化 ↔ 风味保留率关联</w:t>
      </w:r>
    </w:p>
    <w:p/>
    <w:p>
      <w:r>
        <w:t xml:space="preserve">---</w:t>
      </w:r>
    </w:p>
    <w:p/>
    <w:p>
      <w:pPr>
        <w:pStyle w:val="Heading1"/>
      </w:pPr>
      <w:r>
        <w:t>六、预期结果与讨论要点</w:t>
      </w:r>
    </w:p>
    <w:p/>
    <w:p>
      <w:pPr>
        <w:pStyle w:val="Heading2"/>
      </w:pPr>
      <w:r>
        <w:t>6.1 预期核心结果</w:t>
      </w:r>
    </w:p>
    <w:p/>
    <w:p>
      <w:r>
        <w:t xml:space="preserve">1. **羊肚菌蛋白-风味结合图谱**：明确哪种蛋白结合哪类风味化合物，结合强弱排序</w:t>
      </w:r>
    </w:p>
    <w:p>
      <w:r>
        <w:t xml:space="preserve">2. **水分活度临界阈值**：aw ~0.4-0.6 可能存在蛋白质-风味结合模式的相变</w:t>
      </w:r>
    </w:p>
    <w:p>
      <w:r>
        <w:t xml:space="preserve">3. **温度效应**：高温（60°C）可能通过蛋白变性和美拉德反应同时影响风味结合和生成</w:t>
      </w:r>
    </w:p>
    <w:p>
      <w:r>
        <w:t xml:space="preserve">4. **结合自由能排名**：MM/PBSA 计算的 ΔG_bind 可与实验保留率建立定量关系</w:t>
      </w:r>
    </w:p>
    <w:p>
      <w:r>
        <w:t xml:space="preserve">5. **ML 预测能力**：GNN 模型 R² &gt; 0.80 的跨蛋白/跨配体预测</w:t>
      </w:r>
    </w:p>
    <w:p/>
    <w:p>
      <w:pPr>
        <w:pStyle w:val="Heading2"/>
      </w:pPr>
      <w:r>
        <w:t>6.2 Discussion 要点</w:t>
      </w:r>
    </w:p>
    <w:p/>
    <w:p>
      <w:r>
        <w:t xml:space="preserve">- **与现有 MD 研究的对比**：所有食品蛋白-风味 MD 研究在溶液中进行；本研究首次模拟干燥动态过程</w:t>
      </w:r>
    </w:p>
    <w:p>
      <w:r>
        <w:t xml:space="preserve">- **与 Paper 1 的衔接**：Paper 1 的 AI 预测框架提供"什么条件下风味好"，Paper 2 提供了"为什么这个条件下风味好"的分子机制</w:t>
      </w:r>
    </w:p>
    <w:p>
      <w:r>
        <w:t xml:space="preserve">- **"干燥驱动的蛋白质-风味结合相变"概念**：提出 aw 临界阈值作为风味保留/释放的开关</w:t>
      </w:r>
    </w:p>
    <w:p>
      <w:r>
        <w:t xml:space="preserve">- **对食品干燥工业的启示**：可以通过控制 aw 下降速率来调控最终产品的风味轮廓</w:t>
      </w:r>
    </w:p>
    <w:p>
      <w:r>
        <w:t xml:space="preserve">- **未来方向**：Digital Twin + MD → 在虚拟空间中模拟任意干燥条件下的风味演化</w:t>
      </w:r>
    </w:p>
    <w:p/>
    <w:p>
      <w:r>
        <w:t xml:space="preserve">---</w:t>
      </w:r>
    </w:p>
    <w:p/>
    <w:p>
      <w:pPr>
        <w:pStyle w:val="Heading1"/>
      </w:pPr>
      <w:r>
        <w:t>七、图表规划 (Nature Food: ≤6 Figures/Tables)</w:t>
      </w:r>
    </w:p>
    <w:p/>
    <w:p>
      <w:r>
        <w:t xml:space="preserve">| Figure | 内容 | 类型 | 论述什么 |</w:t>
      </w:r>
    </w:p>
    <w:p>
      <w:r>
        <w:t xml:space="preserve">|--------|------|------|---------|</w:t>
      </w:r>
    </w:p>
    <w:p>
      <w:r>
        <w:t xml:space="preserve">| **Fig 1** | 研究框架：MD → 实验验证 → ML → 干燥应用 | 示意图 | 四层整合框架 |</w:t>
      </w:r>
    </w:p>
    <w:p>
      <w:r>
        <w:t xml:space="preserve">| **Fig 2** | MD 模拟揭示的蛋白质-风味结合模式 | 3D构象图 + 结合位点放大 | 分子机制的核心发现 |</w:t>
      </w:r>
    </w:p>
    <w:p>
      <w:r>
        <w:t xml:space="preserve">| **Fig 3** | 水分活度对结合自由能和蛋白构象的影响 | 多面板（ΔG vs aw, SASA vs aw, Rg vs aw） | aw 临界阈值的存在 |</w:t>
      </w:r>
    </w:p>
    <w:p>
      <w:r>
        <w:t xml:space="preserve">| **Fig 4** | 实验验证：荧光/CD/FTIR + GC-MS 保留率 | 多面板实验数据 | MD 预测与实验的一致性 |</w:t>
      </w:r>
    </w:p>
    <w:p>
      <w:r>
        <w:t xml:space="preserve">| **Fig 5** | GNN/ML 模型性能与 SHAP 解释 | ML 性能图 + 特征重要性 | ML 能否泛化预测 |</w:t>
      </w:r>
    </w:p>
    <w:p>
      <w:r>
        <w:t xml:space="preserve">| **Table 1** | 蛋白质-风味结合参数汇总 | 系统汇总表 | 结合常数/ΔG/关键残基 |</w:t>
      </w:r>
    </w:p>
    <w:p/>
    <w:p>
      <w:r>
        <w:t xml:space="preserve">---</w:t>
      </w:r>
    </w:p>
    <w:p/>
    <w:p>
      <w:pPr>
        <w:pStyle w:val="Heading1"/>
      </w:pPr>
      <w:r>
        <w:t>八、技术路线图与时间线</w:t>
      </w:r>
    </w:p>
    <w:p/>
    <w:p>
      <w:pPr>
        <w:pStyle w:val="Heading2"/>
      </w:pPr>
      <w:r>
        <w:t>8.1 技术路线</w:t>
      </w:r>
    </w:p>
    <w:p/>
    <w:p>
      <w:r>
        <w:t xml:space="preserve">```</w:t>
      </w:r>
    </w:p>
    <w:p>
      <w:r>
        <w:t xml:space="preserve">Phase 0: 准备 (Month 1-2)</w:t>
      </w:r>
    </w:p>
    <w:p>
      <w:r>
        <w:t xml:space="preserve">  ├── 羊肚菌蛋白提取与鉴定 (SDS-PAGE + LC-MS/MS)</w:t>
      </w:r>
    </w:p>
    <w:p>
      <w:r>
        <w:t xml:space="preserve">  ├── 关键风味化合物标准品采购</w:t>
      </w:r>
    </w:p>
    <w:p>
      <w:r>
        <w:t xml:space="preserve">  └── MD 软件环境搭建 (AMBER/GROMACS + GPU 集群)</w:t>
      </w:r>
    </w:p>
    <w:p/>
    <w:p>
      <w:r>
        <w:t xml:space="preserve">Phase 1: MD 模拟 (Month 2-6)</w:t>
      </w:r>
    </w:p>
    <w:p>
      <w:r>
        <w:t xml:space="preserve">  ├── 同源建模 / AlphaFold2 构建蛋白结构</w:t>
      </w:r>
    </w:p>
    <w:p>
      <w:r>
        <w:t xml:space="preserve">  ├── 力场参数化 (GAFF2 风味配体)</w:t>
      </w:r>
    </w:p>
    <w:p>
      <w:r>
        <w:t xml:space="preserve">  ├── MD 生产 run (480 个体系 × 200-500 ns)</w:t>
      </w:r>
    </w:p>
    <w:p>
      <w:r>
        <w:t xml:space="preserve">  └── MM/PBSA 结合自由能计算</w:t>
      </w:r>
    </w:p>
    <w:p/>
    <w:p>
      <w:r>
        <w:t xml:space="preserve">Phase 2: 实验验证 (Month 4-8)</w:t>
      </w:r>
    </w:p>
    <w:p>
      <w:r>
        <w:t xml:space="preserve">  ├── 荧光淬灭滴定 (Ksv, Kb, n)</w:t>
      </w:r>
    </w:p>
    <w:p>
      <w:r>
        <w:t xml:space="preserve">  ├── CD / FTIR 构象变化</w:t>
      </w:r>
    </w:p>
    <w:p>
      <w:r>
        <w:t xml:space="preserve">  ├── HS-SPME-GC-MS 顶空定量</w:t>
      </w:r>
    </w:p>
    <w:p>
      <w:r>
        <w:t xml:space="preserve">  └── ITC 热力学验证 (可选)</w:t>
      </w:r>
    </w:p>
    <w:p/>
    <w:p>
      <w:r>
        <w:t xml:space="preserve">Phase 3: ML 建模 (Month 6-9)</w:t>
      </w:r>
    </w:p>
    <w:p>
      <w:r>
        <w:t xml:space="preserve">  ├── MD 轨迹特征提取</w:t>
      </w:r>
    </w:p>
    <w:p>
      <w:r>
        <w:t xml:space="preserve">  ├── GNN / RF / XGBoost 训练</w:t>
      </w:r>
    </w:p>
    <w:p>
      <w:r>
        <w:t xml:space="preserve">  ├── SHAP 解释</w:t>
      </w:r>
    </w:p>
    <w:p>
      <w:r>
        <w:t xml:space="preserve">  └── 交叉验证与泛化评估</w:t>
      </w:r>
    </w:p>
    <w:p/>
    <w:p>
      <w:r>
        <w:t xml:space="preserve">Phase 4: 真实干燥实验 (Month 7-10)</w:t>
      </w:r>
    </w:p>
    <w:p>
      <w:r>
        <w:t xml:space="preserve">  ├── 36 组干燥实验</w:t>
      </w:r>
    </w:p>
    <w:p>
      <w:r>
        <w:t xml:space="preserve">  ├── 蛋白质构象 + 风味释放测量</w:t>
      </w:r>
    </w:p>
    <w:p>
      <w:r>
        <w:t xml:space="preserve">  └── MD 预测 vs 实验对比</w:t>
      </w:r>
    </w:p>
    <w:p/>
    <w:p>
      <w:r>
        <w:t xml:space="preserve">Phase 5: 整合写作 (Month 10-14)</w:t>
      </w:r>
    </w:p>
    <w:p>
      <w:r>
        <w:t xml:space="preserve">  ├── 数据分析与整合</w:t>
      </w:r>
    </w:p>
    <w:p>
      <w:r>
        <w:t xml:space="preserve">  ├── 图表制作</w:t>
      </w:r>
    </w:p>
    <w:p>
      <w:r>
        <w:t xml:space="preserve">  ├── 手稿撰写 + 内审</w:t>
      </w:r>
    </w:p>
    <w:p>
      <w:r>
        <w:t xml:space="preserve">  └── 投稿 Nature Food</w:t>
      </w:r>
    </w:p>
    <w:p>
      <w:r>
        <w:t xml:space="preserve">```</w:t>
      </w:r>
    </w:p>
    <w:p/>
    <w:p>
      <w:pPr>
        <w:pStyle w:val="Heading2"/>
      </w:pPr>
      <w:r>
        <w:t>8.2 甘特图</w:t>
      </w:r>
    </w:p>
    <w:p/>
    <w:p>
      <w:r>
        <w:t xml:space="preserve">```</w:t>
      </w:r>
    </w:p>
    <w:p>
      <w:r>
        <w:t xml:space="preserve">Month:  1  2  3  4  5  6  7  8  9  10  11  12  13  14</w:t>
      </w:r>
    </w:p>
    <w:p>
      <w:r>
        <w:t xml:space="preserve">Phase 0 ██░░░░░░░░░░░░░░░░░░░░░░░░░░</w:t>
      </w:r>
    </w:p>
    <w:p/>
    <w:p>
      <w:r>
        <w:t xml:space="preserve">Phase 1 ░░██████████░░░░░░░░░░░░░░░░</w:t>
      </w:r>
    </w:p>
    <w:p>
      <w:r>
        <w:t xml:space="preserve">         MD模拟生产run (480体系)</w:t>
      </w:r>
    </w:p>
    <w:p/>
    <w:p>
      <w:r>
        <w:t xml:space="preserve">Phase 2 ░░░░░░██████████░░░░░░░░░░░░</w:t>
      </w:r>
    </w:p>
    <w:p>
      <w:r>
        <w:t xml:space="preserve">         实验验证并行</w:t>
      </w:r>
    </w:p>
    <w:p/>
    <w:p>
      <w:r>
        <w:t xml:space="preserve">Phase 3 ░░░░░░░░░░████████░░░░░░░░░░</w:t>
      </w:r>
    </w:p>
    <w:p>
      <w:r>
        <w:t xml:space="preserve">               ML建模</w:t>
      </w:r>
    </w:p>
    <w:p/>
    <w:p>
      <w:r>
        <w:t xml:space="preserve">Phase 4 ░░░░░░░░░░░░░░████████░░░░░░</w:t>
      </w:r>
    </w:p>
    <w:p>
      <w:r>
        <w:t xml:space="preserve">                   真实干燥实验</w:t>
      </w:r>
    </w:p>
    <w:p/>
    <w:p>
      <w:r>
        <w:t xml:space="preserve">Phase 5 ░░░░░░░░░░░░░░░░░░░░████████████</w:t>
      </w:r>
    </w:p>
    <w:p>
      <w:r>
        <w:t xml:space="preserve">                         整合+写作+投稿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>九、风险与缓解策略</w:t>
      </w:r>
    </w:p>
    <w:p/>
    <w:p>
      <w:r>
        <w:t xml:space="preserve">| 风险 | 概率 | 缓解策略 |</w:t>
      </w:r>
    </w:p>
    <w:p>
      <w:r>
        <w:t xml:space="preserve">|------|------|---------|</w:t>
      </w:r>
    </w:p>
    <w:p>
      <w:r>
        <w:t xml:space="preserve">| 羊肚菌蛋白晶体结构不可得 | 高 | AlphaFold2 预测 + MD 弛豫（已成熟方案） |</w:t>
      </w:r>
    </w:p>
    <w:p>
      <w:r>
        <w:t xml:space="preserve">| MD 模拟时间尺度不足以覆盖干燥全过程 | 中 | 分阶段模拟（4 个 aw 条件）+ 增强采样（REMD/MetaD） |</w:t>
      </w:r>
    </w:p>
    <w:p>
      <w:r>
        <w:t xml:space="preserve">| 蛋白提取纯度不足 | 中 | 硫酸铵分级沉淀 + 离子交换/分子筛层析 |</w:t>
      </w:r>
    </w:p>
    <w:p>
      <w:r>
        <w:t xml:space="preserve">| GPU 计算资源不足 | 高 | 先用 1-2 个代表体系跑通 → 申请超算机时 |</w:t>
      </w:r>
    </w:p>
    <w:p>
      <w:r>
        <w:t xml:space="preserve">| MD 预测与实验不一致 | 中 | 调整力场参数 / 引入溶液-干燥中间态模拟 → 转为"部分验证"不影响核心创新 |</w:t>
      </w:r>
    </w:p>
    <w:p>
      <w:r>
        <w:t xml:space="preserve">| 风味化合物力场参数不准确 | 中 | GAFF2 自动参数化 + B3LYP/6-31G* 量化验证 |</w:t>
      </w:r>
    </w:p>
    <w:p/>
    <w:p>
      <w:r>
        <w:t xml:space="preserve">---</w:t>
      </w:r>
    </w:p>
    <w:p/>
    <w:p>
      <w:pPr>
        <w:pStyle w:val="Heading1"/>
      </w:pPr>
      <w:r>
        <w:t>十、与 Nature Food 的匹配论证</w:t>
      </w:r>
    </w:p>
    <w:p/>
    <w:p>
      <w:pPr>
        <w:pStyle w:val="Heading2"/>
      </w:pPr>
      <w:r>
        <w:t>10.1 Nature Food 的编辑偏好</w:t>
      </w:r>
    </w:p>
    <w:p/>
    <w:p>
      <w:r>
        <w:t xml:space="preserve">- 关注**食品系统的机制洞察**，而非纯方法开发</w:t>
      </w:r>
    </w:p>
    <w:p>
      <w:r>
        <w:t xml:space="preserve">- 偏好**多尺度**研究（从分子到社会影响）</w:t>
      </w:r>
    </w:p>
    <w:p>
      <w:r>
        <w:t xml:space="preserve">- 强调**可持续性**和**食品系统转型**</w:t>
      </w:r>
    </w:p>
    <w:p>
      <w:r>
        <w:t xml:space="preserve">- 接受计算模拟（MD）、AI/ML 方法</w:t>
      </w:r>
    </w:p>
    <w:p/>
    <w:p>
      <w:pPr>
        <w:pStyle w:val="Heading2"/>
      </w:pPr>
      <w:r>
        <w:t>10.2 本文匹配点</w:t>
      </w:r>
    </w:p>
    <w:p/>
    <w:p>
      <w:r>
        <w:t xml:space="preserve">| Nature Food 标准 | 本文响应 |</w:t>
      </w:r>
    </w:p>
    <w:p>
      <w:r>
        <w:t xml:space="preserve">|------------------|---------|</w:t>
      </w:r>
    </w:p>
    <w:p>
      <w:r>
        <w:t xml:space="preserve">| **食品系统洞察** | 从分子机制揭示干燥工艺如何决定最终风味品质 |</w:t>
      </w:r>
    </w:p>
    <w:p>
      <w:r>
        <w:t xml:space="preserve">| **多尺度** | 原子（MD）→ 分子（结合）→ 宏观（感官品质）三级跨越 |</w:t>
      </w:r>
    </w:p>
    <w:p>
      <w:r>
        <w:t xml:space="preserve">| **可持续性** | 基于分子理解的精准干燥 → 减少试错能耗、降低次品率 |</w:t>
      </w:r>
    </w:p>
    <w:p>
      <w:r>
        <w:t xml:space="preserve">| **方法创新** | MD+多组学+ML 三合一范式在食品干燥中的首次应用 |</w:t>
      </w:r>
    </w:p>
    <w:p>
      <w:r>
        <w:t xml:space="preserve">| **广泛兴趣** | 方法可迁移至其他干燥食品（菌菇、果蔬、肉制品） |</w:t>
      </w:r>
    </w:p>
    <w:p/>
    <w:p>
      <w:r>
        <w:t xml:space="preserve">---</w:t>
      </w:r>
    </w:p>
    <w:p/>
    <w:p>
      <w:pPr>
        <w:pStyle w:val="Heading1"/>
      </w:pPr>
      <w:r>
        <w:t>十一、资源需求</w:t>
      </w:r>
    </w:p>
    <w:p/>
    <w:p>
      <w:pPr>
        <w:pStyle w:val="Heading2"/>
      </w:pPr>
      <w:r>
        <w:t>11.1 实验资源</w:t>
      </w:r>
    </w:p>
    <w:p/>
    <w:p>
      <w:r>
        <w:t xml:space="preserve">| 资源 | 可用性 | 备注 |</w:t>
      </w:r>
    </w:p>
    <w:p>
      <w:r>
        <w:t xml:space="preserve">|------|--------|------|</w:t>
      </w:r>
    </w:p>
    <w:p>
      <w:r>
        <w:t xml:space="preserve">| 羊肚菌原料 | ✅ 新疆本地 | 鲜样可获取 |</w:t>
      </w:r>
    </w:p>
    <w:p>
      <w:r>
        <w:t xml:space="preserve">| HS-SPME-GC-MS | ✅ 实验室有 | GC-MS 可用 |</w:t>
      </w:r>
    </w:p>
    <w:p>
      <w:r>
        <w:t xml:space="preserve">| 荧光光谱仪 | 待确认 | 可能需要外借 |</w:t>
      </w:r>
    </w:p>
    <w:p>
      <w:r>
        <w:t xml:space="preserve">| 圆二色谱 (CD) | 需外送 | 通常大型仪器共享平台 |</w:t>
      </w:r>
    </w:p>
    <w:p>
      <w:r>
        <w:t xml:space="preserve">| ITC | 需外送 | 可选，非必需 |</w:t>
      </w:r>
    </w:p>
    <w:p>
      <w:r>
        <w:t xml:space="preserve">| LC-MS/MS（蛋白鉴定） | 需外送 | 蛋白组学核心设施 |</w:t>
      </w:r>
    </w:p>
    <w:p/>
    <w:p>
      <w:pPr>
        <w:pStyle w:val="Heading2"/>
      </w:pPr>
      <w:r>
        <w:t>11.2 计算资源</w:t>
      </w:r>
    </w:p>
    <w:p/>
    <w:p>
      <w:r>
        <w:t xml:space="preserve">| 资源 | 需求 | 建议 |</w:t>
      </w:r>
    </w:p>
    <w:p>
      <w:r>
        <w:t xml:space="preserve">|------|------|------|</w:t>
      </w:r>
    </w:p>
    <w:p>
      <w:r>
        <w:t xml:space="preserve">| GPU | 8-16 块 V100/A100 | 申请学校/省级超算中心 |</w:t>
      </w:r>
    </w:p>
    <w:p>
      <w:r>
        <w:t xml:space="preserve">| 存储 | ~20 TB（MD 轨迹） | 超算中心临时存储 + 关键帧本地保存 |</w:t>
      </w:r>
    </w:p>
    <w:p>
      <w:r>
        <w:t xml:space="preserve">| MD 软件 | AMBER / GROMACS | AMBER 学术免费，GROMACS 开源 |</w:t>
      </w:r>
    </w:p>
    <w:p/>
    <w:p>
      <w:r>
        <w:t xml:space="preserve">---</w:t>
      </w:r>
    </w:p>
    <w:p/>
    <w:p>
      <w:pPr>
        <w:pStyle w:val="Heading1"/>
      </w:pPr>
      <w:r>
        <w:t>十二、预期产出与影响力</w:t>
      </w:r>
    </w:p>
    <w:p/>
    <w:p>
      <w:pPr>
        <w:pStyle w:val="Heading2"/>
      </w:pPr>
      <w:r>
        <w:t>12.1 学术产出</w:t>
      </w:r>
    </w:p>
    <w:p>
      <w:r>
        <w:t xml:space="preserve">- 1 篇 Nature Food 主论文</w:t>
      </w:r>
    </w:p>
    <w:p>
      <w:r>
        <w:t xml:space="preserve">- 1-2 篇方法论/数据集论文（Scientific Data / J Chem Inf Model）</w:t>
      </w:r>
    </w:p>
    <w:p>
      <w:r>
        <w:t xml:space="preserve">- 羊肚菌蛋白-风味结合参数数据库（公开）</w:t>
      </w:r>
    </w:p>
    <w:p/>
    <w:p>
      <w:pPr>
        <w:pStyle w:val="Heading2"/>
      </w:pPr>
      <w:r>
        <w:t>12.2 方法论贡献</w:t>
      </w:r>
    </w:p>
    <w:p>
      <w:r>
        <w:t xml:space="preserve">- 食用菌蛋白 MD 模拟的标准流程（SOP）</w:t>
      </w:r>
    </w:p>
    <w:p>
      <w:r>
        <w:t xml:space="preserve">- "MD → 实验验证 → ML → 应用"四层框架模板（可用于其他干燥食品）</w:t>
      </w:r>
    </w:p>
    <w:p/>
    <w:p>
      <w:pPr>
        <w:pStyle w:val="Heading2"/>
      </w:pPr>
      <w:r>
        <w:t>12.3 产业影响</w:t>
      </w:r>
    </w:p>
    <w:p>
      <w:r>
        <w:t xml:space="preserve">- 为精准干燥工艺设计提供分子层面的理论依据</w:t>
      </w:r>
    </w:p>
    <w:p>
      <w:r>
        <w:t xml:space="preserve">- 指导"风味定向保留"的干燥策略开发</w:t>
      </w:r>
    </w:p>
    <w:p/>
    <w:p>
      <w:r>
        <w:t xml:space="preserve">---</w:t>
      </w:r>
    </w:p>
    <w:p/>
    <w:p>
      <w:pPr>
        <w:pStyle w:val="Heading1"/>
      </w:pPr>
      <w:r>
        <w:t>附录 A：关键文献（前期基础）</w:t>
      </w:r>
    </w:p>
    <w:p/>
    <w:p>
      <w:r>
        <w:t xml:space="preserve">| # | 文献 | 与本研究的关联 |</w:t>
      </w:r>
    </w:p>
    <w:p>
      <w:r>
        <w:t xml:space="preserve">|---|------|--------------|</w:t>
      </w:r>
    </w:p>
    <w:p>
      <w:r>
        <w:t xml:space="preserve">| 1 | Jin &amp; Wei (2024) — MD for food protein-ligand interactions (Compr Rev Food Sci) | MD 方法论基础 |</w:t>
      </w:r>
    </w:p>
    <w:p>
      <w:r>
        <w:t xml:space="preserve">| 2 | Trends Food Sci (2026) — Multi-scale aroma-food interactions review | 多尺度整合框架 |</w:t>
      </w:r>
    </w:p>
    <w:p>
      <w:r>
        <w:t xml:space="preserve">| 3 | Dai et al. (2025) — Protein-flavor interactions in plant protein | 蛋白-风味结合机制 |</w:t>
      </w:r>
    </w:p>
    <w:p>
      <w:r>
        <w:t xml:space="preserve">| 4 | Qian et al. (2024) — Myofibrillar protein-flavor interactions | 肌原纤维蛋白-风味 |</w:t>
      </w:r>
    </w:p>
    <w:p>
      <w:r>
        <w:t xml:space="preserve">| 5 | Guo L et al. (2024) — Morchella GC-IMS+LC-MS+RF (Horticulturae) | 羊肚菌风味基线数据 |</w:t>
      </w:r>
    </w:p>
    <w:p>
      <w:r>
        <w:t xml:space="preserve">| 6 | Li X et al. (2023) — Morchella volatile fingerprints (Food Res Int) | 挥发物参考数据库 |</w:t>
      </w:r>
    </w:p>
    <w:p>
      <w:r>
        <w:t xml:space="preserve">| 7 | Schreurs M et al. (2024) — ML beer flavor (Nat Commun) | ML+感官闭环标杆 |</w:t>
      </w:r>
    </w:p>
    <w:p>
      <w:r>
        <w:t xml:space="preserve">| 8 | Food Hydrocolloids (2026) — Dairy protein-aroma MD review | MD+蛋白-风味综述 |</w:t>
      </w:r>
    </w:p>
    <w:p>
      <w:r>
        <w:t xml:space="preserve">| 9 | Trends Food Sci (2026) — Multi-omics flavor digital twins | 远期框架 |</w:t>
      </w:r>
    </w:p>
    <w:p/>
    <w:p>
      <w:r>
        <w:t xml:space="preserve">---</w:t>
      </w:r>
    </w:p>
    <w:p/>
    <w:p>
      <w:pPr>
        <w:pStyle w:val="Heading1"/>
      </w:pPr>
      <w:r>
        <w:t>附录 B：大创项目（Paper 1）与本项目（Paper 2）的衔接</w:t>
      </w:r>
    </w:p>
    <w:p/>
    <w:p>
      <w:r>
        <w:t xml:space="preserve">```</w:t>
      </w:r>
    </w:p>
    <w:p>
      <w:r>
        <w:t xml:space="preserve">Paper 1 (大创 2026-2027)          Paper 2 (后续 2027-2028)</w:t>
      </w:r>
    </w:p>
    <w:p>
      <w:r>
        <w:t xml:space="preserve">─────────────────────────        ─────────────────────────</w:t>
      </w:r>
    </w:p>
    <w:p>
      <w:r>
        <w:t xml:space="preserve">干燥动力学 + GC-MS + LC-MS        + MD 模拟（原子层面）</w:t>
      </w:r>
    </w:p>
    <w:p>
      <w:r>
        <w:t xml:space="preserve">    ↓                                ↓</w:t>
      </w:r>
    </w:p>
    <w:p>
      <w:r>
        <w:t xml:space="preserve">XGBoost / LSTM / Transformer      + GNN / 结合亲和力 ML</w:t>
      </w:r>
    </w:p>
    <w:p>
      <w:r>
        <w:t xml:space="preserve">    ↓                                ↓</w:t>
      </w:r>
    </w:p>
    <w:p>
      <w:r>
        <w:t xml:space="preserve">SHAP → 代谢通路因果              + 蛋白质-风味结合机制</w:t>
      </w:r>
    </w:p>
    <w:p>
      <w:r>
        <w:t xml:space="preserve">    ↓                                ↓</w:t>
      </w:r>
    </w:p>
    <w:p>
      <w:r>
        <w:t xml:space="preserve">风味动态预测                     + 分子层面验证</w:t>
      </w:r>
    </w:p>
    <w:p>
      <w:r>
        <w:t xml:space="preserve">    ↓                                ↓</w:t>
      </w:r>
    </w:p>
    <w:p>
      <w:r>
        <w:t xml:space="preserve">Food Chemistry / CEA             Nature Food</w:t>
      </w:r>
    </w:p>
    <w:p/>
    <w:p>
      <w:r>
        <w:t xml:space="preserve">Paper 1 = "什么条件风味好" (Condition → Quality)</w:t>
      </w:r>
    </w:p>
    <w:p>
      <w:r>
        <w:t xml:space="preserve">Paper 2 = "为什么这个条件风味好" (Mechanism → Principle)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&gt; 📌 本大纲为研究计划框架。具体细节（蛋白选择、风味化合物清单、MD 参数等）需在 Paper 1 数据产出后进一步细化。建议在大创项目完成、首篇 SCI 投稿后启动本项目。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