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FA0B" w14:textId="77777777" w:rsidR="00EB3B53" w:rsidRDefault="00D47E65">
      <w:pPr>
        <w:spacing w:after="60"/>
        <w:jc w:val="center"/>
      </w:pPr>
      <w:r>
        <w:rPr>
          <w:b/>
          <w:color w:val="8A6508"/>
        </w:rPr>
        <w:t>挑战杯</w:t>
      </w:r>
      <w:r>
        <w:rPr>
          <w:b/>
          <w:color w:val="8A6508"/>
        </w:rPr>
        <w:t>·</w:t>
      </w:r>
      <w:r>
        <w:rPr>
          <w:b/>
          <w:color w:val="8A6508"/>
        </w:rPr>
        <w:t>青年揭榜挂帅专项赛</w:t>
      </w:r>
    </w:p>
    <w:p w14:paraId="4D9C5129" w14:textId="77777777" w:rsidR="00EB3B53" w:rsidRDefault="00D47E65">
      <w:pPr>
        <w:spacing w:after="640"/>
        <w:jc w:val="center"/>
      </w:pPr>
      <w:r>
        <w:rPr>
          <w:color w:val="5B6573"/>
          <w:sz w:val="19"/>
        </w:rPr>
        <w:t>赛题编号</w:t>
      </w:r>
      <w:r>
        <w:rPr>
          <w:color w:val="5B6573"/>
          <w:sz w:val="19"/>
        </w:rPr>
        <w:t xml:space="preserve"> XH-202607</w:t>
      </w:r>
    </w:p>
    <w:p w14:paraId="00E27195" w14:textId="77777777" w:rsidR="00EB3B53" w:rsidRDefault="00D47E65">
      <w:pPr>
        <w:spacing w:after="240" w:line="252" w:lineRule="auto"/>
        <w:jc w:val="center"/>
      </w:pPr>
      <w:r>
        <w:rPr>
          <w:b/>
          <w:color w:val="17365D"/>
          <w:sz w:val="50"/>
        </w:rPr>
        <w:t>工业环境下物体感知识别与</w:t>
      </w:r>
      <w:r>
        <w:rPr>
          <w:b/>
          <w:color w:val="17365D"/>
          <w:sz w:val="50"/>
        </w:rPr>
        <w:br/>
      </w:r>
      <w:r>
        <w:rPr>
          <w:b/>
          <w:color w:val="17365D"/>
          <w:sz w:val="50"/>
        </w:rPr>
        <w:t>指令交互型智能体</w:t>
      </w:r>
    </w:p>
    <w:p w14:paraId="0A2C12E3" w14:textId="77777777" w:rsidR="00EB3B53" w:rsidRDefault="00D47E65">
      <w:pPr>
        <w:spacing w:after="480"/>
        <w:jc w:val="center"/>
      </w:pPr>
      <w:r>
        <w:rPr>
          <w:b/>
          <w:color w:val="2E74B5"/>
          <w:sz w:val="33"/>
        </w:rPr>
        <w:t>轻量总</w:t>
      </w:r>
      <w:r>
        <w:rPr>
          <w:b/>
          <w:color w:val="2E74B5"/>
          <w:sz w:val="33"/>
        </w:rPr>
        <w:t xml:space="preserve">Agent + OpenVLA-OFT / π0.5 </w:t>
      </w:r>
      <w:r>
        <w:rPr>
          <w:b/>
          <w:color w:val="2E74B5"/>
          <w:sz w:val="33"/>
        </w:rPr>
        <w:t>双</w:t>
      </w:r>
      <w:r>
        <w:rPr>
          <w:b/>
          <w:color w:val="2E74B5"/>
          <w:sz w:val="33"/>
        </w:rPr>
        <w:t>VLA</w:t>
      </w:r>
      <w:r>
        <w:rPr>
          <w:b/>
          <w:color w:val="2E74B5"/>
          <w:sz w:val="33"/>
        </w:rPr>
        <w:t>执行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6EC1C213" w14:textId="77777777">
        <w:trPr>
          <w:cantSplit/>
        </w:trPr>
        <w:tc>
          <w:tcPr>
            <w:tcW w:w="9360" w:type="dxa"/>
            <w:shd w:val="clear" w:color="auto" w:fill="EAF2F8"/>
            <w:tcMar>
              <w:top w:w="260" w:type="dxa"/>
              <w:left w:w="300" w:type="dxa"/>
              <w:bottom w:w="260" w:type="dxa"/>
              <w:right w:w="300" w:type="dxa"/>
            </w:tcMar>
            <w:vAlign w:val="center"/>
          </w:tcPr>
          <w:p w14:paraId="57DD32F4" w14:textId="77777777" w:rsidR="00EB3B53" w:rsidRDefault="00D47E65">
            <w:pPr>
              <w:spacing w:after="160"/>
              <w:jc w:val="center"/>
            </w:pPr>
            <w:r>
              <w:rPr>
                <w:b/>
                <w:color w:val="1F4D78"/>
                <w:sz w:val="28"/>
              </w:rPr>
              <w:t>六人</w:t>
            </w:r>
            <w:r>
              <w:rPr>
                <w:b/>
                <w:color w:val="1F4D78"/>
                <w:sz w:val="28"/>
              </w:rPr>
              <w:t xml:space="preserve"> · 40</w:t>
            </w:r>
            <w:r>
              <w:rPr>
                <w:b/>
                <w:color w:val="1F4D78"/>
                <w:sz w:val="28"/>
              </w:rPr>
              <w:t>天</w:t>
            </w:r>
            <w:r>
              <w:rPr>
                <w:b/>
                <w:color w:val="1F4D78"/>
                <w:sz w:val="28"/>
              </w:rPr>
              <w:t xml:space="preserve"> · </w:t>
            </w:r>
            <w:r>
              <w:rPr>
                <w:b/>
                <w:color w:val="1F4D78"/>
                <w:sz w:val="28"/>
              </w:rPr>
              <w:t>仿真主线</w:t>
            </w:r>
            <w:r>
              <w:rPr>
                <w:b/>
                <w:color w:val="1F4D78"/>
                <w:sz w:val="28"/>
              </w:rPr>
              <w:t xml:space="preserve"> · </w:t>
            </w:r>
            <w:r>
              <w:rPr>
                <w:b/>
                <w:color w:val="1F4D78"/>
                <w:sz w:val="28"/>
              </w:rPr>
              <w:t>国家级奖项导向</w:t>
            </w:r>
          </w:p>
          <w:p w14:paraId="5BF8B197" w14:textId="77777777" w:rsidR="00EB3B53" w:rsidRDefault="00D47E65">
            <w:pPr>
              <w:spacing w:after="0"/>
              <w:jc w:val="center"/>
            </w:pPr>
            <w:r>
              <w:rPr>
                <w:color w:val="202124"/>
                <w:sz w:val="21"/>
              </w:rPr>
              <w:t>VLA</w:t>
            </w:r>
            <w:r>
              <w:rPr>
                <w:color w:val="202124"/>
                <w:sz w:val="21"/>
              </w:rPr>
              <w:t>直接完成视觉</w:t>
            </w:r>
            <w:r>
              <w:rPr>
                <w:color w:val="202124"/>
                <w:sz w:val="21"/>
              </w:rPr>
              <w:t>—</w:t>
            </w:r>
            <w:r>
              <w:rPr>
                <w:color w:val="202124"/>
                <w:sz w:val="21"/>
              </w:rPr>
              <w:t>语言</w:t>
            </w:r>
            <w:r>
              <w:rPr>
                <w:color w:val="202124"/>
                <w:sz w:val="21"/>
              </w:rPr>
              <w:t>—</w:t>
            </w:r>
            <w:r>
              <w:rPr>
                <w:color w:val="202124"/>
                <w:sz w:val="21"/>
              </w:rPr>
              <w:t>动作映射；总</w:t>
            </w:r>
            <w:r>
              <w:rPr>
                <w:color w:val="202124"/>
                <w:sz w:val="21"/>
              </w:rPr>
              <w:t>Agent</w:t>
            </w:r>
            <w:r>
              <w:rPr>
                <w:color w:val="202124"/>
                <w:sz w:val="21"/>
              </w:rPr>
              <w:t>只负责任务编排、闭环反思与执行器切换；</w:t>
            </w:r>
            <w:r>
              <w:rPr>
                <w:color w:val="202124"/>
                <w:sz w:val="21"/>
              </w:rPr>
              <w:br/>
              <w:t>YOLO</w:t>
            </w:r>
            <w:r>
              <w:rPr>
                <w:color w:val="202124"/>
                <w:sz w:val="21"/>
              </w:rPr>
              <w:t>只做结果核验和量化评分，不向</w:t>
            </w:r>
            <w:r>
              <w:rPr>
                <w:color w:val="202124"/>
                <w:sz w:val="21"/>
              </w:rPr>
              <w:t>VLA</w:t>
            </w:r>
            <w:r>
              <w:rPr>
                <w:color w:val="202124"/>
                <w:sz w:val="21"/>
              </w:rPr>
              <w:t>提供目标坐标或动作。</w:t>
            </w:r>
          </w:p>
        </w:tc>
      </w:tr>
    </w:tbl>
    <w:p w14:paraId="1A3F330A" w14:textId="77777777" w:rsidR="00EB3B53" w:rsidRDefault="00EB3B53">
      <w:pPr>
        <w:spacing w:after="56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EB3B53" w14:paraId="0048463D" w14:textId="77777777">
        <w:trPr>
          <w:cantSplit/>
          <w:tblHeader/>
        </w:trPr>
        <w:tc>
          <w:tcPr>
            <w:tcW w:w="1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BBE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9"/>
              </w:rPr>
              <w:t>项目</w:t>
            </w:r>
          </w:p>
        </w:tc>
        <w:tc>
          <w:tcPr>
            <w:tcW w:w="74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92B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9"/>
              </w:rPr>
              <w:t>内容</w:t>
            </w:r>
          </w:p>
        </w:tc>
      </w:tr>
      <w:tr w:rsidR="00EB3B53" w14:paraId="62442524" w14:textId="77777777">
        <w:trPr>
          <w:cantSplit/>
        </w:trPr>
        <w:tc>
          <w:tcPr>
            <w:tcW w:w="1900" w:type="dxa"/>
          </w:tcPr>
          <w:p w14:paraId="6FBB430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执行周期</w:t>
            </w:r>
          </w:p>
        </w:tc>
        <w:tc>
          <w:tcPr>
            <w:tcW w:w="7460" w:type="dxa"/>
          </w:tcPr>
          <w:p w14:paraId="7E06B46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9"/>
              </w:rPr>
              <w:t>D1—D40</w:t>
            </w:r>
            <w:r>
              <w:rPr>
                <w:color w:val="202124"/>
                <w:sz w:val="19"/>
              </w:rPr>
              <w:t>：</w:t>
            </w:r>
            <w:r>
              <w:rPr>
                <w:color w:val="202124"/>
                <w:sz w:val="19"/>
              </w:rPr>
              <w:t>2026</w:t>
            </w:r>
            <w:r>
              <w:rPr>
                <w:color w:val="202124"/>
                <w:sz w:val="19"/>
              </w:rPr>
              <w:t>年</w:t>
            </w:r>
            <w:r>
              <w:rPr>
                <w:color w:val="202124"/>
                <w:sz w:val="19"/>
              </w:rPr>
              <w:t>7</w:t>
            </w:r>
            <w:r>
              <w:rPr>
                <w:color w:val="202124"/>
                <w:sz w:val="19"/>
              </w:rPr>
              <w:t>月</w:t>
            </w:r>
            <w:r>
              <w:rPr>
                <w:color w:val="202124"/>
                <w:sz w:val="19"/>
              </w:rPr>
              <w:t>20</w:t>
            </w:r>
            <w:r>
              <w:rPr>
                <w:color w:val="202124"/>
                <w:sz w:val="19"/>
              </w:rPr>
              <w:t>日</w:t>
            </w:r>
            <w:r>
              <w:rPr>
                <w:color w:val="202124"/>
                <w:sz w:val="19"/>
              </w:rPr>
              <w:t>—8</w:t>
            </w:r>
            <w:r>
              <w:rPr>
                <w:color w:val="202124"/>
                <w:sz w:val="19"/>
              </w:rPr>
              <w:t>月</w:t>
            </w:r>
            <w:r>
              <w:rPr>
                <w:color w:val="202124"/>
                <w:sz w:val="19"/>
              </w:rPr>
              <w:t>28</w:t>
            </w:r>
            <w:r>
              <w:rPr>
                <w:color w:val="202124"/>
                <w:sz w:val="19"/>
              </w:rPr>
              <w:t>日；</w:t>
            </w:r>
            <w:r>
              <w:rPr>
                <w:color w:val="202124"/>
                <w:sz w:val="19"/>
              </w:rPr>
              <w:t>8</w:t>
            </w:r>
            <w:r>
              <w:rPr>
                <w:color w:val="202124"/>
                <w:sz w:val="19"/>
              </w:rPr>
              <w:t>月</w:t>
            </w:r>
            <w:r>
              <w:rPr>
                <w:color w:val="202124"/>
                <w:sz w:val="19"/>
              </w:rPr>
              <w:t>29</w:t>
            </w:r>
            <w:r>
              <w:rPr>
                <w:color w:val="202124"/>
                <w:sz w:val="19"/>
              </w:rPr>
              <w:t>日</w:t>
            </w:r>
            <w:r>
              <w:rPr>
                <w:color w:val="202124"/>
                <w:sz w:val="19"/>
              </w:rPr>
              <w:t>—9</w:t>
            </w:r>
            <w:r>
              <w:rPr>
                <w:color w:val="202124"/>
                <w:sz w:val="19"/>
              </w:rPr>
              <w:t>月</w:t>
            </w:r>
            <w:r>
              <w:rPr>
                <w:color w:val="202124"/>
                <w:sz w:val="19"/>
              </w:rPr>
              <w:t>4</w:t>
            </w:r>
            <w:r>
              <w:rPr>
                <w:color w:val="202124"/>
                <w:sz w:val="19"/>
              </w:rPr>
              <w:t>日为提交缓冲</w:t>
            </w:r>
          </w:p>
        </w:tc>
      </w:tr>
      <w:tr w:rsidR="00EB3B53" w14:paraId="117CDC5C" w14:textId="77777777">
        <w:trPr>
          <w:cantSplit/>
        </w:trPr>
        <w:tc>
          <w:tcPr>
            <w:tcW w:w="1900" w:type="dxa"/>
          </w:tcPr>
          <w:p w14:paraId="6B51BFC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官方截止</w:t>
            </w:r>
          </w:p>
        </w:tc>
        <w:tc>
          <w:tcPr>
            <w:tcW w:w="7460" w:type="dxa"/>
          </w:tcPr>
          <w:p w14:paraId="3A3800A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9"/>
              </w:rPr>
              <w:t>2026</w:t>
            </w:r>
            <w:r>
              <w:rPr>
                <w:color w:val="202124"/>
                <w:sz w:val="19"/>
              </w:rPr>
              <w:t>年</w:t>
            </w:r>
            <w:r>
              <w:rPr>
                <w:color w:val="202124"/>
                <w:sz w:val="19"/>
              </w:rPr>
              <w:t>9</w:t>
            </w:r>
            <w:r>
              <w:rPr>
                <w:color w:val="202124"/>
                <w:sz w:val="19"/>
              </w:rPr>
              <w:t>月</w:t>
            </w:r>
            <w:r>
              <w:rPr>
                <w:color w:val="202124"/>
                <w:sz w:val="19"/>
              </w:rPr>
              <w:t>5</w:t>
            </w:r>
            <w:r>
              <w:rPr>
                <w:color w:val="202124"/>
                <w:sz w:val="19"/>
              </w:rPr>
              <w:t>日</w:t>
            </w:r>
          </w:p>
        </w:tc>
      </w:tr>
      <w:tr w:rsidR="00EB3B53" w14:paraId="6D2E6E35" w14:textId="77777777">
        <w:trPr>
          <w:cantSplit/>
        </w:trPr>
        <w:tc>
          <w:tcPr>
            <w:tcW w:w="1900" w:type="dxa"/>
          </w:tcPr>
          <w:p w14:paraId="7E1E6DE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适用版本</w:t>
            </w:r>
          </w:p>
        </w:tc>
        <w:tc>
          <w:tcPr>
            <w:tcW w:w="7460" w:type="dxa"/>
          </w:tcPr>
          <w:p w14:paraId="706BA88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9"/>
              </w:rPr>
              <w:t>团队冻结架构</w:t>
            </w:r>
            <w:r>
              <w:rPr>
                <w:color w:val="202124"/>
                <w:sz w:val="19"/>
              </w:rPr>
              <w:t xml:space="preserve"> / </w:t>
            </w:r>
            <w:r>
              <w:rPr>
                <w:color w:val="202124"/>
                <w:sz w:val="19"/>
              </w:rPr>
              <w:t>教师沟通后执行版</w:t>
            </w:r>
            <w:r>
              <w:rPr>
                <w:color w:val="202124"/>
                <w:sz w:val="19"/>
              </w:rPr>
              <w:t xml:space="preserve"> v1.0</w:t>
            </w:r>
          </w:p>
        </w:tc>
      </w:tr>
      <w:tr w:rsidR="00EB3B53" w14:paraId="0B3916A2" w14:textId="77777777">
        <w:trPr>
          <w:cantSplit/>
        </w:trPr>
        <w:tc>
          <w:tcPr>
            <w:tcW w:w="1900" w:type="dxa"/>
          </w:tcPr>
          <w:p w14:paraId="2946D5A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团队规模</w:t>
            </w:r>
          </w:p>
        </w:tc>
        <w:tc>
          <w:tcPr>
            <w:tcW w:w="7460" w:type="dxa"/>
          </w:tcPr>
          <w:p w14:paraId="1D7E240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9"/>
              </w:rPr>
              <w:t>6</w:t>
            </w:r>
            <w:r>
              <w:rPr>
                <w:color w:val="202124"/>
                <w:sz w:val="19"/>
              </w:rPr>
              <w:t>人（以成员</w:t>
            </w:r>
            <w:r>
              <w:rPr>
                <w:color w:val="202124"/>
                <w:sz w:val="19"/>
              </w:rPr>
              <w:t>A—F</w:t>
            </w:r>
            <w:r>
              <w:rPr>
                <w:color w:val="202124"/>
                <w:sz w:val="19"/>
              </w:rPr>
              <w:t>代称，签字确认后替换为姓名）</w:t>
            </w:r>
          </w:p>
        </w:tc>
      </w:tr>
    </w:tbl>
    <w:p w14:paraId="28260285" w14:textId="77777777" w:rsidR="00EB3B53" w:rsidRDefault="00EB3B53">
      <w:pPr>
        <w:spacing w:after="20"/>
      </w:pPr>
    </w:p>
    <w:p w14:paraId="553B6E99" w14:textId="77777777" w:rsidR="00EB3B53" w:rsidRDefault="00D47E65">
      <w:pPr>
        <w:spacing w:after="0"/>
        <w:jc w:val="center"/>
      </w:pPr>
      <w:r>
        <w:rPr>
          <w:color w:val="5B6573"/>
          <w:sz w:val="19"/>
        </w:rPr>
        <w:t>编制日期：</w:t>
      </w:r>
      <w:r>
        <w:rPr>
          <w:color w:val="5B6573"/>
          <w:sz w:val="19"/>
        </w:rPr>
        <w:t>2026</w:t>
      </w:r>
      <w:r>
        <w:rPr>
          <w:color w:val="5B6573"/>
          <w:sz w:val="19"/>
        </w:rPr>
        <w:t>年</w:t>
      </w:r>
      <w:r>
        <w:rPr>
          <w:color w:val="5B6573"/>
          <w:sz w:val="19"/>
        </w:rPr>
        <w:t>7</w:t>
      </w:r>
      <w:r>
        <w:rPr>
          <w:color w:val="5B6573"/>
          <w:sz w:val="19"/>
        </w:rPr>
        <w:t>月</w:t>
      </w:r>
      <w:r>
        <w:rPr>
          <w:color w:val="5B6573"/>
          <w:sz w:val="19"/>
        </w:rPr>
        <w:t>19</w:t>
      </w:r>
      <w:r>
        <w:rPr>
          <w:color w:val="5B6573"/>
          <w:sz w:val="19"/>
        </w:rPr>
        <w:t>日</w:t>
      </w:r>
    </w:p>
    <w:p w14:paraId="640ECBF5" w14:textId="77777777" w:rsidR="00EB3B53" w:rsidRDefault="00D47E65">
      <w:r>
        <w:br w:type="page"/>
      </w:r>
    </w:p>
    <w:p w14:paraId="26B350D2" w14:textId="77777777" w:rsidR="00EB3B53" w:rsidRDefault="00D47E65">
      <w:pPr>
        <w:pStyle w:val="1"/>
      </w:pPr>
      <w:bookmarkStart w:id="0" w:name="_Toc235387867"/>
      <w:r>
        <w:rPr>
          <w:rFonts w:ascii="微软雅黑" w:eastAsia="微软雅黑" w:hAnsi="微软雅黑"/>
        </w:rPr>
        <w:lastRenderedPageBreak/>
        <w:t>使用说明与版本控制</w:t>
      </w:r>
      <w:bookmarkEnd w:id="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7E4C160B" w14:textId="77777777">
        <w:trPr>
          <w:cantSplit/>
        </w:trPr>
        <w:tc>
          <w:tcPr>
            <w:tcW w:w="9360" w:type="dxa"/>
            <w:shd w:val="clear" w:color="auto" w:fill="FFF6DC"/>
            <w:tcMar>
              <w:top w:w="145" w:type="dxa"/>
              <w:left w:w="170" w:type="dxa"/>
              <w:bottom w:w="145" w:type="dxa"/>
              <w:right w:w="170" w:type="dxa"/>
            </w:tcMar>
            <w:vAlign w:val="center"/>
          </w:tcPr>
          <w:p w14:paraId="48304176" w14:textId="77777777" w:rsidR="00EB3B53" w:rsidRDefault="00D47E65">
            <w:pPr>
              <w:spacing w:after="0" w:line="288" w:lineRule="auto"/>
            </w:pPr>
            <w:r>
              <w:rPr>
                <w:b/>
                <w:color w:val="8A6508"/>
                <w:sz w:val="21"/>
              </w:rPr>
              <w:t>先读结论</w:t>
            </w:r>
            <w:r>
              <w:rPr>
                <w:b/>
                <w:color w:val="8A6508"/>
                <w:sz w:val="21"/>
              </w:rPr>
              <w:t xml:space="preserve">  </w:t>
            </w:r>
            <w:r>
              <w:rPr>
                <w:color w:val="202124"/>
                <w:sz w:val="21"/>
              </w:rPr>
              <w:t>本方案不是论文综述，而是</w:t>
            </w:r>
            <w:r>
              <w:rPr>
                <w:color w:val="202124"/>
                <w:sz w:val="21"/>
              </w:rPr>
              <w:t>40</w:t>
            </w:r>
            <w:r>
              <w:rPr>
                <w:color w:val="202124"/>
                <w:sz w:val="21"/>
              </w:rPr>
              <w:t>天项目作战手册。所有目标均配有负责人、验收证据和退出条件。每天收工前必须更新实验台账；任何超出当前</w:t>
            </w:r>
            <w:r>
              <w:rPr>
                <w:color w:val="202124"/>
                <w:sz w:val="21"/>
              </w:rPr>
              <w:t>Gate</w:t>
            </w:r>
            <w:r>
              <w:rPr>
                <w:color w:val="202124"/>
                <w:sz w:val="21"/>
              </w:rPr>
              <w:t>的新增想法先进入</w:t>
            </w:r>
            <w:r>
              <w:rPr>
                <w:color w:val="202124"/>
                <w:sz w:val="21"/>
              </w:rPr>
              <w:t>backlog</w:t>
            </w:r>
            <w:r>
              <w:rPr>
                <w:color w:val="202124"/>
                <w:sz w:val="21"/>
              </w:rPr>
              <w:t>，不得直接改主线。</w:t>
            </w:r>
          </w:p>
        </w:tc>
      </w:tr>
    </w:tbl>
    <w:p w14:paraId="47F69D74" w14:textId="77777777" w:rsidR="00EB3B53" w:rsidRDefault="00EB3B5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EB3B53" w14:paraId="6DC1803C" w14:textId="77777777">
        <w:trPr>
          <w:cantSplit/>
          <w:tblHeader/>
        </w:trPr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55E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字段</w:t>
            </w:r>
          </w:p>
        </w:tc>
        <w:tc>
          <w:tcPr>
            <w:tcW w:w="74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C5A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约定</w:t>
            </w:r>
          </w:p>
        </w:tc>
      </w:tr>
      <w:tr w:rsidR="00EB3B53" w14:paraId="0DF1F5FA" w14:textId="77777777">
        <w:trPr>
          <w:cantSplit/>
        </w:trPr>
        <w:tc>
          <w:tcPr>
            <w:tcW w:w="1900" w:type="dxa"/>
          </w:tcPr>
          <w:p w14:paraId="33617A5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架构冻结</w:t>
            </w:r>
          </w:p>
        </w:tc>
        <w:tc>
          <w:tcPr>
            <w:tcW w:w="7460" w:type="dxa"/>
          </w:tcPr>
          <w:p w14:paraId="3D9EBE2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8"/>
              </w:rPr>
              <w:t>用户提供的</w:t>
            </w:r>
            <w:r>
              <w:rPr>
                <w:color w:val="202124"/>
                <w:sz w:val="18"/>
              </w:rPr>
              <w:t>‘</w:t>
            </w:r>
            <w:r>
              <w:rPr>
                <w:color w:val="202124"/>
                <w:sz w:val="18"/>
              </w:rPr>
              <w:t>轻量总</w:t>
            </w:r>
            <w:r>
              <w:rPr>
                <w:color w:val="202124"/>
                <w:sz w:val="18"/>
              </w:rPr>
              <w:t>Agent + OpenVLA</w:t>
            </w:r>
            <w:r>
              <w:rPr>
                <w:color w:val="202124"/>
                <w:sz w:val="18"/>
              </w:rPr>
              <w:t>执行</w:t>
            </w:r>
            <w:r>
              <w:rPr>
                <w:color w:val="202124"/>
                <w:sz w:val="18"/>
              </w:rPr>
              <w:t>Agent + π0.5</w:t>
            </w:r>
            <w:r>
              <w:rPr>
                <w:color w:val="202124"/>
                <w:sz w:val="18"/>
              </w:rPr>
              <w:t>执行</w:t>
            </w:r>
            <w:r>
              <w:rPr>
                <w:color w:val="202124"/>
                <w:sz w:val="18"/>
              </w:rPr>
              <w:t xml:space="preserve">Agent + </w:t>
            </w:r>
            <w:r>
              <w:rPr>
                <w:color w:val="202124"/>
                <w:sz w:val="18"/>
              </w:rPr>
              <w:t>仿真</w:t>
            </w:r>
            <w:r>
              <w:rPr>
                <w:color w:val="202124"/>
                <w:sz w:val="18"/>
              </w:rPr>
              <w:t xml:space="preserve"> + </w:t>
            </w:r>
            <w:r>
              <w:rPr>
                <w:color w:val="202124"/>
                <w:sz w:val="18"/>
              </w:rPr>
              <w:t>视觉核验</w:t>
            </w:r>
            <w:r>
              <w:rPr>
                <w:color w:val="202124"/>
                <w:sz w:val="18"/>
              </w:rPr>
              <w:t>’</w:t>
            </w:r>
            <w:r>
              <w:rPr>
                <w:color w:val="202124"/>
                <w:sz w:val="18"/>
              </w:rPr>
              <w:t>为最终架构；只允许实现收敛，不允许回到传统感知</w:t>
            </w:r>
            <w:r>
              <w:rPr>
                <w:color w:val="202124"/>
                <w:sz w:val="18"/>
              </w:rPr>
              <w:t>—</w:t>
            </w:r>
            <w:r>
              <w:rPr>
                <w:color w:val="202124"/>
                <w:sz w:val="18"/>
              </w:rPr>
              <w:t>规划</w:t>
            </w:r>
            <w:r>
              <w:rPr>
                <w:color w:val="202124"/>
                <w:sz w:val="18"/>
              </w:rPr>
              <w:t>—</w:t>
            </w:r>
            <w:r>
              <w:rPr>
                <w:color w:val="202124"/>
                <w:sz w:val="18"/>
              </w:rPr>
              <w:t>控制级联。</w:t>
            </w:r>
          </w:p>
        </w:tc>
      </w:tr>
      <w:tr w:rsidR="00EB3B53" w14:paraId="5CD47B53" w14:textId="77777777">
        <w:trPr>
          <w:cantSplit/>
        </w:trPr>
        <w:tc>
          <w:tcPr>
            <w:tcW w:w="1900" w:type="dxa"/>
          </w:tcPr>
          <w:p w14:paraId="16762B7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角色代号</w:t>
            </w:r>
          </w:p>
        </w:tc>
        <w:tc>
          <w:tcPr>
            <w:tcW w:w="7460" w:type="dxa"/>
          </w:tcPr>
          <w:p w14:paraId="4E6D940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8"/>
              </w:rPr>
              <w:t>A</w:t>
            </w:r>
            <w:r>
              <w:rPr>
                <w:color w:val="202124"/>
                <w:sz w:val="18"/>
              </w:rPr>
              <w:t>项目</w:t>
            </w:r>
            <w:r>
              <w:rPr>
                <w:color w:val="202124"/>
                <w:sz w:val="18"/>
              </w:rPr>
              <w:t>/Agent</w:t>
            </w:r>
            <w:r>
              <w:rPr>
                <w:color w:val="202124"/>
                <w:sz w:val="18"/>
              </w:rPr>
              <w:t>，</w:t>
            </w:r>
            <w:r>
              <w:rPr>
                <w:color w:val="202124"/>
                <w:sz w:val="18"/>
              </w:rPr>
              <w:t>B</w:t>
            </w:r>
            <w:r>
              <w:rPr>
                <w:color w:val="202124"/>
                <w:sz w:val="18"/>
              </w:rPr>
              <w:t>仿真主程，</w:t>
            </w:r>
            <w:r>
              <w:rPr>
                <w:color w:val="202124"/>
                <w:sz w:val="18"/>
              </w:rPr>
              <w:t>C</w:t>
            </w:r>
            <w:r>
              <w:rPr>
                <w:color w:val="202124"/>
                <w:sz w:val="18"/>
              </w:rPr>
              <w:t>资产与数据，</w:t>
            </w:r>
            <w:r>
              <w:rPr>
                <w:color w:val="202124"/>
                <w:sz w:val="18"/>
              </w:rPr>
              <w:t>D OpenVLA-OFT</w:t>
            </w:r>
            <w:r>
              <w:rPr>
                <w:color w:val="202124"/>
                <w:sz w:val="18"/>
              </w:rPr>
              <w:t>，</w:t>
            </w:r>
            <w:r>
              <w:rPr>
                <w:color w:val="202124"/>
                <w:sz w:val="18"/>
              </w:rPr>
              <w:t>E π0.5/openpi</w:t>
            </w:r>
            <w:r>
              <w:rPr>
                <w:color w:val="202124"/>
                <w:sz w:val="18"/>
              </w:rPr>
              <w:t>，</w:t>
            </w:r>
            <w:r>
              <w:rPr>
                <w:color w:val="202124"/>
                <w:sz w:val="18"/>
              </w:rPr>
              <w:t>F</w:t>
            </w:r>
            <w:r>
              <w:rPr>
                <w:color w:val="202124"/>
                <w:sz w:val="18"/>
              </w:rPr>
              <w:t>核验</w:t>
            </w:r>
            <w:r>
              <w:rPr>
                <w:color w:val="202124"/>
                <w:sz w:val="18"/>
              </w:rPr>
              <w:t>/</w:t>
            </w:r>
            <w:r>
              <w:rPr>
                <w:color w:val="202124"/>
                <w:sz w:val="18"/>
              </w:rPr>
              <w:t>评测</w:t>
            </w:r>
            <w:r>
              <w:rPr>
                <w:color w:val="202124"/>
                <w:sz w:val="18"/>
              </w:rPr>
              <w:t>/</w:t>
            </w:r>
            <w:r>
              <w:rPr>
                <w:color w:val="202124"/>
                <w:sz w:val="18"/>
              </w:rPr>
              <w:t>材料。</w:t>
            </w:r>
          </w:p>
        </w:tc>
      </w:tr>
      <w:tr w:rsidR="00EB3B53" w14:paraId="3B02602D" w14:textId="77777777">
        <w:trPr>
          <w:cantSplit/>
        </w:trPr>
        <w:tc>
          <w:tcPr>
            <w:tcW w:w="1900" w:type="dxa"/>
          </w:tcPr>
          <w:p w14:paraId="5E8C147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P0/P1/P2</w:t>
            </w:r>
          </w:p>
        </w:tc>
        <w:tc>
          <w:tcPr>
            <w:tcW w:w="7460" w:type="dxa"/>
          </w:tcPr>
          <w:p w14:paraId="3EFAEA7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8"/>
              </w:rPr>
              <w:t>P0=</w:t>
            </w:r>
            <w:r>
              <w:rPr>
                <w:color w:val="202124"/>
                <w:sz w:val="18"/>
              </w:rPr>
              <w:t>不完成无法参赛；</w:t>
            </w:r>
            <w:r>
              <w:rPr>
                <w:color w:val="202124"/>
                <w:sz w:val="18"/>
              </w:rPr>
              <w:t>P1=</w:t>
            </w:r>
            <w:r>
              <w:rPr>
                <w:color w:val="202124"/>
                <w:sz w:val="18"/>
              </w:rPr>
              <w:t>直接影响国奖竞争力；</w:t>
            </w:r>
            <w:r>
              <w:rPr>
                <w:color w:val="202124"/>
                <w:sz w:val="18"/>
              </w:rPr>
              <w:t>P2=</w:t>
            </w:r>
            <w:r>
              <w:rPr>
                <w:color w:val="202124"/>
                <w:sz w:val="18"/>
              </w:rPr>
              <w:t>锦上添花，只能在</w:t>
            </w:r>
            <w:r>
              <w:rPr>
                <w:color w:val="202124"/>
                <w:sz w:val="18"/>
              </w:rPr>
              <w:t>P0/P1</w:t>
            </w:r>
            <w:r>
              <w:rPr>
                <w:color w:val="202124"/>
                <w:sz w:val="18"/>
              </w:rPr>
              <w:t>冻结后做。</w:t>
            </w:r>
          </w:p>
        </w:tc>
      </w:tr>
      <w:tr w:rsidR="00EB3B53" w14:paraId="3509EAD1" w14:textId="77777777">
        <w:trPr>
          <w:cantSplit/>
        </w:trPr>
        <w:tc>
          <w:tcPr>
            <w:tcW w:w="1900" w:type="dxa"/>
          </w:tcPr>
          <w:p w14:paraId="653082F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证据优先</w:t>
            </w:r>
          </w:p>
        </w:tc>
        <w:tc>
          <w:tcPr>
            <w:tcW w:w="7460" w:type="dxa"/>
          </w:tcPr>
          <w:p w14:paraId="111D88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8"/>
              </w:rPr>
              <w:t>没有日志、视频、曲线、配置和复现实验的功能，不计为完成。</w:t>
            </w:r>
          </w:p>
        </w:tc>
      </w:tr>
      <w:tr w:rsidR="00EB3B53" w14:paraId="3DA41BF8" w14:textId="77777777">
        <w:trPr>
          <w:cantSplit/>
        </w:trPr>
        <w:tc>
          <w:tcPr>
            <w:tcW w:w="1900" w:type="dxa"/>
          </w:tcPr>
          <w:p w14:paraId="588231B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版本纪律</w:t>
            </w:r>
          </w:p>
        </w:tc>
        <w:tc>
          <w:tcPr>
            <w:tcW w:w="7460" w:type="dxa"/>
          </w:tcPr>
          <w:p w14:paraId="15BAE30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8"/>
              </w:rPr>
              <w:t>每个</w:t>
            </w:r>
            <w:r>
              <w:rPr>
                <w:color w:val="202124"/>
                <w:sz w:val="18"/>
              </w:rPr>
              <w:t>Gate</w:t>
            </w:r>
            <w:r>
              <w:rPr>
                <w:color w:val="202124"/>
                <w:sz w:val="18"/>
              </w:rPr>
              <w:t>通过后打</w:t>
            </w:r>
            <w:r>
              <w:rPr>
                <w:color w:val="202124"/>
                <w:sz w:val="18"/>
              </w:rPr>
              <w:t>tag</w:t>
            </w:r>
            <w:r>
              <w:rPr>
                <w:color w:val="202124"/>
                <w:sz w:val="18"/>
              </w:rPr>
              <w:t>并保存镜像</w:t>
            </w:r>
            <w:r>
              <w:rPr>
                <w:color w:val="202124"/>
                <w:sz w:val="18"/>
              </w:rPr>
              <w:t>/</w:t>
            </w:r>
            <w:r>
              <w:rPr>
                <w:color w:val="202124"/>
                <w:sz w:val="18"/>
              </w:rPr>
              <w:t>权重</w:t>
            </w:r>
            <w:r>
              <w:rPr>
                <w:color w:val="202124"/>
                <w:sz w:val="18"/>
              </w:rPr>
              <w:t>/</w:t>
            </w:r>
            <w:r>
              <w:rPr>
                <w:color w:val="202124"/>
                <w:sz w:val="18"/>
              </w:rPr>
              <w:t>数据清单；后续试验在分支进行，禁止污染演示基线。</w:t>
            </w:r>
          </w:p>
        </w:tc>
      </w:tr>
    </w:tbl>
    <w:p w14:paraId="5BD1DB2C" w14:textId="77777777" w:rsidR="00EB3B53" w:rsidRDefault="00EB3B53">
      <w:pPr>
        <w:spacing w:after="20"/>
      </w:pPr>
    </w:p>
    <w:p w14:paraId="1CD21E46" w14:textId="77777777" w:rsidR="00EB3B53" w:rsidRDefault="00D47E65">
      <w:pPr>
        <w:pStyle w:val="1"/>
      </w:pPr>
      <w:bookmarkStart w:id="1" w:name="_Toc235387868"/>
      <w:r>
        <w:rPr>
          <w:rFonts w:ascii="微软雅黑" w:eastAsia="微软雅黑" w:hAnsi="微软雅黑"/>
        </w:rPr>
        <w:t>目录</w:t>
      </w:r>
      <w:bookmarkEnd w:id="1"/>
    </w:p>
    <w:p w14:paraId="018CF1ED" w14:textId="71EAA278" w:rsidR="006F411A" w:rsidRDefault="00D47E65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color w:val="5B6573"/>
          <w:sz w:val="20"/>
        </w:rPr>
        <w:fldChar w:fldCharType="begin"/>
      </w:r>
      <w:r>
        <w:rPr>
          <w:color w:val="5B6573"/>
          <w:sz w:val="20"/>
        </w:rPr>
        <w:instrText>TOC \o "1-3" \h \z \u</w:instrText>
      </w:r>
      <w:r>
        <w:rPr>
          <w:color w:val="5B6573"/>
          <w:sz w:val="20"/>
        </w:rPr>
        <w:fldChar w:fldCharType="separate"/>
      </w:r>
      <w:hyperlink w:anchor="_Toc235387867" w:history="1">
        <w:r w:rsidR="006F411A" w:rsidRPr="00525792">
          <w:rPr>
            <w:rStyle w:val="aff9"/>
            <w:noProof/>
          </w:rPr>
          <w:t>使用说明与版本控制</w:t>
        </w:r>
        <w:r w:rsidR="006F411A">
          <w:rPr>
            <w:rFonts w:hint="eastAsia"/>
            <w:noProof/>
            <w:webHidden/>
          </w:rPr>
          <w:tab/>
        </w:r>
        <w:r w:rsidR="006F411A">
          <w:rPr>
            <w:rFonts w:hint="eastAsia"/>
            <w:noProof/>
            <w:webHidden/>
          </w:rPr>
          <w:fldChar w:fldCharType="begin"/>
        </w:r>
        <w:r w:rsidR="006F411A">
          <w:rPr>
            <w:rFonts w:hint="eastAsia"/>
            <w:noProof/>
            <w:webHidden/>
          </w:rPr>
          <w:instrText xml:space="preserve"> </w:instrText>
        </w:r>
        <w:r w:rsidR="006F411A">
          <w:rPr>
            <w:noProof/>
            <w:webHidden/>
          </w:rPr>
          <w:instrText>PAGEREF _Toc235387867 \h</w:instrText>
        </w:r>
        <w:r w:rsidR="006F411A">
          <w:rPr>
            <w:rFonts w:hint="eastAsia"/>
            <w:noProof/>
            <w:webHidden/>
          </w:rPr>
          <w:instrText xml:space="preserve"> </w:instrText>
        </w:r>
        <w:r w:rsidR="006F411A">
          <w:rPr>
            <w:rFonts w:hint="eastAsia"/>
            <w:noProof/>
            <w:webHidden/>
          </w:rPr>
        </w:r>
        <w:r w:rsidR="006F411A">
          <w:rPr>
            <w:rFonts w:hint="eastAsia"/>
            <w:noProof/>
            <w:webHidden/>
          </w:rPr>
          <w:fldChar w:fldCharType="separate"/>
        </w:r>
        <w:r w:rsidR="006F411A">
          <w:rPr>
            <w:rFonts w:hint="eastAsia"/>
            <w:noProof/>
            <w:webHidden/>
          </w:rPr>
          <w:t>2</w:t>
        </w:r>
        <w:r w:rsidR="006F411A">
          <w:rPr>
            <w:rFonts w:hint="eastAsia"/>
            <w:noProof/>
            <w:webHidden/>
          </w:rPr>
          <w:fldChar w:fldCharType="end"/>
        </w:r>
      </w:hyperlink>
    </w:p>
    <w:p w14:paraId="1729C04E" w14:textId="17A16383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68" w:history="1">
        <w:r w:rsidRPr="00525792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C33473" w14:textId="54340E98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69" w:history="1">
        <w:r w:rsidRPr="00525792">
          <w:rPr>
            <w:rStyle w:val="aff9"/>
            <w:noProof/>
          </w:rPr>
          <w:t>执行摘要：40天只做成一件可被证明的事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BFE306" w14:textId="41CD4193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0" w:history="1">
        <w:r w:rsidRPr="00525792">
          <w:rPr>
            <w:rStyle w:val="aff9"/>
            <w:noProof/>
          </w:rPr>
          <w:t>四个不可妥协的决策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754B07" w14:textId="54477979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1" w:history="1">
        <w:r w:rsidRPr="00525792">
          <w:rPr>
            <w:rStyle w:val="aff9"/>
            <w:noProof/>
          </w:rPr>
          <w:t>里程碑总览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C09F6" w14:textId="48047E0E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2" w:history="1">
        <w:r w:rsidRPr="00525792">
          <w:rPr>
            <w:rStyle w:val="aff9"/>
            <w:noProof/>
          </w:rPr>
          <w:t>1. 官方需求与评分：先把作品做成评委能打分的证据链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6E19B" w14:textId="05C0F1A7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3" w:history="1">
        <w:r w:rsidRPr="00525792">
          <w:rPr>
            <w:rStyle w:val="aff9"/>
            <w:noProof/>
          </w:rPr>
          <w:t>1.1 官方核心任务的可执行翻译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29DCD5" w14:textId="58039A25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4" w:history="1">
        <w:r w:rsidRPr="00525792">
          <w:rPr>
            <w:rStyle w:val="aff9"/>
            <w:noProof/>
          </w:rPr>
          <w:t>1.2 100分评分表与本架构映射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09DC4E" w14:textId="57835D38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5" w:history="1">
        <w:r w:rsidRPr="00525792">
          <w:rPr>
            <w:rStyle w:val="aff9"/>
            <w:noProof/>
          </w:rPr>
          <w:t>1.3 得分台账：每一分都要有负责人和文件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558CE" w14:textId="31EE3828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6" w:history="1">
        <w:r w:rsidRPr="00525792">
          <w:rPr>
            <w:rStyle w:val="aff9"/>
            <w:noProof/>
          </w:rPr>
          <w:t>1.4 评委隐含加分项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3CA0B6" w14:textId="15466224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7" w:history="1">
        <w:r w:rsidRPr="00525792">
          <w:rPr>
            <w:rStyle w:val="aff9"/>
            <w:noProof/>
          </w:rPr>
          <w:t>2. 最终架构定义：VLA负责认知执行，Agent负责闭环编排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E6A11" w14:textId="68074D16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8" w:history="1">
        <w:r w:rsidRPr="00525792">
          <w:rPr>
            <w:rStyle w:val="aff9"/>
            <w:noProof/>
          </w:rPr>
          <w:t>2.1 三层边界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67E312" w14:textId="5AFCD8F6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79" w:history="1">
        <w:r w:rsidRPr="00525792">
          <w:rPr>
            <w:rStyle w:val="aff9"/>
            <w:noProof/>
          </w:rPr>
          <w:t>2.2 端到端数据流与GT隔离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7EFBA9" w14:textId="24CCAD94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0" w:history="1">
        <w:r w:rsidRPr="00525792">
          <w:rPr>
            <w:rStyle w:val="aff9"/>
            <w:noProof/>
          </w:rPr>
          <w:t>2.3 任务Schema：让Agent可审计而不抢VLA的工作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95F3C" w14:textId="3A4C4EE6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1" w:history="1">
        <w:r w:rsidRPr="00525792">
          <w:rPr>
            <w:rStyle w:val="aff9"/>
            <w:noProof/>
          </w:rPr>
          <w:t>2.4 总Agent状态机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17364C" w14:textId="4EC61FE1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2" w:history="1">
        <w:r w:rsidRPr="00525792">
          <w:rPr>
            <w:rStyle w:val="aff9"/>
            <w:noProof/>
          </w:rPr>
          <w:t>2.5 为什么双VLA必须用实验决定，而不是用直觉路由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8ACF9D" w14:textId="266C27C3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3" w:history="1">
        <w:r w:rsidRPr="00525792">
          <w:rPr>
            <w:rStyle w:val="aff9"/>
            <w:noProof/>
          </w:rPr>
          <w:t>3. 各组件极详细设计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B70E1" w14:textId="54D10DE2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4" w:history="1">
        <w:r w:rsidRPr="00525792">
          <w:rPr>
            <w:rStyle w:val="aff9"/>
            <w:noProof/>
          </w:rPr>
          <w:t>3.1 轻量总Agent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366672" w14:textId="0BFE6001" w:rsidR="006F411A" w:rsidRDefault="006F411A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5" w:history="1">
        <w:r w:rsidRPr="00525792">
          <w:rPr>
            <w:rStyle w:val="aff9"/>
            <w:noProof/>
          </w:rPr>
          <w:t>3.1.1 指令理解最小实现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04DCE3" w14:textId="2C8AD718" w:rsidR="006F411A" w:rsidRDefault="006F411A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6" w:history="1">
        <w:r w:rsidRPr="00525792">
          <w:rPr>
            <w:rStyle w:val="aff9"/>
            <w:noProof/>
          </w:rPr>
          <w:t>3.1.2 记忆、重试与反思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9AB028" w14:textId="3F13EEAE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7" w:history="1">
        <w:r w:rsidRPr="00525792">
          <w:rPr>
            <w:rStyle w:val="aff9"/>
            <w:noProof/>
          </w:rPr>
          <w:t>3.2 OpenVLA系执行Agent（最终在线实现：OpenVLA-OFT）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64B125" w14:textId="0E1BC2A4" w:rsidR="006F411A" w:rsidRDefault="006F411A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8" w:history="1">
        <w:r w:rsidRPr="00525792">
          <w:rPr>
            <w:rStyle w:val="aff9"/>
            <w:noProof/>
          </w:rPr>
          <w:t>3.2.1 必须冻结的OFT配置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EC9E47" w14:textId="5034873D" w:rsidR="006F411A" w:rsidRDefault="006F411A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89" w:history="1">
        <w:r w:rsidRPr="00525792">
          <w:rPr>
            <w:rStyle w:val="aff9"/>
            <w:noProof/>
          </w:rPr>
          <w:t>3.2.2 OpenVLA-OFT微调执行清单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0C85B" w14:textId="32DD31B0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0" w:history="1">
        <w:r w:rsidRPr="00525792">
          <w:rPr>
            <w:rStyle w:val="aff9"/>
            <w:noProof/>
          </w:rPr>
          <w:t>3.3 π0.5执行Agent（官方openpi / JAX路径）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933E99" w14:textId="12800298" w:rsidR="006F411A" w:rsidRDefault="006F411A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1" w:history="1">
        <w:r w:rsidRPr="00525792">
          <w:rPr>
            <w:rStyle w:val="aff9"/>
            <w:noProof/>
          </w:rPr>
          <w:t>3.3.1 π0.5适配流程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D550DE" w14:textId="4355C8FD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2" w:history="1">
        <w:r w:rsidRPr="00525792">
          <w:rPr>
            <w:rStyle w:val="aff9"/>
            <w:noProof/>
          </w:rPr>
          <w:t>3.4 统一观测、动作与服务协议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8C33F5" w14:textId="702CBAD1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3" w:history="1">
        <w:r w:rsidRPr="00525792">
          <w:rPr>
            <w:rStyle w:val="aff9"/>
            <w:noProof/>
          </w:rPr>
          <w:t>3.5 环境反馈与视觉核验器（YOLO11s-seg）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B219A4" w14:textId="6AB6AF87" w:rsidR="006F411A" w:rsidRDefault="006F411A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4" w:history="1">
        <w:r w:rsidRPr="00525792">
          <w:rPr>
            <w:rStyle w:val="aff9"/>
            <w:noProof/>
          </w:rPr>
          <w:t>3.5.1 核验器与仿真GT的严格边界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E880A" w14:textId="1E311CB3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5" w:history="1">
        <w:r w:rsidRPr="00525792">
          <w:rPr>
            <w:rStyle w:val="aff9"/>
            <w:noProof/>
          </w:rPr>
          <w:t>3.6 机械臂执行与安全层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5AAD9" w14:textId="33133416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6" w:history="1">
        <w:r w:rsidRPr="00525792">
          <w:rPr>
            <w:rStyle w:val="aff9"/>
            <w:noProof/>
          </w:rPr>
          <w:t>4. 仿真平台：全项目最大的工作包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77F7B0" w14:textId="654B6CBA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7" w:history="1">
        <w:r w:rsidRPr="00525792">
          <w:rPr>
            <w:rStyle w:val="aff9"/>
            <w:noProof/>
          </w:rPr>
          <w:t>4.1 平台选型与D2一次性回退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5DEE7" w14:textId="51D588D9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8" w:history="1">
        <w:r w:rsidRPr="00525792">
          <w:rPr>
            <w:rStyle w:val="aff9"/>
            <w:noProof/>
          </w:rPr>
          <w:t>4.2 硬件与进程拓扑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24EDBB" w14:textId="189C3882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899" w:history="1">
        <w:r w:rsidRPr="00525792">
          <w:rPr>
            <w:rStyle w:val="aff9"/>
            <w:noProof/>
          </w:rPr>
          <w:t>4.3 最小工业场景规范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C0E00B" w14:textId="2D11148A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0" w:history="1">
        <w:r w:rsidRPr="00525792">
          <w:rPr>
            <w:rStyle w:val="aff9"/>
            <w:noProof/>
          </w:rPr>
          <w:t>4.4 场景复杂度课程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600048" w14:textId="56277436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1" w:history="1">
        <w:r w:rsidRPr="00525792">
          <w:rPr>
            <w:rStyle w:val="aff9"/>
            <w:noProof/>
          </w:rPr>
          <w:t>4.5 任务库与成功判定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78E6A" w14:textId="6188165F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2" w:history="1">
        <w:r w:rsidRPr="00525792">
          <w:rPr>
            <w:rStyle w:val="aff9"/>
            <w:noProof/>
          </w:rPr>
          <w:t>4.6 传感器与观测合同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1F648E" w14:textId="731266E9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3" w:history="1">
        <w:r w:rsidRPr="00525792">
          <w:rPr>
            <w:rStyle w:val="aff9"/>
            <w:noProof/>
          </w:rPr>
          <w:t>4.7 物理与控制基线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172BB" w14:textId="20763591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4" w:history="1">
        <w:r w:rsidRPr="00525792">
          <w:rPr>
            <w:rStyle w:val="aff9"/>
            <w:noProof/>
          </w:rPr>
          <w:t>4.8 专家演示、记录与回放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7B2CEC" w14:textId="5FAE1EC7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5" w:history="1">
        <w:r w:rsidRPr="00525792">
          <w:rPr>
            <w:rStyle w:val="aff9"/>
            <w:noProof/>
          </w:rPr>
          <w:t>4.9 域随机化矩阵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75465" w14:textId="606B4C30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6" w:history="1">
        <w:r w:rsidRPr="00525792">
          <w:rPr>
            <w:rStyle w:val="aff9"/>
            <w:noProof/>
          </w:rPr>
          <w:t>4.10 D1—D12仿真攻坚逐日WBS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ED676E" w14:textId="0F8C24B8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7" w:history="1">
        <w:r w:rsidRPr="00525792">
          <w:rPr>
            <w:rStyle w:val="aff9"/>
            <w:noProof/>
          </w:rPr>
          <w:t>4.11 仿真止损规则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A5BE67" w14:textId="7CCBB5A9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8" w:history="1">
        <w:r w:rsidRPr="00525792">
          <w:rPr>
            <w:rStyle w:val="aff9"/>
            <w:noProof/>
          </w:rPr>
          <w:t>5. 数据系统：一份canonical轨迹，两条模型数据支线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64E48" w14:textId="153BB497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09" w:history="1">
        <w:r w:rsidRPr="00525792">
          <w:rPr>
            <w:rStyle w:val="aff9"/>
            <w:noProof/>
          </w:rPr>
          <w:t>5.1 Canonical Episode Schema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60A55" w14:textId="40BB4B98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0" w:history="1">
        <w:r w:rsidRPr="00525792">
          <w:rPr>
            <w:rStyle w:val="aff9"/>
            <w:noProof/>
          </w:rPr>
          <w:t>5.2 数据切分与版本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77211D" w14:textId="5059055A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1" w:history="1">
        <w:r w:rsidRPr="00525792">
          <w:rPr>
            <w:rStyle w:val="aff9"/>
            <w:noProof/>
          </w:rPr>
          <w:t>5.3 数据配比与采集优先级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3E4541" w14:textId="6748B637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2" w:history="1">
        <w:r w:rsidRPr="00525792">
          <w:rPr>
            <w:rStyle w:val="aff9"/>
            <w:noProof/>
          </w:rPr>
          <w:t>5.4 两个数据转换器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F3A1DB" w14:textId="24B19696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3" w:history="1">
        <w:r w:rsidRPr="00525792">
          <w:rPr>
            <w:rStyle w:val="aff9"/>
            <w:noProof/>
          </w:rPr>
          <w:t>6. 模型训练与调优计划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54732" w14:textId="068EC6DA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4" w:history="1">
        <w:r w:rsidRPr="00525792">
          <w:rPr>
            <w:rStyle w:val="aff9"/>
            <w:noProof/>
          </w:rPr>
          <w:t>6.1 训练优先级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D90D94" w14:textId="016C96AD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5" w:history="1">
        <w:r w:rsidRPr="00525792">
          <w:rPr>
            <w:rStyle w:val="aff9"/>
            <w:noProof/>
          </w:rPr>
          <w:t>6.2 YOLO训练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EA9406" w14:textId="63FB8931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6" w:history="1">
        <w:r w:rsidRPr="00525792">
          <w:rPr>
            <w:rStyle w:val="aff9"/>
            <w:noProof/>
          </w:rPr>
          <w:t>6.3 主VLA训练流程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3D78ED" w14:textId="5C67A31F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7" w:history="1">
        <w:r w:rsidRPr="00525792">
          <w:rPr>
            <w:rStyle w:val="aff9"/>
            <w:noProof/>
          </w:rPr>
          <w:t>6.4 双VLA训练的公平性协议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5518A1" w14:textId="364C7D02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8" w:history="1">
        <w:r w:rsidRPr="00525792">
          <w:rPr>
            <w:rStyle w:val="aff9"/>
            <w:noProof/>
          </w:rPr>
          <w:t>6.5 为什么40天不把蒸馏和量化放主线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EADFC" w14:textId="3D40FDBD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19" w:history="1">
        <w:r w:rsidRPr="00525792">
          <w:rPr>
            <w:rStyle w:val="aff9"/>
            <w:noProof/>
          </w:rPr>
          <w:t>7. 系统集成、代码结构与运行协议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559B0" w14:textId="6CC2B1C8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0" w:history="1">
        <w:r w:rsidRPr="00525792">
          <w:rPr>
            <w:rStyle w:val="aff9"/>
            <w:noProof/>
          </w:rPr>
          <w:t>7.1 服务边界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E972C" w14:textId="0691FAC6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1" w:history="1">
        <w:r w:rsidRPr="00525792">
          <w:rPr>
            <w:rStyle w:val="aff9"/>
            <w:noProof/>
          </w:rPr>
          <w:t>7.2 RPC请求必须包含的防错字段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A2B7B" w14:textId="35F5A989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2" w:history="1">
        <w:r w:rsidRPr="00525792">
          <w:rPr>
            <w:rStyle w:val="aff9"/>
            <w:noProof/>
          </w:rPr>
          <w:t>7.3 推荐仓库结构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B2E5DF" w14:textId="3A6E6195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3" w:history="1">
        <w:r w:rsidRPr="00525792">
          <w:rPr>
            <w:rStyle w:val="aff9"/>
            <w:noProof/>
          </w:rPr>
          <w:t>7.4 配置与版本冻结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299433" w14:textId="6A9B7889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4" w:history="1">
        <w:r w:rsidRPr="00525792">
          <w:rPr>
            <w:rStyle w:val="aff9"/>
            <w:noProof/>
          </w:rPr>
          <w:t>7.5 自动化测试最小集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27297D" w14:textId="6F9E3878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5" w:history="1">
        <w:r w:rsidRPr="00525792">
          <w:rPr>
            <w:rStyle w:val="aff9"/>
            <w:noProof/>
          </w:rPr>
          <w:t>7.6 运行日志Schema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6F8CC2" w14:textId="472702F7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6" w:history="1">
        <w:r w:rsidRPr="00525792">
          <w:rPr>
            <w:rStyle w:val="aff9"/>
            <w:noProof/>
          </w:rPr>
          <w:t>8. 评测、消融与验收门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77BAFB" w14:textId="0B98A8AC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7" w:history="1">
        <w:r w:rsidRPr="00525792">
          <w:rPr>
            <w:rStyle w:val="aff9"/>
            <w:noProof/>
          </w:rPr>
          <w:t>8.1 指标体系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4CF41E" w14:textId="53DD795C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8" w:history="1">
        <w:r w:rsidRPr="00525792">
          <w:rPr>
            <w:rStyle w:val="aff9"/>
            <w:noProof/>
          </w:rPr>
          <w:t>8.2 核心实验矩阵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E00EF" w14:textId="0A7F9065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29" w:history="1">
        <w:r w:rsidRPr="00525792">
          <w:rPr>
            <w:rStyle w:val="aff9"/>
            <w:noProof/>
          </w:rPr>
          <w:t>8.3 正式评测协议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B6A917" w14:textId="71551253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0" w:history="1">
        <w:r w:rsidRPr="00525792">
          <w:rPr>
            <w:rStyle w:val="aff9"/>
            <w:noProof/>
          </w:rPr>
          <w:t>8.4 内部冲奖验收线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1B025" w14:textId="712D10E4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1" w:history="1">
        <w:r w:rsidRPr="00525792">
          <w:rPr>
            <w:rStyle w:val="aff9"/>
            <w:noProof/>
          </w:rPr>
          <w:t>8.5 D0—D40 Gate表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4F5EA6" w14:textId="0A2C3175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2" w:history="1">
        <w:r w:rsidRPr="00525792">
          <w:rPr>
            <w:rStyle w:val="aff9"/>
            <w:noProof/>
          </w:rPr>
          <w:t>9. 六人团队组织、RACI与工作纪律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EECCAA" w14:textId="1CAD03EB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3" w:history="1">
        <w:r w:rsidRPr="00525792">
          <w:rPr>
            <w:rStyle w:val="aff9"/>
            <w:noProof/>
          </w:rPr>
          <w:t>9.1 固定角色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2E5EBD" w14:textId="1930DC07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4" w:history="1">
        <w:r w:rsidRPr="00525792">
          <w:rPr>
            <w:rStyle w:val="aff9"/>
            <w:noProof/>
          </w:rPr>
          <w:t>9.2 阶段人力曲线（人力当量）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54F5B" w14:textId="76C833D2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5" w:history="1">
        <w:r w:rsidRPr="00525792">
          <w:rPr>
            <w:rStyle w:val="aff9"/>
            <w:noProof/>
          </w:rPr>
          <w:t>9.3 RACI矩阵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F20F9A" w14:textId="33613CD7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6" w:history="1">
        <w:r w:rsidRPr="00525792">
          <w:rPr>
            <w:rStyle w:val="aff9"/>
            <w:noProof/>
          </w:rPr>
          <w:t>9.4 日常运行机制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D73F7" w14:textId="102D596B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7" w:history="1">
        <w:r w:rsidRPr="00525792">
          <w:rPr>
            <w:rStyle w:val="aff9"/>
            <w:noProof/>
          </w:rPr>
          <w:t>9.5 Definition of Done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6AF95" w14:textId="4BFC2970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8" w:history="1">
        <w:r w:rsidRPr="00525792">
          <w:rPr>
            <w:rStyle w:val="aff9"/>
            <w:noProof/>
          </w:rPr>
          <w:t>10. D1—D40逐日执行计划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6AD3B3" w14:textId="44F89A4D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39" w:history="1">
        <w:r w:rsidRPr="00525792">
          <w:rPr>
            <w:rStyle w:val="aff9"/>
            <w:noProof/>
          </w:rPr>
          <w:t>10.1 8月29日—9月4日缓冲规则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85B6F" w14:textId="2966152F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0" w:history="1">
        <w:r w:rsidRPr="00525792">
          <w:rPr>
            <w:rStyle w:val="aff9"/>
            <w:noProof/>
          </w:rPr>
          <w:t>11. 风险矩阵与避坑指南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E89043" w14:textId="6BDB56DB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1" w:history="1">
        <w:r w:rsidRPr="00525792">
          <w:rPr>
            <w:rStyle w:val="aff9"/>
            <w:noProof/>
          </w:rPr>
          <w:t>11.1 十条高频雷区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F31324" w14:textId="0AFA7219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2" w:history="1">
        <w:r w:rsidRPr="00525792">
          <w:rPr>
            <w:rStyle w:val="aff9"/>
            <w:noProof/>
          </w:rPr>
          <w:t>11.2 P0/P1/P2变更纪律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31F36B" w14:textId="729619F9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3" w:history="1">
        <w:r w:rsidRPr="00525792">
          <w:rPr>
            <w:rStyle w:val="aff9"/>
            <w:noProof/>
          </w:rPr>
          <w:t>12. 交付物、视频与答辩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41136" w14:textId="631A7C09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4" w:history="1">
        <w:r w:rsidRPr="00525792">
          <w:rPr>
            <w:rStyle w:val="aff9"/>
            <w:noProof/>
          </w:rPr>
          <w:t>12.1 最终提交目录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250715" w14:textId="6D33FA8E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5" w:history="1">
        <w:r w:rsidRPr="00525792">
          <w:rPr>
            <w:rStyle w:val="aff9"/>
            <w:noProof/>
          </w:rPr>
          <w:t>12.2 官方交付逐项检查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D6887" w14:textId="2F4B1A69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6" w:history="1">
        <w:r w:rsidRPr="00525792">
          <w:rPr>
            <w:rStyle w:val="aff9"/>
            <w:noProof/>
          </w:rPr>
          <w:t>12.3 演示视频脚本（建议4—6分钟）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EFC9D9" w14:textId="2C5DA5E9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7" w:history="1">
        <w:r w:rsidRPr="00525792">
          <w:rPr>
            <w:rStyle w:val="aff9"/>
            <w:noProof/>
          </w:rPr>
          <w:t>12.4 技术报告建议结构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1F7CA0" w14:textId="244B3A58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8" w:history="1">
        <w:r w:rsidRPr="00525792">
          <w:rPr>
            <w:rStyle w:val="aff9"/>
            <w:noProof/>
          </w:rPr>
          <w:t>12.5 答辩红队问题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FCC418" w14:textId="1CBA89D3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49" w:history="1">
        <w:r w:rsidRPr="00525792">
          <w:rPr>
            <w:rStyle w:val="aff9"/>
            <w:noProof/>
          </w:rPr>
          <w:t>13. 明天即可执行的启动清单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B8882" w14:textId="0FD76647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50" w:history="1">
        <w:r w:rsidRPr="00525792">
          <w:rPr>
            <w:rStyle w:val="aff9"/>
            <w:noProof/>
          </w:rPr>
          <w:t>13.1 D1上午：两小时冻结会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0E17B" w14:textId="7AC90FA6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51" w:history="1">
        <w:r w:rsidRPr="00525792">
          <w:rPr>
            <w:rStyle w:val="aff9"/>
            <w:noProof/>
          </w:rPr>
          <w:t>13.2 第一周禁止清单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707FE" w14:textId="1DD38DD7" w:rsidR="006F411A" w:rsidRDefault="006F411A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52" w:history="1">
        <w:r w:rsidRPr="00525792">
          <w:rPr>
            <w:rStyle w:val="aff9"/>
            <w:noProof/>
          </w:rPr>
          <w:t>13.3 项目负责人每天的五问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A9316" w14:textId="764C2E79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53" w:history="1">
        <w:r w:rsidRPr="00525792">
          <w:rPr>
            <w:rStyle w:val="aff9"/>
            <w:noProof/>
          </w:rPr>
          <w:t>附录A 关键接口伪代码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39778E" w14:textId="06374E71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54" w:history="1">
        <w:r w:rsidRPr="00525792">
          <w:rPr>
            <w:rStyle w:val="aff9"/>
            <w:noProof/>
          </w:rPr>
          <w:t>附录B 场景与动作基线配置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C3DC7" w14:textId="4243CC9B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55" w:history="1">
        <w:r w:rsidRPr="00525792">
          <w:rPr>
            <w:rStyle w:val="aff9"/>
            <w:noProof/>
          </w:rPr>
          <w:t>附录C 实验记录模板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CAE82B" w14:textId="185971DF" w:rsidR="006F411A" w:rsidRDefault="006F411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5387956" w:history="1">
        <w:r w:rsidRPr="00525792">
          <w:rPr>
            <w:rStyle w:val="aff9"/>
            <w:noProof/>
          </w:rPr>
          <w:t>附录D 参考文献与官方资料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_Toc235387956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6B7478" w14:textId="54396A2C" w:rsidR="00EB3B53" w:rsidRDefault="00D47E65">
      <w:pPr>
        <w:spacing w:after="0"/>
      </w:pPr>
      <w:r>
        <w:rPr>
          <w:color w:val="5B6573"/>
          <w:sz w:val="20"/>
        </w:rPr>
        <w:fldChar w:fldCharType="end"/>
      </w:r>
    </w:p>
    <w:p w14:paraId="6B5FDEFB" w14:textId="77777777" w:rsidR="00EB3B53" w:rsidRDefault="00D47E65">
      <w:r>
        <w:br w:type="page"/>
      </w:r>
    </w:p>
    <w:p w14:paraId="57FA36A6" w14:textId="77777777" w:rsidR="00EB3B53" w:rsidRDefault="00D47E65">
      <w:pPr>
        <w:pStyle w:val="1"/>
      </w:pPr>
      <w:bookmarkStart w:id="2" w:name="_Toc235387869"/>
      <w:r>
        <w:rPr>
          <w:rFonts w:ascii="微软雅黑" w:eastAsia="微软雅黑" w:hAnsi="微软雅黑"/>
        </w:rPr>
        <w:lastRenderedPageBreak/>
        <w:t>执行摘要：</w:t>
      </w:r>
      <w:r>
        <w:rPr>
          <w:rFonts w:ascii="微软雅黑" w:eastAsia="微软雅黑" w:hAnsi="微软雅黑"/>
        </w:rPr>
        <w:t>40</w:t>
      </w:r>
      <w:r>
        <w:rPr>
          <w:rFonts w:ascii="微软雅黑" w:eastAsia="微软雅黑" w:hAnsi="微软雅黑"/>
        </w:rPr>
        <w:t>天只做成一件可被证明的事</w:t>
      </w:r>
      <w:bookmarkEnd w:id="2"/>
    </w:p>
    <w:p w14:paraId="350F54B3" w14:textId="77777777" w:rsidR="00EB3B53" w:rsidRDefault="00D47E65">
      <w:r>
        <w:rPr>
          <w:b/>
          <w:color w:val="1F4D78"/>
        </w:rPr>
        <w:t>项目目标：</w:t>
      </w:r>
      <w:r>
        <w:rPr>
          <w:color w:val="202124"/>
        </w:rPr>
        <w:t>在</w:t>
      </w:r>
      <w:r>
        <w:rPr>
          <w:color w:val="202124"/>
        </w:rPr>
        <w:t>Isaac Sim/Isaac Lab</w:t>
      </w:r>
      <w:r>
        <w:rPr>
          <w:color w:val="202124"/>
        </w:rPr>
        <w:t>中完成密集、反光、姿态多样的工业圆柱零件抓取</w:t>
      </w:r>
      <w:r>
        <w:rPr>
          <w:color w:val="202124"/>
        </w:rPr>
        <w:t>—</w:t>
      </w:r>
      <w:r>
        <w:rPr>
          <w:color w:val="202124"/>
        </w:rPr>
        <w:t>定向</w:t>
      </w:r>
      <w:r>
        <w:rPr>
          <w:color w:val="202124"/>
        </w:rPr>
        <w:t>—</w:t>
      </w:r>
      <w:r>
        <w:rPr>
          <w:color w:val="202124"/>
        </w:rPr>
        <w:t>分格放置</w:t>
      </w:r>
      <w:r>
        <w:rPr>
          <w:color w:val="202124"/>
        </w:rPr>
        <w:t>—</w:t>
      </w:r>
      <w:r>
        <w:rPr>
          <w:color w:val="202124"/>
        </w:rPr>
        <w:t>失败恢复闭环；用轻量总</w:t>
      </w:r>
      <w:r>
        <w:rPr>
          <w:color w:val="202124"/>
        </w:rPr>
        <w:t>Agent</w:t>
      </w:r>
      <w:r>
        <w:rPr>
          <w:color w:val="202124"/>
        </w:rPr>
        <w:t>在</w:t>
      </w:r>
      <w:r>
        <w:rPr>
          <w:color w:val="202124"/>
        </w:rPr>
        <w:t>OpenVLA-OFT</w:t>
      </w:r>
      <w:r>
        <w:rPr>
          <w:color w:val="202124"/>
        </w:rPr>
        <w:t>与</w:t>
      </w:r>
      <w:r>
        <w:rPr>
          <w:color w:val="202124"/>
        </w:rPr>
        <w:t>π0.5</w:t>
      </w:r>
      <w:r>
        <w:rPr>
          <w:color w:val="202124"/>
        </w:rPr>
        <w:t>之间做可解释路由，并用独立视觉核验器证明闭环有效。</w:t>
      </w:r>
    </w:p>
    <w:p w14:paraId="28311B10" w14:textId="77777777" w:rsidR="00EB3B53" w:rsidRDefault="00D47E65">
      <w:r>
        <w:rPr>
          <w:b/>
          <w:color w:val="1F4D78"/>
        </w:rPr>
        <w:t>国奖叙事：</w:t>
      </w:r>
      <w:r>
        <w:rPr>
          <w:color w:val="202124"/>
        </w:rPr>
        <w:t>不是</w:t>
      </w:r>
      <w:r>
        <w:rPr>
          <w:color w:val="202124"/>
        </w:rPr>
        <w:t>‘</w:t>
      </w:r>
      <w:r>
        <w:rPr>
          <w:color w:val="202124"/>
        </w:rPr>
        <w:t>拼了几个模型</w:t>
      </w:r>
      <w:r>
        <w:rPr>
          <w:color w:val="202124"/>
        </w:rPr>
        <w:t>’</w:t>
      </w:r>
      <w:r>
        <w:rPr>
          <w:color w:val="202124"/>
        </w:rPr>
        <w:t>，而是提出并验证</w:t>
      </w:r>
      <w:r>
        <w:rPr>
          <w:color w:val="202124"/>
        </w:rPr>
        <w:t xml:space="preserve">“VLA Actor + </w:t>
      </w:r>
      <w:r>
        <w:rPr>
          <w:color w:val="202124"/>
        </w:rPr>
        <w:t>轻量</w:t>
      </w:r>
      <w:r>
        <w:rPr>
          <w:color w:val="202124"/>
        </w:rPr>
        <w:t xml:space="preserve">Orchestrator + </w:t>
      </w:r>
      <w:r>
        <w:rPr>
          <w:color w:val="202124"/>
        </w:rPr>
        <w:t>视觉</w:t>
      </w:r>
      <w:r>
        <w:rPr>
          <w:color w:val="202124"/>
        </w:rPr>
        <w:t>Critic”</w:t>
      </w:r>
      <w:r>
        <w:rPr>
          <w:color w:val="202124"/>
        </w:rPr>
        <w:t>的工业闭环范式：</w:t>
      </w:r>
      <w:r>
        <w:rPr>
          <w:color w:val="202124"/>
        </w:rPr>
        <w:t>VLA</w:t>
      </w:r>
      <w:r>
        <w:rPr>
          <w:color w:val="202124"/>
        </w:rPr>
        <w:t>保持端到端执行，总</w:t>
      </w:r>
      <w:r>
        <w:rPr>
          <w:color w:val="202124"/>
        </w:rPr>
        <w:t>Agent</w:t>
      </w:r>
      <w:r>
        <w:rPr>
          <w:color w:val="202124"/>
        </w:rPr>
        <w:t>负责状态与恢复，</w:t>
      </w:r>
      <w:r>
        <w:rPr>
          <w:color w:val="202124"/>
        </w:rPr>
        <w:t>Critic</w:t>
      </w:r>
      <w:r>
        <w:rPr>
          <w:color w:val="202124"/>
        </w:rPr>
        <w:t>负责后验验证；双</w:t>
      </w:r>
      <w:r>
        <w:rPr>
          <w:color w:val="202124"/>
        </w:rPr>
        <w:t>VLA</w:t>
      </w:r>
      <w:r>
        <w:rPr>
          <w:color w:val="202124"/>
        </w:rPr>
        <w:t>是可检验的专家路由假设。</w:t>
      </w:r>
    </w:p>
    <w:p w14:paraId="7EE80BF3" w14:textId="77777777" w:rsidR="00EB3B53" w:rsidRDefault="00D47E65">
      <w:r>
        <w:rPr>
          <w:b/>
          <w:color w:val="A61B1B"/>
        </w:rPr>
        <w:t>40</w:t>
      </w:r>
      <w:r>
        <w:rPr>
          <w:b/>
          <w:color w:val="A61B1B"/>
        </w:rPr>
        <w:t>天现实边界：</w:t>
      </w:r>
      <w:r>
        <w:rPr>
          <w:color w:val="202124"/>
        </w:rPr>
        <w:t>不做全参数训练、不自研低层轨迹规划、不同时维护</w:t>
      </w:r>
      <w:r>
        <w:rPr>
          <w:color w:val="202124"/>
        </w:rPr>
        <w:t>Isaac</w:t>
      </w:r>
      <w:r>
        <w:rPr>
          <w:color w:val="202124"/>
        </w:rPr>
        <w:t>与</w:t>
      </w:r>
      <w:r>
        <w:rPr>
          <w:color w:val="202124"/>
        </w:rPr>
        <w:t>Gazebo</w:t>
      </w:r>
      <w:r>
        <w:rPr>
          <w:color w:val="202124"/>
        </w:rPr>
        <w:t>两套平台、不做多机械臂主线、不在主线稳定前做蒸馏</w:t>
      </w:r>
      <w:r>
        <w:rPr>
          <w:color w:val="202124"/>
        </w:rPr>
        <w:t>/</w:t>
      </w:r>
      <w:r>
        <w:rPr>
          <w:color w:val="202124"/>
        </w:rPr>
        <w:t>量化。先得到可重复的单臂单物体</w:t>
      </w:r>
      <w:r>
        <w:rPr>
          <w:color w:val="202124"/>
        </w:rPr>
        <w:t>MVP</w:t>
      </w:r>
      <w:r>
        <w:rPr>
          <w:color w:val="202124"/>
        </w:rPr>
        <w:t>，再逐层加密集场景、姿态约束、分格指令、恢复和双模型路由。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350"/>
        <w:gridCol w:w="1900"/>
        <w:gridCol w:w="2310"/>
      </w:tblGrid>
      <w:tr w:rsidR="00EB3B53" w14:paraId="79B3211F" w14:textId="77777777">
        <w:trPr>
          <w:cantSplit/>
          <w:tblHeader/>
        </w:trPr>
        <w:tc>
          <w:tcPr>
            <w:tcW w:w="1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72F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成功必须同时满足</w:t>
            </w:r>
          </w:p>
        </w:tc>
        <w:tc>
          <w:tcPr>
            <w:tcW w:w="33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751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D40</w:t>
            </w:r>
            <w:r>
              <w:rPr>
                <w:b/>
                <w:color w:val="17365D"/>
                <w:sz w:val="17"/>
              </w:rPr>
              <w:t>证据</w:t>
            </w:r>
          </w:p>
        </w:tc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754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最低线</w:t>
            </w:r>
          </w:p>
        </w:tc>
        <w:tc>
          <w:tcPr>
            <w:tcW w:w="23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00A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冲奖线</w:t>
            </w:r>
          </w:p>
        </w:tc>
      </w:tr>
      <w:tr w:rsidR="00EB3B53" w14:paraId="6AD8EA4B" w14:textId="77777777">
        <w:trPr>
          <w:cantSplit/>
        </w:trPr>
        <w:tc>
          <w:tcPr>
            <w:tcW w:w="1800" w:type="dxa"/>
          </w:tcPr>
          <w:p w14:paraId="680AA38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任务闭环</w:t>
            </w:r>
          </w:p>
        </w:tc>
        <w:tc>
          <w:tcPr>
            <w:tcW w:w="3350" w:type="dxa"/>
          </w:tcPr>
          <w:p w14:paraId="7B2FBF2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50</w:t>
            </w:r>
            <w:r>
              <w:rPr>
                <w:color w:val="202124"/>
                <w:sz w:val="17"/>
              </w:rPr>
              <w:t>个未见随机种子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核心任务的逐回合日志与视频</w:t>
            </w:r>
          </w:p>
        </w:tc>
        <w:tc>
          <w:tcPr>
            <w:tcW w:w="1900" w:type="dxa"/>
          </w:tcPr>
          <w:p w14:paraId="71C5A1A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总体成功率</w:t>
            </w:r>
            <w:r>
              <w:rPr>
                <w:color w:val="202124"/>
                <w:sz w:val="17"/>
              </w:rPr>
              <w:t>≥70%</w:t>
            </w:r>
          </w:p>
        </w:tc>
        <w:tc>
          <w:tcPr>
            <w:tcW w:w="2310" w:type="dxa"/>
          </w:tcPr>
          <w:p w14:paraId="45D72CA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总体成功率</w:t>
            </w:r>
            <w:r>
              <w:rPr>
                <w:color w:val="202124"/>
                <w:sz w:val="17"/>
              </w:rPr>
              <w:t>≥80%</w:t>
            </w:r>
          </w:p>
        </w:tc>
      </w:tr>
      <w:tr w:rsidR="00EB3B53" w14:paraId="7C84488B" w14:textId="77777777">
        <w:trPr>
          <w:cantSplit/>
        </w:trPr>
        <w:tc>
          <w:tcPr>
            <w:tcW w:w="1800" w:type="dxa"/>
          </w:tcPr>
          <w:p w14:paraId="1EA1211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失败恢复</w:t>
            </w:r>
          </w:p>
        </w:tc>
        <w:tc>
          <w:tcPr>
            <w:tcW w:w="3350" w:type="dxa"/>
          </w:tcPr>
          <w:p w14:paraId="267FC4F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抓空、掉落、倾倒、错格四类故障注入</w:t>
            </w:r>
          </w:p>
        </w:tc>
        <w:tc>
          <w:tcPr>
            <w:tcW w:w="1900" w:type="dxa"/>
          </w:tcPr>
          <w:p w14:paraId="0EB47F3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恢复成功率</w:t>
            </w:r>
            <w:r>
              <w:rPr>
                <w:color w:val="202124"/>
                <w:sz w:val="17"/>
              </w:rPr>
              <w:t>≥50%</w:t>
            </w:r>
          </w:p>
        </w:tc>
        <w:tc>
          <w:tcPr>
            <w:tcW w:w="2310" w:type="dxa"/>
          </w:tcPr>
          <w:p w14:paraId="3D80428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≥70%</w:t>
            </w:r>
            <w:r>
              <w:rPr>
                <w:color w:val="202124"/>
                <w:sz w:val="17"/>
              </w:rPr>
              <w:t>，且优于无</w:t>
            </w:r>
            <w:r>
              <w:rPr>
                <w:color w:val="202124"/>
                <w:sz w:val="17"/>
              </w:rPr>
              <w:t>Critic</w:t>
            </w:r>
            <w:r>
              <w:rPr>
                <w:color w:val="202124"/>
                <w:sz w:val="17"/>
              </w:rPr>
              <w:t>基线</w:t>
            </w:r>
            <w:r>
              <w:rPr>
                <w:color w:val="202124"/>
                <w:sz w:val="17"/>
              </w:rPr>
              <w:t>≥15</w:t>
            </w:r>
            <w:r>
              <w:rPr>
                <w:color w:val="202124"/>
                <w:sz w:val="17"/>
              </w:rPr>
              <w:t>个百分点</w:t>
            </w:r>
          </w:p>
        </w:tc>
      </w:tr>
      <w:tr w:rsidR="00EB3B53" w14:paraId="3349A121" w14:textId="77777777">
        <w:trPr>
          <w:cantSplit/>
        </w:trPr>
        <w:tc>
          <w:tcPr>
            <w:tcW w:w="1800" w:type="dxa"/>
          </w:tcPr>
          <w:p w14:paraId="79DFFC1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工业感知</w:t>
            </w:r>
          </w:p>
        </w:tc>
        <w:tc>
          <w:tcPr>
            <w:tcW w:w="3350" w:type="dxa"/>
          </w:tcPr>
          <w:p w14:paraId="20D731D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独立测试集</w:t>
            </w:r>
            <w:r>
              <w:rPr>
                <w:color w:val="202124"/>
                <w:sz w:val="17"/>
              </w:rPr>
              <w:t>mAP</w:t>
            </w:r>
            <w:r>
              <w:rPr>
                <w:color w:val="202124"/>
                <w:sz w:val="17"/>
              </w:rPr>
              <w:t>、混淆矩阵、时延</w:t>
            </w:r>
          </w:p>
        </w:tc>
        <w:tc>
          <w:tcPr>
            <w:tcW w:w="1900" w:type="dxa"/>
          </w:tcPr>
          <w:p w14:paraId="7A9EAD3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mAP50≥0.85</w:t>
            </w:r>
          </w:p>
        </w:tc>
        <w:tc>
          <w:tcPr>
            <w:tcW w:w="2310" w:type="dxa"/>
          </w:tcPr>
          <w:p w14:paraId="3468CB3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mAP50≥0.92</w:t>
            </w:r>
            <w:r>
              <w:rPr>
                <w:color w:val="202124"/>
                <w:sz w:val="17"/>
              </w:rPr>
              <w:t>，</w:t>
            </w:r>
            <w:r>
              <w:rPr>
                <w:color w:val="202124"/>
                <w:sz w:val="17"/>
              </w:rPr>
              <w:t>mAP50-95≥0.65</w:t>
            </w:r>
          </w:p>
        </w:tc>
      </w:tr>
      <w:tr w:rsidR="00EB3B53" w14:paraId="40D2B4E2" w14:textId="77777777">
        <w:trPr>
          <w:cantSplit/>
        </w:trPr>
        <w:tc>
          <w:tcPr>
            <w:tcW w:w="1800" w:type="dxa"/>
          </w:tcPr>
          <w:p w14:paraId="2AB72AC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微调增益</w:t>
            </w:r>
          </w:p>
        </w:tc>
        <w:tc>
          <w:tcPr>
            <w:tcW w:w="3350" w:type="dxa"/>
          </w:tcPr>
          <w:p w14:paraId="4FF1128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零样本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基础检查点与工业微调的同条件对照</w:t>
            </w:r>
          </w:p>
        </w:tc>
        <w:tc>
          <w:tcPr>
            <w:tcW w:w="1900" w:type="dxa"/>
          </w:tcPr>
          <w:p w14:paraId="6E61612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至少一主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提升</w:t>
            </w:r>
            <w:r>
              <w:rPr>
                <w:color w:val="202124"/>
                <w:sz w:val="17"/>
              </w:rPr>
              <w:t>≥10</w:t>
            </w:r>
            <w:r>
              <w:rPr>
                <w:color w:val="202124"/>
                <w:sz w:val="17"/>
              </w:rPr>
              <w:t>个百分点</w:t>
            </w:r>
          </w:p>
        </w:tc>
        <w:tc>
          <w:tcPr>
            <w:tcW w:w="2310" w:type="dxa"/>
          </w:tcPr>
          <w:p w14:paraId="28D9A66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两条路线均有正增益或有可信淘汰结论</w:t>
            </w:r>
          </w:p>
        </w:tc>
      </w:tr>
      <w:tr w:rsidR="00EB3B53" w14:paraId="5C582659" w14:textId="77777777">
        <w:trPr>
          <w:cantSplit/>
        </w:trPr>
        <w:tc>
          <w:tcPr>
            <w:tcW w:w="1800" w:type="dxa"/>
          </w:tcPr>
          <w:p w14:paraId="6E7223A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双</w:t>
            </w:r>
            <w:r>
              <w:rPr>
                <w:b/>
                <w:color w:val="1F4D78"/>
                <w:sz w:val="17"/>
              </w:rPr>
              <w:t>VLA</w:t>
            </w:r>
            <w:r>
              <w:rPr>
                <w:b/>
                <w:color w:val="1F4D78"/>
                <w:sz w:val="17"/>
              </w:rPr>
              <w:t>价值</w:t>
            </w:r>
          </w:p>
        </w:tc>
        <w:tc>
          <w:tcPr>
            <w:tcW w:w="3350" w:type="dxa"/>
          </w:tcPr>
          <w:p w14:paraId="2BCED0E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单</w:t>
            </w:r>
            <w:r>
              <w:rPr>
                <w:color w:val="202124"/>
                <w:sz w:val="17"/>
              </w:rPr>
              <w:t>OpenVLA</w:t>
            </w:r>
            <w:r>
              <w:rPr>
                <w:color w:val="202124"/>
                <w:sz w:val="17"/>
              </w:rPr>
              <w:t>、单</w:t>
            </w:r>
            <w:r>
              <w:rPr>
                <w:color w:val="202124"/>
                <w:sz w:val="17"/>
              </w:rPr>
              <w:t>π0.5</w:t>
            </w:r>
            <w:r>
              <w:rPr>
                <w:color w:val="202124"/>
                <w:sz w:val="17"/>
              </w:rPr>
              <w:t>、路由三组消融</w:t>
            </w:r>
          </w:p>
        </w:tc>
        <w:tc>
          <w:tcPr>
            <w:tcW w:w="1900" w:type="dxa"/>
          </w:tcPr>
          <w:p w14:paraId="383104E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路由不劣于最强单模</w:t>
            </w:r>
          </w:p>
        </w:tc>
        <w:tc>
          <w:tcPr>
            <w:tcW w:w="2310" w:type="dxa"/>
          </w:tcPr>
          <w:p w14:paraId="4B96341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成功率提升</w:t>
            </w:r>
            <w:r>
              <w:rPr>
                <w:color w:val="202124"/>
                <w:sz w:val="17"/>
              </w:rPr>
              <w:t>≥5</w:t>
            </w:r>
            <w:r>
              <w:rPr>
                <w:color w:val="202124"/>
                <w:sz w:val="17"/>
              </w:rPr>
              <w:t>个百分点或同成功率下平均耗时下降</w:t>
            </w:r>
            <w:r>
              <w:rPr>
                <w:color w:val="202124"/>
                <w:sz w:val="17"/>
              </w:rPr>
              <w:t>≥15%</w:t>
            </w:r>
          </w:p>
        </w:tc>
      </w:tr>
      <w:tr w:rsidR="00EB3B53" w14:paraId="6607033D" w14:textId="77777777">
        <w:trPr>
          <w:cantSplit/>
        </w:trPr>
        <w:tc>
          <w:tcPr>
            <w:tcW w:w="1800" w:type="dxa"/>
          </w:tcPr>
          <w:p w14:paraId="3CC40AA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工程复现</w:t>
            </w:r>
          </w:p>
        </w:tc>
        <w:tc>
          <w:tcPr>
            <w:tcW w:w="3350" w:type="dxa"/>
          </w:tcPr>
          <w:p w14:paraId="47DABA0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冻结配置、镜像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安装脚本、一键评测、</w:t>
            </w:r>
            <w:r>
              <w:rPr>
                <w:color w:val="202124"/>
                <w:sz w:val="17"/>
              </w:rPr>
              <w:t>README</w:t>
            </w:r>
          </w:p>
        </w:tc>
        <w:tc>
          <w:tcPr>
            <w:tcW w:w="1900" w:type="dxa"/>
          </w:tcPr>
          <w:p w14:paraId="2D20AD2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另一台机器可启动</w:t>
            </w:r>
          </w:p>
        </w:tc>
        <w:tc>
          <w:tcPr>
            <w:tcW w:w="2310" w:type="dxa"/>
          </w:tcPr>
          <w:p w14:paraId="599FE45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从空环境按文档复现且生成同格式结果</w:t>
            </w:r>
          </w:p>
        </w:tc>
      </w:tr>
    </w:tbl>
    <w:p w14:paraId="3614391E" w14:textId="77777777" w:rsidR="00EB3B53" w:rsidRDefault="00EB3B53">
      <w:pPr>
        <w:spacing w:after="20"/>
      </w:pPr>
    </w:p>
    <w:p w14:paraId="40DFF456" w14:textId="77777777" w:rsidR="00EB3B53" w:rsidRDefault="00D47E65">
      <w:pPr>
        <w:pStyle w:val="2"/>
      </w:pPr>
      <w:bookmarkStart w:id="3" w:name="_Toc235387870"/>
      <w:r>
        <w:rPr>
          <w:rFonts w:ascii="微软雅黑" w:eastAsia="微软雅黑" w:hAnsi="微软雅黑"/>
        </w:rPr>
        <w:t>四个不可妥协的决策</w:t>
      </w:r>
      <w:bookmarkEnd w:id="3"/>
    </w:p>
    <w:p w14:paraId="6AAD692C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平台只选一套：硬件通过兼容性检查则使用</w:t>
      </w:r>
      <w:r>
        <w:rPr>
          <w:color w:val="202124"/>
        </w:rPr>
        <w:t>Isaac Sim 5.1.0 + Isaac Lab v2.3.2</w:t>
      </w:r>
      <w:r>
        <w:rPr>
          <w:color w:val="202124"/>
        </w:rPr>
        <w:t>冻结组合；硬件不过门才切</w:t>
      </w:r>
      <w:r>
        <w:rPr>
          <w:color w:val="202124"/>
        </w:rPr>
        <w:t>Gazebo Harmonic</w:t>
      </w:r>
      <w:r>
        <w:rPr>
          <w:color w:val="202124"/>
        </w:rPr>
        <w:t>。</w:t>
      </w:r>
      <w:r>
        <w:rPr>
          <w:color w:val="202124"/>
        </w:rPr>
        <w:t>D2</w:t>
      </w:r>
      <w:r>
        <w:rPr>
          <w:color w:val="202124"/>
        </w:rPr>
        <w:t>之后不再双线开发。</w:t>
      </w:r>
    </w:p>
    <w:p w14:paraId="19A8A656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lastRenderedPageBreak/>
        <w:t>VLA</w:t>
      </w:r>
      <w:r>
        <w:rPr>
          <w:color w:val="202124"/>
        </w:rPr>
        <w:t>输入始终包含原始</w:t>
      </w:r>
      <w:r>
        <w:rPr>
          <w:color w:val="202124"/>
        </w:rPr>
        <w:t>RGB</w:t>
      </w:r>
      <w:r>
        <w:rPr>
          <w:color w:val="202124"/>
        </w:rPr>
        <w:t>、自然语言和机器人本体状态；运行时不得把仿真真值、目标位姿或</w:t>
      </w:r>
      <w:r>
        <w:rPr>
          <w:color w:val="202124"/>
        </w:rPr>
        <w:t>YOLO</w:t>
      </w:r>
      <w:r>
        <w:rPr>
          <w:color w:val="202124"/>
        </w:rPr>
        <w:t>坐标偷偷喂给</w:t>
      </w:r>
      <w:r>
        <w:rPr>
          <w:color w:val="202124"/>
        </w:rPr>
        <w:t>VLA</w:t>
      </w:r>
      <w:r>
        <w:rPr>
          <w:color w:val="202124"/>
        </w:rPr>
        <w:t>。</w:t>
      </w:r>
    </w:p>
    <w:p w14:paraId="7601F38D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双</w:t>
      </w:r>
      <w:r>
        <w:rPr>
          <w:color w:val="202124"/>
        </w:rPr>
        <w:t>VLA</w:t>
      </w:r>
      <w:r>
        <w:rPr>
          <w:color w:val="202124"/>
        </w:rPr>
        <w:t>是实验假设而不是政治任务。</w:t>
      </w:r>
      <w:r>
        <w:rPr>
          <w:color w:val="202124"/>
        </w:rPr>
        <w:t>D24</w:t>
      </w:r>
      <w:r>
        <w:rPr>
          <w:color w:val="202124"/>
        </w:rPr>
        <w:t>前若路由没有量化收益，立即降级为</w:t>
      </w:r>
      <w:r>
        <w:rPr>
          <w:color w:val="202124"/>
        </w:rPr>
        <w:t>‘</w:t>
      </w:r>
      <w:r>
        <w:rPr>
          <w:color w:val="202124"/>
        </w:rPr>
        <w:t>单主模型在线</w:t>
      </w:r>
      <w:r>
        <w:rPr>
          <w:color w:val="202124"/>
        </w:rPr>
        <w:t xml:space="preserve"> + </w:t>
      </w:r>
      <w:r>
        <w:rPr>
          <w:color w:val="202124"/>
        </w:rPr>
        <w:t>另一模型离线对照</w:t>
      </w:r>
      <w:r>
        <w:rPr>
          <w:color w:val="202124"/>
        </w:rPr>
        <w:t>/</w:t>
      </w:r>
      <w:r>
        <w:rPr>
          <w:color w:val="202124"/>
        </w:rPr>
        <w:t>应急备份</w:t>
      </w:r>
      <w:r>
        <w:rPr>
          <w:color w:val="202124"/>
        </w:rPr>
        <w:t>’</w:t>
      </w:r>
      <w:r>
        <w:rPr>
          <w:color w:val="202124"/>
        </w:rPr>
        <w:t>。</w:t>
      </w:r>
    </w:p>
    <w:p w14:paraId="43E95EE9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仿真是最大工作包。</w:t>
      </w:r>
      <w:r>
        <w:rPr>
          <w:color w:val="202124"/>
        </w:rPr>
        <w:t>D1—D12</w:t>
      </w:r>
      <w:r>
        <w:rPr>
          <w:color w:val="202124"/>
        </w:rPr>
        <w:t>至少投入</w:t>
      </w:r>
      <w:r>
        <w:rPr>
          <w:color w:val="202124"/>
        </w:rPr>
        <w:t>3.5</w:t>
      </w:r>
      <w:r>
        <w:rPr>
          <w:color w:val="202124"/>
        </w:rPr>
        <w:t>个全时人力当量，仿真</w:t>
      </w:r>
      <w:r>
        <w:rPr>
          <w:color w:val="202124"/>
        </w:rPr>
        <w:t>MVP</w:t>
      </w:r>
      <w:r>
        <w:rPr>
          <w:color w:val="202124"/>
        </w:rPr>
        <w:t>没过</w:t>
      </w:r>
      <w:r>
        <w:rPr>
          <w:color w:val="202124"/>
        </w:rPr>
        <w:t>Gate</w:t>
      </w:r>
      <w:r>
        <w:rPr>
          <w:color w:val="202124"/>
        </w:rPr>
        <w:t>之前，其他人不得各自做漂亮但无法集成的模型实验。</w:t>
      </w:r>
    </w:p>
    <w:p w14:paraId="6AEADFB1" w14:textId="77777777" w:rsidR="00EB3B53" w:rsidRDefault="00D47E65">
      <w:pPr>
        <w:pStyle w:val="2"/>
      </w:pPr>
      <w:bookmarkStart w:id="4" w:name="_Toc235387871"/>
      <w:r>
        <w:rPr>
          <w:rFonts w:ascii="微软雅黑" w:eastAsia="微软雅黑" w:hAnsi="微软雅黑"/>
        </w:rPr>
        <w:t>里程碑总览</w:t>
      </w:r>
      <w:bookmarkEnd w:id="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1300"/>
        <w:gridCol w:w="2250"/>
        <w:gridCol w:w="4360"/>
      </w:tblGrid>
      <w:tr w:rsidR="00EB3B53" w14:paraId="066517AF" w14:textId="77777777">
        <w:trPr>
          <w:cantSplit/>
          <w:tblHeader/>
        </w:trPr>
        <w:tc>
          <w:tcPr>
            <w:tcW w:w="1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7B5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阶段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A42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日期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天</w:t>
            </w:r>
          </w:p>
        </w:tc>
        <w:tc>
          <w:tcPr>
            <w:tcW w:w="22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529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主攻</w:t>
            </w:r>
          </w:p>
        </w:tc>
        <w:tc>
          <w:tcPr>
            <w:tcW w:w="4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509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出口条件（全部满足才进入下一阶段）</w:t>
            </w:r>
          </w:p>
        </w:tc>
      </w:tr>
      <w:tr w:rsidR="00EB3B53" w14:paraId="1195BA31" w14:textId="77777777">
        <w:trPr>
          <w:cantSplit/>
        </w:trPr>
        <w:tc>
          <w:tcPr>
            <w:tcW w:w="1450" w:type="dxa"/>
          </w:tcPr>
          <w:p w14:paraId="6F4A46D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S0 </w:t>
            </w:r>
            <w:r>
              <w:rPr>
                <w:b/>
                <w:color w:val="1F4D78"/>
                <w:sz w:val="17"/>
              </w:rPr>
              <w:t>立项与硬件门</w:t>
            </w:r>
          </w:p>
        </w:tc>
        <w:tc>
          <w:tcPr>
            <w:tcW w:w="1300" w:type="dxa"/>
          </w:tcPr>
          <w:p w14:paraId="0F8CEE7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D1—D2</w:t>
            </w:r>
            <w:r>
              <w:rPr>
                <w:color w:val="202124"/>
                <w:sz w:val="17"/>
              </w:rPr>
              <w:br/>
              <w:t>7/20—7/21</w:t>
            </w:r>
          </w:p>
        </w:tc>
        <w:tc>
          <w:tcPr>
            <w:tcW w:w="2250" w:type="dxa"/>
          </w:tcPr>
          <w:p w14:paraId="2CA519F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选平台、冻结坐标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动作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版本、拉通模型服务</w:t>
            </w:r>
          </w:p>
        </w:tc>
        <w:tc>
          <w:tcPr>
            <w:tcW w:w="4360" w:type="dxa"/>
          </w:tcPr>
          <w:p w14:paraId="54E2885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Isaac</w:t>
            </w:r>
            <w:r>
              <w:rPr>
                <w:color w:val="202124"/>
                <w:sz w:val="17"/>
              </w:rPr>
              <w:t>兼容性报告；</w:t>
            </w:r>
            <w:r>
              <w:rPr>
                <w:color w:val="202124"/>
                <w:sz w:val="17"/>
              </w:rPr>
              <w:t>Franka</w:t>
            </w:r>
            <w:r>
              <w:rPr>
                <w:color w:val="202124"/>
                <w:sz w:val="17"/>
              </w:rPr>
              <w:t>空场景运行；两个模型服务至少能返回格式正确的动作张量；仓库和实验台账建立。</w:t>
            </w:r>
          </w:p>
        </w:tc>
      </w:tr>
      <w:tr w:rsidR="00EB3B53" w14:paraId="7FDCCD42" w14:textId="77777777">
        <w:trPr>
          <w:cantSplit/>
        </w:trPr>
        <w:tc>
          <w:tcPr>
            <w:tcW w:w="1450" w:type="dxa"/>
          </w:tcPr>
          <w:p w14:paraId="3814A6F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S1 </w:t>
            </w:r>
            <w:r>
              <w:rPr>
                <w:b/>
                <w:color w:val="1F4D78"/>
                <w:sz w:val="17"/>
              </w:rPr>
              <w:t>仿真</w:t>
            </w:r>
            <w:r>
              <w:rPr>
                <w:b/>
                <w:color w:val="1F4D78"/>
                <w:sz w:val="17"/>
              </w:rPr>
              <w:t>MVP</w:t>
            </w:r>
          </w:p>
        </w:tc>
        <w:tc>
          <w:tcPr>
            <w:tcW w:w="1300" w:type="dxa"/>
          </w:tcPr>
          <w:p w14:paraId="0B554DC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D3—D12</w:t>
            </w:r>
            <w:r>
              <w:rPr>
                <w:color w:val="202124"/>
                <w:sz w:val="17"/>
              </w:rPr>
              <w:br/>
              <w:t>7/22—7/31</w:t>
            </w:r>
          </w:p>
        </w:tc>
        <w:tc>
          <w:tcPr>
            <w:tcW w:w="2250" w:type="dxa"/>
          </w:tcPr>
          <w:p w14:paraId="6295D08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场景、控制、相机、任务、失败注入、日志</w:t>
            </w:r>
          </w:p>
        </w:tc>
        <w:tc>
          <w:tcPr>
            <w:tcW w:w="4360" w:type="dxa"/>
          </w:tcPr>
          <w:p w14:paraId="286D302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脚本教师在单物体任务</w:t>
            </w:r>
            <w:r>
              <w:rPr>
                <w:color w:val="202124"/>
                <w:sz w:val="17"/>
              </w:rPr>
              <w:t>≥95%</w:t>
            </w:r>
            <w:r>
              <w:rPr>
                <w:color w:val="202124"/>
                <w:sz w:val="17"/>
              </w:rPr>
              <w:t>成功；可重置、可固定</w:t>
            </w:r>
            <w:r>
              <w:rPr>
                <w:color w:val="202124"/>
                <w:sz w:val="17"/>
              </w:rPr>
              <w:t>seed</w:t>
            </w:r>
            <w:r>
              <w:rPr>
                <w:color w:val="202124"/>
                <w:sz w:val="17"/>
              </w:rPr>
              <w:t>、可录制；完整</w:t>
            </w:r>
            <w:r>
              <w:rPr>
                <w:color w:val="202124"/>
                <w:sz w:val="17"/>
              </w:rPr>
              <w:t>episode</w:t>
            </w:r>
            <w:r>
              <w:rPr>
                <w:color w:val="202124"/>
                <w:sz w:val="17"/>
              </w:rPr>
              <w:t>落盘。</w:t>
            </w:r>
          </w:p>
        </w:tc>
      </w:tr>
      <w:tr w:rsidR="00EB3B53" w14:paraId="68ECA1DF" w14:textId="77777777">
        <w:trPr>
          <w:cantSplit/>
        </w:trPr>
        <w:tc>
          <w:tcPr>
            <w:tcW w:w="1450" w:type="dxa"/>
          </w:tcPr>
          <w:p w14:paraId="54BB6AA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S2 </w:t>
            </w:r>
            <w:r>
              <w:rPr>
                <w:b/>
                <w:color w:val="1F4D78"/>
                <w:sz w:val="17"/>
              </w:rPr>
              <w:t>数据与基线</w:t>
            </w:r>
          </w:p>
        </w:tc>
        <w:tc>
          <w:tcPr>
            <w:tcW w:w="1300" w:type="dxa"/>
          </w:tcPr>
          <w:p w14:paraId="34F7E82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D13—D20</w:t>
            </w:r>
            <w:r>
              <w:rPr>
                <w:color w:val="202124"/>
                <w:sz w:val="17"/>
              </w:rPr>
              <w:br/>
              <w:t>8/1—8/8</w:t>
            </w:r>
          </w:p>
        </w:tc>
        <w:tc>
          <w:tcPr>
            <w:tcW w:w="2250" w:type="dxa"/>
          </w:tcPr>
          <w:p w14:paraId="2593002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采集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扩增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格式转换、</w:t>
            </w:r>
            <w:r>
              <w:rPr>
                <w:color w:val="202124"/>
                <w:sz w:val="17"/>
              </w:rPr>
              <w:t>YOLO</w:t>
            </w:r>
            <w:r>
              <w:rPr>
                <w:color w:val="202124"/>
                <w:sz w:val="17"/>
              </w:rPr>
              <w:t>、两个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零样本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基础基线</w:t>
            </w:r>
          </w:p>
        </w:tc>
        <w:tc>
          <w:tcPr>
            <w:tcW w:w="4360" w:type="dxa"/>
          </w:tcPr>
          <w:p w14:paraId="137ACBE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数据</w:t>
            </w:r>
            <w:r>
              <w:rPr>
                <w:color w:val="202124"/>
                <w:sz w:val="17"/>
              </w:rPr>
              <w:t>QA</w:t>
            </w:r>
            <w:r>
              <w:rPr>
                <w:color w:val="202124"/>
                <w:sz w:val="17"/>
              </w:rPr>
              <w:t>通过；</w:t>
            </w:r>
            <w:r>
              <w:rPr>
                <w:color w:val="202124"/>
                <w:sz w:val="17"/>
              </w:rPr>
              <w:t>YOLO</w:t>
            </w:r>
            <w:r>
              <w:rPr>
                <w:color w:val="202124"/>
                <w:sz w:val="17"/>
              </w:rPr>
              <w:t>达到最低线；两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均完成至少</w:t>
            </w:r>
            <w:r>
              <w:rPr>
                <w:color w:val="202124"/>
                <w:sz w:val="17"/>
              </w:rPr>
              <w:t>20</w:t>
            </w:r>
            <w:r>
              <w:rPr>
                <w:color w:val="202124"/>
                <w:sz w:val="17"/>
              </w:rPr>
              <w:t>回合无崩溃评测；首版对照表。</w:t>
            </w:r>
          </w:p>
        </w:tc>
      </w:tr>
      <w:tr w:rsidR="00EB3B53" w14:paraId="3D50CF82" w14:textId="77777777">
        <w:trPr>
          <w:cantSplit/>
        </w:trPr>
        <w:tc>
          <w:tcPr>
            <w:tcW w:w="1450" w:type="dxa"/>
          </w:tcPr>
          <w:p w14:paraId="590AE31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S3 </w:t>
            </w:r>
            <w:r>
              <w:rPr>
                <w:b/>
                <w:color w:val="1F4D78"/>
                <w:sz w:val="17"/>
              </w:rPr>
              <w:t>微调与闭环</w:t>
            </w:r>
          </w:p>
        </w:tc>
        <w:tc>
          <w:tcPr>
            <w:tcW w:w="1300" w:type="dxa"/>
          </w:tcPr>
          <w:p w14:paraId="11B7E07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D21—D29</w:t>
            </w:r>
            <w:r>
              <w:rPr>
                <w:color w:val="202124"/>
                <w:sz w:val="17"/>
              </w:rPr>
              <w:br/>
              <w:t>8/9—8/17</w:t>
            </w:r>
          </w:p>
        </w:tc>
        <w:tc>
          <w:tcPr>
            <w:tcW w:w="2250" w:type="dxa"/>
          </w:tcPr>
          <w:p w14:paraId="562A5A7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OFT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π0.5 LoRA</w:t>
            </w:r>
            <w:r>
              <w:rPr>
                <w:color w:val="202124"/>
                <w:sz w:val="17"/>
              </w:rPr>
              <w:t>、总</w:t>
            </w:r>
            <w:r>
              <w:rPr>
                <w:color w:val="202124"/>
                <w:sz w:val="17"/>
              </w:rPr>
              <w:t>Agent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Critic</w:t>
            </w:r>
            <w:r>
              <w:rPr>
                <w:color w:val="202124"/>
                <w:sz w:val="17"/>
              </w:rPr>
              <w:t>、重试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切换</w:t>
            </w:r>
          </w:p>
        </w:tc>
        <w:tc>
          <w:tcPr>
            <w:tcW w:w="4360" w:type="dxa"/>
          </w:tcPr>
          <w:p w14:paraId="31DE6EE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至少一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微调有显著增益；闭环可从失败恢复；</w:t>
            </w:r>
            <w:r>
              <w:rPr>
                <w:color w:val="202124"/>
                <w:sz w:val="17"/>
              </w:rPr>
              <w:t>D24</w:t>
            </w:r>
            <w:r>
              <w:rPr>
                <w:color w:val="202124"/>
                <w:sz w:val="17"/>
              </w:rPr>
              <w:t>完成双模去留决策。</w:t>
            </w:r>
          </w:p>
        </w:tc>
      </w:tr>
      <w:tr w:rsidR="00EB3B53" w14:paraId="7E8D1AD0" w14:textId="77777777">
        <w:trPr>
          <w:cantSplit/>
        </w:trPr>
        <w:tc>
          <w:tcPr>
            <w:tcW w:w="1450" w:type="dxa"/>
          </w:tcPr>
          <w:p w14:paraId="60358E4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S4 </w:t>
            </w:r>
            <w:r>
              <w:rPr>
                <w:b/>
                <w:color w:val="1F4D78"/>
                <w:sz w:val="17"/>
              </w:rPr>
              <w:t>冲奖实验</w:t>
            </w:r>
          </w:p>
        </w:tc>
        <w:tc>
          <w:tcPr>
            <w:tcW w:w="1300" w:type="dxa"/>
          </w:tcPr>
          <w:p w14:paraId="01A05B1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D30—D35</w:t>
            </w:r>
            <w:r>
              <w:rPr>
                <w:color w:val="202124"/>
                <w:sz w:val="17"/>
              </w:rPr>
              <w:br/>
              <w:t>8/18—8/23</w:t>
            </w:r>
          </w:p>
        </w:tc>
        <w:tc>
          <w:tcPr>
            <w:tcW w:w="2250" w:type="dxa"/>
          </w:tcPr>
          <w:p w14:paraId="7FD4442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困难场景、消融、</w:t>
            </w:r>
            <w:r>
              <w:rPr>
                <w:color w:val="202124"/>
                <w:sz w:val="17"/>
              </w:rPr>
              <w:t>OOD</w:t>
            </w:r>
            <w:r>
              <w:rPr>
                <w:color w:val="202124"/>
                <w:sz w:val="17"/>
              </w:rPr>
              <w:t>、统计、工程封装</w:t>
            </w:r>
          </w:p>
        </w:tc>
        <w:tc>
          <w:tcPr>
            <w:tcW w:w="4360" w:type="dxa"/>
          </w:tcPr>
          <w:p w14:paraId="0D472CC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冻结候选版本；完成主要指标、</w:t>
            </w:r>
            <w:r>
              <w:rPr>
                <w:color w:val="202124"/>
                <w:sz w:val="17"/>
              </w:rPr>
              <w:t>95%</w:t>
            </w:r>
            <w:r>
              <w:rPr>
                <w:color w:val="202124"/>
                <w:sz w:val="17"/>
              </w:rPr>
              <w:t>置信区间和消融；</w:t>
            </w:r>
            <w:r>
              <w:rPr>
                <w:color w:val="202124"/>
                <w:sz w:val="17"/>
              </w:rPr>
              <w:t>P0/P1</w:t>
            </w:r>
            <w:r>
              <w:rPr>
                <w:color w:val="202124"/>
                <w:sz w:val="17"/>
              </w:rPr>
              <w:t>缺口清零。</w:t>
            </w:r>
          </w:p>
        </w:tc>
      </w:tr>
      <w:tr w:rsidR="00EB3B53" w14:paraId="15BA6AAE" w14:textId="77777777">
        <w:trPr>
          <w:cantSplit/>
        </w:trPr>
        <w:tc>
          <w:tcPr>
            <w:tcW w:w="1450" w:type="dxa"/>
          </w:tcPr>
          <w:p w14:paraId="064AA5F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S5 </w:t>
            </w:r>
            <w:r>
              <w:rPr>
                <w:b/>
                <w:color w:val="1F4D78"/>
                <w:sz w:val="17"/>
              </w:rPr>
              <w:t>交付冻结</w:t>
            </w:r>
          </w:p>
        </w:tc>
        <w:tc>
          <w:tcPr>
            <w:tcW w:w="1300" w:type="dxa"/>
          </w:tcPr>
          <w:p w14:paraId="78CC8BC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D36—D40</w:t>
            </w:r>
            <w:r>
              <w:rPr>
                <w:color w:val="202124"/>
                <w:sz w:val="17"/>
              </w:rPr>
              <w:br/>
              <w:t>8/24—8/28</w:t>
            </w:r>
          </w:p>
        </w:tc>
        <w:tc>
          <w:tcPr>
            <w:tcW w:w="2250" w:type="dxa"/>
          </w:tcPr>
          <w:p w14:paraId="5A1B35D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复现、视频、报告、答辩、上传预演</w:t>
            </w:r>
          </w:p>
        </w:tc>
        <w:tc>
          <w:tcPr>
            <w:tcW w:w="4360" w:type="dxa"/>
          </w:tcPr>
          <w:p w14:paraId="60ED96A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演示版</w:t>
            </w:r>
            <w:r>
              <w:rPr>
                <w:color w:val="202124"/>
                <w:sz w:val="17"/>
              </w:rPr>
              <w:t>tag</w:t>
            </w:r>
            <w:r>
              <w:rPr>
                <w:color w:val="202124"/>
                <w:sz w:val="17"/>
              </w:rPr>
              <w:t>、权重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数据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代码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视频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报告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说明齐套；第三方按</w:t>
            </w:r>
            <w:r>
              <w:rPr>
                <w:color w:val="202124"/>
                <w:sz w:val="17"/>
              </w:rPr>
              <w:t>README</w:t>
            </w:r>
            <w:r>
              <w:rPr>
                <w:color w:val="202124"/>
                <w:sz w:val="17"/>
              </w:rPr>
              <w:t>成功运行。</w:t>
            </w:r>
          </w:p>
        </w:tc>
      </w:tr>
      <w:tr w:rsidR="00EB3B53" w14:paraId="07682D62" w14:textId="77777777">
        <w:trPr>
          <w:cantSplit/>
        </w:trPr>
        <w:tc>
          <w:tcPr>
            <w:tcW w:w="1450" w:type="dxa"/>
          </w:tcPr>
          <w:p w14:paraId="2B9B440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缓冲</w:t>
            </w:r>
          </w:p>
        </w:tc>
        <w:tc>
          <w:tcPr>
            <w:tcW w:w="1300" w:type="dxa"/>
          </w:tcPr>
          <w:p w14:paraId="7E8E21A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8/29—9/4</w:t>
            </w:r>
          </w:p>
        </w:tc>
        <w:tc>
          <w:tcPr>
            <w:tcW w:w="2250" w:type="dxa"/>
          </w:tcPr>
          <w:p w14:paraId="2DACE9D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只修复阻断问题和上传</w:t>
            </w:r>
          </w:p>
        </w:tc>
        <w:tc>
          <w:tcPr>
            <w:tcW w:w="4360" w:type="dxa"/>
          </w:tcPr>
          <w:p w14:paraId="5D93BA8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9/4</w:t>
            </w:r>
            <w:r>
              <w:rPr>
                <w:color w:val="202124"/>
                <w:sz w:val="17"/>
              </w:rPr>
              <w:t>前完成正式上传；禁止更换主模型或大改场景。</w:t>
            </w:r>
          </w:p>
        </w:tc>
      </w:tr>
    </w:tbl>
    <w:p w14:paraId="42A1B5A2" w14:textId="77777777" w:rsidR="00EB3B53" w:rsidRDefault="00EB3B53">
      <w:pPr>
        <w:spacing w:after="20"/>
      </w:pPr>
    </w:p>
    <w:p w14:paraId="50C1E80F" w14:textId="77777777" w:rsidR="00EB3B53" w:rsidRDefault="00D47E65">
      <w:pPr>
        <w:pStyle w:val="1"/>
        <w:pageBreakBefore/>
      </w:pPr>
      <w:bookmarkStart w:id="5" w:name="_Toc235387872"/>
      <w:r>
        <w:rPr>
          <w:rFonts w:ascii="微软雅黑" w:eastAsia="微软雅黑" w:hAnsi="微软雅黑"/>
        </w:rPr>
        <w:lastRenderedPageBreak/>
        <w:t xml:space="preserve">1. </w:t>
      </w:r>
      <w:r>
        <w:rPr>
          <w:rFonts w:ascii="微软雅黑" w:eastAsia="微软雅黑" w:hAnsi="微软雅黑"/>
        </w:rPr>
        <w:t>官方需求与评分：先把作品做成评委能打分的证据链</w:t>
      </w:r>
      <w:bookmarkEnd w:id="5"/>
    </w:p>
    <w:p w14:paraId="39F069FB" w14:textId="77777777" w:rsidR="00EB3B53" w:rsidRDefault="00D47E65">
      <w:r>
        <w:rPr>
          <w:color w:val="202124"/>
        </w:rPr>
        <w:t>本章依据赛题文件《</w:t>
      </w:r>
      <w:r>
        <w:rPr>
          <w:color w:val="202124"/>
        </w:rPr>
        <w:t>XH-202607_</w:t>
      </w:r>
      <w:r>
        <w:rPr>
          <w:color w:val="202124"/>
        </w:rPr>
        <w:t>工业环境下物体感知识别与指令交互型智能体研发》和官方答疑逐条反推。官方真正要看的不是单次抓取，而是</w:t>
      </w:r>
      <w:r>
        <w:rPr>
          <w:color w:val="202124"/>
        </w:rPr>
        <w:t>“</w:t>
      </w:r>
      <w:r>
        <w:rPr>
          <w:color w:val="202124"/>
        </w:rPr>
        <w:t>工业场景物体感知</w:t>
      </w:r>
      <w:r>
        <w:rPr>
          <w:color w:val="202124"/>
        </w:rPr>
        <w:t>—</w:t>
      </w:r>
      <w:r>
        <w:rPr>
          <w:color w:val="202124"/>
        </w:rPr>
        <w:t>自然语言理解</w:t>
      </w:r>
      <w:r>
        <w:rPr>
          <w:color w:val="202124"/>
        </w:rPr>
        <w:t>—</w:t>
      </w:r>
      <w:r>
        <w:rPr>
          <w:color w:val="202124"/>
        </w:rPr>
        <w:t>任务序列</w:t>
      </w:r>
      <w:r>
        <w:rPr>
          <w:color w:val="202124"/>
        </w:rPr>
        <w:t>—</w:t>
      </w:r>
      <w:r>
        <w:rPr>
          <w:color w:val="202124"/>
        </w:rPr>
        <w:t>执行</w:t>
      </w:r>
      <w:r>
        <w:rPr>
          <w:color w:val="202124"/>
        </w:rPr>
        <w:t>—</w:t>
      </w:r>
      <w:r>
        <w:rPr>
          <w:color w:val="202124"/>
        </w:rPr>
        <w:t>失败感知</w:t>
      </w:r>
      <w:r>
        <w:rPr>
          <w:color w:val="202124"/>
        </w:rPr>
        <w:t>—</w:t>
      </w:r>
      <w:r>
        <w:rPr>
          <w:color w:val="202124"/>
        </w:rPr>
        <w:t>重新决策</w:t>
      </w:r>
      <w:r>
        <w:rPr>
          <w:color w:val="202124"/>
        </w:rPr>
        <w:t>”</w:t>
      </w:r>
      <w:r>
        <w:rPr>
          <w:color w:val="202124"/>
        </w:rPr>
        <w:t>的可复现闭环。</w:t>
      </w:r>
      <w:r>
        <w:rPr>
          <w:color w:val="202124"/>
        </w:rPr>
        <w:t>[1][2]</w:t>
      </w:r>
    </w:p>
    <w:p w14:paraId="571E968D" w14:textId="77777777" w:rsidR="00EB3B53" w:rsidRDefault="00D47E65">
      <w:pPr>
        <w:pStyle w:val="2"/>
      </w:pPr>
      <w:bookmarkStart w:id="6" w:name="_Toc235387873"/>
      <w:r>
        <w:rPr>
          <w:rFonts w:ascii="微软雅黑" w:eastAsia="微软雅黑" w:hAnsi="微软雅黑"/>
        </w:rPr>
        <w:t xml:space="preserve">1.1 </w:t>
      </w:r>
      <w:r>
        <w:rPr>
          <w:rFonts w:ascii="微软雅黑" w:eastAsia="微软雅黑" w:hAnsi="微软雅黑"/>
        </w:rPr>
        <w:t>官方核心任务的可执行翻译</w:t>
      </w:r>
      <w:bookmarkEnd w:id="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4300"/>
        <w:gridCol w:w="2960"/>
      </w:tblGrid>
      <w:tr w:rsidR="00EB3B53" w14:paraId="40FAAFA9" w14:textId="77777777">
        <w:trPr>
          <w:cantSplit/>
          <w:tblHeader/>
        </w:trPr>
        <w:tc>
          <w:tcPr>
            <w:tcW w:w="2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8D4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官方表述</w:t>
            </w:r>
          </w:p>
        </w:tc>
        <w:tc>
          <w:tcPr>
            <w:tcW w:w="4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499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本项目的工程翻译</w:t>
            </w:r>
          </w:p>
        </w:tc>
        <w:tc>
          <w:tcPr>
            <w:tcW w:w="29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18E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最终证据</w:t>
            </w:r>
          </w:p>
        </w:tc>
      </w:tr>
      <w:tr w:rsidR="00EB3B53" w14:paraId="11886CF6" w14:textId="77777777">
        <w:trPr>
          <w:cantSplit/>
        </w:trPr>
        <w:tc>
          <w:tcPr>
            <w:tcW w:w="2100" w:type="dxa"/>
          </w:tcPr>
          <w:p w14:paraId="6C31BA6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工业环境物体感知识别</w:t>
            </w:r>
          </w:p>
        </w:tc>
        <w:tc>
          <w:tcPr>
            <w:tcW w:w="4300" w:type="dxa"/>
          </w:tcPr>
          <w:p w14:paraId="4AC8598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密集、遮挡、高反光金属圆柱；识别颜色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类别、正常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倒置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倾倒状态、格口占用；在线由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视觉落地，独立</w:t>
            </w:r>
            <w:r>
              <w:rPr>
                <w:color w:val="202124"/>
                <w:sz w:val="17"/>
              </w:rPr>
              <w:t>YOLO</w:t>
            </w:r>
            <w:r>
              <w:rPr>
                <w:color w:val="202124"/>
                <w:sz w:val="17"/>
              </w:rPr>
              <w:t>核验器输出可计分</w:t>
            </w:r>
            <w:r>
              <w:rPr>
                <w:color w:val="202124"/>
                <w:sz w:val="17"/>
              </w:rPr>
              <w:t>mAP</w:t>
            </w:r>
            <w:r>
              <w:rPr>
                <w:color w:val="202124"/>
                <w:sz w:val="17"/>
              </w:rPr>
              <w:t>。</w:t>
            </w:r>
          </w:p>
        </w:tc>
        <w:tc>
          <w:tcPr>
            <w:tcW w:w="2960" w:type="dxa"/>
          </w:tcPr>
          <w:p w14:paraId="0320848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固定测试集、</w:t>
            </w:r>
            <w:r>
              <w:rPr>
                <w:color w:val="202124"/>
                <w:sz w:val="17"/>
              </w:rPr>
              <w:t>mAP50/mAP50-95</w:t>
            </w:r>
            <w:r>
              <w:rPr>
                <w:color w:val="202124"/>
                <w:sz w:val="17"/>
              </w:rPr>
              <w:t>、分状态</w:t>
            </w:r>
            <w:r>
              <w:rPr>
                <w:color w:val="202124"/>
                <w:sz w:val="17"/>
              </w:rPr>
              <w:t>AP</w:t>
            </w:r>
            <w:r>
              <w:rPr>
                <w:color w:val="202124"/>
                <w:sz w:val="17"/>
              </w:rPr>
              <w:t>、延迟、困难子集结果。</w:t>
            </w:r>
          </w:p>
        </w:tc>
      </w:tr>
      <w:tr w:rsidR="00EB3B53" w14:paraId="2E01C2C3" w14:textId="77777777">
        <w:trPr>
          <w:cantSplit/>
        </w:trPr>
        <w:tc>
          <w:tcPr>
            <w:tcW w:w="2100" w:type="dxa"/>
          </w:tcPr>
          <w:p w14:paraId="39C8C4E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自然语言指令理解</w:t>
            </w:r>
          </w:p>
        </w:tc>
        <w:tc>
          <w:tcPr>
            <w:tcW w:w="4300" w:type="dxa"/>
          </w:tcPr>
          <w:p w14:paraId="6636B0D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把</w:t>
            </w:r>
            <w:r>
              <w:rPr>
                <w:color w:val="202124"/>
                <w:sz w:val="17"/>
              </w:rPr>
              <w:t>‘</w:t>
            </w:r>
            <w:r>
              <w:rPr>
                <w:color w:val="202124"/>
                <w:sz w:val="17"/>
              </w:rPr>
              <w:t>把红色零件立着放到二行三列</w:t>
            </w:r>
            <w:r>
              <w:rPr>
                <w:color w:val="202124"/>
                <w:sz w:val="17"/>
              </w:rPr>
              <w:t>’</w:t>
            </w:r>
            <w:r>
              <w:rPr>
                <w:color w:val="202124"/>
                <w:sz w:val="17"/>
              </w:rPr>
              <w:t>等口语指令规范化为任务</w:t>
            </w:r>
            <w:r>
              <w:rPr>
                <w:color w:val="202124"/>
                <w:sz w:val="17"/>
              </w:rPr>
              <w:t>Schema</w:t>
            </w:r>
            <w:r>
              <w:rPr>
                <w:color w:val="202124"/>
                <w:sz w:val="17"/>
              </w:rPr>
              <w:t>；完整语句仍交给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，不把任务拆成手写动作原语。</w:t>
            </w:r>
          </w:p>
        </w:tc>
        <w:tc>
          <w:tcPr>
            <w:tcW w:w="2960" w:type="dxa"/>
          </w:tcPr>
          <w:p w14:paraId="5B2B7A5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同义改写集、槽位准确率、拒答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澄清样例、完整输入日志。</w:t>
            </w:r>
          </w:p>
        </w:tc>
      </w:tr>
      <w:tr w:rsidR="00EB3B53" w14:paraId="180478B2" w14:textId="77777777">
        <w:trPr>
          <w:cantSplit/>
        </w:trPr>
        <w:tc>
          <w:tcPr>
            <w:tcW w:w="2100" w:type="dxa"/>
          </w:tcPr>
          <w:p w14:paraId="1499742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工作任务序列分解</w:t>
            </w:r>
          </w:p>
        </w:tc>
        <w:tc>
          <w:tcPr>
            <w:tcW w:w="4300" w:type="dxa"/>
          </w:tcPr>
          <w:p w14:paraId="5E0ACB2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体现为</w:t>
            </w:r>
            <w:r>
              <w:rPr>
                <w:color w:val="202124"/>
                <w:sz w:val="17"/>
              </w:rPr>
              <w:t>Agent</w:t>
            </w:r>
            <w:r>
              <w:rPr>
                <w:color w:val="202124"/>
                <w:sz w:val="17"/>
              </w:rPr>
              <w:t>可审计状态、预期后置条件和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长时序执行；总</w:t>
            </w:r>
            <w:r>
              <w:rPr>
                <w:color w:val="202124"/>
                <w:sz w:val="17"/>
              </w:rPr>
              <w:t>Agent</w:t>
            </w:r>
            <w:r>
              <w:rPr>
                <w:color w:val="202124"/>
                <w:sz w:val="17"/>
              </w:rPr>
              <w:t>只做任务族路由和状态推进，不手写抓取点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轨迹。</w:t>
            </w:r>
          </w:p>
        </w:tc>
        <w:tc>
          <w:tcPr>
            <w:tcW w:w="2960" w:type="dxa"/>
          </w:tcPr>
          <w:p w14:paraId="5F21353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状态迁移日志、步骤合法率、平均步数、无效动作率。</w:t>
            </w:r>
          </w:p>
        </w:tc>
      </w:tr>
      <w:tr w:rsidR="00EB3B53" w14:paraId="40EF67B2" w14:textId="77777777">
        <w:trPr>
          <w:cantSplit/>
        </w:trPr>
        <w:tc>
          <w:tcPr>
            <w:tcW w:w="2100" w:type="dxa"/>
          </w:tcPr>
          <w:p w14:paraId="7E97111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失败后重新感知与决策</w:t>
            </w:r>
          </w:p>
        </w:tc>
        <w:tc>
          <w:tcPr>
            <w:tcW w:w="4300" w:type="dxa"/>
          </w:tcPr>
          <w:p w14:paraId="047783B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每个安全检查点重新拍摄；核验器比较目标后置条件；同策略重规划一次，必要时切换执行</w:t>
            </w:r>
            <w:r>
              <w:rPr>
                <w:color w:val="202124"/>
                <w:sz w:val="17"/>
              </w:rPr>
              <w:t>Agent</w:t>
            </w:r>
            <w:r>
              <w:rPr>
                <w:color w:val="202124"/>
                <w:sz w:val="17"/>
              </w:rPr>
              <w:t>，最终安全终止。</w:t>
            </w:r>
          </w:p>
        </w:tc>
        <w:tc>
          <w:tcPr>
            <w:tcW w:w="2960" w:type="dxa"/>
          </w:tcPr>
          <w:p w14:paraId="7803B2C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抓空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滑落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倾倒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错格故障注入，检测混淆矩阵与恢复成功率。</w:t>
            </w:r>
          </w:p>
        </w:tc>
      </w:tr>
      <w:tr w:rsidR="00EB3B53" w14:paraId="1B487711" w14:textId="77777777">
        <w:trPr>
          <w:cantSplit/>
        </w:trPr>
        <w:tc>
          <w:tcPr>
            <w:tcW w:w="2100" w:type="dxa"/>
          </w:tcPr>
          <w:p w14:paraId="3B69F00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工业场景微调</w:t>
            </w:r>
          </w:p>
        </w:tc>
        <w:tc>
          <w:tcPr>
            <w:tcW w:w="4300" w:type="dxa"/>
          </w:tcPr>
          <w:p w14:paraId="6A29361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同一</w:t>
            </w:r>
            <w:r>
              <w:rPr>
                <w:color w:val="202124"/>
                <w:sz w:val="17"/>
              </w:rPr>
              <w:t>canonical</w:t>
            </w:r>
            <w:r>
              <w:rPr>
                <w:color w:val="202124"/>
                <w:sz w:val="17"/>
              </w:rPr>
              <w:t>轨迹分别导出</w:t>
            </w:r>
            <w:r>
              <w:rPr>
                <w:color w:val="202124"/>
                <w:sz w:val="17"/>
              </w:rPr>
              <w:t>RLDS</w:t>
            </w:r>
            <w:r>
              <w:rPr>
                <w:color w:val="202124"/>
                <w:sz w:val="17"/>
              </w:rPr>
              <w:t>与</w:t>
            </w:r>
            <w:r>
              <w:rPr>
                <w:color w:val="202124"/>
                <w:sz w:val="17"/>
              </w:rPr>
              <w:t>LeRobot</w:t>
            </w:r>
            <w:r>
              <w:rPr>
                <w:color w:val="202124"/>
                <w:sz w:val="17"/>
              </w:rPr>
              <w:t>格式；对</w:t>
            </w:r>
            <w:r>
              <w:rPr>
                <w:color w:val="202124"/>
                <w:sz w:val="17"/>
              </w:rPr>
              <w:t>OpenVLA-OFT</w:t>
            </w:r>
            <w:r>
              <w:rPr>
                <w:color w:val="202124"/>
                <w:sz w:val="17"/>
              </w:rPr>
              <w:t>和</w:t>
            </w:r>
            <w:r>
              <w:rPr>
                <w:color w:val="202124"/>
                <w:sz w:val="17"/>
              </w:rPr>
              <w:t>π0.5</w:t>
            </w:r>
            <w:r>
              <w:rPr>
                <w:color w:val="202124"/>
                <w:sz w:val="17"/>
              </w:rPr>
              <w:t>做参数高效微调；与公开基础检查点公平对照。</w:t>
            </w:r>
          </w:p>
        </w:tc>
        <w:tc>
          <w:tcPr>
            <w:tcW w:w="2960" w:type="dxa"/>
          </w:tcPr>
          <w:p w14:paraId="4A0E225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数据卡、训练曲线、配置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权重、微调前后相同</w:t>
            </w:r>
            <w:r>
              <w:rPr>
                <w:color w:val="202124"/>
                <w:sz w:val="17"/>
              </w:rPr>
              <w:t>seed</w:t>
            </w:r>
            <w:r>
              <w:rPr>
                <w:color w:val="202124"/>
                <w:sz w:val="17"/>
              </w:rPr>
              <w:t>对照。</w:t>
            </w:r>
          </w:p>
        </w:tc>
      </w:tr>
      <w:tr w:rsidR="00EB3B53" w14:paraId="776E4986" w14:textId="77777777">
        <w:trPr>
          <w:cantSplit/>
        </w:trPr>
        <w:tc>
          <w:tcPr>
            <w:tcW w:w="2100" w:type="dxa"/>
          </w:tcPr>
          <w:p w14:paraId="460C8CA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仿真与可复现交付</w:t>
            </w:r>
          </w:p>
        </w:tc>
        <w:tc>
          <w:tcPr>
            <w:tcW w:w="4300" w:type="dxa"/>
          </w:tcPr>
          <w:p w14:paraId="6A7C0B4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冻结</w:t>
            </w:r>
            <w:r>
              <w:rPr>
                <w:color w:val="202124"/>
                <w:sz w:val="17"/>
              </w:rPr>
              <w:t>Isaac</w:t>
            </w:r>
            <w:r>
              <w:rPr>
                <w:color w:val="202124"/>
                <w:sz w:val="17"/>
              </w:rPr>
              <w:t>环境、资产、随机种子、模型服务、评测脚本；打包依赖说明和权重清单。</w:t>
            </w:r>
          </w:p>
        </w:tc>
        <w:tc>
          <w:tcPr>
            <w:tcW w:w="2960" w:type="dxa"/>
          </w:tcPr>
          <w:p w14:paraId="33CA6AC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干净机器复现录像、一键启动、版本锁、</w:t>
            </w:r>
            <w:r>
              <w:rPr>
                <w:color w:val="202124"/>
                <w:sz w:val="17"/>
              </w:rPr>
              <w:t>SHA256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README</w:t>
            </w:r>
            <w:r>
              <w:rPr>
                <w:color w:val="202124"/>
                <w:sz w:val="17"/>
              </w:rPr>
              <w:t>。</w:t>
            </w:r>
          </w:p>
        </w:tc>
      </w:tr>
    </w:tbl>
    <w:p w14:paraId="5D078A98" w14:textId="77777777" w:rsidR="00EB3B53" w:rsidRDefault="00EB3B53">
      <w:pPr>
        <w:spacing w:after="20"/>
      </w:pPr>
    </w:p>
    <w:p w14:paraId="055CDF3C" w14:textId="77777777" w:rsidR="00EB3B53" w:rsidRDefault="00D47E65">
      <w:pPr>
        <w:pStyle w:val="2"/>
      </w:pPr>
      <w:bookmarkStart w:id="7" w:name="_Toc235387874"/>
      <w:r>
        <w:rPr>
          <w:rFonts w:ascii="微软雅黑" w:eastAsia="微软雅黑" w:hAnsi="微软雅黑"/>
        </w:rPr>
        <w:t>1.2 100</w:t>
      </w:r>
      <w:r>
        <w:rPr>
          <w:rFonts w:ascii="微软雅黑" w:eastAsia="微软雅黑" w:hAnsi="微软雅黑"/>
        </w:rPr>
        <w:t>分评分表与本架构映射</w:t>
      </w:r>
      <w:bookmarkEnd w:id="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650"/>
        <w:gridCol w:w="2500"/>
        <w:gridCol w:w="2360"/>
        <w:gridCol w:w="2300"/>
      </w:tblGrid>
      <w:tr w:rsidR="00EB3B53" w14:paraId="21A37ECA" w14:textId="77777777">
        <w:trPr>
          <w:cantSplit/>
          <w:tblHeader/>
        </w:trPr>
        <w:tc>
          <w:tcPr>
            <w:tcW w:w="15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B77E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一级评分项</w:t>
            </w:r>
          </w:p>
        </w:tc>
        <w:tc>
          <w:tcPr>
            <w:tcW w:w="6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4D8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分值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8F2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官方关注</w:t>
            </w:r>
          </w:p>
        </w:tc>
        <w:tc>
          <w:tcPr>
            <w:tcW w:w="2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E9A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架构承载</w:t>
            </w:r>
          </w:p>
        </w:tc>
        <w:tc>
          <w:tcPr>
            <w:tcW w:w="2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D2B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必须留下的证据</w:t>
            </w:r>
          </w:p>
        </w:tc>
      </w:tr>
      <w:tr w:rsidR="00EB3B53" w14:paraId="083DEFE5" w14:textId="77777777">
        <w:trPr>
          <w:cantSplit/>
        </w:trPr>
        <w:tc>
          <w:tcPr>
            <w:tcW w:w="1550" w:type="dxa"/>
          </w:tcPr>
          <w:p w14:paraId="1843C9B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创新性与完整性</w:t>
            </w:r>
          </w:p>
        </w:tc>
        <w:tc>
          <w:tcPr>
            <w:tcW w:w="650" w:type="dxa"/>
          </w:tcPr>
          <w:p w14:paraId="7B9E9CD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35</w:t>
            </w:r>
          </w:p>
        </w:tc>
        <w:tc>
          <w:tcPr>
            <w:tcW w:w="2500" w:type="dxa"/>
          </w:tcPr>
          <w:p w14:paraId="0EF3CDC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完整感知</w:t>
            </w:r>
            <w:r>
              <w:rPr>
                <w:color w:val="202124"/>
                <w:sz w:val="16"/>
              </w:rPr>
              <w:t>—</w:t>
            </w:r>
            <w:r>
              <w:rPr>
                <w:color w:val="202124"/>
                <w:sz w:val="16"/>
              </w:rPr>
              <w:t>决策</w:t>
            </w:r>
            <w:r>
              <w:rPr>
                <w:color w:val="202124"/>
                <w:sz w:val="16"/>
              </w:rPr>
              <w:t>—</w:t>
            </w:r>
            <w:r>
              <w:rPr>
                <w:color w:val="202124"/>
                <w:sz w:val="16"/>
              </w:rPr>
              <w:t>执行</w:t>
            </w:r>
            <w:r>
              <w:rPr>
                <w:color w:val="202124"/>
                <w:sz w:val="16"/>
              </w:rPr>
              <w:t>20</w:t>
            </w:r>
            <w:r>
              <w:rPr>
                <w:color w:val="202124"/>
                <w:sz w:val="16"/>
              </w:rPr>
              <w:t>；视觉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任务分解</w:t>
            </w:r>
            <w:r>
              <w:rPr>
                <w:color w:val="202124"/>
                <w:sz w:val="16"/>
              </w:rPr>
              <w:t>/Agent</w:t>
            </w:r>
            <w:r>
              <w:rPr>
                <w:color w:val="202124"/>
                <w:sz w:val="16"/>
              </w:rPr>
              <w:t>创新与迁移</w:t>
            </w:r>
            <w:r>
              <w:rPr>
                <w:color w:val="202124"/>
                <w:sz w:val="16"/>
              </w:rPr>
              <w:t>15</w:t>
            </w:r>
          </w:p>
        </w:tc>
        <w:tc>
          <w:tcPr>
            <w:tcW w:w="2360" w:type="dxa"/>
          </w:tcPr>
          <w:p w14:paraId="3A29437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 xml:space="preserve">VLA Actor + </w:t>
            </w:r>
            <w:r>
              <w:rPr>
                <w:color w:val="202124"/>
                <w:sz w:val="16"/>
              </w:rPr>
              <w:t>轻量总</w:t>
            </w:r>
            <w:r>
              <w:rPr>
                <w:color w:val="202124"/>
                <w:sz w:val="16"/>
              </w:rPr>
              <w:t xml:space="preserve">Agent + </w:t>
            </w:r>
            <w:r>
              <w:rPr>
                <w:color w:val="202124"/>
                <w:sz w:val="16"/>
              </w:rPr>
              <w:t>视觉</w:t>
            </w:r>
            <w:r>
              <w:rPr>
                <w:color w:val="202124"/>
                <w:sz w:val="16"/>
              </w:rPr>
              <w:t>Critic</w:t>
            </w:r>
            <w:r>
              <w:rPr>
                <w:color w:val="202124"/>
                <w:sz w:val="16"/>
              </w:rPr>
              <w:t>；双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路由与恢复闭环</w:t>
            </w:r>
          </w:p>
        </w:tc>
        <w:tc>
          <w:tcPr>
            <w:tcW w:w="2300" w:type="dxa"/>
          </w:tcPr>
          <w:p w14:paraId="5C0D608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完整视频、架构消融、跨布局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物体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指令迁移</w:t>
            </w:r>
          </w:p>
        </w:tc>
      </w:tr>
      <w:tr w:rsidR="00EB3B53" w14:paraId="503FEB87" w14:textId="77777777">
        <w:trPr>
          <w:cantSplit/>
        </w:trPr>
        <w:tc>
          <w:tcPr>
            <w:tcW w:w="1550" w:type="dxa"/>
          </w:tcPr>
          <w:p w14:paraId="4B28E28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lastRenderedPageBreak/>
              <w:t>技术质量</w:t>
            </w:r>
          </w:p>
        </w:tc>
        <w:tc>
          <w:tcPr>
            <w:tcW w:w="650" w:type="dxa"/>
          </w:tcPr>
          <w:p w14:paraId="7A875A0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35</w:t>
            </w:r>
          </w:p>
        </w:tc>
        <w:tc>
          <w:tcPr>
            <w:tcW w:w="2500" w:type="dxa"/>
          </w:tcPr>
          <w:p w14:paraId="35961B4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感知精度与速度</w:t>
            </w:r>
            <w:r>
              <w:rPr>
                <w:color w:val="202124"/>
                <w:sz w:val="16"/>
              </w:rPr>
              <w:t>10</w:t>
            </w:r>
            <w:r>
              <w:rPr>
                <w:color w:val="202124"/>
                <w:sz w:val="16"/>
              </w:rPr>
              <w:t>；任务序列与成功率</w:t>
            </w:r>
            <w:r>
              <w:rPr>
                <w:color w:val="202124"/>
                <w:sz w:val="16"/>
              </w:rPr>
              <w:t>10</w:t>
            </w:r>
            <w:r>
              <w:rPr>
                <w:color w:val="202124"/>
                <w:sz w:val="16"/>
              </w:rPr>
              <w:t>；工业微调及提升</w:t>
            </w:r>
            <w:r>
              <w:rPr>
                <w:color w:val="202124"/>
                <w:sz w:val="16"/>
              </w:rPr>
              <w:t>15</w:t>
            </w:r>
          </w:p>
        </w:tc>
        <w:tc>
          <w:tcPr>
            <w:tcW w:w="2360" w:type="dxa"/>
          </w:tcPr>
          <w:p w14:paraId="5AA177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YOLO</w:t>
            </w:r>
            <w:r>
              <w:rPr>
                <w:color w:val="202124"/>
                <w:sz w:val="16"/>
              </w:rPr>
              <w:t>核验、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执行、微调前后对照</w:t>
            </w:r>
          </w:p>
        </w:tc>
        <w:tc>
          <w:tcPr>
            <w:tcW w:w="2300" w:type="dxa"/>
          </w:tcPr>
          <w:p w14:paraId="7F71EA8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mAP/</w:t>
            </w:r>
            <w:r>
              <w:rPr>
                <w:color w:val="202124"/>
                <w:sz w:val="16"/>
              </w:rPr>
              <w:t>延迟、成功率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恢复率、零样本</w:t>
            </w:r>
            <w:r>
              <w:rPr>
                <w:color w:val="202124"/>
                <w:sz w:val="16"/>
              </w:rPr>
              <w:t>vs</w:t>
            </w:r>
            <w:r>
              <w:rPr>
                <w:color w:val="202124"/>
                <w:sz w:val="16"/>
              </w:rPr>
              <w:t>微调</w:t>
            </w:r>
          </w:p>
        </w:tc>
      </w:tr>
      <w:tr w:rsidR="00EB3B53" w14:paraId="006E5D94" w14:textId="77777777">
        <w:trPr>
          <w:cantSplit/>
        </w:trPr>
        <w:tc>
          <w:tcPr>
            <w:tcW w:w="1550" w:type="dxa"/>
          </w:tcPr>
          <w:p w14:paraId="3F3B7ED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集成与工程</w:t>
            </w:r>
          </w:p>
        </w:tc>
        <w:tc>
          <w:tcPr>
            <w:tcW w:w="650" w:type="dxa"/>
          </w:tcPr>
          <w:p w14:paraId="687D23E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20</w:t>
            </w:r>
          </w:p>
        </w:tc>
        <w:tc>
          <w:tcPr>
            <w:tcW w:w="2500" w:type="dxa"/>
          </w:tcPr>
          <w:p w14:paraId="23D6C75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代码复现</w:t>
            </w:r>
            <w:r>
              <w:rPr>
                <w:color w:val="202124"/>
                <w:sz w:val="16"/>
              </w:rPr>
              <w:t>5</w:t>
            </w:r>
            <w:r>
              <w:rPr>
                <w:color w:val="202124"/>
                <w:sz w:val="16"/>
              </w:rPr>
              <w:t>；仿真及真机扩展</w:t>
            </w:r>
            <w:r>
              <w:rPr>
                <w:color w:val="202124"/>
                <w:sz w:val="16"/>
              </w:rPr>
              <w:t>5</w:t>
            </w:r>
            <w:r>
              <w:rPr>
                <w:color w:val="202124"/>
                <w:sz w:val="16"/>
              </w:rPr>
              <w:t>；真实机械臂与相机</w:t>
            </w:r>
            <w:r>
              <w:rPr>
                <w:color w:val="202124"/>
                <w:sz w:val="16"/>
              </w:rPr>
              <w:t>10</w:t>
            </w:r>
          </w:p>
        </w:tc>
        <w:tc>
          <w:tcPr>
            <w:tcW w:w="2360" w:type="dxa"/>
          </w:tcPr>
          <w:p w14:paraId="01AACC9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仿真主线和统一动作适配器</w:t>
            </w:r>
          </w:p>
        </w:tc>
        <w:tc>
          <w:tcPr>
            <w:tcW w:w="2300" w:type="dxa"/>
          </w:tcPr>
          <w:p w14:paraId="1078AC1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干净机复现；真机项若未完成如实记</w:t>
            </w:r>
            <w:r>
              <w:rPr>
                <w:color w:val="202124"/>
                <w:sz w:val="16"/>
              </w:rPr>
              <w:t>0</w:t>
            </w:r>
          </w:p>
        </w:tc>
      </w:tr>
      <w:tr w:rsidR="00EB3B53" w14:paraId="40B037DE" w14:textId="77777777">
        <w:trPr>
          <w:cantSplit/>
        </w:trPr>
        <w:tc>
          <w:tcPr>
            <w:tcW w:w="1550" w:type="dxa"/>
          </w:tcPr>
          <w:p w14:paraId="2508A6D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文档与视频</w:t>
            </w:r>
          </w:p>
        </w:tc>
        <w:tc>
          <w:tcPr>
            <w:tcW w:w="650" w:type="dxa"/>
          </w:tcPr>
          <w:p w14:paraId="57F6840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10</w:t>
            </w:r>
          </w:p>
        </w:tc>
        <w:tc>
          <w:tcPr>
            <w:tcW w:w="2500" w:type="dxa"/>
          </w:tcPr>
          <w:p w14:paraId="27336BF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技术报告</w:t>
            </w:r>
            <w:r>
              <w:rPr>
                <w:color w:val="202124"/>
                <w:sz w:val="16"/>
              </w:rPr>
              <w:t>5</w:t>
            </w:r>
            <w:r>
              <w:rPr>
                <w:color w:val="202124"/>
                <w:sz w:val="16"/>
              </w:rPr>
              <w:t>；演示视频</w:t>
            </w:r>
            <w:r>
              <w:rPr>
                <w:color w:val="202124"/>
                <w:sz w:val="16"/>
              </w:rPr>
              <w:t>5</w:t>
            </w:r>
          </w:p>
        </w:tc>
        <w:tc>
          <w:tcPr>
            <w:tcW w:w="2360" w:type="dxa"/>
          </w:tcPr>
          <w:p w14:paraId="7AC221C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从</w:t>
            </w:r>
            <w:r>
              <w:rPr>
                <w:color w:val="202124"/>
                <w:sz w:val="16"/>
              </w:rPr>
              <w:t>D1</w:t>
            </w:r>
            <w:r>
              <w:rPr>
                <w:color w:val="202124"/>
                <w:sz w:val="16"/>
              </w:rPr>
              <w:t>同步沉淀材料</w:t>
            </w:r>
          </w:p>
        </w:tc>
        <w:tc>
          <w:tcPr>
            <w:tcW w:w="2300" w:type="dxa"/>
          </w:tcPr>
          <w:p w14:paraId="04976FF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报告、使用说明、一镜到底、失败恢复片段</w:t>
            </w:r>
          </w:p>
        </w:tc>
      </w:tr>
    </w:tbl>
    <w:p w14:paraId="435C1C43" w14:textId="77777777" w:rsidR="00EB3B53" w:rsidRDefault="00EB3B5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1D6626FA" w14:textId="77777777">
        <w:trPr>
          <w:cantSplit/>
        </w:trPr>
        <w:tc>
          <w:tcPr>
            <w:tcW w:w="9360" w:type="dxa"/>
            <w:shd w:val="clear" w:color="auto" w:fill="FCEBEC"/>
            <w:tcMar>
              <w:top w:w="145" w:type="dxa"/>
              <w:left w:w="170" w:type="dxa"/>
              <w:bottom w:w="145" w:type="dxa"/>
              <w:right w:w="170" w:type="dxa"/>
            </w:tcMar>
            <w:vAlign w:val="center"/>
          </w:tcPr>
          <w:p w14:paraId="3FB4FD4C" w14:textId="77777777" w:rsidR="00EB3B53" w:rsidRDefault="00D47E65">
            <w:pPr>
              <w:spacing w:after="0" w:line="288" w:lineRule="auto"/>
            </w:pPr>
            <w:r>
              <w:rPr>
                <w:b/>
                <w:color w:val="A61B1B"/>
                <w:sz w:val="21"/>
              </w:rPr>
              <w:t>现实分数上限</w:t>
            </w:r>
            <w:r>
              <w:rPr>
                <w:b/>
                <w:color w:val="A61B1B"/>
                <w:sz w:val="21"/>
              </w:rPr>
              <w:t xml:space="preserve">  </w:t>
            </w:r>
            <w:r>
              <w:rPr>
                <w:color w:val="202124"/>
                <w:sz w:val="21"/>
              </w:rPr>
              <w:t>官方将</w:t>
            </w:r>
            <w:r>
              <w:rPr>
                <w:color w:val="202124"/>
                <w:sz w:val="21"/>
              </w:rPr>
              <w:t>‘</w:t>
            </w:r>
            <w:r>
              <w:rPr>
                <w:color w:val="202124"/>
                <w:sz w:val="21"/>
              </w:rPr>
              <w:t>真实机械臂与相机案例验证</w:t>
            </w:r>
            <w:r>
              <w:rPr>
                <w:color w:val="202124"/>
                <w:sz w:val="21"/>
              </w:rPr>
              <w:t>’</w:t>
            </w:r>
            <w:r>
              <w:rPr>
                <w:color w:val="202124"/>
                <w:sz w:val="21"/>
              </w:rPr>
              <w:t>单列</w:t>
            </w:r>
            <w:r>
              <w:rPr>
                <w:color w:val="202124"/>
                <w:sz w:val="21"/>
              </w:rPr>
              <w:t>10</w:t>
            </w:r>
            <w:r>
              <w:rPr>
                <w:color w:val="202124"/>
                <w:sz w:val="21"/>
              </w:rPr>
              <w:t>分。团队若全程只做仿真，理论原始分上限约为</w:t>
            </w:r>
            <w:r>
              <w:rPr>
                <w:color w:val="202124"/>
                <w:sz w:val="21"/>
              </w:rPr>
              <w:t>90/100</w:t>
            </w:r>
            <w:r>
              <w:rPr>
                <w:color w:val="202124"/>
                <w:sz w:val="21"/>
              </w:rPr>
              <w:t>；</w:t>
            </w:r>
            <w:r>
              <w:rPr>
                <w:color w:val="202124"/>
                <w:sz w:val="21"/>
              </w:rPr>
              <w:t>‘</w:t>
            </w:r>
            <w:r>
              <w:rPr>
                <w:color w:val="202124"/>
                <w:sz w:val="21"/>
              </w:rPr>
              <w:t>预留真机接口</w:t>
            </w:r>
            <w:r>
              <w:rPr>
                <w:color w:val="202124"/>
                <w:sz w:val="21"/>
              </w:rPr>
              <w:t>’</w:t>
            </w:r>
            <w:r>
              <w:rPr>
                <w:color w:val="202124"/>
                <w:sz w:val="21"/>
              </w:rPr>
              <w:t>不能替代真机证据。</w:t>
            </w:r>
            <w:r>
              <w:rPr>
                <w:color w:val="202124"/>
                <w:sz w:val="21"/>
              </w:rPr>
              <w:t>D3</w:t>
            </w:r>
            <w:r>
              <w:rPr>
                <w:color w:val="202124"/>
                <w:sz w:val="21"/>
              </w:rPr>
              <w:t>前由</w:t>
            </w:r>
            <w:r>
              <w:rPr>
                <w:color w:val="202124"/>
                <w:sz w:val="21"/>
              </w:rPr>
              <w:t>A</w:t>
            </w:r>
            <w:r>
              <w:rPr>
                <w:color w:val="202124"/>
                <w:sz w:val="21"/>
              </w:rPr>
              <w:t>确认是否能借到实验室设备；若无可靠设备，主动接受该缺口，把</w:t>
            </w:r>
            <w:r>
              <w:rPr>
                <w:color w:val="202124"/>
                <w:sz w:val="21"/>
              </w:rPr>
              <w:t>90</w:t>
            </w:r>
            <w:r>
              <w:rPr>
                <w:color w:val="202124"/>
                <w:sz w:val="21"/>
              </w:rPr>
              <w:t>分内的证据做满。</w:t>
            </w:r>
          </w:p>
        </w:tc>
      </w:tr>
    </w:tbl>
    <w:p w14:paraId="72F1FA8B" w14:textId="77777777" w:rsidR="00EB3B53" w:rsidRDefault="00EB3B53">
      <w:pPr>
        <w:spacing w:after="20"/>
      </w:pPr>
    </w:p>
    <w:p w14:paraId="48258967" w14:textId="77777777" w:rsidR="00EB3B53" w:rsidRDefault="00D47E65">
      <w:pPr>
        <w:pStyle w:val="2"/>
      </w:pPr>
      <w:bookmarkStart w:id="8" w:name="_Toc235387875"/>
      <w:r>
        <w:rPr>
          <w:rFonts w:ascii="微软雅黑" w:eastAsia="微软雅黑" w:hAnsi="微软雅黑"/>
        </w:rPr>
        <w:t xml:space="preserve">1.3 </w:t>
      </w:r>
      <w:r>
        <w:rPr>
          <w:rFonts w:ascii="微软雅黑" w:eastAsia="微软雅黑" w:hAnsi="微软雅黑"/>
        </w:rPr>
        <w:t>得分台账：每一分都要有负责人和文件</w:t>
      </w:r>
      <w:bookmarkEnd w:id="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350"/>
        <w:gridCol w:w="1450"/>
        <w:gridCol w:w="2860"/>
        <w:gridCol w:w="1500"/>
      </w:tblGrid>
      <w:tr w:rsidR="00EB3B53" w14:paraId="113F4356" w14:textId="77777777">
        <w:trPr>
          <w:cantSplit/>
          <w:tblHeader/>
        </w:trPr>
        <w:tc>
          <w:tcPr>
            <w:tcW w:w="1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054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分值包</w:t>
            </w:r>
          </w:p>
        </w:tc>
        <w:tc>
          <w:tcPr>
            <w:tcW w:w="23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DB2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内部目标</w:t>
            </w:r>
          </w:p>
        </w:tc>
        <w:tc>
          <w:tcPr>
            <w:tcW w:w="1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D5D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主责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协作</w:t>
            </w:r>
          </w:p>
        </w:tc>
        <w:tc>
          <w:tcPr>
            <w:tcW w:w="28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7A9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证据文件建议</w:t>
            </w:r>
          </w:p>
        </w:tc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8C4C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最晚形成</w:t>
            </w:r>
          </w:p>
        </w:tc>
      </w:tr>
      <w:tr w:rsidR="00EB3B53" w14:paraId="3DCB7A86" w14:textId="77777777">
        <w:trPr>
          <w:cantSplit/>
        </w:trPr>
        <w:tc>
          <w:tcPr>
            <w:tcW w:w="1200" w:type="dxa"/>
          </w:tcPr>
          <w:p w14:paraId="4306FA4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完整闭环</w:t>
            </w:r>
            <w:r>
              <w:rPr>
                <w:b/>
                <w:color w:val="1F4D78"/>
                <w:sz w:val="16"/>
              </w:rPr>
              <w:t>20</w:t>
            </w:r>
          </w:p>
        </w:tc>
        <w:tc>
          <w:tcPr>
            <w:tcW w:w="2350" w:type="dxa"/>
          </w:tcPr>
          <w:p w14:paraId="7DBD67C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至少</w:t>
            </w:r>
            <w:r>
              <w:rPr>
                <w:color w:val="202124"/>
                <w:sz w:val="16"/>
              </w:rPr>
              <w:t>3</w:t>
            </w:r>
            <w:r>
              <w:rPr>
                <w:color w:val="202124"/>
                <w:sz w:val="16"/>
              </w:rPr>
              <w:t>类任务；成功、失败、恢复全流程</w:t>
            </w:r>
          </w:p>
        </w:tc>
        <w:tc>
          <w:tcPr>
            <w:tcW w:w="1450" w:type="dxa"/>
          </w:tcPr>
          <w:p w14:paraId="664387F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A/F</w:t>
            </w:r>
            <w:r>
              <w:rPr>
                <w:color w:val="202124"/>
                <w:sz w:val="16"/>
              </w:rPr>
              <w:t>，</w:t>
            </w:r>
            <w:r>
              <w:rPr>
                <w:color w:val="202124"/>
                <w:sz w:val="16"/>
              </w:rPr>
              <w:t>B/C/D/E</w:t>
            </w:r>
          </w:p>
        </w:tc>
        <w:tc>
          <w:tcPr>
            <w:tcW w:w="2860" w:type="dxa"/>
          </w:tcPr>
          <w:p w14:paraId="47C4425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evaluation/closed_loop/*.jsonl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videos/raw/*.mp4</w:t>
            </w:r>
          </w:p>
        </w:tc>
        <w:tc>
          <w:tcPr>
            <w:tcW w:w="1500" w:type="dxa"/>
          </w:tcPr>
          <w:p w14:paraId="4F319FC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D30</w:t>
            </w:r>
          </w:p>
        </w:tc>
      </w:tr>
      <w:tr w:rsidR="00EB3B53" w14:paraId="67F89A0B" w14:textId="77777777">
        <w:trPr>
          <w:cantSplit/>
        </w:trPr>
        <w:tc>
          <w:tcPr>
            <w:tcW w:w="1200" w:type="dxa"/>
          </w:tcPr>
          <w:p w14:paraId="4228295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创新迁移</w:t>
            </w:r>
            <w:r>
              <w:rPr>
                <w:b/>
                <w:color w:val="1F4D78"/>
                <w:sz w:val="16"/>
              </w:rPr>
              <w:t>15</w:t>
            </w:r>
          </w:p>
        </w:tc>
        <w:tc>
          <w:tcPr>
            <w:tcW w:w="2350" w:type="dxa"/>
          </w:tcPr>
          <w:p w14:paraId="19C7C7F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双模路由、反馈恢复、换布局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物体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语句仍可运行</w:t>
            </w:r>
          </w:p>
        </w:tc>
        <w:tc>
          <w:tcPr>
            <w:tcW w:w="1450" w:type="dxa"/>
          </w:tcPr>
          <w:p w14:paraId="204E961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A/D/E/F</w:t>
            </w:r>
          </w:p>
        </w:tc>
        <w:tc>
          <w:tcPr>
            <w:tcW w:w="2860" w:type="dxa"/>
          </w:tcPr>
          <w:p w14:paraId="01E0978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evaluation/ablations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docs/innovation_claims.md</w:t>
            </w:r>
          </w:p>
        </w:tc>
        <w:tc>
          <w:tcPr>
            <w:tcW w:w="1500" w:type="dxa"/>
          </w:tcPr>
          <w:p w14:paraId="2022894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D35</w:t>
            </w:r>
          </w:p>
        </w:tc>
      </w:tr>
      <w:tr w:rsidR="00EB3B53" w14:paraId="1DB98AD1" w14:textId="77777777">
        <w:trPr>
          <w:cantSplit/>
        </w:trPr>
        <w:tc>
          <w:tcPr>
            <w:tcW w:w="1200" w:type="dxa"/>
          </w:tcPr>
          <w:p w14:paraId="473A8C8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感知</w:t>
            </w:r>
            <w:r>
              <w:rPr>
                <w:b/>
                <w:color w:val="1F4D78"/>
                <w:sz w:val="16"/>
              </w:rPr>
              <w:t>10</w:t>
            </w:r>
          </w:p>
        </w:tc>
        <w:tc>
          <w:tcPr>
            <w:tcW w:w="2350" w:type="dxa"/>
          </w:tcPr>
          <w:p w14:paraId="2C2D426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mAP</w:t>
            </w:r>
            <w:r>
              <w:rPr>
                <w:color w:val="202124"/>
                <w:sz w:val="16"/>
              </w:rPr>
              <w:t>、精度召回、</w:t>
            </w:r>
            <w:r>
              <w:rPr>
                <w:color w:val="202124"/>
                <w:sz w:val="16"/>
              </w:rPr>
              <w:t>P50/P95</w:t>
            </w:r>
            <w:r>
              <w:rPr>
                <w:color w:val="202124"/>
                <w:sz w:val="16"/>
              </w:rPr>
              <w:t>时延、困难子集</w:t>
            </w:r>
          </w:p>
        </w:tc>
        <w:tc>
          <w:tcPr>
            <w:tcW w:w="1450" w:type="dxa"/>
          </w:tcPr>
          <w:p w14:paraId="5F582CF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F/C</w:t>
            </w:r>
            <w:r>
              <w:rPr>
                <w:color w:val="202124"/>
                <w:sz w:val="16"/>
              </w:rPr>
              <w:t>，</w:t>
            </w:r>
            <w:r>
              <w:rPr>
                <w:color w:val="202124"/>
                <w:sz w:val="16"/>
              </w:rPr>
              <w:t>D</w:t>
            </w:r>
          </w:p>
        </w:tc>
        <w:tc>
          <w:tcPr>
            <w:tcW w:w="2860" w:type="dxa"/>
          </w:tcPr>
          <w:p w14:paraId="54C22CF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evaluation/perception/report.json</w:t>
            </w:r>
          </w:p>
        </w:tc>
        <w:tc>
          <w:tcPr>
            <w:tcW w:w="1500" w:type="dxa"/>
          </w:tcPr>
          <w:p w14:paraId="3843D7C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D31</w:t>
            </w:r>
          </w:p>
        </w:tc>
      </w:tr>
      <w:tr w:rsidR="00EB3B53" w14:paraId="092CDE4E" w14:textId="77777777">
        <w:trPr>
          <w:cantSplit/>
        </w:trPr>
        <w:tc>
          <w:tcPr>
            <w:tcW w:w="1200" w:type="dxa"/>
          </w:tcPr>
          <w:p w14:paraId="720F3D2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任务执行</w:t>
            </w:r>
            <w:r>
              <w:rPr>
                <w:b/>
                <w:color w:val="1F4D78"/>
                <w:sz w:val="16"/>
              </w:rPr>
              <w:t>10</w:t>
            </w:r>
          </w:p>
        </w:tc>
        <w:tc>
          <w:tcPr>
            <w:tcW w:w="2350" w:type="dxa"/>
          </w:tcPr>
          <w:p w14:paraId="4DA9069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成功率、步骤合法率、重试、碰撞、超时</w:t>
            </w:r>
          </w:p>
        </w:tc>
        <w:tc>
          <w:tcPr>
            <w:tcW w:w="1450" w:type="dxa"/>
          </w:tcPr>
          <w:p w14:paraId="686E7C0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A/F</w:t>
            </w:r>
          </w:p>
        </w:tc>
        <w:tc>
          <w:tcPr>
            <w:tcW w:w="2860" w:type="dxa"/>
          </w:tcPr>
          <w:p w14:paraId="7199536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evaluation/task/report.json</w:t>
            </w:r>
          </w:p>
        </w:tc>
        <w:tc>
          <w:tcPr>
            <w:tcW w:w="1500" w:type="dxa"/>
          </w:tcPr>
          <w:p w14:paraId="2221E3C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D35</w:t>
            </w:r>
          </w:p>
        </w:tc>
      </w:tr>
      <w:tr w:rsidR="00EB3B53" w14:paraId="46D31866" w14:textId="77777777">
        <w:trPr>
          <w:cantSplit/>
        </w:trPr>
        <w:tc>
          <w:tcPr>
            <w:tcW w:w="1200" w:type="dxa"/>
          </w:tcPr>
          <w:p w14:paraId="19591DF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微调</w:t>
            </w:r>
            <w:r>
              <w:rPr>
                <w:b/>
                <w:color w:val="1F4D78"/>
                <w:sz w:val="16"/>
              </w:rPr>
              <w:t>15</w:t>
            </w:r>
          </w:p>
        </w:tc>
        <w:tc>
          <w:tcPr>
            <w:tcW w:w="2350" w:type="dxa"/>
          </w:tcPr>
          <w:p w14:paraId="0ADF7F7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工业数据与微调前后绝对增益</w:t>
            </w:r>
          </w:p>
        </w:tc>
        <w:tc>
          <w:tcPr>
            <w:tcW w:w="1450" w:type="dxa"/>
          </w:tcPr>
          <w:p w14:paraId="3B2915C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D/E/C</w:t>
            </w:r>
          </w:p>
        </w:tc>
        <w:tc>
          <w:tcPr>
            <w:tcW w:w="2860" w:type="dxa"/>
          </w:tcPr>
          <w:p w14:paraId="3235333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training/*/runs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dataset/DATA_CARD.md</w:t>
            </w:r>
          </w:p>
        </w:tc>
        <w:tc>
          <w:tcPr>
            <w:tcW w:w="1500" w:type="dxa"/>
          </w:tcPr>
          <w:p w14:paraId="3DFA4F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D32</w:t>
            </w:r>
          </w:p>
        </w:tc>
      </w:tr>
      <w:tr w:rsidR="00EB3B53" w14:paraId="7BE860C1" w14:textId="77777777">
        <w:trPr>
          <w:cantSplit/>
        </w:trPr>
        <w:tc>
          <w:tcPr>
            <w:tcW w:w="1200" w:type="dxa"/>
          </w:tcPr>
          <w:p w14:paraId="2B5BE71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复现</w:t>
            </w: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2350" w:type="dxa"/>
          </w:tcPr>
          <w:p w14:paraId="7FBDDFC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另一台机器按文档运行</w:t>
            </w:r>
            <w:r>
              <w:rPr>
                <w:color w:val="202124"/>
                <w:sz w:val="16"/>
              </w:rPr>
              <w:t>3/3</w:t>
            </w:r>
          </w:p>
        </w:tc>
        <w:tc>
          <w:tcPr>
            <w:tcW w:w="1450" w:type="dxa"/>
          </w:tcPr>
          <w:p w14:paraId="323EE7D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F/B</w:t>
            </w:r>
          </w:p>
        </w:tc>
        <w:tc>
          <w:tcPr>
            <w:tcW w:w="2860" w:type="dxa"/>
          </w:tcPr>
          <w:p w14:paraId="32517B2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repro/replay.mp4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versions.lock.yaml</w:t>
            </w:r>
          </w:p>
        </w:tc>
        <w:tc>
          <w:tcPr>
            <w:tcW w:w="1500" w:type="dxa"/>
          </w:tcPr>
          <w:p w14:paraId="7AED47C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D36</w:t>
            </w:r>
          </w:p>
        </w:tc>
      </w:tr>
      <w:tr w:rsidR="00EB3B53" w14:paraId="38A9A64F" w14:textId="77777777">
        <w:trPr>
          <w:cantSplit/>
        </w:trPr>
        <w:tc>
          <w:tcPr>
            <w:tcW w:w="1200" w:type="dxa"/>
          </w:tcPr>
          <w:p w14:paraId="1CD4D1D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仿真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扩展</w:t>
            </w: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2350" w:type="dxa"/>
          </w:tcPr>
          <w:p w14:paraId="2B83C79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一键启动、统一设备接口、机械臂替换说明</w:t>
            </w:r>
          </w:p>
        </w:tc>
        <w:tc>
          <w:tcPr>
            <w:tcW w:w="1450" w:type="dxa"/>
          </w:tcPr>
          <w:p w14:paraId="798D413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B/A/F</w:t>
            </w:r>
          </w:p>
        </w:tc>
        <w:tc>
          <w:tcPr>
            <w:tcW w:w="2860" w:type="dxa"/>
          </w:tcPr>
          <w:p w14:paraId="3B0D1A1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simulator/README.md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contracts/</w:t>
            </w:r>
          </w:p>
        </w:tc>
        <w:tc>
          <w:tcPr>
            <w:tcW w:w="1500" w:type="dxa"/>
          </w:tcPr>
          <w:p w14:paraId="00AE456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D35</w:t>
            </w:r>
          </w:p>
        </w:tc>
      </w:tr>
      <w:tr w:rsidR="00EB3B53" w14:paraId="3F630CEC" w14:textId="77777777">
        <w:trPr>
          <w:cantSplit/>
        </w:trPr>
        <w:tc>
          <w:tcPr>
            <w:tcW w:w="1200" w:type="dxa"/>
          </w:tcPr>
          <w:p w14:paraId="5F5E046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真机</w:t>
            </w:r>
            <w:r>
              <w:rPr>
                <w:b/>
                <w:color w:val="1F4D78"/>
                <w:sz w:val="16"/>
              </w:rPr>
              <w:t>10</w:t>
            </w:r>
          </w:p>
        </w:tc>
        <w:tc>
          <w:tcPr>
            <w:tcW w:w="2350" w:type="dxa"/>
          </w:tcPr>
          <w:p w14:paraId="34DB072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仅有设备且主线冻结后开支线</w:t>
            </w:r>
          </w:p>
        </w:tc>
        <w:tc>
          <w:tcPr>
            <w:tcW w:w="1450" w:type="dxa"/>
          </w:tcPr>
          <w:p w14:paraId="51AF58E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A/B</w:t>
            </w:r>
          </w:p>
        </w:tc>
        <w:tc>
          <w:tcPr>
            <w:tcW w:w="2860" w:type="dxa"/>
          </w:tcPr>
          <w:p w14:paraId="4EF2BD6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videos/real_robot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hardware_report.pdf</w:t>
            </w:r>
          </w:p>
        </w:tc>
        <w:tc>
          <w:tcPr>
            <w:tcW w:w="1500" w:type="dxa"/>
          </w:tcPr>
          <w:p w14:paraId="5158312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可选</w:t>
            </w:r>
            <w:r>
              <w:rPr>
                <w:color w:val="202124"/>
                <w:sz w:val="16"/>
              </w:rPr>
              <w:t>D35</w:t>
            </w:r>
          </w:p>
        </w:tc>
      </w:tr>
      <w:tr w:rsidR="00EB3B53" w14:paraId="6FBF87C3" w14:textId="77777777">
        <w:trPr>
          <w:cantSplit/>
        </w:trPr>
        <w:tc>
          <w:tcPr>
            <w:tcW w:w="1200" w:type="dxa"/>
          </w:tcPr>
          <w:p w14:paraId="55F38C7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报告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视频</w:t>
            </w:r>
            <w:r>
              <w:rPr>
                <w:b/>
                <w:color w:val="1F4D78"/>
                <w:sz w:val="16"/>
              </w:rPr>
              <w:t>10</w:t>
            </w:r>
          </w:p>
        </w:tc>
        <w:tc>
          <w:tcPr>
            <w:tcW w:w="2350" w:type="dxa"/>
          </w:tcPr>
          <w:p w14:paraId="7B602C5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所有结论可追溯到原始日志</w:t>
            </w:r>
          </w:p>
        </w:tc>
        <w:tc>
          <w:tcPr>
            <w:tcW w:w="1450" w:type="dxa"/>
          </w:tcPr>
          <w:p w14:paraId="3392A6A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F/A</w:t>
            </w:r>
            <w:r>
              <w:rPr>
                <w:color w:val="202124"/>
                <w:sz w:val="16"/>
              </w:rPr>
              <w:t>，全员审</w:t>
            </w:r>
          </w:p>
        </w:tc>
        <w:tc>
          <w:tcPr>
            <w:tcW w:w="2860" w:type="dxa"/>
          </w:tcPr>
          <w:p w14:paraId="1C11325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docs/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videos/</w:t>
            </w:r>
          </w:p>
        </w:tc>
        <w:tc>
          <w:tcPr>
            <w:tcW w:w="1500" w:type="dxa"/>
          </w:tcPr>
          <w:p w14:paraId="5AC5C26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D39</w:t>
            </w:r>
          </w:p>
        </w:tc>
      </w:tr>
    </w:tbl>
    <w:p w14:paraId="21C83356" w14:textId="77777777" w:rsidR="00EB3B53" w:rsidRDefault="00EB3B53">
      <w:pPr>
        <w:spacing w:after="20"/>
      </w:pPr>
    </w:p>
    <w:p w14:paraId="18662883" w14:textId="77777777" w:rsidR="00EB3B53" w:rsidRDefault="00D47E65">
      <w:pPr>
        <w:pStyle w:val="2"/>
      </w:pPr>
      <w:bookmarkStart w:id="9" w:name="_Toc235387876"/>
      <w:r>
        <w:rPr>
          <w:rFonts w:ascii="微软雅黑" w:eastAsia="微软雅黑" w:hAnsi="微软雅黑"/>
        </w:rPr>
        <w:lastRenderedPageBreak/>
        <w:t xml:space="preserve">1.4 </w:t>
      </w:r>
      <w:r>
        <w:rPr>
          <w:rFonts w:ascii="微软雅黑" w:eastAsia="微软雅黑" w:hAnsi="微软雅黑"/>
        </w:rPr>
        <w:t>评委隐含加分项</w:t>
      </w:r>
      <w:bookmarkEnd w:id="9"/>
    </w:p>
    <w:p w14:paraId="222CDAE5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主动展示失败并恢复：官方答疑明确，失败本身不必然扣分；关键是能感知失败并生成合理纠正序列。视频至少保留一次真实抓空或倾倒后的</w:t>
      </w:r>
      <w:r>
        <w:rPr>
          <w:color w:val="202124"/>
        </w:rPr>
        <w:t>‘</w:t>
      </w:r>
      <w:r>
        <w:rPr>
          <w:color w:val="202124"/>
        </w:rPr>
        <w:t>重新观察</w:t>
      </w:r>
      <w:r>
        <w:rPr>
          <w:color w:val="202124"/>
        </w:rPr>
        <w:t>—</w:t>
      </w:r>
      <w:r>
        <w:rPr>
          <w:color w:val="202124"/>
        </w:rPr>
        <w:t>纠正</w:t>
      </w:r>
      <w:r>
        <w:rPr>
          <w:color w:val="202124"/>
        </w:rPr>
        <w:t>—</w:t>
      </w:r>
      <w:r>
        <w:rPr>
          <w:color w:val="202124"/>
        </w:rPr>
        <w:t>成功</w:t>
      </w:r>
      <w:r>
        <w:rPr>
          <w:color w:val="202124"/>
        </w:rPr>
        <w:t>’</w:t>
      </w:r>
      <w:r>
        <w:rPr>
          <w:color w:val="202124"/>
        </w:rPr>
        <w:t>全过程。</w:t>
      </w:r>
      <w:r>
        <w:rPr>
          <w:color w:val="202124"/>
        </w:rPr>
        <w:t>[2]</w:t>
      </w:r>
    </w:p>
    <w:p w14:paraId="2DD64A99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公开边界与负结果：若双</w:t>
      </w:r>
      <w:r>
        <w:rPr>
          <w:color w:val="202124"/>
        </w:rPr>
        <w:t>VLA</w:t>
      </w:r>
      <w:r>
        <w:rPr>
          <w:color w:val="202124"/>
        </w:rPr>
        <w:t>没有提升，给出严格消融并说明为何收敛为主备，比强行维持两个在线模型更可信。</w:t>
      </w:r>
    </w:p>
    <w:p w14:paraId="10F8AD65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防数据泄漏：展示运行时观测白名单和</w:t>
      </w:r>
      <w:r>
        <w:rPr>
          <w:color w:val="202124"/>
        </w:rPr>
        <w:t>GT sidecar</w:t>
      </w:r>
      <w:r>
        <w:rPr>
          <w:color w:val="202124"/>
        </w:rPr>
        <w:t>隔离测试，证明不是借仿真真值作弊。</w:t>
      </w:r>
    </w:p>
    <w:p w14:paraId="2F20BF0E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可迁移性：增加一个未见零件或新格箱布局，只改配置</w:t>
      </w:r>
      <w:r>
        <w:rPr>
          <w:color w:val="202124"/>
        </w:rPr>
        <w:t>/</w:t>
      </w:r>
      <w:r>
        <w:rPr>
          <w:color w:val="202124"/>
        </w:rPr>
        <w:t>适配器，不改总</w:t>
      </w:r>
      <w:r>
        <w:rPr>
          <w:color w:val="202124"/>
        </w:rPr>
        <w:t>Agent</w:t>
      </w:r>
      <w:r>
        <w:rPr>
          <w:color w:val="202124"/>
        </w:rPr>
        <w:t>核心；用小实验支持</w:t>
      </w:r>
      <w:r>
        <w:rPr>
          <w:color w:val="202124"/>
        </w:rPr>
        <w:t>‘</w:t>
      </w:r>
      <w:r>
        <w:rPr>
          <w:color w:val="202124"/>
        </w:rPr>
        <w:t>框架可迁移</w:t>
      </w:r>
      <w:r>
        <w:rPr>
          <w:color w:val="202124"/>
        </w:rPr>
        <w:t>’</w:t>
      </w:r>
      <w:r>
        <w:rPr>
          <w:color w:val="202124"/>
        </w:rPr>
        <w:t>。</w:t>
      </w:r>
    </w:p>
    <w:p w14:paraId="164E3AE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统计可信度：所有核心指标在冻结</w:t>
      </w:r>
      <w:r>
        <w:rPr>
          <w:color w:val="202124"/>
        </w:rPr>
        <w:t>seed</w:t>
      </w:r>
      <w:r>
        <w:rPr>
          <w:color w:val="202124"/>
        </w:rPr>
        <w:t>上连续运行，报告均值、分项失败和</w:t>
      </w:r>
      <w:r>
        <w:rPr>
          <w:color w:val="202124"/>
        </w:rPr>
        <w:t>95%</w:t>
      </w:r>
      <w:r>
        <w:rPr>
          <w:color w:val="202124"/>
        </w:rPr>
        <w:t>置信区间，不挑最好的一次。</w:t>
      </w:r>
    </w:p>
    <w:p w14:paraId="52358575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工程成熟度：评委现场看到的是一次命令启动、状态可视化、故障有终止码，而不是多个终端手工拼接。</w:t>
      </w:r>
    </w:p>
    <w:p w14:paraId="6A4DAA6D" w14:textId="77777777" w:rsidR="00EB3B53" w:rsidRDefault="00D47E65">
      <w:pPr>
        <w:pStyle w:val="1"/>
        <w:pageBreakBefore/>
      </w:pPr>
      <w:bookmarkStart w:id="10" w:name="_Toc235387877"/>
      <w:r>
        <w:rPr>
          <w:rFonts w:ascii="微软雅黑" w:eastAsia="微软雅黑" w:hAnsi="微软雅黑"/>
        </w:rPr>
        <w:lastRenderedPageBreak/>
        <w:t xml:space="preserve">2. </w:t>
      </w:r>
      <w:r>
        <w:rPr>
          <w:rFonts w:ascii="微软雅黑" w:eastAsia="微软雅黑" w:hAnsi="微软雅黑"/>
        </w:rPr>
        <w:t>最终架构定义：</w:t>
      </w:r>
      <w:r>
        <w:rPr>
          <w:rFonts w:ascii="微软雅黑" w:eastAsia="微软雅黑" w:hAnsi="微软雅黑"/>
        </w:rPr>
        <w:t>VLA</w:t>
      </w:r>
      <w:r>
        <w:rPr>
          <w:rFonts w:ascii="微软雅黑" w:eastAsia="微软雅黑" w:hAnsi="微软雅黑"/>
        </w:rPr>
        <w:t>负责认知执行，</w:t>
      </w:r>
      <w:r>
        <w:rPr>
          <w:rFonts w:ascii="微软雅黑" w:eastAsia="微软雅黑" w:hAnsi="微软雅黑"/>
        </w:rPr>
        <w:t>Agent</w:t>
      </w:r>
      <w:r>
        <w:rPr>
          <w:rFonts w:ascii="微软雅黑" w:eastAsia="微软雅黑" w:hAnsi="微软雅黑"/>
        </w:rPr>
        <w:t>负责闭环编排</w:t>
      </w:r>
      <w:bookmarkEnd w:id="10"/>
    </w:p>
    <w:p w14:paraId="408FF808" w14:textId="77777777" w:rsidR="00EB3B53" w:rsidRDefault="00D47E65">
      <w:r>
        <w:rPr>
          <w:color w:val="202124"/>
        </w:rPr>
        <w:t>下图作为冻结架构。本文只对其进行工程化定义，不把它改回传统</w:t>
      </w:r>
      <w:r>
        <w:rPr>
          <w:color w:val="202124"/>
        </w:rPr>
        <w:t>“</w:t>
      </w:r>
      <w:r>
        <w:rPr>
          <w:color w:val="202124"/>
        </w:rPr>
        <w:t>检测器给坐标</w:t>
      </w:r>
      <w:r>
        <w:rPr>
          <w:color w:val="202124"/>
        </w:rPr>
        <w:t>—</w:t>
      </w:r>
      <w:r>
        <w:rPr>
          <w:color w:val="202124"/>
        </w:rPr>
        <w:t>规划器给路径</w:t>
      </w:r>
      <w:r>
        <w:rPr>
          <w:color w:val="202124"/>
        </w:rPr>
        <w:t>—</w:t>
      </w:r>
      <w:r>
        <w:rPr>
          <w:color w:val="202124"/>
        </w:rPr>
        <w:t>控制器执行</w:t>
      </w:r>
      <w:r>
        <w:rPr>
          <w:color w:val="202124"/>
        </w:rPr>
        <w:t>”</w:t>
      </w:r>
      <w:r>
        <w:rPr>
          <w:color w:val="202124"/>
        </w:rPr>
        <w:t>的串联方案。</w:t>
      </w:r>
    </w:p>
    <w:p w14:paraId="6E2B1BFA" w14:textId="77777777" w:rsidR="00EB3B53" w:rsidRDefault="00D47E65">
      <w:pPr>
        <w:spacing w:after="80"/>
        <w:jc w:val="center"/>
      </w:pPr>
      <w:r>
        <w:rPr>
          <w:noProof/>
        </w:rPr>
        <w:drawing>
          <wp:inline distT="0" distB="0" distL="0" distR="0" wp14:anchorId="33D7E74B" wp14:editId="7CD10049">
            <wp:extent cx="4389120" cy="5705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a21488f-ea58-41e6-b257-b1837098ad4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70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3432" w14:textId="77777777" w:rsidR="00EB3B53" w:rsidRDefault="00D47E65">
      <w:pPr>
        <w:spacing w:after="160"/>
        <w:jc w:val="center"/>
      </w:pPr>
      <w:r>
        <w:rPr>
          <w:color w:val="5B6573"/>
          <w:sz w:val="18"/>
        </w:rPr>
        <w:t>图</w:t>
      </w:r>
      <w:r>
        <w:rPr>
          <w:color w:val="5B6573"/>
          <w:sz w:val="18"/>
        </w:rPr>
        <w:t xml:space="preserve">1  </w:t>
      </w:r>
      <w:r>
        <w:rPr>
          <w:color w:val="5B6573"/>
          <w:sz w:val="18"/>
        </w:rPr>
        <w:t>冻结架构：轻量总</w:t>
      </w:r>
      <w:r>
        <w:rPr>
          <w:color w:val="5B6573"/>
          <w:sz w:val="18"/>
        </w:rPr>
        <w:t>Agent + VLA</w:t>
      </w:r>
      <w:r>
        <w:rPr>
          <w:color w:val="5B6573"/>
          <w:sz w:val="18"/>
        </w:rPr>
        <w:t>执行</w:t>
      </w:r>
      <w:r>
        <w:rPr>
          <w:color w:val="5B6573"/>
          <w:sz w:val="18"/>
        </w:rPr>
        <w:t xml:space="preserve"> + </w:t>
      </w:r>
      <w:r>
        <w:rPr>
          <w:color w:val="5B6573"/>
          <w:sz w:val="18"/>
        </w:rPr>
        <w:t>环境反馈闭环</w:t>
      </w:r>
    </w:p>
    <w:p w14:paraId="6F2804B4" w14:textId="77777777" w:rsidR="00EB3B53" w:rsidRDefault="00D47E65">
      <w:pPr>
        <w:pStyle w:val="2"/>
      </w:pPr>
      <w:bookmarkStart w:id="11" w:name="_Toc235387878"/>
      <w:r>
        <w:rPr>
          <w:rFonts w:ascii="微软雅黑" w:eastAsia="微软雅黑" w:hAnsi="微软雅黑"/>
        </w:rPr>
        <w:lastRenderedPageBreak/>
        <w:t xml:space="preserve">2.1 </w:t>
      </w:r>
      <w:r>
        <w:rPr>
          <w:rFonts w:ascii="微软雅黑" w:eastAsia="微软雅黑" w:hAnsi="微软雅黑"/>
        </w:rPr>
        <w:t>三层边界</w:t>
      </w:r>
      <w:bookmarkEnd w:id="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900"/>
        <w:gridCol w:w="2370"/>
        <w:gridCol w:w="2490"/>
      </w:tblGrid>
      <w:tr w:rsidR="00EB3B53" w14:paraId="12D3C705" w14:textId="77777777">
        <w:trPr>
          <w:cantSplit/>
          <w:tblHeader/>
        </w:trPr>
        <w:tc>
          <w:tcPr>
            <w:tcW w:w="1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637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层</w:t>
            </w:r>
          </w:p>
        </w:tc>
        <w:tc>
          <w:tcPr>
            <w:tcW w:w="2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235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允许做什么</w:t>
            </w:r>
          </w:p>
        </w:tc>
        <w:tc>
          <w:tcPr>
            <w:tcW w:w="237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FA0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明确禁止</w:t>
            </w:r>
          </w:p>
        </w:tc>
        <w:tc>
          <w:tcPr>
            <w:tcW w:w="249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B41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为何不违背</w:t>
            </w:r>
            <w:r>
              <w:rPr>
                <w:b/>
                <w:color w:val="17365D"/>
                <w:sz w:val="17"/>
              </w:rPr>
              <w:t>VLA</w:t>
            </w:r>
            <w:r>
              <w:rPr>
                <w:b/>
                <w:color w:val="17365D"/>
                <w:sz w:val="17"/>
              </w:rPr>
              <w:t>路线</w:t>
            </w:r>
          </w:p>
        </w:tc>
      </w:tr>
      <w:tr w:rsidR="00EB3B53" w14:paraId="56867673" w14:textId="77777777">
        <w:trPr>
          <w:cantSplit/>
        </w:trPr>
        <w:tc>
          <w:tcPr>
            <w:tcW w:w="1600" w:type="dxa"/>
          </w:tcPr>
          <w:p w14:paraId="6186D24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轻量总</w:t>
            </w:r>
            <w:r>
              <w:rPr>
                <w:b/>
                <w:color w:val="1F4D78"/>
                <w:sz w:val="17"/>
              </w:rPr>
              <w:t>Agent / Orchestrator</w:t>
            </w:r>
          </w:p>
        </w:tc>
        <w:tc>
          <w:tcPr>
            <w:tcW w:w="2900" w:type="dxa"/>
          </w:tcPr>
          <w:p w14:paraId="0C3E926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指令规范化、任务族识别、选择服务、维护状态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重试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超时、记录证据、在安全点切换</w:t>
            </w:r>
          </w:p>
        </w:tc>
        <w:tc>
          <w:tcPr>
            <w:tcW w:w="2370" w:type="dxa"/>
          </w:tcPr>
          <w:p w14:paraId="5782C59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看图找物、输出抓取坐标、手写动作原语、调用</w:t>
            </w:r>
            <w:r>
              <w:rPr>
                <w:color w:val="202124"/>
                <w:sz w:val="17"/>
              </w:rPr>
              <w:t>GT</w:t>
            </w:r>
            <w:r>
              <w:rPr>
                <w:color w:val="202124"/>
                <w:sz w:val="17"/>
              </w:rPr>
              <w:t>完成任务</w:t>
            </w:r>
          </w:p>
        </w:tc>
        <w:tc>
          <w:tcPr>
            <w:tcW w:w="2490" w:type="dxa"/>
          </w:tcPr>
          <w:p w14:paraId="4EE2313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不替代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的视觉语言落地和动作生成，只管理</w:t>
            </w:r>
            <w:r>
              <w:rPr>
                <w:color w:val="202124"/>
                <w:sz w:val="17"/>
              </w:rPr>
              <w:t>‘</w:t>
            </w:r>
            <w:r>
              <w:rPr>
                <w:color w:val="202124"/>
                <w:sz w:val="17"/>
              </w:rPr>
              <w:t>谁执行、何时重试、何时终止</w:t>
            </w:r>
            <w:r>
              <w:rPr>
                <w:color w:val="202124"/>
                <w:sz w:val="17"/>
              </w:rPr>
              <w:t>’</w:t>
            </w:r>
          </w:p>
        </w:tc>
      </w:tr>
      <w:tr w:rsidR="00EB3B53" w14:paraId="4C9D0A3B" w14:textId="77777777">
        <w:trPr>
          <w:cantSplit/>
        </w:trPr>
        <w:tc>
          <w:tcPr>
            <w:tcW w:w="1600" w:type="dxa"/>
          </w:tcPr>
          <w:p w14:paraId="7F7AFC7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VLA</w:t>
            </w:r>
            <w:r>
              <w:rPr>
                <w:b/>
                <w:color w:val="1F4D78"/>
                <w:sz w:val="17"/>
              </w:rPr>
              <w:t>执行</w:t>
            </w:r>
            <w:r>
              <w:rPr>
                <w:b/>
                <w:color w:val="1F4D78"/>
                <w:sz w:val="17"/>
              </w:rPr>
              <w:t>Agent / Actor</w:t>
            </w:r>
          </w:p>
        </w:tc>
        <w:tc>
          <w:tcPr>
            <w:tcW w:w="2900" w:type="dxa"/>
          </w:tcPr>
          <w:p w14:paraId="2C33F6D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读取原始视觉、完整自然语言和本体状态，直接生成连续动作块</w:t>
            </w:r>
          </w:p>
        </w:tc>
        <w:tc>
          <w:tcPr>
            <w:tcW w:w="2370" w:type="dxa"/>
          </w:tcPr>
          <w:p w14:paraId="6090490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接收</w:t>
            </w:r>
            <w:r>
              <w:rPr>
                <w:color w:val="202124"/>
                <w:sz w:val="17"/>
              </w:rPr>
              <w:t>YOLO</w:t>
            </w:r>
            <w:r>
              <w:rPr>
                <w:color w:val="202124"/>
                <w:sz w:val="17"/>
              </w:rPr>
              <w:t>框</w:t>
            </w:r>
            <w:r>
              <w:rPr>
                <w:color w:val="202124"/>
                <w:sz w:val="17"/>
              </w:rPr>
              <w:t>/GT</w:t>
            </w:r>
            <w:r>
              <w:rPr>
                <w:color w:val="202124"/>
                <w:sz w:val="17"/>
              </w:rPr>
              <w:t>位姿作为捷径；把执行再拆回检测</w:t>
            </w:r>
            <w:r>
              <w:rPr>
                <w:color w:val="202124"/>
                <w:sz w:val="17"/>
              </w:rPr>
              <w:t>—</w:t>
            </w:r>
            <w:r>
              <w:rPr>
                <w:color w:val="202124"/>
                <w:sz w:val="17"/>
              </w:rPr>
              <w:t>规划串联</w:t>
            </w:r>
          </w:p>
        </w:tc>
        <w:tc>
          <w:tcPr>
            <w:tcW w:w="2490" w:type="dxa"/>
          </w:tcPr>
          <w:p w14:paraId="1A4E659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核心认知与控制由端到端策略完成</w:t>
            </w:r>
          </w:p>
        </w:tc>
      </w:tr>
      <w:tr w:rsidR="00EB3B53" w14:paraId="516758FF" w14:textId="77777777">
        <w:trPr>
          <w:cantSplit/>
        </w:trPr>
        <w:tc>
          <w:tcPr>
            <w:tcW w:w="1600" w:type="dxa"/>
          </w:tcPr>
          <w:p w14:paraId="3F9E5D3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环境反馈核验</w:t>
            </w:r>
            <w:r>
              <w:rPr>
                <w:b/>
                <w:color w:val="1F4D78"/>
                <w:sz w:val="17"/>
              </w:rPr>
              <w:t xml:space="preserve"> / Critic</w:t>
            </w:r>
          </w:p>
        </w:tc>
        <w:tc>
          <w:tcPr>
            <w:tcW w:w="2900" w:type="dxa"/>
          </w:tcPr>
          <w:p w14:paraId="396BC4E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对执行后的新图像输出状态、置信度和后置条件；离线计算</w:t>
            </w:r>
            <w:r>
              <w:rPr>
                <w:color w:val="202124"/>
                <w:sz w:val="17"/>
              </w:rPr>
              <w:t>mAP</w:t>
            </w:r>
            <w:r>
              <w:rPr>
                <w:color w:val="202124"/>
                <w:sz w:val="17"/>
              </w:rPr>
              <w:t>；触发重观察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重规划</w:t>
            </w:r>
          </w:p>
        </w:tc>
        <w:tc>
          <w:tcPr>
            <w:tcW w:w="2370" w:type="dxa"/>
          </w:tcPr>
          <w:p w14:paraId="766DA04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向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提供抓取点、目标坐标或低层动作；使用仿真</w:t>
            </w:r>
            <w:r>
              <w:rPr>
                <w:color w:val="202124"/>
                <w:sz w:val="17"/>
              </w:rPr>
              <w:t>GT</w:t>
            </w:r>
            <w:r>
              <w:rPr>
                <w:color w:val="202124"/>
                <w:sz w:val="17"/>
              </w:rPr>
              <w:t>冒充视觉预测</w:t>
            </w:r>
          </w:p>
        </w:tc>
        <w:tc>
          <w:tcPr>
            <w:tcW w:w="2490" w:type="dxa"/>
          </w:tcPr>
          <w:p w14:paraId="66AB36E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它是闭环评价器，不是前置感知模块；官方恰要求执行后再感知与反思</w:t>
            </w:r>
          </w:p>
        </w:tc>
      </w:tr>
      <w:tr w:rsidR="00EB3B53" w14:paraId="47FDCBBC" w14:textId="77777777">
        <w:trPr>
          <w:cantSplit/>
        </w:trPr>
        <w:tc>
          <w:tcPr>
            <w:tcW w:w="1600" w:type="dxa"/>
          </w:tcPr>
          <w:p w14:paraId="04CE173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机械臂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仿真接口</w:t>
            </w:r>
          </w:p>
        </w:tc>
        <w:tc>
          <w:tcPr>
            <w:tcW w:w="2900" w:type="dxa"/>
          </w:tcPr>
          <w:p w14:paraId="715E488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动作限幅、</w:t>
            </w:r>
            <w:r>
              <w:rPr>
                <w:color w:val="202124"/>
                <w:sz w:val="17"/>
              </w:rPr>
              <w:t>IK/</w:t>
            </w:r>
            <w:r>
              <w:rPr>
                <w:color w:val="202124"/>
                <w:sz w:val="17"/>
              </w:rPr>
              <w:t>关节控制、碰撞急停、相机和时间同步</w:t>
            </w:r>
          </w:p>
        </w:tc>
        <w:tc>
          <w:tcPr>
            <w:tcW w:w="2370" w:type="dxa"/>
          </w:tcPr>
          <w:p w14:paraId="4910C32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识别目标、决定任务、规划语义步骤</w:t>
            </w:r>
          </w:p>
        </w:tc>
        <w:tc>
          <w:tcPr>
            <w:tcW w:w="2490" w:type="dxa"/>
          </w:tcPr>
          <w:p w14:paraId="231A6E1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属于设备驱动和安全层，任何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都需要物理执行接口</w:t>
            </w:r>
          </w:p>
        </w:tc>
      </w:tr>
    </w:tbl>
    <w:p w14:paraId="6E7DB64C" w14:textId="77777777" w:rsidR="00EB3B53" w:rsidRDefault="00EB3B5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6AC64600" w14:textId="77777777">
        <w:trPr>
          <w:cantSplit/>
        </w:trPr>
        <w:tc>
          <w:tcPr>
            <w:tcW w:w="9360" w:type="dxa"/>
            <w:shd w:val="clear" w:color="auto" w:fill="EAF5EF"/>
            <w:tcMar>
              <w:top w:w="145" w:type="dxa"/>
              <w:left w:w="170" w:type="dxa"/>
              <w:bottom w:w="145" w:type="dxa"/>
              <w:right w:w="170" w:type="dxa"/>
            </w:tcMar>
            <w:vAlign w:val="center"/>
          </w:tcPr>
          <w:p w14:paraId="67C77AFE" w14:textId="77777777" w:rsidR="00EB3B53" w:rsidRDefault="00D47E65">
            <w:pPr>
              <w:spacing w:after="0" w:line="288" w:lineRule="auto"/>
            </w:pPr>
            <w:r>
              <w:rPr>
                <w:b/>
                <w:color w:val="2E6B4F"/>
                <w:sz w:val="21"/>
              </w:rPr>
              <w:t>答辩一句话</w:t>
            </w:r>
            <w:r>
              <w:rPr>
                <w:b/>
                <w:color w:val="2E6B4F"/>
                <w:sz w:val="21"/>
              </w:rPr>
              <w:t xml:space="preserve">  </w:t>
            </w:r>
            <w:r>
              <w:rPr>
                <w:color w:val="202124"/>
                <w:sz w:val="21"/>
              </w:rPr>
              <w:t>我们不是用</w:t>
            </w:r>
            <w:r>
              <w:rPr>
                <w:color w:val="202124"/>
                <w:sz w:val="21"/>
              </w:rPr>
              <w:t>YOLO</w:t>
            </w:r>
            <w:r>
              <w:rPr>
                <w:color w:val="202124"/>
                <w:sz w:val="21"/>
              </w:rPr>
              <w:t>替代</w:t>
            </w:r>
            <w:r>
              <w:rPr>
                <w:color w:val="202124"/>
                <w:sz w:val="21"/>
              </w:rPr>
              <w:t>VLA</w:t>
            </w:r>
            <w:r>
              <w:rPr>
                <w:color w:val="202124"/>
                <w:sz w:val="21"/>
              </w:rPr>
              <w:t>看图，而是让</w:t>
            </w:r>
            <w:r>
              <w:rPr>
                <w:color w:val="202124"/>
                <w:sz w:val="21"/>
              </w:rPr>
              <w:t>VLA</w:t>
            </w:r>
            <w:r>
              <w:rPr>
                <w:color w:val="202124"/>
                <w:sz w:val="21"/>
              </w:rPr>
              <w:t>直接看图并行动；</w:t>
            </w:r>
            <w:r>
              <w:rPr>
                <w:color w:val="202124"/>
                <w:sz w:val="21"/>
              </w:rPr>
              <w:t>YOLO</w:t>
            </w:r>
            <w:r>
              <w:rPr>
                <w:color w:val="202124"/>
                <w:sz w:val="21"/>
              </w:rPr>
              <w:t>只在动作发生后像质检员一样检查</w:t>
            </w:r>
            <w:r>
              <w:rPr>
                <w:color w:val="202124"/>
                <w:sz w:val="21"/>
              </w:rPr>
              <w:t>“</w:t>
            </w:r>
            <w:r>
              <w:rPr>
                <w:color w:val="202124"/>
                <w:sz w:val="21"/>
              </w:rPr>
              <w:t>结果是否符合指令</w:t>
            </w:r>
            <w:r>
              <w:rPr>
                <w:color w:val="202124"/>
                <w:sz w:val="21"/>
              </w:rPr>
              <w:t>”</w:t>
            </w:r>
            <w:r>
              <w:rPr>
                <w:color w:val="202124"/>
                <w:sz w:val="21"/>
              </w:rPr>
              <w:t>，再由总</w:t>
            </w:r>
            <w:r>
              <w:rPr>
                <w:color w:val="202124"/>
                <w:sz w:val="21"/>
              </w:rPr>
              <w:t>Agent</w:t>
            </w:r>
            <w:r>
              <w:rPr>
                <w:color w:val="202124"/>
                <w:sz w:val="21"/>
              </w:rPr>
              <w:t>决定继续、重试或换执行器。</w:t>
            </w:r>
          </w:p>
        </w:tc>
      </w:tr>
    </w:tbl>
    <w:p w14:paraId="53786523" w14:textId="77777777" w:rsidR="00EB3B53" w:rsidRDefault="00EB3B53">
      <w:pPr>
        <w:spacing w:after="20"/>
      </w:pPr>
    </w:p>
    <w:p w14:paraId="4CCCC25C" w14:textId="77777777" w:rsidR="00EB3B53" w:rsidRDefault="00D47E65">
      <w:pPr>
        <w:pStyle w:val="2"/>
      </w:pPr>
      <w:bookmarkStart w:id="12" w:name="_Toc235387879"/>
      <w:r>
        <w:rPr>
          <w:rFonts w:ascii="微软雅黑" w:eastAsia="微软雅黑" w:hAnsi="微软雅黑"/>
        </w:rPr>
        <w:t xml:space="preserve">2.2 </w:t>
      </w:r>
      <w:r>
        <w:rPr>
          <w:rFonts w:ascii="微软雅黑" w:eastAsia="微软雅黑" w:hAnsi="微软雅黑"/>
        </w:rPr>
        <w:t>端到端数据流与</w:t>
      </w:r>
      <w:r>
        <w:rPr>
          <w:rFonts w:ascii="微软雅黑" w:eastAsia="微软雅黑" w:hAnsi="微软雅黑"/>
        </w:rPr>
        <w:t>GT</w:t>
      </w:r>
      <w:r>
        <w:rPr>
          <w:rFonts w:ascii="微软雅黑" w:eastAsia="微软雅黑" w:hAnsi="微软雅黑"/>
        </w:rPr>
        <w:t>隔离</w:t>
      </w:r>
      <w:bookmarkEnd w:id="1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1FF6EDDD" w14:textId="77777777">
        <w:trPr>
          <w:cantSplit/>
        </w:trPr>
        <w:tc>
          <w:tcPr>
            <w:tcW w:w="936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92AAC" w14:textId="77777777" w:rsidR="00EB3B53" w:rsidRDefault="00D47E65">
            <w:pPr>
              <w:spacing w:after="0" w:line="252" w:lineRule="auto"/>
            </w:pPr>
            <w:r>
              <w:rPr>
                <w:color w:val="263238"/>
                <w:sz w:val="17"/>
              </w:rPr>
              <w:t>ONLINE</w:t>
            </w:r>
            <w:r>
              <w:rPr>
                <w:color w:val="263238"/>
                <w:sz w:val="17"/>
              </w:rPr>
              <w:t>（比赛运行）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>用户文本</w:t>
            </w:r>
            <w:r>
              <w:rPr>
                <w:color w:val="263238"/>
                <w:sz w:val="17"/>
              </w:rPr>
              <w:t xml:space="preserve"> ─→ TaskSchema/</w:t>
            </w:r>
            <w:r>
              <w:rPr>
                <w:color w:val="263238"/>
                <w:sz w:val="17"/>
              </w:rPr>
              <w:t>路由元信息</w:t>
            </w:r>
            <w:r>
              <w:rPr>
                <w:color w:val="263238"/>
                <w:sz w:val="17"/>
              </w:rPr>
              <w:t xml:space="preserve"> ─┐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>固定</w:t>
            </w:r>
            <w:r>
              <w:rPr>
                <w:color w:val="263238"/>
                <w:sz w:val="17"/>
              </w:rPr>
              <w:t xml:space="preserve">RGB + </w:t>
            </w:r>
            <w:r>
              <w:rPr>
                <w:color w:val="263238"/>
                <w:sz w:val="17"/>
              </w:rPr>
              <w:t>腕部</w:t>
            </w:r>
            <w:r>
              <w:rPr>
                <w:color w:val="263238"/>
                <w:sz w:val="17"/>
              </w:rPr>
              <w:t>RGB + robot_state ───┼─→ VLA</w:t>
            </w:r>
            <w:r>
              <w:rPr>
                <w:color w:val="263238"/>
                <w:sz w:val="17"/>
              </w:rPr>
              <w:t>服务</w:t>
            </w:r>
            <w:r>
              <w:rPr>
                <w:color w:val="263238"/>
                <w:sz w:val="17"/>
              </w:rPr>
              <w:t xml:space="preserve"> ─→ H×7</w:t>
            </w:r>
            <w:r>
              <w:rPr>
                <w:color w:val="263238"/>
                <w:sz w:val="17"/>
              </w:rPr>
              <w:t>动作块</w:t>
            </w:r>
            <w:r>
              <w:rPr>
                <w:color w:val="263238"/>
                <w:sz w:val="17"/>
              </w:rPr>
              <w:t xml:space="preserve"> ─→ </w:t>
            </w:r>
            <w:r>
              <w:rPr>
                <w:color w:val="263238"/>
                <w:sz w:val="17"/>
              </w:rPr>
              <w:t>限幅</w:t>
            </w:r>
            <w:r>
              <w:rPr>
                <w:color w:val="263238"/>
                <w:sz w:val="17"/>
              </w:rPr>
              <w:t>/IK ─→ Isaac</w:t>
            </w:r>
            <w:r>
              <w:rPr>
                <w:color w:val="263238"/>
                <w:sz w:val="17"/>
              </w:rPr>
              <w:t>环境</w:t>
            </w:r>
            <w:r>
              <w:rPr>
                <w:color w:val="263238"/>
                <w:sz w:val="17"/>
              </w:rPr>
              <w:br/>
              <w:t xml:space="preserve">                                     │                                    │</w:t>
            </w:r>
            <w:r>
              <w:rPr>
                <w:color w:val="263238"/>
                <w:sz w:val="17"/>
              </w:rPr>
              <w:br/>
              <w:t xml:space="preserve">                                     └──── </w:t>
            </w:r>
            <w:r>
              <w:rPr>
                <w:color w:val="263238"/>
                <w:sz w:val="17"/>
              </w:rPr>
              <w:t>总</w:t>
            </w:r>
            <w:r>
              <w:rPr>
                <w:color w:val="263238"/>
                <w:sz w:val="17"/>
              </w:rPr>
              <w:t>Agent</w:t>
            </w:r>
            <w:r>
              <w:rPr>
                <w:color w:val="263238"/>
                <w:sz w:val="17"/>
              </w:rPr>
              <w:t>状态</w:t>
            </w:r>
            <w:r>
              <w:rPr>
                <w:color w:val="263238"/>
                <w:sz w:val="17"/>
              </w:rPr>
              <w:t>/</w:t>
            </w:r>
            <w:r>
              <w:rPr>
                <w:color w:val="263238"/>
                <w:sz w:val="17"/>
              </w:rPr>
              <w:t>超时</w:t>
            </w:r>
            <w:r>
              <w:rPr>
                <w:color w:val="263238"/>
                <w:sz w:val="17"/>
              </w:rPr>
              <w:t xml:space="preserve"> ──────────────┘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>Isaac</w:t>
            </w:r>
            <w:r>
              <w:rPr>
                <w:color w:val="263238"/>
                <w:sz w:val="17"/>
              </w:rPr>
              <w:t>新</w:t>
            </w:r>
            <w:r>
              <w:rPr>
                <w:color w:val="263238"/>
                <w:sz w:val="17"/>
              </w:rPr>
              <w:t>RGB ─→ YOLO</w:t>
            </w:r>
            <w:r>
              <w:rPr>
                <w:color w:val="263238"/>
                <w:sz w:val="17"/>
              </w:rPr>
              <w:t>核验器</w:t>
            </w:r>
            <w:r>
              <w:rPr>
                <w:color w:val="263238"/>
                <w:sz w:val="17"/>
              </w:rPr>
              <w:t xml:space="preserve"> ─→ postcondition/confidence ─→ </w:t>
            </w:r>
            <w:r>
              <w:rPr>
                <w:color w:val="263238"/>
                <w:sz w:val="17"/>
              </w:rPr>
              <w:t>总</w:t>
            </w:r>
            <w:r>
              <w:rPr>
                <w:color w:val="263238"/>
                <w:sz w:val="17"/>
              </w:rPr>
              <w:t>Agent</w:t>
            </w:r>
            <w:r>
              <w:rPr>
                <w:color w:val="263238"/>
                <w:sz w:val="17"/>
              </w:rPr>
              <w:t>继续</w:t>
            </w:r>
            <w:r>
              <w:rPr>
                <w:color w:val="263238"/>
                <w:sz w:val="17"/>
              </w:rPr>
              <w:t>/</w:t>
            </w:r>
            <w:r>
              <w:rPr>
                <w:color w:val="263238"/>
                <w:sz w:val="17"/>
              </w:rPr>
              <w:t>同模重规划</w:t>
            </w:r>
            <w:r>
              <w:rPr>
                <w:color w:val="263238"/>
                <w:sz w:val="17"/>
              </w:rPr>
              <w:t>/</w:t>
            </w:r>
            <w:r>
              <w:rPr>
                <w:color w:val="263238"/>
                <w:sz w:val="17"/>
              </w:rPr>
              <w:t>切换</w:t>
            </w:r>
            <w:r>
              <w:rPr>
                <w:color w:val="263238"/>
                <w:sz w:val="17"/>
              </w:rPr>
              <w:t>/</w:t>
            </w:r>
            <w:r>
              <w:rPr>
                <w:color w:val="263238"/>
                <w:sz w:val="17"/>
              </w:rPr>
              <w:t>终止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br/>
              <w:t>OFFLINE</w:t>
            </w:r>
            <w:r>
              <w:rPr>
                <w:color w:val="263238"/>
                <w:sz w:val="17"/>
              </w:rPr>
              <w:t>（训练与评测，物理隔离）</w:t>
            </w:r>
            <w:r>
              <w:rPr>
                <w:color w:val="263238"/>
                <w:sz w:val="17"/>
              </w:rPr>
              <w:br/>
              <w:t>object pose / bbox / mask / contact / target cell / success GT</w:t>
            </w:r>
            <w:r>
              <w:rPr>
                <w:color w:val="263238"/>
                <w:sz w:val="17"/>
              </w:rPr>
              <w:br/>
              <w:t xml:space="preserve">      └─→ gt_sidecar ─→ </w:t>
            </w:r>
            <w:r>
              <w:rPr>
                <w:color w:val="263238"/>
                <w:sz w:val="17"/>
              </w:rPr>
              <w:t>数据标注、教师轨迹、</w:t>
            </w:r>
            <w:r>
              <w:rPr>
                <w:color w:val="263238"/>
                <w:sz w:val="17"/>
              </w:rPr>
              <w:t>mAP</w:t>
            </w:r>
            <w:r>
              <w:rPr>
                <w:color w:val="263238"/>
                <w:sz w:val="17"/>
              </w:rPr>
              <w:t>与任务指标；严禁进入</w:t>
            </w:r>
            <w:r>
              <w:rPr>
                <w:color w:val="263238"/>
                <w:sz w:val="17"/>
              </w:rPr>
              <w:t>ONLINE</w:t>
            </w:r>
            <w:r>
              <w:rPr>
                <w:color w:val="263238"/>
                <w:sz w:val="17"/>
              </w:rPr>
              <w:t>观测包</w:t>
            </w:r>
          </w:p>
        </w:tc>
      </w:tr>
    </w:tbl>
    <w:p w14:paraId="5F1007E8" w14:textId="77777777" w:rsidR="00EB3B53" w:rsidRDefault="00EB3B53">
      <w:pPr>
        <w:spacing w:after="20"/>
      </w:pPr>
    </w:p>
    <w:p w14:paraId="050C3A35" w14:textId="77777777" w:rsidR="00EB3B53" w:rsidRDefault="00D47E65">
      <w:pPr>
        <w:pStyle w:val="2"/>
      </w:pPr>
      <w:bookmarkStart w:id="13" w:name="_Toc235387880"/>
      <w:r>
        <w:rPr>
          <w:rFonts w:ascii="微软雅黑" w:eastAsia="微软雅黑" w:hAnsi="微软雅黑"/>
        </w:rPr>
        <w:t xml:space="preserve">2.3 </w:t>
      </w:r>
      <w:r>
        <w:rPr>
          <w:rFonts w:ascii="微软雅黑" w:eastAsia="微软雅黑" w:hAnsi="微软雅黑"/>
        </w:rPr>
        <w:t>任务</w:t>
      </w:r>
      <w:r>
        <w:rPr>
          <w:rFonts w:ascii="微软雅黑" w:eastAsia="微软雅黑" w:hAnsi="微软雅黑"/>
        </w:rPr>
        <w:t>Schema</w:t>
      </w:r>
      <w:r>
        <w:rPr>
          <w:rFonts w:ascii="微软雅黑" w:eastAsia="微软雅黑" w:hAnsi="微软雅黑"/>
        </w:rPr>
        <w:t>：让</w:t>
      </w:r>
      <w:r>
        <w:rPr>
          <w:rFonts w:ascii="微软雅黑" w:eastAsia="微软雅黑" w:hAnsi="微软雅黑"/>
        </w:rPr>
        <w:t>Agent</w:t>
      </w:r>
      <w:r>
        <w:rPr>
          <w:rFonts w:ascii="微软雅黑" w:eastAsia="微软雅黑" w:hAnsi="微软雅黑"/>
        </w:rPr>
        <w:t>可审计而不抢</w:t>
      </w:r>
      <w:r>
        <w:rPr>
          <w:rFonts w:ascii="微软雅黑" w:eastAsia="微软雅黑" w:hAnsi="微软雅黑"/>
        </w:rPr>
        <w:t>VLA</w:t>
      </w:r>
      <w:r>
        <w:rPr>
          <w:rFonts w:ascii="微软雅黑" w:eastAsia="微软雅黑" w:hAnsi="微软雅黑"/>
        </w:rPr>
        <w:t>的工作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800"/>
        <w:gridCol w:w="4860"/>
      </w:tblGrid>
      <w:tr w:rsidR="00EB3B53" w14:paraId="266D2A24" w14:textId="77777777">
        <w:trPr>
          <w:cantSplit/>
          <w:tblHeader/>
        </w:trPr>
        <w:tc>
          <w:tcPr>
            <w:tcW w:w="17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BE7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字段</w:t>
            </w:r>
          </w:p>
        </w:tc>
        <w:tc>
          <w:tcPr>
            <w:tcW w:w="2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084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示例</w:t>
            </w:r>
          </w:p>
        </w:tc>
        <w:tc>
          <w:tcPr>
            <w:tcW w:w="48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AF7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用途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规则</w:t>
            </w:r>
          </w:p>
        </w:tc>
      </w:tr>
      <w:tr w:rsidR="00EB3B53" w14:paraId="1CE672D4" w14:textId="77777777">
        <w:trPr>
          <w:cantSplit/>
        </w:trPr>
        <w:tc>
          <w:tcPr>
            <w:tcW w:w="1700" w:type="dxa"/>
          </w:tcPr>
          <w:p w14:paraId="44F6615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task_id</w:t>
            </w:r>
          </w:p>
        </w:tc>
        <w:tc>
          <w:tcPr>
            <w:tcW w:w="2800" w:type="dxa"/>
          </w:tcPr>
          <w:p w14:paraId="3B025F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20260719-0007</w:t>
            </w:r>
          </w:p>
        </w:tc>
        <w:tc>
          <w:tcPr>
            <w:tcW w:w="4860" w:type="dxa"/>
          </w:tcPr>
          <w:p w14:paraId="6516206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唯一标识，贯穿指令、动作、视频、指标。</w:t>
            </w:r>
          </w:p>
        </w:tc>
      </w:tr>
      <w:tr w:rsidR="00EB3B53" w14:paraId="3BA9E50F" w14:textId="77777777">
        <w:trPr>
          <w:cantSplit/>
        </w:trPr>
        <w:tc>
          <w:tcPr>
            <w:tcW w:w="1700" w:type="dxa"/>
          </w:tcPr>
          <w:p w14:paraId="4FCFED3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raw_instruction</w:t>
            </w:r>
          </w:p>
        </w:tc>
        <w:tc>
          <w:tcPr>
            <w:tcW w:w="2800" w:type="dxa"/>
          </w:tcPr>
          <w:p w14:paraId="76CBDAF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把红色圆柱立着放到二行三列</w:t>
            </w:r>
          </w:p>
        </w:tc>
        <w:tc>
          <w:tcPr>
            <w:tcW w:w="4860" w:type="dxa"/>
          </w:tcPr>
          <w:p w14:paraId="059B8E2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原文完整交给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；不得只传槽位。</w:t>
            </w:r>
          </w:p>
        </w:tc>
      </w:tr>
      <w:tr w:rsidR="00EB3B53" w14:paraId="67A71B9D" w14:textId="77777777">
        <w:trPr>
          <w:cantSplit/>
        </w:trPr>
        <w:tc>
          <w:tcPr>
            <w:tcW w:w="1700" w:type="dxa"/>
          </w:tcPr>
          <w:p w14:paraId="7FC5375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task_family</w:t>
            </w:r>
          </w:p>
        </w:tc>
        <w:tc>
          <w:tcPr>
            <w:tcW w:w="2800" w:type="dxa"/>
          </w:tcPr>
          <w:p w14:paraId="4BE88B4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place_to_cell_with_orientation</w:t>
            </w:r>
          </w:p>
        </w:tc>
        <w:tc>
          <w:tcPr>
            <w:tcW w:w="4860" w:type="dxa"/>
          </w:tcPr>
          <w:p w14:paraId="3333DCB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仅用于选择冻结路由表，不生成动作。</w:t>
            </w:r>
          </w:p>
        </w:tc>
      </w:tr>
      <w:tr w:rsidR="00EB3B53" w14:paraId="4FF478D6" w14:textId="77777777">
        <w:trPr>
          <w:cantSplit/>
        </w:trPr>
        <w:tc>
          <w:tcPr>
            <w:tcW w:w="1700" w:type="dxa"/>
          </w:tcPr>
          <w:p w14:paraId="10DB4CA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target_attributes</w:t>
            </w:r>
          </w:p>
        </w:tc>
        <w:tc>
          <w:tcPr>
            <w:tcW w:w="2800" w:type="dxa"/>
          </w:tcPr>
          <w:p w14:paraId="4818446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{color:red, object:cylinder}</w:t>
            </w:r>
          </w:p>
        </w:tc>
        <w:tc>
          <w:tcPr>
            <w:tcW w:w="4860" w:type="dxa"/>
          </w:tcPr>
          <w:p w14:paraId="660459C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用于日志和预期后置条件；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仍需从图像自行落地。</w:t>
            </w:r>
          </w:p>
        </w:tc>
      </w:tr>
      <w:tr w:rsidR="00EB3B53" w14:paraId="473A5D12" w14:textId="77777777">
        <w:trPr>
          <w:cantSplit/>
        </w:trPr>
        <w:tc>
          <w:tcPr>
            <w:tcW w:w="1700" w:type="dxa"/>
          </w:tcPr>
          <w:p w14:paraId="70CC924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destination</w:t>
            </w:r>
          </w:p>
        </w:tc>
        <w:tc>
          <w:tcPr>
            <w:tcW w:w="2800" w:type="dxa"/>
          </w:tcPr>
          <w:p w14:paraId="7314237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{container:A,row:2,col:3}</w:t>
            </w:r>
          </w:p>
        </w:tc>
        <w:tc>
          <w:tcPr>
            <w:tcW w:w="4860" w:type="dxa"/>
          </w:tcPr>
          <w:p w14:paraId="66A0F09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用于结果核验；不能转换为抓取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放置坐标喂给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。</w:t>
            </w:r>
          </w:p>
        </w:tc>
      </w:tr>
      <w:tr w:rsidR="00EB3B53" w14:paraId="6E3FB5BC" w14:textId="77777777">
        <w:trPr>
          <w:cantSplit/>
        </w:trPr>
        <w:tc>
          <w:tcPr>
            <w:tcW w:w="1700" w:type="dxa"/>
          </w:tcPr>
          <w:p w14:paraId="2511465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constraints</w:t>
            </w:r>
          </w:p>
        </w:tc>
        <w:tc>
          <w:tcPr>
            <w:tcW w:w="2800" w:type="dxa"/>
          </w:tcPr>
          <w:p w14:paraId="22C375E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{upright:true, max_retries:2}</w:t>
            </w:r>
          </w:p>
        </w:tc>
        <w:tc>
          <w:tcPr>
            <w:tcW w:w="4860" w:type="dxa"/>
          </w:tcPr>
          <w:p w14:paraId="3F8F0F0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明确任务完成标准与安全上限。</w:t>
            </w:r>
          </w:p>
        </w:tc>
      </w:tr>
      <w:tr w:rsidR="00EB3B53" w14:paraId="64732B99" w14:textId="77777777">
        <w:trPr>
          <w:cantSplit/>
        </w:trPr>
        <w:tc>
          <w:tcPr>
            <w:tcW w:w="1700" w:type="dxa"/>
          </w:tcPr>
          <w:p w14:paraId="1D2BF0B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expected_postconditions</w:t>
            </w:r>
          </w:p>
        </w:tc>
        <w:tc>
          <w:tcPr>
            <w:tcW w:w="2800" w:type="dxa"/>
          </w:tcPr>
          <w:p w14:paraId="39BEB3C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in_cell &amp;&amp; upright &amp;&amp; stable_0.5s</w:t>
            </w:r>
          </w:p>
        </w:tc>
        <w:tc>
          <w:tcPr>
            <w:tcW w:w="4860" w:type="dxa"/>
          </w:tcPr>
          <w:p w14:paraId="64030F6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核验器比较的声明式条件。</w:t>
            </w:r>
          </w:p>
        </w:tc>
      </w:tr>
      <w:tr w:rsidR="00EB3B53" w14:paraId="1EA0B4E9" w14:textId="77777777">
        <w:trPr>
          <w:cantSplit/>
        </w:trPr>
        <w:tc>
          <w:tcPr>
            <w:tcW w:w="1700" w:type="dxa"/>
          </w:tcPr>
          <w:p w14:paraId="315C817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executor/status</w:t>
            </w:r>
          </w:p>
        </w:tc>
        <w:tc>
          <w:tcPr>
            <w:tcW w:w="2800" w:type="dxa"/>
          </w:tcPr>
          <w:p w14:paraId="44DFC03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pi05 / VERIFYING</w:t>
            </w:r>
          </w:p>
        </w:tc>
        <w:tc>
          <w:tcPr>
            <w:tcW w:w="4860" w:type="dxa"/>
          </w:tcPr>
          <w:p w14:paraId="56DE063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记录路由和状态，不改变图像语义。</w:t>
            </w:r>
          </w:p>
        </w:tc>
      </w:tr>
      <w:tr w:rsidR="00EB3B53" w14:paraId="453AC181" w14:textId="77777777">
        <w:trPr>
          <w:cantSplit/>
        </w:trPr>
        <w:tc>
          <w:tcPr>
            <w:tcW w:w="1700" w:type="dxa"/>
          </w:tcPr>
          <w:p w14:paraId="1649151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retry_count/failure_code</w:t>
            </w:r>
          </w:p>
        </w:tc>
        <w:tc>
          <w:tcPr>
            <w:tcW w:w="2800" w:type="dxa"/>
          </w:tcPr>
          <w:p w14:paraId="0CBA703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1 / TILTED_AFTER_PLACE</w:t>
            </w:r>
          </w:p>
        </w:tc>
        <w:tc>
          <w:tcPr>
            <w:tcW w:w="4860" w:type="dxa"/>
          </w:tcPr>
          <w:p w14:paraId="676FC08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驱动同模重规划或一次切换，防止死循环。</w:t>
            </w:r>
          </w:p>
        </w:tc>
      </w:tr>
    </w:tbl>
    <w:p w14:paraId="7A1E5B5C" w14:textId="77777777" w:rsidR="00EB3B53" w:rsidRDefault="00EB3B53">
      <w:pPr>
        <w:spacing w:after="20"/>
      </w:pPr>
    </w:p>
    <w:p w14:paraId="79A3CF08" w14:textId="77777777" w:rsidR="00EB3B53" w:rsidRDefault="00D47E65">
      <w:pPr>
        <w:pStyle w:val="2"/>
      </w:pPr>
      <w:bookmarkStart w:id="14" w:name="_Toc235387881"/>
      <w:r>
        <w:rPr>
          <w:rFonts w:ascii="微软雅黑" w:eastAsia="微软雅黑" w:hAnsi="微软雅黑"/>
        </w:rPr>
        <w:t xml:space="preserve">2.4 </w:t>
      </w:r>
      <w:r>
        <w:rPr>
          <w:rFonts w:ascii="微软雅黑" w:eastAsia="微软雅黑" w:hAnsi="微软雅黑"/>
        </w:rPr>
        <w:t>总</w:t>
      </w:r>
      <w:r>
        <w:rPr>
          <w:rFonts w:ascii="微软雅黑" w:eastAsia="微软雅黑" w:hAnsi="微软雅黑"/>
        </w:rPr>
        <w:t>Agent</w:t>
      </w:r>
      <w:r>
        <w:rPr>
          <w:rFonts w:ascii="微软雅黑" w:eastAsia="微软雅黑" w:hAnsi="微软雅黑"/>
        </w:rPr>
        <w:t>状态机</w:t>
      </w:r>
      <w:bookmarkEnd w:id="1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6A95B070" w14:textId="77777777">
        <w:trPr>
          <w:cantSplit/>
        </w:trPr>
        <w:tc>
          <w:tcPr>
            <w:tcW w:w="936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A546E" w14:textId="77777777" w:rsidR="00EB3B53" w:rsidRDefault="00D47E65">
            <w:pPr>
              <w:spacing w:after="0" w:line="252" w:lineRule="auto"/>
            </w:pPr>
            <w:r>
              <w:rPr>
                <w:color w:val="263238"/>
                <w:sz w:val="17"/>
              </w:rPr>
              <w:t>IDLE → VALIDATE_COMMAND → ROUTE_POLICY → OBSERVE → EXECUTING</w:t>
            </w:r>
            <w:r>
              <w:rPr>
                <w:color w:val="263238"/>
                <w:sz w:val="17"/>
              </w:rPr>
              <w:br/>
              <w:t xml:space="preserve">                                                ↑            ↓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 xml:space="preserve">                                      REPLAN_SAME_POLICY ← VERIFY</w:t>
            </w:r>
            <w:r>
              <w:rPr>
                <w:color w:val="263238"/>
                <w:sz w:val="17"/>
              </w:rPr>
              <w:br/>
              <w:t xml:space="preserve">                                                │            ├─ postcondition=true → DONE</w:t>
            </w:r>
            <w:r>
              <w:rPr>
                <w:color w:val="263238"/>
                <w:sz w:val="17"/>
              </w:rPr>
              <w:br/>
              <w:t xml:space="preserve">                                                │            ├─ failure,retry=0 → REPLAN</w:t>
            </w:r>
            <w:r>
              <w:rPr>
                <w:color w:val="263238"/>
                <w:sz w:val="17"/>
              </w:rPr>
              <w:br/>
              <w:t xml:space="preserve">                                                └─ retry=1 → SAFE_STOP → SWITCH_POLICY → OBSERVE</w:t>
            </w:r>
            <w:r>
              <w:rPr>
                <w:color w:val="263238"/>
                <w:sz w:val="17"/>
              </w:rPr>
              <w:br/>
              <w:t xml:space="preserve">                                                             ├─ system/safety fault → ABORT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 xml:space="preserve">                                                             └─ retry exhausted → ABORT_WITH_REASON</w:t>
            </w:r>
          </w:p>
        </w:tc>
      </w:tr>
    </w:tbl>
    <w:p w14:paraId="0B9EA689" w14:textId="77777777" w:rsidR="00EB3B53" w:rsidRDefault="00EB3B53">
      <w:pPr>
        <w:spacing w:after="20"/>
      </w:pPr>
    </w:p>
    <w:p w14:paraId="6067942F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每个</w:t>
      </w:r>
      <w:r>
        <w:rPr>
          <w:color w:val="202124"/>
        </w:rPr>
        <w:t>episode</w:t>
      </w:r>
      <w:r>
        <w:rPr>
          <w:color w:val="202124"/>
        </w:rPr>
        <w:t>最多切换一次；切换后不再切回，避免两个</w:t>
      </w:r>
      <w:r>
        <w:rPr>
          <w:color w:val="202124"/>
        </w:rPr>
        <w:t>Agent</w:t>
      </w:r>
      <w:r>
        <w:rPr>
          <w:color w:val="202124"/>
        </w:rPr>
        <w:t>乒乓振荡。</w:t>
      </w:r>
    </w:p>
    <w:p w14:paraId="00ACB4AE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切换只能发生在机械臂停止、旧动作队列清空、重新获取图像之后；不得拼接两个模型的剩余动作块。</w:t>
      </w:r>
    </w:p>
    <w:p w14:paraId="7C9C365F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NaN</w:t>
      </w:r>
      <w:r>
        <w:rPr>
          <w:color w:val="202124"/>
        </w:rPr>
        <w:t>、</w:t>
      </w:r>
      <w:r>
        <w:rPr>
          <w:color w:val="202124"/>
        </w:rPr>
        <w:t>Inf</w:t>
      </w:r>
      <w:r>
        <w:rPr>
          <w:color w:val="202124"/>
        </w:rPr>
        <w:t>、关节越界、模型服务超时、相机失联属于系统故障，直接安全停止，不用换模型掩盖。</w:t>
      </w:r>
    </w:p>
    <w:p w14:paraId="0FDEDF70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语义失败先让同一</w:t>
      </w:r>
      <w:r>
        <w:rPr>
          <w:color w:val="202124"/>
        </w:rPr>
        <w:t>VLA</w:t>
      </w:r>
      <w:r>
        <w:rPr>
          <w:color w:val="202124"/>
        </w:rPr>
        <w:t>基于最新图像重规划一次；第二次仍失败才考虑切换。</w:t>
      </w:r>
    </w:p>
    <w:p w14:paraId="742E938A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若核验置信度低，不得直接宣布失败；再取</w:t>
      </w:r>
      <w:r>
        <w:rPr>
          <w:color w:val="202124"/>
        </w:rPr>
        <w:t>2—3</w:t>
      </w:r>
      <w:r>
        <w:rPr>
          <w:color w:val="202124"/>
        </w:rPr>
        <w:t>帧稳定图像做多数投票，仍不确定则安全终止并记录</w:t>
      </w:r>
      <w:r>
        <w:rPr>
          <w:color w:val="202124"/>
        </w:rPr>
        <w:t>UNCERTAIN</w:t>
      </w:r>
      <w:r>
        <w:rPr>
          <w:color w:val="202124"/>
        </w:rPr>
        <w:t>。</w:t>
      </w:r>
    </w:p>
    <w:p w14:paraId="39DF1CC1" w14:textId="77777777" w:rsidR="00EB3B53" w:rsidRDefault="00D47E65">
      <w:pPr>
        <w:pStyle w:val="2"/>
      </w:pPr>
      <w:bookmarkStart w:id="15" w:name="_Toc235387882"/>
      <w:r>
        <w:rPr>
          <w:rFonts w:ascii="微软雅黑" w:eastAsia="微软雅黑" w:hAnsi="微软雅黑"/>
        </w:rPr>
        <w:lastRenderedPageBreak/>
        <w:t xml:space="preserve">2.5 </w:t>
      </w:r>
      <w:r>
        <w:rPr>
          <w:rFonts w:ascii="微软雅黑" w:eastAsia="微软雅黑" w:hAnsi="微软雅黑"/>
        </w:rPr>
        <w:t>为什么双</w:t>
      </w:r>
      <w:r>
        <w:rPr>
          <w:rFonts w:ascii="微软雅黑" w:eastAsia="微软雅黑" w:hAnsi="微软雅黑"/>
        </w:rPr>
        <w:t>VLA</w:t>
      </w:r>
      <w:r>
        <w:rPr>
          <w:rFonts w:ascii="微软雅黑" w:eastAsia="微软雅黑" w:hAnsi="微软雅黑"/>
        </w:rPr>
        <w:t>必须用实验决定，而不是用直觉路由</w:t>
      </w:r>
      <w:bookmarkEnd w:id="15"/>
    </w:p>
    <w:p w14:paraId="3F5EE943" w14:textId="77777777" w:rsidR="00EB3B53" w:rsidRDefault="00D47E65">
      <w:r>
        <w:rPr>
          <w:color w:val="202124"/>
        </w:rPr>
        <w:t>“OpenVLA</w:t>
      </w:r>
      <w:r>
        <w:rPr>
          <w:color w:val="202124"/>
        </w:rPr>
        <w:t>适合简单、</w:t>
      </w:r>
      <w:r>
        <w:rPr>
          <w:color w:val="202124"/>
        </w:rPr>
        <w:t>π0.5</w:t>
      </w:r>
      <w:r>
        <w:rPr>
          <w:color w:val="202124"/>
        </w:rPr>
        <w:t>适合复杂</w:t>
      </w:r>
      <w:r>
        <w:rPr>
          <w:color w:val="202124"/>
        </w:rPr>
        <w:t>”</w:t>
      </w:r>
      <w:r>
        <w:rPr>
          <w:color w:val="202124"/>
        </w:rPr>
        <w:t>只能作为预注册假设。两个模型的训练域、输入预处理、动作块和归一化均不同；最终路由表必须由冻结验证集生成：对每个任务族选择成功率最高、延迟和安全指标达标的模型。若</w:t>
      </w:r>
      <w:r>
        <w:rPr>
          <w:color w:val="202124"/>
        </w:rPr>
        <w:t>π0.5</w:t>
      </w:r>
      <w:r>
        <w:rPr>
          <w:color w:val="202124"/>
        </w:rPr>
        <w:t>或</w:t>
      </w:r>
      <w:r>
        <w:rPr>
          <w:color w:val="202124"/>
        </w:rPr>
        <w:t>OpenVLA-OFT</w:t>
      </w:r>
      <w:r>
        <w:rPr>
          <w:color w:val="202124"/>
        </w:rPr>
        <w:t>全面占优，则另一个模型应退为对照或备份。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1800"/>
        <w:gridCol w:w="2860"/>
      </w:tblGrid>
      <w:tr w:rsidR="00EB3B53" w14:paraId="5B72DE40" w14:textId="77777777">
        <w:trPr>
          <w:cantSplit/>
          <w:tblHeader/>
        </w:trPr>
        <w:tc>
          <w:tcPr>
            <w:tcW w:w="17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7E5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任务族</w:t>
            </w:r>
          </w:p>
        </w:tc>
        <w:tc>
          <w:tcPr>
            <w:tcW w:w="3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AE2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可观测文本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任务特征</w:t>
            </w:r>
          </w:p>
        </w:tc>
        <w:tc>
          <w:tcPr>
            <w:tcW w:w="1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3DD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初始候选（待验证）</w:t>
            </w:r>
          </w:p>
        </w:tc>
        <w:tc>
          <w:tcPr>
            <w:tcW w:w="28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6C1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最终决策依据</w:t>
            </w:r>
          </w:p>
        </w:tc>
      </w:tr>
      <w:tr w:rsidR="00EB3B53" w14:paraId="76D21570" w14:textId="77777777">
        <w:trPr>
          <w:cantSplit/>
        </w:trPr>
        <w:tc>
          <w:tcPr>
            <w:tcW w:w="1700" w:type="dxa"/>
          </w:tcPr>
          <w:p w14:paraId="60C5134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单物体直接取放</w:t>
            </w:r>
          </w:p>
        </w:tc>
        <w:tc>
          <w:tcPr>
            <w:tcW w:w="3000" w:type="dxa"/>
          </w:tcPr>
          <w:p w14:paraId="0382759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单目标、单容器、无姿态修正、短时序</w:t>
            </w:r>
          </w:p>
        </w:tc>
        <w:tc>
          <w:tcPr>
            <w:tcW w:w="1800" w:type="dxa"/>
          </w:tcPr>
          <w:p w14:paraId="3EE6356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OpenVLA-OFT</w:t>
            </w:r>
          </w:p>
        </w:tc>
        <w:tc>
          <w:tcPr>
            <w:tcW w:w="2860" w:type="dxa"/>
          </w:tcPr>
          <w:p w14:paraId="209B09C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50-seed</w:t>
            </w:r>
            <w:r>
              <w:rPr>
                <w:color w:val="202124"/>
                <w:sz w:val="17"/>
              </w:rPr>
              <w:t>成功率、平均动作步、</w:t>
            </w:r>
            <w:r>
              <w:rPr>
                <w:color w:val="202124"/>
                <w:sz w:val="17"/>
              </w:rPr>
              <w:t>P95</w:t>
            </w:r>
            <w:r>
              <w:rPr>
                <w:color w:val="202124"/>
                <w:sz w:val="17"/>
              </w:rPr>
              <w:t>延迟</w:t>
            </w:r>
          </w:p>
        </w:tc>
      </w:tr>
      <w:tr w:rsidR="00EB3B53" w14:paraId="1081C9F8" w14:textId="77777777">
        <w:trPr>
          <w:cantSplit/>
        </w:trPr>
        <w:tc>
          <w:tcPr>
            <w:tcW w:w="1700" w:type="dxa"/>
          </w:tcPr>
          <w:p w14:paraId="748D723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属性视觉落地</w:t>
            </w:r>
          </w:p>
        </w:tc>
        <w:tc>
          <w:tcPr>
            <w:tcW w:w="3000" w:type="dxa"/>
          </w:tcPr>
          <w:p w14:paraId="7163334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颜色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形状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材质区分，遮挡或高反光</w:t>
            </w:r>
          </w:p>
        </w:tc>
        <w:tc>
          <w:tcPr>
            <w:tcW w:w="1800" w:type="dxa"/>
          </w:tcPr>
          <w:p w14:paraId="05B3AE9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两者均测</w:t>
            </w:r>
          </w:p>
        </w:tc>
        <w:tc>
          <w:tcPr>
            <w:tcW w:w="2860" w:type="dxa"/>
          </w:tcPr>
          <w:p w14:paraId="593CE74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困难子集成功率与错误目标率</w:t>
            </w:r>
          </w:p>
        </w:tc>
      </w:tr>
      <w:tr w:rsidR="00EB3B53" w14:paraId="4D024A72" w14:textId="77777777">
        <w:trPr>
          <w:cantSplit/>
        </w:trPr>
        <w:tc>
          <w:tcPr>
            <w:tcW w:w="1700" w:type="dxa"/>
          </w:tcPr>
          <w:p w14:paraId="5E2DD88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指定格</w:t>
            </w:r>
            <w:r>
              <w:rPr>
                <w:b/>
                <w:color w:val="1F4D78"/>
                <w:sz w:val="17"/>
              </w:rPr>
              <w:t>+</w:t>
            </w:r>
            <w:r>
              <w:rPr>
                <w:b/>
                <w:color w:val="1F4D78"/>
                <w:sz w:val="17"/>
              </w:rPr>
              <w:t>姿态</w:t>
            </w:r>
          </w:p>
        </w:tc>
        <w:tc>
          <w:tcPr>
            <w:tcW w:w="3000" w:type="dxa"/>
          </w:tcPr>
          <w:p w14:paraId="1FD89E0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行列约束、立放、可能二次调整</w:t>
            </w:r>
          </w:p>
        </w:tc>
        <w:tc>
          <w:tcPr>
            <w:tcW w:w="1800" w:type="dxa"/>
          </w:tcPr>
          <w:p w14:paraId="5433CE2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π0.5</w:t>
            </w:r>
            <w:r>
              <w:rPr>
                <w:color w:val="202124"/>
                <w:sz w:val="17"/>
              </w:rPr>
              <w:t>优先</w:t>
            </w:r>
          </w:p>
        </w:tc>
        <w:tc>
          <w:tcPr>
            <w:tcW w:w="2860" w:type="dxa"/>
          </w:tcPr>
          <w:p w14:paraId="6278BD4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正确格率、立放率、恢复率</w:t>
            </w:r>
          </w:p>
        </w:tc>
      </w:tr>
      <w:tr w:rsidR="00EB3B53" w14:paraId="3E0C0827" w14:textId="77777777">
        <w:trPr>
          <w:cantSplit/>
        </w:trPr>
        <w:tc>
          <w:tcPr>
            <w:tcW w:w="1700" w:type="dxa"/>
          </w:tcPr>
          <w:p w14:paraId="6BEEE8B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多物体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长时序</w:t>
            </w:r>
          </w:p>
        </w:tc>
        <w:tc>
          <w:tcPr>
            <w:tcW w:w="3000" w:type="dxa"/>
          </w:tcPr>
          <w:p w14:paraId="476233C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重复整理、最多区域、料箱装满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移动</w:t>
            </w:r>
          </w:p>
        </w:tc>
        <w:tc>
          <w:tcPr>
            <w:tcW w:w="1800" w:type="dxa"/>
          </w:tcPr>
          <w:p w14:paraId="1D6A4DC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π0.5</w:t>
            </w:r>
            <w:r>
              <w:rPr>
                <w:color w:val="202124"/>
                <w:sz w:val="17"/>
              </w:rPr>
              <w:t>优先</w:t>
            </w:r>
          </w:p>
        </w:tc>
        <w:tc>
          <w:tcPr>
            <w:tcW w:w="2860" w:type="dxa"/>
          </w:tcPr>
          <w:p w14:paraId="1236093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整任务成功率、长时序漂移、超时</w:t>
            </w:r>
          </w:p>
        </w:tc>
      </w:tr>
      <w:tr w:rsidR="00EB3B53" w14:paraId="2697312F" w14:textId="77777777">
        <w:trPr>
          <w:cantSplit/>
        </w:trPr>
        <w:tc>
          <w:tcPr>
            <w:tcW w:w="1700" w:type="dxa"/>
          </w:tcPr>
          <w:p w14:paraId="6EA1881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非操作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设置命令</w:t>
            </w:r>
          </w:p>
        </w:tc>
        <w:tc>
          <w:tcPr>
            <w:tcW w:w="3000" w:type="dxa"/>
          </w:tcPr>
          <w:p w14:paraId="45EF0F4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询问状态、修改阈值、无机械臂动作</w:t>
            </w:r>
          </w:p>
        </w:tc>
        <w:tc>
          <w:tcPr>
            <w:tcW w:w="1800" w:type="dxa"/>
          </w:tcPr>
          <w:p w14:paraId="7F2B16A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轻量</w:t>
            </w:r>
            <w:r>
              <w:rPr>
                <w:color w:val="202124"/>
                <w:sz w:val="17"/>
              </w:rPr>
              <w:t>NLP</w:t>
            </w:r>
            <w:r>
              <w:rPr>
                <w:color w:val="202124"/>
                <w:sz w:val="17"/>
              </w:rPr>
              <w:t>分支</w:t>
            </w:r>
          </w:p>
        </w:tc>
        <w:tc>
          <w:tcPr>
            <w:tcW w:w="2860" w:type="dxa"/>
          </w:tcPr>
          <w:p w14:paraId="3310CD0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意图准确率、拒绝错误动作</w:t>
            </w:r>
          </w:p>
        </w:tc>
      </w:tr>
      <w:tr w:rsidR="00EB3B53" w14:paraId="19B604C5" w14:textId="77777777">
        <w:trPr>
          <w:cantSplit/>
        </w:trPr>
        <w:tc>
          <w:tcPr>
            <w:tcW w:w="1700" w:type="dxa"/>
          </w:tcPr>
          <w:p w14:paraId="11469A2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未知或歧义</w:t>
            </w:r>
          </w:p>
        </w:tc>
        <w:tc>
          <w:tcPr>
            <w:tcW w:w="3000" w:type="dxa"/>
          </w:tcPr>
          <w:p w14:paraId="5C94F8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对象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位置缺失，任务族外</w:t>
            </w:r>
          </w:p>
        </w:tc>
        <w:tc>
          <w:tcPr>
            <w:tcW w:w="1800" w:type="dxa"/>
          </w:tcPr>
          <w:p w14:paraId="5A14E04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请求澄清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拒绝</w:t>
            </w:r>
          </w:p>
        </w:tc>
        <w:tc>
          <w:tcPr>
            <w:tcW w:w="2860" w:type="dxa"/>
          </w:tcPr>
          <w:p w14:paraId="6DEC34E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误执行率必须为</w:t>
            </w:r>
            <w:r>
              <w:rPr>
                <w:color w:val="202124"/>
                <w:sz w:val="17"/>
              </w:rPr>
              <w:t>0</w:t>
            </w:r>
          </w:p>
        </w:tc>
      </w:tr>
    </w:tbl>
    <w:p w14:paraId="76E1A971" w14:textId="77777777" w:rsidR="00EB3B53" w:rsidRDefault="00EB3B53">
      <w:pPr>
        <w:spacing w:after="20"/>
      </w:pPr>
    </w:p>
    <w:p w14:paraId="4A2E56E0" w14:textId="77777777" w:rsidR="00EB3B53" w:rsidRDefault="00D47E65">
      <w:pPr>
        <w:pStyle w:val="1"/>
        <w:pageBreakBefore/>
      </w:pPr>
      <w:bookmarkStart w:id="16" w:name="_Toc235387883"/>
      <w:r>
        <w:rPr>
          <w:rFonts w:ascii="微软雅黑" w:eastAsia="微软雅黑" w:hAnsi="微软雅黑"/>
        </w:rPr>
        <w:lastRenderedPageBreak/>
        <w:t xml:space="preserve">3. </w:t>
      </w:r>
      <w:r>
        <w:rPr>
          <w:rFonts w:ascii="微软雅黑" w:eastAsia="微软雅黑" w:hAnsi="微软雅黑"/>
        </w:rPr>
        <w:t>各组件极详细设计</w:t>
      </w:r>
      <w:bookmarkEnd w:id="16"/>
    </w:p>
    <w:p w14:paraId="6EC7AEE8" w14:textId="77777777" w:rsidR="00EB3B53" w:rsidRDefault="00D47E65">
      <w:pPr>
        <w:pStyle w:val="2"/>
      </w:pPr>
      <w:bookmarkStart w:id="17" w:name="_Toc235387884"/>
      <w:r>
        <w:rPr>
          <w:rFonts w:ascii="微软雅黑" w:eastAsia="微软雅黑" w:hAnsi="微软雅黑"/>
        </w:rPr>
        <w:t xml:space="preserve">3.1 </w:t>
      </w:r>
      <w:r>
        <w:rPr>
          <w:rFonts w:ascii="微软雅黑" w:eastAsia="微软雅黑" w:hAnsi="微软雅黑"/>
        </w:rPr>
        <w:t>轻量总</w:t>
      </w:r>
      <w:r>
        <w:rPr>
          <w:rFonts w:ascii="微软雅黑" w:eastAsia="微软雅黑" w:hAnsi="微软雅黑"/>
        </w:rPr>
        <w:t>Agent</w:t>
      </w:r>
      <w:bookmarkEnd w:id="17"/>
    </w:p>
    <w:p w14:paraId="7D8DEAD2" w14:textId="77777777" w:rsidR="00EB3B53" w:rsidRDefault="00D47E65">
      <w:r>
        <w:rPr>
          <w:color w:val="202124"/>
        </w:rPr>
        <w:t>推荐实现为一个显式状态图，而不是让大语言模型自由循环。可使用</w:t>
      </w:r>
      <w:r>
        <w:rPr>
          <w:color w:val="202124"/>
        </w:rPr>
        <w:t>LangGraph</w:t>
      </w:r>
      <w:r>
        <w:rPr>
          <w:color w:val="202124"/>
        </w:rPr>
        <w:t>承载</w:t>
      </w:r>
      <w:r>
        <w:rPr>
          <w:color w:val="202124"/>
        </w:rPr>
        <w:t>State/Node/Edge</w:t>
      </w:r>
      <w:r>
        <w:rPr>
          <w:color w:val="202124"/>
        </w:rPr>
        <w:t>和本地持久化，也可用纯</w:t>
      </w:r>
      <w:r>
        <w:rPr>
          <w:color w:val="202124"/>
        </w:rPr>
        <w:t>Python FSM</w:t>
      </w:r>
      <w:r>
        <w:rPr>
          <w:color w:val="202124"/>
        </w:rPr>
        <w:t>；二者选一。关键是状态、分支和终止条件可测试，不是框架名称。</w:t>
      </w:r>
      <w:r>
        <w:rPr>
          <w:color w:val="202124"/>
        </w:rPr>
        <w:t>[12]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900"/>
        <w:gridCol w:w="3650"/>
        <w:gridCol w:w="2310"/>
      </w:tblGrid>
      <w:tr w:rsidR="00EB3B53" w14:paraId="0F19604D" w14:textId="77777777">
        <w:trPr>
          <w:cantSplit/>
          <w:tblHeader/>
        </w:trPr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73E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节点</w:t>
            </w:r>
          </w:p>
        </w:tc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10E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输入</w:t>
            </w:r>
          </w:p>
        </w:tc>
        <w:tc>
          <w:tcPr>
            <w:tcW w:w="36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394C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处理</w:t>
            </w:r>
          </w:p>
        </w:tc>
        <w:tc>
          <w:tcPr>
            <w:tcW w:w="23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E81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输出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异常</w:t>
            </w:r>
          </w:p>
        </w:tc>
      </w:tr>
      <w:tr w:rsidR="00EB3B53" w14:paraId="36AEA3CF" w14:textId="77777777">
        <w:trPr>
          <w:cantSplit/>
        </w:trPr>
        <w:tc>
          <w:tcPr>
            <w:tcW w:w="1500" w:type="dxa"/>
          </w:tcPr>
          <w:p w14:paraId="5B9033A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validate_command</w:t>
            </w:r>
          </w:p>
        </w:tc>
        <w:tc>
          <w:tcPr>
            <w:tcW w:w="1900" w:type="dxa"/>
          </w:tcPr>
          <w:p w14:paraId="4619702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原始文本</w:t>
            </w:r>
          </w:p>
        </w:tc>
        <w:tc>
          <w:tcPr>
            <w:tcW w:w="3650" w:type="dxa"/>
          </w:tcPr>
          <w:p w14:paraId="58F102C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长度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敏感词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必要槽位检查；本地同义词规范；</w:t>
            </w:r>
            <w:r>
              <w:rPr>
                <w:color w:val="202124"/>
                <w:sz w:val="17"/>
              </w:rPr>
              <w:t>Pydantic</w:t>
            </w:r>
            <w:r>
              <w:rPr>
                <w:color w:val="202124"/>
                <w:sz w:val="17"/>
              </w:rPr>
              <w:t>校验</w:t>
            </w:r>
          </w:p>
        </w:tc>
        <w:tc>
          <w:tcPr>
            <w:tcW w:w="2310" w:type="dxa"/>
          </w:tcPr>
          <w:p w14:paraId="310562D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合法</w:t>
            </w:r>
            <w:r>
              <w:rPr>
                <w:color w:val="202124"/>
                <w:sz w:val="17"/>
              </w:rPr>
              <w:t>TaskSchema</w:t>
            </w:r>
            <w:r>
              <w:rPr>
                <w:color w:val="202124"/>
                <w:sz w:val="17"/>
              </w:rPr>
              <w:t>；歧义则</w:t>
            </w:r>
            <w:r>
              <w:rPr>
                <w:color w:val="202124"/>
                <w:sz w:val="17"/>
              </w:rPr>
              <w:t>CLARIFY</w:t>
            </w:r>
            <w:r>
              <w:rPr>
                <w:color w:val="202124"/>
                <w:sz w:val="17"/>
              </w:rPr>
              <w:t>，不启动机械臂</w:t>
            </w:r>
          </w:p>
        </w:tc>
      </w:tr>
      <w:tr w:rsidR="00EB3B53" w14:paraId="604E6A8C" w14:textId="77777777">
        <w:trPr>
          <w:cantSplit/>
        </w:trPr>
        <w:tc>
          <w:tcPr>
            <w:tcW w:w="1500" w:type="dxa"/>
          </w:tcPr>
          <w:p w14:paraId="64CF08C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route_policy</w:t>
            </w:r>
          </w:p>
        </w:tc>
        <w:tc>
          <w:tcPr>
            <w:tcW w:w="1900" w:type="dxa"/>
          </w:tcPr>
          <w:p w14:paraId="7590863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task_family</w:t>
            </w:r>
            <w:r>
              <w:rPr>
                <w:color w:val="202124"/>
                <w:sz w:val="17"/>
              </w:rPr>
              <w:t>、服务健康、冻结路由表</w:t>
            </w:r>
          </w:p>
        </w:tc>
        <w:tc>
          <w:tcPr>
            <w:tcW w:w="3650" w:type="dxa"/>
          </w:tcPr>
          <w:p w14:paraId="4479061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查询验证集生成的静态映射；记录</w:t>
            </w:r>
            <w:r>
              <w:rPr>
                <w:color w:val="202124"/>
                <w:sz w:val="17"/>
              </w:rPr>
              <w:t>route_reason</w:t>
            </w:r>
          </w:p>
        </w:tc>
        <w:tc>
          <w:tcPr>
            <w:tcW w:w="2310" w:type="dxa"/>
          </w:tcPr>
          <w:p w14:paraId="71EB05E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executor_id</w:t>
            </w:r>
            <w:r>
              <w:rPr>
                <w:color w:val="202124"/>
                <w:sz w:val="17"/>
              </w:rPr>
              <w:t>；服务不可用则降级或</w:t>
            </w:r>
            <w:r>
              <w:rPr>
                <w:color w:val="202124"/>
                <w:sz w:val="17"/>
              </w:rPr>
              <w:t>ABORT</w:t>
            </w:r>
          </w:p>
        </w:tc>
      </w:tr>
      <w:tr w:rsidR="00EB3B53" w14:paraId="52895626" w14:textId="77777777">
        <w:trPr>
          <w:cantSplit/>
        </w:trPr>
        <w:tc>
          <w:tcPr>
            <w:tcW w:w="1500" w:type="dxa"/>
          </w:tcPr>
          <w:p w14:paraId="3B5A71F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observe</w:t>
            </w:r>
          </w:p>
        </w:tc>
        <w:tc>
          <w:tcPr>
            <w:tcW w:w="1900" w:type="dxa"/>
          </w:tcPr>
          <w:p w14:paraId="17D333A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相机、本体状态</w:t>
            </w:r>
          </w:p>
        </w:tc>
        <w:tc>
          <w:tcPr>
            <w:tcW w:w="3650" w:type="dxa"/>
          </w:tcPr>
          <w:p w14:paraId="1C70569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时间戳同步、黑帧和</w:t>
            </w:r>
            <w:r>
              <w:rPr>
                <w:color w:val="202124"/>
                <w:sz w:val="17"/>
              </w:rPr>
              <w:t>shape</w:t>
            </w:r>
            <w:r>
              <w:rPr>
                <w:color w:val="202124"/>
                <w:sz w:val="17"/>
              </w:rPr>
              <w:t>检查；原图传给适配器</w:t>
            </w:r>
          </w:p>
        </w:tc>
        <w:tc>
          <w:tcPr>
            <w:tcW w:w="2310" w:type="dxa"/>
          </w:tcPr>
          <w:p w14:paraId="1CB7CEE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ObsPacket</w:t>
            </w:r>
            <w:r>
              <w:rPr>
                <w:color w:val="202124"/>
                <w:sz w:val="17"/>
              </w:rPr>
              <w:t>；相机异常则安全停止</w:t>
            </w:r>
          </w:p>
        </w:tc>
      </w:tr>
      <w:tr w:rsidR="00EB3B53" w14:paraId="52731904" w14:textId="77777777">
        <w:trPr>
          <w:cantSplit/>
        </w:trPr>
        <w:tc>
          <w:tcPr>
            <w:tcW w:w="1500" w:type="dxa"/>
          </w:tcPr>
          <w:p w14:paraId="79BACEA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execute</w:t>
            </w:r>
          </w:p>
        </w:tc>
        <w:tc>
          <w:tcPr>
            <w:tcW w:w="1900" w:type="dxa"/>
          </w:tcPr>
          <w:p w14:paraId="0E9727F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模型动作块</w:t>
            </w:r>
          </w:p>
        </w:tc>
        <w:tc>
          <w:tcPr>
            <w:tcW w:w="3650" w:type="dxa"/>
          </w:tcPr>
          <w:p w14:paraId="57E4672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NaN/</w:t>
            </w:r>
            <w:r>
              <w:rPr>
                <w:color w:val="202124"/>
                <w:sz w:val="17"/>
              </w:rPr>
              <w:t>范围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坐标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过期检查，执行前</w:t>
            </w:r>
            <w:r>
              <w:rPr>
                <w:color w:val="202124"/>
                <w:sz w:val="17"/>
              </w:rPr>
              <w:t>K</w:t>
            </w:r>
            <w:r>
              <w:rPr>
                <w:color w:val="202124"/>
                <w:sz w:val="17"/>
              </w:rPr>
              <w:t>步；看门狗</w:t>
            </w:r>
          </w:p>
        </w:tc>
        <w:tc>
          <w:tcPr>
            <w:tcW w:w="2310" w:type="dxa"/>
          </w:tcPr>
          <w:p w14:paraId="7056F14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ExecutionResult</w:t>
            </w:r>
            <w:r>
              <w:rPr>
                <w:color w:val="202124"/>
                <w:sz w:val="17"/>
              </w:rPr>
              <w:t>；超限不下发</w:t>
            </w:r>
          </w:p>
        </w:tc>
      </w:tr>
      <w:tr w:rsidR="00EB3B53" w14:paraId="5D1ACA63" w14:textId="77777777">
        <w:trPr>
          <w:cantSplit/>
        </w:trPr>
        <w:tc>
          <w:tcPr>
            <w:tcW w:w="1500" w:type="dxa"/>
          </w:tcPr>
          <w:p w14:paraId="2493A1C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verify</w:t>
            </w:r>
          </w:p>
        </w:tc>
        <w:tc>
          <w:tcPr>
            <w:tcW w:w="1900" w:type="dxa"/>
          </w:tcPr>
          <w:p w14:paraId="4EB1CAF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执行后新</w:t>
            </w:r>
            <w:r>
              <w:rPr>
                <w:color w:val="202124"/>
                <w:sz w:val="17"/>
              </w:rPr>
              <w:t>RGB</w:t>
            </w:r>
            <w:r>
              <w:rPr>
                <w:color w:val="202124"/>
                <w:sz w:val="17"/>
              </w:rPr>
              <w:t>、预期条件</w:t>
            </w:r>
          </w:p>
        </w:tc>
        <w:tc>
          <w:tcPr>
            <w:tcW w:w="3650" w:type="dxa"/>
          </w:tcPr>
          <w:p w14:paraId="15C3919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调用</w:t>
            </w:r>
            <w:r>
              <w:rPr>
                <w:color w:val="202124"/>
                <w:sz w:val="17"/>
              </w:rPr>
              <w:t>YOLO</w:t>
            </w:r>
            <w:r>
              <w:rPr>
                <w:color w:val="202124"/>
                <w:sz w:val="17"/>
              </w:rPr>
              <w:t>核验器；多帧投票；不读取</w:t>
            </w:r>
            <w:r>
              <w:rPr>
                <w:color w:val="202124"/>
                <w:sz w:val="17"/>
              </w:rPr>
              <w:t>GT</w:t>
            </w:r>
          </w:p>
        </w:tc>
        <w:tc>
          <w:tcPr>
            <w:tcW w:w="2310" w:type="dxa"/>
          </w:tcPr>
          <w:p w14:paraId="0AB5020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PASS/FAIL/UNCERTAIN + failure_code</w:t>
            </w:r>
          </w:p>
        </w:tc>
      </w:tr>
      <w:tr w:rsidR="00EB3B53" w14:paraId="0978FAF1" w14:textId="77777777">
        <w:trPr>
          <w:cantSplit/>
        </w:trPr>
        <w:tc>
          <w:tcPr>
            <w:tcW w:w="1500" w:type="dxa"/>
          </w:tcPr>
          <w:p w14:paraId="67D312A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reflect</w:t>
            </w:r>
          </w:p>
        </w:tc>
        <w:tc>
          <w:tcPr>
            <w:tcW w:w="1900" w:type="dxa"/>
          </w:tcPr>
          <w:p w14:paraId="277E7C1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历史、</w:t>
            </w:r>
            <w:r>
              <w:rPr>
                <w:color w:val="202124"/>
                <w:sz w:val="17"/>
              </w:rPr>
              <w:t>failure_code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retry_count</w:t>
            </w:r>
          </w:p>
        </w:tc>
        <w:tc>
          <w:tcPr>
            <w:tcW w:w="3650" w:type="dxa"/>
          </w:tcPr>
          <w:p w14:paraId="3A6B2A6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生成简短失败上下文并保留完整原指令；决定同模重规划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切换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终止</w:t>
            </w:r>
          </w:p>
        </w:tc>
        <w:tc>
          <w:tcPr>
            <w:tcW w:w="2310" w:type="dxa"/>
          </w:tcPr>
          <w:p w14:paraId="3C46F6D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next_state</w:t>
            </w:r>
            <w:r>
              <w:rPr>
                <w:color w:val="202124"/>
                <w:sz w:val="17"/>
              </w:rPr>
              <w:t>与可审计</w:t>
            </w:r>
            <w:r>
              <w:rPr>
                <w:color w:val="202124"/>
                <w:sz w:val="17"/>
              </w:rPr>
              <w:t>reason</w:t>
            </w:r>
          </w:p>
        </w:tc>
      </w:tr>
      <w:tr w:rsidR="00EB3B53" w14:paraId="3B49AB72" w14:textId="77777777">
        <w:trPr>
          <w:cantSplit/>
        </w:trPr>
        <w:tc>
          <w:tcPr>
            <w:tcW w:w="1500" w:type="dxa"/>
          </w:tcPr>
          <w:p w14:paraId="013F98B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persist</w:t>
            </w:r>
          </w:p>
        </w:tc>
        <w:tc>
          <w:tcPr>
            <w:tcW w:w="1900" w:type="dxa"/>
          </w:tcPr>
          <w:p w14:paraId="7FD1670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全状态</w:t>
            </w:r>
          </w:p>
        </w:tc>
        <w:tc>
          <w:tcPr>
            <w:tcW w:w="3650" w:type="dxa"/>
          </w:tcPr>
          <w:p w14:paraId="1F6BA37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SQLite/JSONL</w:t>
            </w:r>
            <w:r>
              <w:rPr>
                <w:color w:val="202124"/>
                <w:sz w:val="17"/>
              </w:rPr>
              <w:t>写入；图像路径、模型</w:t>
            </w:r>
            <w:r>
              <w:rPr>
                <w:color w:val="202124"/>
                <w:sz w:val="17"/>
              </w:rPr>
              <w:t>SHA</w:t>
            </w:r>
            <w:r>
              <w:rPr>
                <w:color w:val="202124"/>
                <w:sz w:val="17"/>
              </w:rPr>
              <w:t>、配置、延迟</w:t>
            </w:r>
          </w:p>
        </w:tc>
        <w:tc>
          <w:tcPr>
            <w:tcW w:w="2310" w:type="dxa"/>
          </w:tcPr>
          <w:p w14:paraId="7F6AB25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可重放</w:t>
            </w:r>
            <w:r>
              <w:rPr>
                <w:color w:val="202124"/>
                <w:sz w:val="17"/>
              </w:rPr>
              <w:t>episode</w:t>
            </w:r>
            <w:r>
              <w:rPr>
                <w:color w:val="202124"/>
                <w:sz w:val="17"/>
              </w:rPr>
              <w:t>；写失败不影响急停</w:t>
            </w:r>
          </w:p>
        </w:tc>
      </w:tr>
    </w:tbl>
    <w:p w14:paraId="14431274" w14:textId="77777777" w:rsidR="00EB3B53" w:rsidRDefault="00EB3B53">
      <w:pPr>
        <w:spacing w:after="20"/>
      </w:pPr>
    </w:p>
    <w:p w14:paraId="6C279E0A" w14:textId="77777777" w:rsidR="00EB3B53" w:rsidRDefault="00D47E65">
      <w:pPr>
        <w:pStyle w:val="3"/>
      </w:pPr>
      <w:bookmarkStart w:id="18" w:name="_Toc235387885"/>
      <w:r>
        <w:rPr>
          <w:rFonts w:ascii="微软雅黑" w:eastAsia="微软雅黑" w:hAnsi="微软雅黑"/>
        </w:rPr>
        <w:t xml:space="preserve">3.1.1 </w:t>
      </w:r>
      <w:r>
        <w:rPr>
          <w:rFonts w:ascii="微软雅黑" w:eastAsia="微软雅黑" w:hAnsi="微软雅黑"/>
        </w:rPr>
        <w:t>指令理解最小实现</w:t>
      </w:r>
      <w:bookmarkEnd w:id="18"/>
    </w:p>
    <w:p w14:paraId="46E6E4C9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P0</w:t>
      </w:r>
      <w:r>
        <w:rPr>
          <w:color w:val="202124"/>
        </w:rPr>
        <w:t>：模板</w:t>
      </w:r>
      <w:r>
        <w:rPr>
          <w:color w:val="202124"/>
        </w:rPr>
        <w:t>/</w:t>
      </w:r>
      <w:r>
        <w:rPr>
          <w:color w:val="202124"/>
        </w:rPr>
        <w:t>词典</w:t>
      </w:r>
      <w:r>
        <w:rPr>
          <w:color w:val="202124"/>
        </w:rPr>
        <w:t xml:space="preserve"> + </w:t>
      </w:r>
      <w:r>
        <w:rPr>
          <w:color w:val="202124"/>
        </w:rPr>
        <w:t>结构化校验。覆盖颜色、对象、数量、容器、行列、姿态、顺序词和否定词；对无法唯一落地的指令必须澄清。</w:t>
      </w:r>
    </w:p>
    <w:p w14:paraId="22E3D64D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P1</w:t>
      </w:r>
      <w:r>
        <w:rPr>
          <w:color w:val="202124"/>
        </w:rPr>
        <w:t>：本地小型指令</w:t>
      </w:r>
      <w:r>
        <w:rPr>
          <w:color w:val="202124"/>
        </w:rPr>
        <w:t>LLM</w:t>
      </w:r>
      <w:r>
        <w:rPr>
          <w:color w:val="202124"/>
        </w:rPr>
        <w:t>只把口语转为</w:t>
      </w:r>
      <w:r>
        <w:rPr>
          <w:color w:val="202124"/>
        </w:rPr>
        <w:t>TaskSchema</w:t>
      </w:r>
      <w:r>
        <w:rPr>
          <w:color w:val="202124"/>
        </w:rPr>
        <w:t>，温度</w:t>
      </w:r>
      <w:r>
        <w:rPr>
          <w:color w:val="202124"/>
        </w:rPr>
        <w:t>0</w:t>
      </w:r>
      <w:r>
        <w:rPr>
          <w:color w:val="202124"/>
        </w:rPr>
        <w:t>、</w:t>
      </w:r>
      <w:r>
        <w:rPr>
          <w:color w:val="202124"/>
        </w:rPr>
        <w:t>JSON Schema</w:t>
      </w:r>
      <w:r>
        <w:rPr>
          <w:color w:val="202124"/>
        </w:rPr>
        <w:t>约束；输出仍由确定性校验器验证。已有大模型</w:t>
      </w:r>
      <w:r>
        <w:rPr>
          <w:color w:val="202124"/>
        </w:rPr>
        <w:t>/prompt</w:t>
      </w:r>
      <w:r>
        <w:rPr>
          <w:color w:val="202124"/>
        </w:rPr>
        <w:t>按官方文件允许使用。</w:t>
      </w:r>
      <w:r>
        <w:rPr>
          <w:color w:val="202124"/>
        </w:rPr>
        <w:t>[1]</w:t>
      </w:r>
    </w:p>
    <w:p w14:paraId="19A1154D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P2</w:t>
      </w:r>
      <w:r>
        <w:rPr>
          <w:color w:val="202124"/>
        </w:rPr>
        <w:t>：不做独立</w:t>
      </w:r>
      <w:r>
        <w:rPr>
          <w:color w:val="202124"/>
        </w:rPr>
        <w:t>NLP</w:t>
      </w:r>
      <w:r>
        <w:rPr>
          <w:color w:val="202124"/>
        </w:rPr>
        <w:t>微调。</w:t>
      </w:r>
      <w:r>
        <w:rPr>
          <w:color w:val="202124"/>
        </w:rPr>
        <w:t>40</w:t>
      </w:r>
      <w:r>
        <w:rPr>
          <w:color w:val="202124"/>
        </w:rPr>
        <w:t>天里，语言分支的价值在鲁棒解析与拒错，不在再造一个对话模型。</w:t>
      </w:r>
    </w:p>
    <w:p w14:paraId="53BAEFD5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lastRenderedPageBreak/>
        <w:t>禁止：解析器把任务改写为</w:t>
      </w:r>
      <w:r>
        <w:rPr>
          <w:color w:val="202124"/>
        </w:rPr>
        <w:t>‘</w:t>
      </w:r>
      <w:r>
        <w:rPr>
          <w:color w:val="202124"/>
        </w:rPr>
        <w:t>移动到坐标</w:t>
      </w:r>
      <w:r>
        <w:rPr>
          <w:color w:val="202124"/>
        </w:rPr>
        <w:t>(x,y,z)’</w:t>
      </w:r>
      <w:r>
        <w:rPr>
          <w:color w:val="202124"/>
        </w:rPr>
        <w:t>或手写</w:t>
      </w:r>
      <w:r>
        <w:rPr>
          <w:color w:val="202124"/>
        </w:rPr>
        <w:t>‘</w:t>
      </w:r>
      <w:r>
        <w:rPr>
          <w:color w:val="202124"/>
        </w:rPr>
        <w:t>接近</w:t>
      </w:r>
      <w:r>
        <w:rPr>
          <w:color w:val="202124"/>
        </w:rPr>
        <w:t>—</w:t>
      </w:r>
      <w:r>
        <w:rPr>
          <w:color w:val="202124"/>
        </w:rPr>
        <w:t>闭爪</w:t>
      </w:r>
      <w:r>
        <w:rPr>
          <w:color w:val="202124"/>
        </w:rPr>
        <w:t>—</w:t>
      </w:r>
      <w:r>
        <w:rPr>
          <w:color w:val="202124"/>
        </w:rPr>
        <w:t>抬起</w:t>
      </w:r>
      <w:r>
        <w:rPr>
          <w:color w:val="202124"/>
        </w:rPr>
        <w:t>’</w:t>
      </w:r>
      <w:r>
        <w:rPr>
          <w:color w:val="202124"/>
        </w:rPr>
        <w:t>序列；那会重新变成模块化动作规划。</w:t>
      </w:r>
    </w:p>
    <w:p w14:paraId="458F9572" w14:textId="77777777" w:rsidR="00EB3B53" w:rsidRDefault="00D47E65">
      <w:pPr>
        <w:pStyle w:val="3"/>
      </w:pPr>
      <w:bookmarkStart w:id="19" w:name="_Toc235387886"/>
      <w:r>
        <w:rPr>
          <w:rFonts w:ascii="微软雅黑" w:eastAsia="微软雅黑" w:hAnsi="微软雅黑"/>
        </w:rPr>
        <w:t xml:space="preserve">3.1.2 </w:t>
      </w:r>
      <w:r>
        <w:rPr>
          <w:rFonts w:ascii="微软雅黑" w:eastAsia="微软雅黑" w:hAnsi="微软雅黑"/>
        </w:rPr>
        <w:t>记忆、重试与反思</w:t>
      </w:r>
      <w:bookmarkEnd w:id="1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1800"/>
        <w:gridCol w:w="2760"/>
      </w:tblGrid>
      <w:tr w:rsidR="00EB3B53" w14:paraId="6E5D5575" w14:textId="77777777">
        <w:trPr>
          <w:cantSplit/>
          <w:tblHeader/>
        </w:trPr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12C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记忆层</w:t>
            </w:r>
          </w:p>
        </w:tc>
        <w:tc>
          <w:tcPr>
            <w:tcW w:w="3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1AE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保存内容</w:t>
            </w:r>
          </w:p>
        </w:tc>
        <w:tc>
          <w:tcPr>
            <w:tcW w:w="1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5D3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生命周期</w:t>
            </w:r>
          </w:p>
        </w:tc>
        <w:tc>
          <w:tcPr>
            <w:tcW w:w="27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FBC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用途</w:t>
            </w:r>
          </w:p>
        </w:tc>
      </w:tr>
      <w:tr w:rsidR="00EB3B53" w14:paraId="0844EA8B" w14:textId="77777777">
        <w:trPr>
          <w:cantSplit/>
        </w:trPr>
        <w:tc>
          <w:tcPr>
            <w:tcW w:w="1500" w:type="dxa"/>
          </w:tcPr>
          <w:p w14:paraId="0DA45FB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请求记忆</w:t>
            </w:r>
          </w:p>
        </w:tc>
        <w:tc>
          <w:tcPr>
            <w:tcW w:w="3300" w:type="dxa"/>
          </w:tcPr>
          <w:p w14:paraId="75F9C7C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原指令、</w:t>
            </w:r>
            <w:r>
              <w:rPr>
                <w:color w:val="202124"/>
                <w:sz w:val="17"/>
              </w:rPr>
              <w:t>TaskSchema</w:t>
            </w:r>
            <w:r>
              <w:rPr>
                <w:color w:val="202124"/>
                <w:sz w:val="17"/>
              </w:rPr>
              <w:t>、路由理由</w:t>
            </w:r>
          </w:p>
        </w:tc>
        <w:tc>
          <w:tcPr>
            <w:tcW w:w="1800" w:type="dxa"/>
          </w:tcPr>
          <w:p w14:paraId="0A71E94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单</w:t>
            </w:r>
            <w:r>
              <w:rPr>
                <w:color w:val="202124"/>
                <w:sz w:val="17"/>
              </w:rPr>
              <w:t>episode</w:t>
            </w:r>
          </w:p>
        </w:tc>
        <w:tc>
          <w:tcPr>
            <w:tcW w:w="2760" w:type="dxa"/>
          </w:tcPr>
          <w:p w14:paraId="4F0EDD1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防止重试时语义漂移</w:t>
            </w:r>
          </w:p>
        </w:tc>
      </w:tr>
      <w:tr w:rsidR="00EB3B53" w14:paraId="1B627ABB" w14:textId="77777777">
        <w:trPr>
          <w:cantSplit/>
        </w:trPr>
        <w:tc>
          <w:tcPr>
            <w:tcW w:w="1500" w:type="dxa"/>
          </w:tcPr>
          <w:p w14:paraId="56E67D8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动作记忆</w:t>
            </w:r>
          </w:p>
        </w:tc>
        <w:tc>
          <w:tcPr>
            <w:tcW w:w="3300" w:type="dxa"/>
          </w:tcPr>
          <w:p w14:paraId="636ABC9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每个动作块、执行前后图像、耗时</w:t>
            </w:r>
          </w:p>
        </w:tc>
        <w:tc>
          <w:tcPr>
            <w:tcW w:w="1800" w:type="dxa"/>
          </w:tcPr>
          <w:p w14:paraId="10D20C8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单</w:t>
            </w:r>
            <w:r>
              <w:rPr>
                <w:color w:val="202124"/>
                <w:sz w:val="17"/>
              </w:rPr>
              <w:t>episode+</w:t>
            </w:r>
            <w:r>
              <w:rPr>
                <w:color w:val="202124"/>
                <w:sz w:val="17"/>
              </w:rPr>
              <w:t>归档</w:t>
            </w:r>
          </w:p>
        </w:tc>
        <w:tc>
          <w:tcPr>
            <w:tcW w:w="2760" w:type="dxa"/>
          </w:tcPr>
          <w:p w14:paraId="653773C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复盘动作跳变、切换是否安全</w:t>
            </w:r>
          </w:p>
        </w:tc>
      </w:tr>
      <w:tr w:rsidR="00EB3B53" w14:paraId="1787F458" w14:textId="77777777">
        <w:trPr>
          <w:cantSplit/>
        </w:trPr>
        <w:tc>
          <w:tcPr>
            <w:tcW w:w="1500" w:type="dxa"/>
          </w:tcPr>
          <w:p w14:paraId="2C0B2A0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结果记忆</w:t>
            </w:r>
          </w:p>
        </w:tc>
        <w:tc>
          <w:tcPr>
            <w:tcW w:w="3300" w:type="dxa"/>
          </w:tcPr>
          <w:p w14:paraId="435937E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核验状态、</w:t>
            </w:r>
            <w:r>
              <w:rPr>
                <w:color w:val="202124"/>
                <w:sz w:val="17"/>
              </w:rPr>
              <w:t>failure_code</w:t>
            </w:r>
            <w:r>
              <w:rPr>
                <w:color w:val="202124"/>
                <w:sz w:val="17"/>
              </w:rPr>
              <w:t>、置信度</w:t>
            </w:r>
          </w:p>
        </w:tc>
        <w:tc>
          <w:tcPr>
            <w:tcW w:w="1800" w:type="dxa"/>
          </w:tcPr>
          <w:p w14:paraId="50C3349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单</w:t>
            </w:r>
            <w:r>
              <w:rPr>
                <w:color w:val="202124"/>
                <w:sz w:val="17"/>
              </w:rPr>
              <w:t>episode+</w:t>
            </w:r>
            <w:r>
              <w:rPr>
                <w:color w:val="202124"/>
                <w:sz w:val="17"/>
              </w:rPr>
              <w:t>统计</w:t>
            </w:r>
          </w:p>
        </w:tc>
        <w:tc>
          <w:tcPr>
            <w:tcW w:w="2760" w:type="dxa"/>
          </w:tcPr>
          <w:p w14:paraId="6BC59F9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同模重规划、失败簇分析</w:t>
            </w:r>
          </w:p>
        </w:tc>
      </w:tr>
      <w:tr w:rsidR="00EB3B53" w14:paraId="75B5ED63" w14:textId="77777777">
        <w:trPr>
          <w:cantSplit/>
        </w:trPr>
        <w:tc>
          <w:tcPr>
            <w:tcW w:w="1500" w:type="dxa"/>
          </w:tcPr>
          <w:p w14:paraId="55B585F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实验记忆</w:t>
            </w:r>
          </w:p>
        </w:tc>
        <w:tc>
          <w:tcPr>
            <w:tcW w:w="3300" w:type="dxa"/>
          </w:tcPr>
          <w:p w14:paraId="2FE074A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commit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checkpoint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config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seed</w:t>
            </w:r>
            <w:r>
              <w:rPr>
                <w:color w:val="202124"/>
                <w:sz w:val="17"/>
              </w:rPr>
              <w:t>、硬件</w:t>
            </w:r>
          </w:p>
        </w:tc>
        <w:tc>
          <w:tcPr>
            <w:tcW w:w="1800" w:type="dxa"/>
          </w:tcPr>
          <w:p w14:paraId="50E8C99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永久</w:t>
            </w:r>
          </w:p>
        </w:tc>
        <w:tc>
          <w:tcPr>
            <w:tcW w:w="2760" w:type="dxa"/>
          </w:tcPr>
          <w:p w14:paraId="0D89ACC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指标可复现，禁止口头</w:t>
            </w:r>
            <w:r>
              <w:rPr>
                <w:color w:val="202124"/>
                <w:sz w:val="17"/>
              </w:rPr>
              <w:t>‘</w:t>
            </w:r>
            <w:r>
              <w:rPr>
                <w:color w:val="202124"/>
                <w:sz w:val="17"/>
              </w:rPr>
              <w:t>这次更好</w:t>
            </w:r>
            <w:r>
              <w:rPr>
                <w:color w:val="202124"/>
                <w:sz w:val="17"/>
              </w:rPr>
              <w:t>’</w:t>
            </w:r>
          </w:p>
        </w:tc>
      </w:tr>
    </w:tbl>
    <w:p w14:paraId="5F60D76A" w14:textId="77777777" w:rsidR="00EB3B53" w:rsidRDefault="00EB3B53">
      <w:pPr>
        <w:spacing w:after="20"/>
      </w:pPr>
    </w:p>
    <w:p w14:paraId="2134DF71" w14:textId="77777777" w:rsidR="00EB3B53" w:rsidRDefault="00D47E65">
      <w:r>
        <w:rPr>
          <w:color w:val="202124"/>
          <w:sz w:val="21"/>
        </w:rPr>
        <w:t>反思不是让</w:t>
      </w:r>
      <w:r>
        <w:rPr>
          <w:color w:val="202124"/>
          <w:sz w:val="21"/>
        </w:rPr>
        <w:t>LLM</w:t>
      </w:r>
      <w:r>
        <w:rPr>
          <w:color w:val="202124"/>
          <w:sz w:val="21"/>
        </w:rPr>
        <w:t>写长篇自言自语，而是生成结构化</w:t>
      </w:r>
      <w:r>
        <w:rPr>
          <w:color w:val="202124"/>
          <w:sz w:val="21"/>
        </w:rPr>
        <w:t>`Reflection{observed, expected, mismatch, next_decision}`</w:t>
      </w:r>
      <w:r>
        <w:rPr>
          <w:color w:val="202124"/>
          <w:sz w:val="21"/>
        </w:rPr>
        <w:t>。例如：</w:t>
      </w:r>
      <w:r>
        <w:rPr>
          <w:color w:val="202124"/>
          <w:sz w:val="21"/>
        </w:rPr>
        <w:t>`observed=TILTED_IN_TARGET_CELL; expected=UPRIGHT; next_decision=REPLAN_SAME_POLICY; context='</w:t>
      </w:r>
      <w:r>
        <w:rPr>
          <w:color w:val="202124"/>
          <w:sz w:val="21"/>
        </w:rPr>
        <w:t>零件已入二行三列但倾倒，请基于新图像调整为直立</w:t>
      </w:r>
      <w:r>
        <w:rPr>
          <w:color w:val="202124"/>
          <w:sz w:val="21"/>
        </w:rPr>
        <w:t>'`</w:t>
      </w:r>
      <w:r>
        <w:rPr>
          <w:color w:val="202124"/>
          <w:sz w:val="21"/>
        </w:rPr>
        <w:t>。</w:t>
      </w:r>
    </w:p>
    <w:p w14:paraId="046CB50A" w14:textId="77777777" w:rsidR="00EB3B53" w:rsidRDefault="00D47E65">
      <w:pPr>
        <w:pStyle w:val="2"/>
      </w:pPr>
      <w:bookmarkStart w:id="20" w:name="_Toc235387887"/>
      <w:r>
        <w:rPr>
          <w:rFonts w:ascii="微软雅黑" w:eastAsia="微软雅黑" w:hAnsi="微软雅黑"/>
        </w:rPr>
        <w:t>3.2 OpenVLA</w:t>
      </w:r>
      <w:r>
        <w:rPr>
          <w:rFonts w:ascii="微软雅黑" w:eastAsia="微软雅黑" w:hAnsi="微软雅黑"/>
        </w:rPr>
        <w:t>系执行</w:t>
      </w:r>
      <w:r>
        <w:rPr>
          <w:rFonts w:ascii="微软雅黑" w:eastAsia="微软雅黑" w:hAnsi="微软雅黑"/>
        </w:rPr>
        <w:t>Agent</w:t>
      </w:r>
      <w:r>
        <w:rPr>
          <w:rFonts w:ascii="微软雅黑" w:eastAsia="微软雅黑" w:hAnsi="微软雅黑"/>
        </w:rPr>
        <w:t>（最终在线实现：</w:t>
      </w:r>
      <w:r>
        <w:rPr>
          <w:rFonts w:ascii="微软雅黑" w:eastAsia="微软雅黑" w:hAnsi="微软雅黑"/>
        </w:rPr>
        <w:t>OpenVLA-OFT</w:t>
      </w:r>
      <w:r>
        <w:rPr>
          <w:rFonts w:ascii="微软雅黑" w:eastAsia="微软雅黑" w:hAnsi="微软雅黑"/>
        </w:rPr>
        <w:t>）</w:t>
      </w:r>
      <w:bookmarkEnd w:id="2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52FFCE3D" w14:textId="77777777">
        <w:trPr>
          <w:cantSplit/>
        </w:trPr>
        <w:tc>
          <w:tcPr>
            <w:tcW w:w="9360" w:type="dxa"/>
            <w:shd w:val="clear" w:color="auto" w:fill="EAF2F8"/>
            <w:tcMar>
              <w:top w:w="145" w:type="dxa"/>
              <w:left w:w="170" w:type="dxa"/>
              <w:bottom w:w="145" w:type="dxa"/>
              <w:right w:w="170" w:type="dxa"/>
            </w:tcMar>
            <w:vAlign w:val="center"/>
          </w:tcPr>
          <w:p w14:paraId="596A02F1" w14:textId="77777777" w:rsidR="00EB3B53" w:rsidRDefault="00D47E65">
            <w:pPr>
              <w:spacing w:after="0" w:line="288" w:lineRule="auto"/>
            </w:pPr>
            <w:r>
              <w:rPr>
                <w:b/>
                <w:color w:val="2E74B5"/>
                <w:sz w:val="21"/>
              </w:rPr>
              <w:t>选型修正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202124"/>
                <w:sz w:val="21"/>
              </w:rPr>
              <w:t>架构图中的</w:t>
            </w:r>
            <w:r>
              <w:rPr>
                <w:color w:val="202124"/>
                <w:sz w:val="21"/>
              </w:rPr>
              <w:t>‘OpenVLA’</w:t>
            </w:r>
            <w:r>
              <w:rPr>
                <w:color w:val="202124"/>
                <w:sz w:val="21"/>
              </w:rPr>
              <w:t>保留概念名称，但工程实现优先使用</w:t>
            </w:r>
            <w:r>
              <w:rPr>
                <w:color w:val="202124"/>
                <w:sz w:val="21"/>
              </w:rPr>
              <w:t>OpenVLA-OFT</w:t>
            </w:r>
            <w:r>
              <w:rPr>
                <w:color w:val="202124"/>
                <w:sz w:val="21"/>
              </w:rPr>
              <w:t>；原始</w:t>
            </w:r>
            <w:r>
              <w:rPr>
                <w:color w:val="202124"/>
                <w:sz w:val="21"/>
              </w:rPr>
              <w:t>OpenVLA</w:t>
            </w:r>
            <w:r>
              <w:rPr>
                <w:color w:val="202124"/>
                <w:sz w:val="21"/>
              </w:rPr>
              <w:t>作为基线。原因是</w:t>
            </w:r>
            <w:r>
              <w:rPr>
                <w:color w:val="202124"/>
                <w:sz w:val="21"/>
              </w:rPr>
              <w:t>OFT</w:t>
            </w:r>
            <w:r>
              <w:rPr>
                <w:color w:val="202124"/>
                <w:sz w:val="21"/>
              </w:rPr>
              <w:t>增加多图像、本体状态、连续动作头和动作分块，更适合闭环仿真控制。</w:t>
            </w:r>
            <w:r>
              <w:rPr>
                <w:color w:val="202124"/>
                <w:sz w:val="21"/>
              </w:rPr>
              <w:t>[3][4][5]</w:t>
            </w:r>
          </w:p>
        </w:tc>
      </w:tr>
    </w:tbl>
    <w:p w14:paraId="3A97C936" w14:textId="77777777" w:rsidR="00EB3B53" w:rsidRDefault="00EB3B5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2300"/>
        <w:gridCol w:w="2800"/>
        <w:gridCol w:w="2910"/>
      </w:tblGrid>
      <w:tr w:rsidR="00EB3B53" w14:paraId="685C005E" w14:textId="77777777">
        <w:trPr>
          <w:cantSplit/>
          <w:tblHeader/>
        </w:trPr>
        <w:tc>
          <w:tcPr>
            <w:tcW w:w="13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E84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项目</w:t>
            </w:r>
          </w:p>
        </w:tc>
        <w:tc>
          <w:tcPr>
            <w:tcW w:w="2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709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原始</w:t>
            </w:r>
            <w:r>
              <w:rPr>
                <w:b/>
                <w:color w:val="17365D"/>
                <w:sz w:val="16"/>
              </w:rPr>
              <w:t>OpenVLA</w:t>
            </w:r>
          </w:p>
        </w:tc>
        <w:tc>
          <w:tcPr>
            <w:tcW w:w="2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427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OpenVLA-OFT</w:t>
            </w:r>
            <w:r>
              <w:rPr>
                <w:b/>
                <w:color w:val="17365D"/>
                <w:sz w:val="16"/>
              </w:rPr>
              <w:t>（主实现）</w:t>
            </w:r>
          </w:p>
        </w:tc>
        <w:tc>
          <w:tcPr>
            <w:tcW w:w="29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1D6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本项目决定</w:t>
            </w:r>
          </w:p>
        </w:tc>
      </w:tr>
      <w:tr w:rsidR="00EB3B53" w14:paraId="2152DAE1" w14:textId="77777777">
        <w:trPr>
          <w:cantSplit/>
        </w:trPr>
        <w:tc>
          <w:tcPr>
            <w:tcW w:w="1350" w:type="dxa"/>
          </w:tcPr>
          <w:p w14:paraId="2C86F63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输入</w:t>
            </w:r>
          </w:p>
        </w:tc>
        <w:tc>
          <w:tcPr>
            <w:tcW w:w="2300" w:type="dxa"/>
          </w:tcPr>
          <w:p w14:paraId="50A023D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单</w:t>
            </w:r>
            <w:r>
              <w:rPr>
                <w:color w:val="202124"/>
                <w:sz w:val="16"/>
              </w:rPr>
              <w:t xml:space="preserve">RGB + </w:t>
            </w:r>
            <w:r>
              <w:rPr>
                <w:color w:val="202124"/>
                <w:sz w:val="16"/>
              </w:rPr>
              <w:t>文本</w:t>
            </w:r>
          </w:p>
        </w:tc>
        <w:tc>
          <w:tcPr>
            <w:tcW w:w="2800" w:type="dxa"/>
          </w:tcPr>
          <w:p w14:paraId="2A8C187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外部</w:t>
            </w:r>
            <w:r>
              <w:rPr>
                <w:color w:val="202124"/>
                <w:sz w:val="16"/>
              </w:rPr>
              <w:t xml:space="preserve">RGB + </w:t>
            </w:r>
            <w:r>
              <w:rPr>
                <w:color w:val="202124"/>
                <w:sz w:val="16"/>
              </w:rPr>
              <w:t>腕部</w:t>
            </w:r>
            <w:r>
              <w:rPr>
                <w:color w:val="202124"/>
                <w:sz w:val="16"/>
              </w:rPr>
              <w:t xml:space="preserve">RGB + proprio + </w:t>
            </w:r>
            <w:r>
              <w:rPr>
                <w:color w:val="202124"/>
                <w:sz w:val="16"/>
              </w:rPr>
              <w:t>文本</w:t>
            </w:r>
          </w:p>
        </w:tc>
        <w:tc>
          <w:tcPr>
            <w:tcW w:w="2910" w:type="dxa"/>
          </w:tcPr>
          <w:p w14:paraId="5B92945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训练与部署使用两相机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本体；做单相机消融</w:t>
            </w:r>
          </w:p>
        </w:tc>
      </w:tr>
      <w:tr w:rsidR="00EB3B53" w14:paraId="50D47F0B" w14:textId="77777777">
        <w:trPr>
          <w:cantSplit/>
        </w:trPr>
        <w:tc>
          <w:tcPr>
            <w:tcW w:w="1350" w:type="dxa"/>
          </w:tcPr>
          <w:p w14:paraId="02A39F7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动作</w:t>
            </w:r>
          </w:p>
        </w:tc>
        <w:tc>
          <w:tcPr>
            <w:tcW w:w="2300" w:type="dxa"/>
          </w:tcPr>
          <w:p w14:paraId="5A2954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7</w:t>
            </w:r>
            <w:r>
              <w:rPr>
                <w:color w:val="202124"/>
                <w:sz w:val="16"/>
              </w:rPr>
              <w:t>维离散</w:t>
            </w:r>
            <w:r>
              <w:rPr>
                <w:color w:val="202124"/>
                <w:sz w:val="16"/>
              </w:rPr>
              <w:t>token</w:t>
            </w:r>
            <w:r>
              <w:rPr>
                <w:color w:val="202124"/>
                <w:sz w:val="16"/>
              </w:rPr>
              <w:t>，通常单步</w:t>
            </w:r>
          </w:p>
        </w:tc>
        <w:tc>
          <w:tcPr>
            <w:tcW w:w="2800" w:type="dxa"/>
          </w:tcPr>
          <w:p w14:paraId="7EA600C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连续动作头、并行解码、动作块</w:t>
            </w:r>
          </w:p>
        </w:tc>
        <w:tc>
          <w:tcPr>
            <w:tcW w:w="2910" w:type="dxa"/>
          </w:tcPr>
          <w:p w14:paraId="4178C2C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统一输出</w:t>
            </w:r>
            <w:r>
              <w:rPr>
                <w:color w:val="202124"/>
                <w:sz w:val="16"/>
              </w:rPr>
              <w:t>N×7 canonical action</w:t>
            </w:r>
          </w:p>
        </w:tc>
      </w:tr>
      <w:tr w:rsidR="00EB3B53" w14:paraId="2074E16B" w14:textId="77777777">
        <w:trPr>
          <w:cantSplit/>
        </w:trPr>
        <w:tc>
          <w:tcPr>
            <w:tcW w:w="1350" w:type="dxa"/>
          </w:tcPr>
          <w:p w14:paraId="031A986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公开定位</w:t>
            </w:r>
          </w:p>
        </w:tc>
        <w:tc>
          <w:tcPr>
            <w:tcW w:w="2300" w:type="dxa"/>
          </w:tcPr>
          <w:p w14:paraId="2E562F6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7B</w:t>
            </w:r>
            <w:r>
              <w:rPr>
                <w:color w:val="202124"/>
                <w:sz w:val="16"/>
              </w:rPr>
              <w:t>通用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，</w:t>
            </w:r>
            <w:r>
              <w:rPr>
                <w:color w:val="202124"/>
                <w:sz w:val="16"/>
              </w:rPr>
              <w:t>RLDS</w:t>
            </w:r>
            <w:r>
              <w:rPr>
                <w:color w:val="202124"/>
                <w:sz w:val="16"/>
              </w:rPr>
              <w:t>微调</w:t>
            </w:r>
          </w:p>
        </w:tc>
        <w:tc>
          <w:tcPr>
            <w:tcW w:w="2800" w:type="dxa"/>
          </w:tcPr>
          <w:p w14:paraId="3B64E61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针对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微调效率和控制频率优化</w:t>
            </w:r>
          </w:p>
        </w:tc>
        <w:tc>
          <w:tcPr>
            <w:tcW w:w="2910" w:type="dxa"/>
          </w:tcPr>
          <w:p w14:paraId="28DC249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OFT</w:t>
            </w:r>
            <w:r>
              <w:rPr>
                <w:color w:val="202124"/>
                <w:sz w:val="16"/>
              </w:rPr>
              <w:t>在线；原版仅用于基线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论文对照</w:t>
            </w:r>
          </w:p>
        </w:tc>
      </w:tr>
      <w:tr w:rsidR="00EB3B53" w14:paraId="6A0B5081" w14:textId="77777777">
        <w:trPr>
          <w:cantSplit/>
        </w:trPr>
        <w:tc>
          <w:tcPr>
            <w:tcW w:w="1350" w:type="dxa"/>
          </w:tcPr>
          <w:p w14:paraId="3EF8858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数据</w:t>
            </w:r>
          </w:p>
        </w:tc>
        <w:tc>
          <w:tcPr>
            <w:tcW w:w="2300" w:type="dxa"/>
          </w:tcPr>
          <w:p w14:paraId="5F28A7E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RLDS</w:t>
            </w:r>
            <w:r>
              <w:rPr>
                <w:color w:val="202124"/>
                <w:sz w:val="16"/>
              </w:rPr>
              <w:t>或自定义</w:t>
            </w:r>
            <w:r>
              <w:rPr>
                <w:color w:val="202124"/>
                <w:sz w:val="16"/>
              </w:rPr>
              <w:t>Dataset</w:t>
            </w:r>
          </w:p>
        </w:tc>
        <w:tc>
          <w:tcPr>
            <w:tcW w:w="2800" w:type="dxa"/>
          </w:tcPr>
          <w:p w14:paraId="35BEF4E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LIBERO/OFT</w:t>
            </w:r>
            <w:r>
              <w:rPr>
                <w:color w:val="202124"/>
                <w:sz w:val="16"/>
              </w:rPr>
              <w:t>数据配方、过滤</w:t>
            </w:r>
            <w:r>
              <w:rPr>
                <w:color w:val="202124"/>
                <w:sz w:val="16"/>
              </w:rPr>
              <w:t>no-op</w:t>
            </w:r>
          </w:p>
        </w:tc>
        <w:tc>
          <w:tcPr>
            <w:tcW w:w="2910" w:type="dxa"/>
          </w:tcPr>
          <w:p w14:paraId="79C7336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canonical→RLDS/OFT</w:t>
            </w:r>
            <w:r>
              <w:rPr>
                <w:color w:val="202124"/>
                <w:sz w:val="16"/>
              </w:rPr>
              <w:t>转换器</w:t>
            </w:r>
          </w:p>
        </w:tc>
      </w:tr>
      <w:tr w:rsidR="00EB3B53" w14:paraId="62464D5C" w14:textId="77777777">
        <w:trPr>
          <w:cantSplit/>
        </w:trPr>
        <w:tc>
          <w:tcPr>
            <w:tcW w:w="1350" w:type="dxa"/>
          </w:tcPr>
          <w:p w14:paraId="4F1C424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显存参考</w:t>
            </w:r>
          </w:p>
        </w:tc>
        <w:tc>
          <w:tcPr>
            <w:tcW w:w="2300" w:type="dxa"/>
          </w:tcPr>
          <w:p w14:paraId="0A284AD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bf16</w:t>
            </w:r>
            <w:r>
              <w:rPr>
                <w:color w:val="202124"/>
                <w:sz w:val="16"/>
              </w:rPr>
              <w:t>推理约</w:t>
            </w:r>
            <w:r>
              <w:rPr>
                <w:color w:val="202124"/>
                <w:sz w:val="16"/>
              </w:rPr>
              <w:t>15—17GB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LoRA</w:t>
            </w:r>
            <w:r>
              <w:rPr>
                <w:color w:val="202124"/>
                <w:sz w:val="16"/>
              </w:rPr>
              <w:t>官方经验约</w:t>
            </w:r>
            <w:r>
              <w:rPr>
                <w:color w:val="202124"/>
                <w:sz w:val="16"/>
              </w:rPr>
              <w:t>27GB</w:t>
            </w:r>
            <w:r>
              <w:rPr>
                <w:color w:val="202124"/>
                <w:sz w:val="16"/>
              </w:rPr>
              <w:t>以上</w:t>
            </w:r>
          </w:p>
        </w:tc>
        <w:tc>
          <w:tcPr>
            <w:tcW w:w="2800" w:type="dxa"/>
          </w:tcPr>
          <w:p w14:paraId="46CC86F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LIBERO</w:t>
            </w:r>
            <w:r>
              <w:rPr>
                <w:color w:val="202124"/>
                <w:sz w:val="16"/>
              </w:rPr>
              <w:t>推理约</w:t>
            </w:r>
            <w:r>
              <w:rPr>
                <w:color w:val="202124"/>
                <w:sz w:val="16"/>
              </w:rPr>
              <w:t>16GB</w:t>
            </w:r>
            <w:r>
              <w:rPr>
                <w:color w:val="202124"/>
                <w:sz w:val="16"/>
              </w:rPr>
              <w:t>；默认小</w:t>
            </w:r>
            <w:r>
              <w:rPr>
                <w:color w:val="202124"/>
                <w:sz w:val="16"/>
              </w:rPr>
              <w:t>batch</w:t>
            </w:r>
            <w:r>
              <w:rPr>
                <w:color w:val="202124"/>
                <w:sz w:val="16"/>
              </w:rPr>
              <w:t>训练约</w:t>
            </w:r>
            <w:r>
              <w:rPr>
                <w:color w:val="202124"/>
                <w:sz w:val="16"/>
              </w:rPr>
              <w:t>25—27GB</w:t>
            </w:r>
          </w:p>
        </w:tc>
        <w:tc>
          <w:tcPr>
            <w:tcW w:w="2910" w:type="dxa"/>
          </w:tcPr>
          <w:p w14:paraId="2F621ED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24GB</w:t>
            </w:r>
            <w:r>
              <w:rPr>
                <w:color w:val="202124"/>
                <w:sz w:val="16"/>
              </w:rPr>
              <w:t>卡先推理；训练优先租用</w:t>
            </w:r>
            <w:r>
              <w:rPr>
                <w:color w:val="202124"/>
                <w:sz w:val="16"/>
              </w:rPr>
              <w:t>≥32/48GB</w:t>
            </w:r>
            <w:r>
              <w:rPr>
                <w:color w:val="202124"/>
                <w:sz w:val="16"/>
              </w:rPr>
              <w:t>或谨慎调</w:t>
            </w:r>
            <w:r>
              <w:rPr>
                <w:color w:val="202124"/>
                <w:sz w:val="16"/>
              </w:rPr>
              <w:t>batch</w:t>
            </w:r>
          </w:p>
        </w:tc>
      </w:tr>
    </w:tbl>
    <w:p w14:paraId="3E12BD28" w14:textId="77777777" w:rsidR="00EB3B53" w:rsidRDefault="00EB3B53">
      <w:pPr>
        <w:spacing w:after="20"/>
      </w:pPr>
    </w:p>
    <w:p w14:paraId="6FEF6F3C" w14:textId="77777777" w:rsidR="00EB3B53" w:rsidRDefault="00D47E65">
      <w:pPr>
        <w:pStyle w:val="3"/>
      </w:pPr>
      <w:bookmarkStart w:id="21" w:name="_Toc235387888"/>
      <w:r>
        <w:rPr>
          <w:rFonts w:ascii="微软雅黑" w:eastAsia="微软雅黑" w:hAnsi="微软雅黑"/>
        </w:rPr>
        <w:lastRenderedPageBreak/>
        <w:t xml:space="preserve">3.2.1 </w:t>
      </w:r>
      <w:r>
        <w:rPr>
          <w:rFonts w:ascii="微软雅黑" w:eastAsia="微软雅黑" w:hAnsi="微软雅黑"/>
        </w:rPr>
        <w:t>必须冻结的</w:t>
      </w:r>
      <w:r>
        <w:rPr>
          <w:rFonts w:ascii="微软雅黑" w:eastAsia="微软雅黑" w:hAnsi="微软雅黑"/>
        </w:rPr>
        <w:t>OFT</w:t>
      </w:r>
      <w:r>
        <w:rPr>
          <w:rFonts w:ascii="微软雅黑" w:eastAsia="微软雅黑" w:hAnsi="微软雅黑"/>
        </w:rPr>
        <w:t>配置</w:t>
      </w:r>
      <w:bookmarkEnd w:id="2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4860"/>
      </w:tblGrid>
      <w:tr w:rsidR="00EB3B53" w14:paraId="5F3E8EF5" w14:textId="77777777">
        <w:trPr>
          <w:cantSplit/>
          <w:tblHeader/>
        </w:trPr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4A7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配置项</w:t>
            </w:r>
          </w:p>
        </w:tc>
        <w:tc>
          <w:tcPr>
            <w:tcW w:w="2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29E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候选默认</w:t>
            </w:r>
          </w:p>
        </w:tc>
        <w:tc>
          <w:tcPr>
            <w:tcW w:w="48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296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D1—D18</w:t>
            </w:r>
            <w:r>
              <w:rPr>
                <w:b/>
                <w:color w:val="17365D"/>
                <w:sz w:val="17"/>
              </w:rPr>
              <w:t>验证要求</w:t>
            </w:r>
          </w:p>
        </w:tc>
      </w:tr>
      <w:tr w:rsidR="00EB3B53" w14:paraId="5C0BEDF7" w14:textId="77777777">
        <w:trPr>
          <w:cantSplit/>
        </w:trPr>
        <w:tc>
          <w:tcPr>
            <w:tcW w:w="1900" w:type="dxa"/>
          </w:tcPr>
          <w:p w14:paraId="7DFF3E9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ACTION_DIM</w:t>
            </w:r>
          </w:p>
        </w:tc>
        <w:tc>
          <w:tcPr>
            <w:tcW w:w="2600" w:type="dxa"/>
          </w:tcPr>
          <w:p w14:paraId="4411352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7</w:t>
            </w:r>
          </w:p>
        </w:tc>
        <w:tc>
          <w:tcPr>
            <w:tcW w:w="4860" w:type="dxa"/>
          </w:tcPr>
          <w:p w14:paraId="6330A3E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与</w:t>
            </w:r>
            <w:r>
              <w:rPr>
                <w:color w:val="202124"/>
                <w:sz w:val="17"/>
              </w:rPr>
              <w:t>Franka</w:t>
            </w:r>
            <w:r>
              <w:rPr>
                <w:color w:val="202124"/>
                <w:sz w:val="17"/>
              </w:rPr>
              <w:t>末端增量</w:t>
            </w:r>
            <w:r>
              <w:rPr>
                <w:color w:val="202124"/>
                <w:sz w:val="17"/>
              </w:rPr>
              <w:t>+</w:t>
            </w:r>
            <w:r>
              <w:rPr>
                <w:color w:val="202124"/>
                <w:sz w:val="17"/>
              </w:rPr>
              <w:t>夹爪语义逐维单测；不能一边用欧拉一边用旋转向量。</w:t>
            </w:r>
          </w:p>
        </w:tc>
      </w:tr>
      <w:tr w:rsidR="00EB3B53" w14:paraId="2BAA68A8" w14:textId="77777777">
        <w:trPr>
          <w:cantSplit/>
        </w:trPr>
        <w:tc>
          <w:tcPr>
            <w:tcW w:w="1900" w:type="dxa"/>
          </w:tcPr>
          <w:p w14:paraId="50B506E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NUM_ACTIONS_CHUNK</w:t>
            </w:r>
          </w:p>
        </w:tc>
        <w:tc>
          <w:tcPr>
            <w:tcW w:w="2600" w:type="dxa"/>
          </w:tcPr>
          <w:p w14:paraId="4BD6B48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8</w:t>
            </w:r>
            <w:r>
              <w:rPr>
                <w:color w:val="202124"/>
                <w:sz w:val="17"/>
              </w:rPr>
              <w:t>（官方</w:t>
            </w:r>
            <w:r>
              <w:rPr>
                <w:color w:val="202124"/>
                <w:sz w:val="17"/>
              </w:rPr>
              <w:t>LIBERO</w:t>
            </w:r>
            <w:r>
              <w:rPr>
                <w:color w:val="202124"/>
                <w:sz w:val="17"/>
              </w:rPr>
              <w:t>常用）</w:t>
            </w:r>
          </w:p>
        </w:tc>
        <w:tc>
          <w:tcPr>
            <w:tcW w:w="4860" w:type="dxa"/>
          </w:tcPr>
          <w:p w14:paraId="06D81B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允许通过配置改变，但训练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服务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日志必须一致。</w:t>
            </w:r>
          </w:p>
        </w:tc>
      </w:tr>
      <w:tr w:rsidR="00EB3B53" w14:paraId="6738B69E" w14:textId="77777777">
        <w:trPr>
          <w:cantSplit/>
        </w:trPr>
        <w:tc>
          <w:tcPr>
            <w:tcW w:w="1900" w:type="dxa"/>
          </w:tcPr>
          <w:p w14:paraId="437DC05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PROPRIO_DIM</w:t>
            </w:r>
          </w:p>
        </w:tc>
        <w:tc>
          <w:tcPr>
            <w:tcW w:w="2600" w:type="dxa"/>
          </w:tcPr>
          <w:p w14:paraId="4A486BC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按本项目状态映射；不足补零不应随意扩维</w:t>
            </w:r>
          </w:p>
        </w:tc>
        <w:tc>
          <w:tcPr>
            <w:tcW w:w="4860" w:type="dxa"/>
          </w:tcPr>
          <w:p w14:paraId="575B5E2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明确关节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末端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夹爪顺序，并保存</w:t>
            </w:r>
            <w:r>
              <w:rPr>
                <w:color w:val="202124"/>
                <w:sz w:val="17"/>
              </w:rPr>
              <w:t>state schema</w:t>
            </w:r>
            <w:r>
              <w:rPr>
                <w:color w:val="202124"/>
                <w:sz w:val="17"/>
              </w:rPr>
              <w:t>版本。</w:t>
            </w:r>
          </w:p>
        </w:tc>
      </w:tr>
      <w:tr w:rsidR="00EB3B53" w14:paraId="7AB7EB9D" w14:textId="77777777">
        <w:trPr>
          <w:cantSplit/>
        </w:trPr>
        <w:tc>
          <w:tcPr>
            <w:tcW w:w="1900" w:type="dxa"/>
          </w:tcPr>
          <w:p w14:paraId="05C2B62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归一化</w:t>
            </w:r>
          </w:p>
        </w:tc>
        <w:tc>
          <w:tcPr>
            <w:tcW w:w="2600" w:type="dxa"/>
          </w:tcPr>
          <w:p w14:paraId="19D3899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bounds_q99 / checkpoint</w:t>
            </w:r>
            <w:r>
              <w:rPr>
                <w:color w:val="202124"/>
                <w:sz w:val="17"/>
              </w:rPr>
              <w:t>统计</w:t>
            </w:r>
          </w:p>
        </w:tc>
        <w:tc>
          <w:tcPr>
            <w:tcW w:w="4860" w:type="dxa"/>
          </w:tcPr>
          <w:p w14:paraId="6352CE0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`unnorm_key`</w:t>
            </w:r>
            <w:r>
              <w:rPr>
                <w:color w:val="202124"/>
                <w:sz w:val="17"/>
              </w:rPr>
              <w:t>或统计资产必须与本项目数据匹配；错误会造成动作尺度灾难。</w:t>
            </w:r>
          </w:p>
        </w:tc>
      </w:tr>
      <w:tr w:rsidR="00EB3B53" w14:paraId="798580CA" w14:textId="77777777">
        <w:trPr>
          <w:cantSplit/>
        </w:trPr>
        <w:tc>
          <w:tcPr>
            <w:tcW w:w="1900" w:type="dxa"/>
          </w:tcPr>
          <w:p w14:paraId="7CD6E1E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图像预处理</w:t>
            </w:r>
          </w:p>
        </w:tc>
        <w:tc>
          <w:tcPr>
            <w:tcW w:w="2600" w:type="dxa"/>
          </w:tcPr>
          <w:p w14:paraId="5AA4CB6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与官方训练配方一致；包括中心裁剪</w:t>
            </w:r>
            <w:r>
              <w:rPr>
                <w:color w:val="202124"/>
                <w:sz w:val="17"/>
              </w:rPr>
              <w:t>/resize</w:t>
            </w:r>
          </w:p>
        </w:tc>
        <w:tc>
          <w:tcPr>
            <w:tcW w:w="4860" w:type="dxa"/>
          </w:tcPr>
          <w:p w14:paraId="7F1C3E0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以像素</w:t>
            </w:r>
            <w:r>
              <w:rPr>
                <w:color w:val="202124"/>
                <w:sz w:val="17"/>
              </w:rPr>
              <w:t>checksum</w:t>
            </w:r>
            <w:r>
              <w:rPr>
                <w:color w:val="202124"/>
                <w:sz w:val="17"/>
              </w:rPr>
              <w:t>测试</w:t>
            </w:r>
            <w:r>
              <w:rPr>
                <w:color w:val="202124"/>
                <w:sz w:val="17"/>
              </w:rPr>
              <w:t>RGB/BGR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HWC/CHW</w:t>
            </w:r>
            <w:r>
              <w:rPr>
                <w:color w:val="202124"/>
                <w:sz w:val="17"/>
              </w:rPr>
              <w:t>、上下翻转和裁剪。</w:t>
            </w:r>
          </w:p>
        </w:tc>
      </w:tr>
      <w:tr w:rsidR="00EB3B53" w14:paraId="7C5222D1" w14:textId="77777777">
        <w:trPr>
          <w:cantSplit/>
        </w:trPr>
        <w:tc>
          <w:tcPr>
            <w:tcW w:w="1900" w:type="dxa"/>
          </w:tcPr>
          <w:p w14:paraId="11AAC03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执行策略</w:t>
            </w:r>
          </w:p>
        </w:tc>
        <w:tc>
          <w:tcPr>
            <w:tcW w:w="2600" w:type="dxa"/>
          </w:tcPr>
          <w:p w14:paraId="5E9BE68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预测</w:t>
            </w:r>
            <w:r>
              <w:rPr>
                <w:color w:val="202124"/>
                <w:sz w:val="17"/>
              </w:rPr>
              <w:t>8</w:t>
            </w:r>
            <w:r>
              <w:rPr>
                <w:color w:val="202124"/>
                <w:sz w:val="17"/>
              </w:rPr>
              <w:t>步；执行前</w:t>
            </w:r>
            <w:r>
              <w:rPr>
                <w:color w:val="202124"/>
                <w:sz w:val="17"/>
              </w:rPr>
              <w:t>2—4</w:t>
            </w:r>
            <w:r>
              <w:rPr>
                <w:color w:val="202124"/>
                <w:sz w:val="17"/>
              </w:rPr>
              <w:t>步再观察</w:t>
            </w:r>
          </w:p>
        </w:tc>
        <w:tc>
          <w:tcPr>
            <w:tcW w:w="4860" w:type="dxa"/>
          </w:tcPr>
          <w:p w14:paraId="1DE8856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用验证集在响应性和抖动之间选择</w:t>
            </w:r>
            <w:r>
              <w:rPr>
                <w:color w:val="202124"/>
                <w:sz w:val="17"/>
              </w:rPr>
              <w:t>K_exec</w:t>
            </w:r>
            <w:r>
              <w:rPr>
                <w:color w:val="202124"/>
                <w:sz w:val="17"/>
              </w:rPr>
              <w:t>，并冻结。</w:t>
            </w:r>
          </w:p>
        </w:tc>
      </w:tr>
      <w:tr w:rsidR="00EB3B53" w14:paraId="2F9AAA46" w14:textId="77777777">
        <w:trPr>
          <w:cantSplit/>
        </w:trPr>
        <w:tc>
          <w:tcPr>
            <w:tcW w:w="1900" w:type="dxa"/>
          </w:tcPr>
          <w:p w14:paraId="760EB5C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LoRA</w:t>
            </w:r>
          </w:p>
        </w:tc>
        <w:tc>
          <w:tcPr>
            <w:tcW w:w="2600" w:type="dxa"/>
          </w:tcPr>
          <w:p w14:paraId="2D610EF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rank 32</w:t>
            </w:r>
            <w:r>
              <w:rPr>
                <w:color w:val="202124"/>
                <w:sz w:val="17"/>
              </w:rPr>
              <w:t>为官方示例候选，不是强制</w:t>
            </w:r>
          </w:p>
        </w:tc>
        <w:tc>
          <w:tcPr>
            <w:tcW w:w="4860" w:type="dxa"/>
          </w:tcPr>
          <w:p w14:paraId="7F886BC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只在显存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时间允许时搜索</w:t>
            </w:r>
            <w:r>
              <w:rPr>
                <w:color w:val="202124"/>
                <w:sz w:val="17"/>
              </w:rPr>
              <w:t>1—2</w:t>
            </w:r>
            <w:r>
              <w:rPr>
                <w:color w:val="202124"/>
                <w:sz w:val="17"/>
              </w:rPr>
              <w:t>个配置，禁止大规模网格。</w:t>
            </w:r>
          </w:p>
        </w:tc>
      </w:tr>
    </w:tbl>
    <w:p w14:paraId="5B830D47" w14:textId="77777777" w:rsidR="00EB3B53" w:rsidRDefault="00EB3B53">
      <w:pPr>
        <w:spacing w:after="20"/>
      </w:pPr>
    </w:p>
    <w:p w14:paraId="4DA1526E" w14:textId="77777777" w:rsidR="00EB3B53" w:rsidRDefault="00D47E65">
      <w:pPr>
        <w:pStyle w:val="3"/>
      </w:pPr>
      <w:bookmarkStart w:id="22" w:name="_Toc235387889"/>
      <w:r>
        <w:rPr>
          <w:rFonts w:ascii="微软雅黑" w:eastAsia="微软雅黑" w:hAnsi="微软雅黑"/>
        </w:rPr>
        <w:t>3.2.2 OpenVLA-OFT</w:t>
      </w:r>
      <w:r>
        <w:rPr>
          <w:rFonts w:ascii="微软雅黑" w:eastAsia="微软雅黑" w:hAnsi="微软雅黑"/>
        </w:rPr>
        <w:t>微调执行清单</w:t>
      </w:r>
      <w:bookmarkEnd w:id="22"/>
    </w:p>
    <w:p w14:paraId="40E4268B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先在官方</w:t>
      </w:r>
      <w:r>
        <w:rPr>
          <w:color w:val="202124"/>
        </w:rPr>
        <w:t>LIBERO</w:t>
      </w:r>
      <w:r>
        <w:rPr>
          <w:color w:val="202124"/>
        </w:rPr>
        <w:t>检查点复现推理，连续</w:t>
      </w:r>
      <w:r>
        <w:rPr>
          <w:color w:val="202124"/>
        </w:rPr>
        <w:t>100</w:t>
      </w:r>
      <w:r>
        <w:rPr>
          <w:color w:val="202124"/>
        </w:rPr>
        <w:t>次记录输出</w:t>
      </w:r>
      <w:r>
        <w:rPr>
          <w:color w:val="202124"/>
        </w:rPr>
        <w:t>shape</w:t>
      </w:r>
      <w:r>
        <w:rPr>
          <w:color w:val="202124"/>
        </w:rPr>
        <w:t>、显存、</w:t>
      </w:r>
      <w:r>
        <w:rPr>
          <w:color w:val="202124"/>
        </w:rPr>
        <w:t>P50/P95</w:t>
      </w:r>
      <w:r>
        <w:rPr>
          <w:color w:val="202124"/>
        </w:rPr>
        <w:t>延迟和内存增长；没有官方复现不得改代码。</w:t>
      </w:r>
    </w:p>
    <w:p w14:paraId="0BA78182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用脚本教师轨迹做动作回放，确认坐标、夹爪符号和归一化；任一维不一致时先修数据，禁止靠训练</w:t>
      </w:r>
      <w:r>
        <w:rPr>
          <w:color w:val="202124"/>
        </w:rPr>
        <w:t>‘</w:t>
      </w:r>
      <w:r>
        <w:rPr>
          <w:color w:val="202124"/>
        </w:rPr>
        <w:t>学会纠错</w:t>
      </w:r>
      <w:r>
        <w:rPr>
          <w:color w:val="202124"/>
        </w:rPr>
        <w:t>’</w:t>
      </w:r>
      <w:r>
        <w:rPr>
          <w:color w:val="202124"/>
        </w:rPr>
        <w:t>。</w:t>
      </w:r>
    </w:p>
    <w:p w14:paraId="342017FE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从</w:t>
      </w:r>
      <w:r>
        <w:rPr>
          <w:color w:val="202124"/>
        </w:rPr>
        <w:t>canonical</w:t>
      </w:r>
      <w:r>
        <w:rPr>
          <w:color w:val="202124"/>
        </w:rPr>
        <w:t>数据按</w:t>
      </w:r>
      <w:r>
        <w:rPr>
          <w:color w:val="202124"/>
        </w:rPr>
        <w:t>episode</w:t>
      </w:r>
      <w:r>
        <w:rPr>
          <w:color w:val="202124"/>
        </w:rPr>
        <w:t>导出</w:t>
      </w:r>
      <w:r>
        <w:rPr>
          <w:color w:val="202124"/>
        </w:rPr>
        <w:t>OFT/RLDS</w:t>
      </w:r>
      <w:r>
        <w:rPr>
          <w:color w:val="202124"/>
        </w:rPr>
        <w:t>；过滤真正无意义的近零动作，但保留夹爪闭合、接触稳定等有意义等待。</w:t>
      </w:r>
    </w:p>
    <w:p w14:paraId="4E4534DA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先用</w:t>
      </w:r>
      <w:r>
        <w:rPr>
          <w:color w:val="202124"/>
        </w:rPr>
        <w:t>20—50</w:t>
      </w:r>
      <w:r>
        <w:rPr>
          <w:color w:val="202124"/>
        </w:rPr>
        <w:t>条做过拟合烟测：模型应能复现训练场景。若训练</w:t>
      </w:r>
      <w:r>
        <w:rPr>
          <w:color w:val="202124"/>
        </w:rPr>
        <w:t>loss</w:t>
      </w:r>
      <w:r>
        <w:rPr>
          <w:color w:val="202124"/>
        </w:rPr>
        <w:t>下降但闭环不动，优先排查图像裁剪、</w:t>
      </w:r>
      <w:r>
        <w:rPr>
          <w:color w:val="202124"/>
        </w:rPr>
        <w:t>action stats</w:t>
      </w:r>
      <w:r>
        <w:rPr>
          <w:color w:val="202124"/>
        </w:rPr>
        <w:t>和控制频率。</w:t>
      </w:r>
    </w:p>
    <w:p w14:paraId="50097745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主训练使用约</w:t>
      </w:r>
      <w:r>
        <w:rPr>
          <w:color w:val="202124"/>
        </w:rPr>
        <w:t>100—500</w:t>
      </w:r>
      <w:r>
        <w:rPr>
          <w:color w:val="202124"/>
        </w:rPr>
        <w:t>条</w:t>
      </w:r>
      <w:r>
        <w:rPr>
          <w:color w:val="202124"/>
        </w:rPr>
        <w:t>/</w:t>
      </w:r>
      <w:r>
        <w:rPr>
          <w:color w:val="202124"/>
        </w:rPr>
        <w:t>核心技能的高质量轨迹；每个</w:t>
      </w:r>
      <w:r>
        <w:rPr>
          <w:color w:val="202124"/>
        </w:rPr>
        <w:t>checkpoint</w:t>
      </w:r>
      <w:r>
        <w:rPr>
          <w:color w:val="202124"/>
        </w:rPr>
        <w:t>都在独立验证</w:t>
      </w:r>
      <w:r>
        <w:rPr>
          <w:color w:val="202124"/>
        </w:rPr>
        <w:t>seed</w:t>
      </w:r>
      <w:r>
        <w:rPr>
          <w:color w:val="202124"/>
        </w:rPr>
        <w:t>闭环评测，不能只看离线</w:t>
      </w:r>
      <w:r>
        <w:rPr>
          <w:color w:val="202124"/>
        </w:rPr>
        <w:t>L1 loss</w:t>
      </w:r>
      <w:r>
        <w:rPr>
          <w:color w:val="202124"/>
        </w:rPr>
        <w:t>。</w:t>
      </w:r>
    </w:p>
    <w:p w14:paraId="1631775F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最终只选验证集最优</w:t>
      </w:r>
      <w:r>
        <w:rPr>
          <w:color w:val="202124"/>
        </w:rPr>
        <w:t>checkpoint</w:t>
      </w:r>
      <w:r>
        <w:rPr>
          <w:color w:val="202124"/>
        </w:rPr>
        <w:t>；测试集只跑一次正式评测，防止用测试集调参。</w:t>
      </w:r>
    </w:p>
    <w:p w14:paraId="02BD412C" w14:textId="77777777" w:rsidR="00EB3B53" w:rsidRDefault="00D47E65">
      <w:pPr>
        <w:pStyle w:val="2"/>
      </w:pPr>
      <w:bookmarkStart w:id="23" w:name="_Toc235387890"/>
      <w:r>
        <w:rPr>
          <w:rFonts w:ascii="微软雅黑" w:eastAsia="微软雅黑" w:hAnsi="微软雅黑"/>
        </w:rPr>
        <w:lastRenderedPageBreak/>
        <w:t>3.3 π0.5</w:t>
      </w:r>
      <w:r>
        <w:rPr>
          <w:rFonts w:ascii="微软雅黑" w:eastAsia="微软雅黑" w:hAnsi="微软雅黑"/>
        </w:rPr>
        <w:t>执行</w:t>
      </w:r>
      <w:r>
        <w:rPr>
          <w:rFonts w:ascii="微软雅黑" w:eastAsia="微软雅黑" w:hAnsi="微软雅黑"/>
        </w:rPr>
        <w:t>Agent</w:t>
      </w:r>
      <w:r>
        <w:rPr>
          <w:rFonts w:ascii="微软雅黑" w:eastAsia="微软雅黑" w:hAnsi="微软雅黑"/>
        </w:rPr>
        <w:t>（官方</w:t>
      </w:r>
      <w:r>
        <w:rPr>
          <w:rFonts w:ascii="微软雅黑" w:eastAsia="微软雅黑" w:hAnsi="微软雅黑"/>
        </w:rPr>
        <w:t>openpi / JAX</w:t>
      </w:r>
      <w:r>
        <w:rPr>
          <w:rFonts w:ascii="微软雅黑" w:eastAsia="微软雅黑" w:hAnsi="微软雅黑"/>
        </w:rPr>
        <w:t>路径）</w:t>
      </w:r>
      <w:bookmarkEnd w:id="23"/>
    </w:p>
    <w:p w14:paraId="3179D74E" w14:textId="77777777" w:rsidR="00EB3B53" w:rsidRDefault="00D47E65">
      <w:r>
        <w:rPr>
          <w:color w:val="202124"/>
        </w:rPr>
        <w:t>openpi</w:t>
      </w:r>
      <w:r>
        <w:rPr>
          <w:color w:val="202124"/>
        </w:rPr>
        <w:t>公开</w:t>
      </w:r>
      <w:r>
        <w:rPr>
          <w:color w:val="202124"/>
        </w:rPr>
        <w:t>π0</w:t>
      </w:r>
      <w:r>
        <w:rPr>
          <w:color w:val="202124"/>
        </w:rPr>
        <w:t>、</w:t>
      </w:r>
      <w:r>
        <w:rPr>
          <w:color w:val="202124"/>
        </w:rPr>
        <w:t>π0-FAST</w:t>
      </w:r>
      <w:r>
        <w:rPr>
          <w:color w:val="202124"/>
        </w:rPr>
        <w:t>和</w:t>
      </w:r>
      <w:r>
        <w:rPr>
          <w:color w:val="202124"/>
        </w:rPr>
        <w:t>π0.5</w:t>
      </w:r>
      <w:r>
        <w:rPr>
          <w:color w:val="202124"/>
        </w:rPr>
        <w:t>检查点及训练</w:t>
      </w:r>
      <w:r>
        <w:rPr>
          <w:color w:val="202124"/>
        </w:rPr>
        <w:t>/</w:t>
      </w:r>
      <w:r>
        <w:rPr>
          <w:color w:val="202124"/>
        </w:rPr>
        <w:t>服务代码。</w:t>
      </w:r>
      <w:r>
        <w:rPr>
          <w:color w:val="202124"/>
        </w:rPr>
        <w:t>π0.5</w:t>
      </w:r>
      <w:r>
        <w:rPr>
          <w:color w:val="202124"/>
        </w:rPr>
        <w:t>基础模型来自多源机器人数据，但官方明确警告：适配新机器人或新环境可能成功也可能失败，不能把基础权重当作即插即用策略。</w:t>
      </w:r>
      <w:r>
        <w:rPr>
          <w:color w:val="202124"/>
        </w:rPr>
        <w:t>[6][7]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EB3B53" w14:paraId="3C9BAFC5" w14:textId="77777777">
        <w:trPr>
          <w:cantSplit/>
          <w:tblHeader/>
        </w:trPr>
        <w:tc>
          <w:tcPr>
            <w:tcW w:w="3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862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事实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限制</w:t>
            </w:r>
          </w:p>
        </w:tc>
        <w:tc>
          <w:tcPr>
            <w:tcW w:w="54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8D9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工程含义</w:t>
            </w:r>
          </w:p>
        </w:tc>
      </w:tr>
      <w:tr w:rsidR="00EB3B53" w14:paraId="343AFEAE" w14:textId="77777777">
        <w:trPr>
          <w:cantSplit/>
        </w:trPr>
        <w:tc>
          <w:tcPr>
            <w:tcW w:w="3900" w:type="dxa"/>
          </w:tcPr>
          <w:p w14:paraId="3BB2E5F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官方资源估计：推理</w:t>
            </w:r>
            <w:r>
              <w:rPr>
                <w:b/>
                <w:color w:val="1F4D78"/>
                <w:sz w:val="17"/>
              </w:rPr>
              <w:t>&gt;8GB</w:t>
            </w:r>
            <w:r>
              <w:rPr>
                <w:b/>
                <w:color w:val="1F4D78"/>
                <w:sz w:val="17"/>
              </w:rPr>
              <w:t>，</w:t>
            </w:r>
            <w:r>
              <w:rPr>
                <w:b/>
                <w:color w:val="1F4D78"/>
                <w:sz w:val="17"/>
              </w:rPr>
              <w:t>LoRA&gt;22.5GB</w:t>
            </w:r>
            <w:r>
              <w:rPr>
                <w:b/>
                <w:color w:val="1F4D78"/>
                <w:sz w:val="17"/>
              </w:rPr>
              <w:t>，全参</w:t>
            </w:r>
            <w:r>
              <w:rPr>
                <w:b/>
                <w:color w:val="1F4D78"/>
                <w:sz w:val="17"/>
              </w:rPr>
              <w:t>&gt;70GB</w:t>
            </w:r>
            <w:r>
              <w:rPr>
                <w:b/>
                <w:color w:val="1F4D78"/>
                <w:sz w:val="17"/>
              </w:rPr>
              <w:t>；主要测试</w:t>
            </w:r>
            <w:r>
              <w:rPr>
                <w:b/>
                <w:color w:val="1F4D78"/>
                <w:sz w:val="17"/>
              </w:rPr>
              <w:t>Ubuntu 22.04</w:t>
            </w:r>
          </w:p>
        </w:tc>
        <w:tc>
          <w:tcPr>
            <w:tcW w:w="5460" w:type="dxa"/>
          </w:tcPr>
          <w:p w14:paraId="592D26E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使用独立</w:t>
            </w:r>
            <w:r>
              <w:rPr>
                <w:color w:val="202124"/>
                <w:sz w:val="17"/>
              </w:rPr>
              <w:t>Ubuntu</w:t>
            </w:r>
            <w:r>
              <w:rPr>
                <w:color w:val="202124"/>
                <w:sz w:val="17"/>
              </w:rPr>
              <w:t>模型环境；</w:t>
            </w:r>
            <w:r>
              <w:rPr>
                <w:color w:val="202124"/>
                <w:sz w:val="17"/>
              </w:rPr>
              <w:t>40</w:t>
            </w:r>
            <w:r>
              <w:rPr>
                <w:color w:val="202124"/>
                <w:sz w:val="17"/>
              </w:rPr>
              <w:t>天只做</w:t>
            </w:r>
            <w:r>
              <w:rPr>
                <w:color w:val="202124"/>
                <w:sz w:val="17"/>
              </w:rPr>
              <w:t>LoRA/</w:t>
            </w:r>
            <w:r>
              <w:rPr>
                <w:color w:val="202124"/>
                <w:sz w:val="17"/>
              </w:rPr>
              <w:t>参数高效微调，不做全参。</w:t>
            </w:r>
          </w:p>
        </w:tc>
      </w:tr>
      <w:tr w:rsidR="00EB3B53" w14:paraId="446B5CD1" w14:textId="77777777">
        <w:trPr>
          <w:cantSplit/>
        </w:trPr>
        <w:tc>
          <w:tcPr>
            <w:tcW w:w="3900" w:type="dxa"/>
          </w:tcPr>
          <w:p w14:paraId="564935F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公开</w:t>
            </w:r>
            <w:r>
              <w:rPr>
                <w:b/>
                <w:color w:val="1F4D78"/>
                <w:sz w:val="17"/>
              </w:rPr>
              <w:t>π0.5</w:t>
            </w:r>
            <w:r>
              <w:rPr>
                <w:b/>
                <w:color w:val="1F4D78"/>
                <w:sz w:val="17"/>
              </w:rPr>
              <w:t>当前训练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推理主要支持</w:t>
            </w:r>
            <w:r>
              <w:rPr>
                <w:b/>
                <w:color w:val="1F4D78"/>
                <w:sz w:val="17"/>
              </w:rPr>
              <w:t>flow-matching</w:t>
            </w:r>
            <w:r>
              <w:rPr>
                <w:b/>
                <w:color w:val="1F4D78"/>
                <w:sz w:val="17"/>
              </w:rPr>
              <w:t>动作头</w:t>
            </w:r>
          </w:p>
        </w:tc>
        <w:tc>
          <w:tcPr>
            <w:tcW w:w="5460" w:type="dxa"/>
          </w:tcPr>
          <w:p w14:paraId="51A8665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不在答辩中承诺复现论文版</w:t>
            </w:r>
            <w:r>
              <w:rPr>
                <w:color w:val="202124"/>
                <w:sz w:val="17"/>
              </w:rPr>
              <w:t>‘</w:t>
            </w:r>
            <w:r>
              <w:rPr>
                <w:color w:val="202124"/>
                <w:sz w:val="17"/>
              </w:rPr>
              <w:t>先输出语言子任务再输出动作</w:t>
            </w:r>
            <w:r>
              <w:rPr>
                <w:color w:val="202124"/>
                <w:sz w:val="17"/>
              </w:rPr>
              <w:t>’</w:t>
            </w:r>
            <w:r>
              <w:rPr>
                <w:color w:val="202124"/>
                <w:sz w:val="17"/>
              </w:rPr>
              <w:t>的高层推理过程。</w:t>
            </w:r>
          </w:p>
        </w:tc>
      </w:tr>
      <w:tr w:rsidR="00EB3B53" w14:paraId="0807F565" w14:textId="77777777">
        <w:trPr>
          <w:cantSplit/>
        </w:trPr>
        <w:tc>
          <w:tcPr>
            <w:tcW w:w="3900" w:type="dxa"/>
          </w:tcPr>
          <w:p w14:paraId="65D49AC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PyTorch</w:t>
            </w:r>
            <w:r>
              <w:rPr>
                <w:b/>
                <w:color w:val="1F4D78"/>
                <w:sz w:val="17"/>
              </w:rPr>
              <w:t>路径目前不支持</w:t>
            </w:r>
            <w:r>
              <w:rPr>
                <w:b/>
                <w:color w:val="1F4D78"/>
                <w:sz w:val="17"/>
              </w:rPr>
              <w:t>LoRA</w:t>
            </w:r>
            <w:r>
              <w:rPr>
                <w:b/>
                <w:color w:val="1F4D78"/>
                <w:sz w:val="17"/>
              </w:rPr>
              <w:t>、混合精度、</w:t>
            </w:r>
            <w:r>
              <w:rPr>
                <w:b/>
                <w:color w:val="1F4D78"/>
                <w:sz w:val="17"/>
              </w:rPr>
              <w:t>FSDP</w:t>
            </w:r>
            <w:r>
              <w:rPr>
                <w:b/>
                <w:color w:val="1F4D78"/>
                <w:sz w:val="17"/>
              </w:rPr>
              <w:t>和</w:t>
            </w:r>
            <w:r>
              <w:rPr>
                <w:b/>
                <w:color w:val="1F4D78"/>
                <w:sz w:val="17"/>
              </w:rPr>
              <w:t>EMA</w:t>
            </w:r>
            <w:r>
              <w:rPr>
                <w:b/>
                <w:color w:val="1F4D78"/>
                <w:sz w:val="17"/>
              </w:rPr>
              <w:t>等关键能力</w:t>
            </w:r>
          </w:p>
        </w:tc>
        <w:tc>
          <w:tcPr>
            <w:tcW w:w="5460" w:type="dxa"/>
          </w:tcPr>
          <w:p w14:paraId="284206B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需要</w:t>
            </w:r>
            <w:r>
              <w:rPr>
                <w:color w:val="202124"/>
                <w:sz w:val="17"/>
              </w:rPr>
              <w:t>LoRA</w:t>
            </w:r>
            <w:r>
              <w:rPr>
                <w:color w:val="202124"/>
                <w:sz w:val="17"/>
              </w:rPr>
              <w:t>时采用官方</w:t>
            </w:r>
            <w:r>
              <w:rPr>
                <w:color w:val="202124"/>
                <w:sz w:val="17"/>
              </w:rPr>
              <w:t>JAX</w:t>
            </w:r>
            <w:r>
              <w:rPr>
                <w:color w:val="202124"/>
                <w:sz w:val="17"/>
              </w:rPr>
              <w:t>路径；</w:t>
            </w:r>
            <w:r>
              <w:rPr>
                <w:color w:val="202124"/>
                <w:sz w:val="17"/>
              </w:rPr>
              <w:t>PyTorch</w:t>
            </w:r>
            <w:r>
              <w:rPr>
                <w:color w:val="202124"/>
                <w:sz w:val="17"/>
              </w:rPr>
              <w:t>只做可行性备选。</w:t>
            </w:r>
          </w:p>
        </w:tc>
      </w:tr>
      <w:tr w:rsidR="00EB3B53" w14:paraId="7DD2D9B6" w14:textId="77777777">
        <w:trPr>
          <w:cantSplit/>
        </w:trPr>
        <w:tc>
          <w:tcPr>
            <w:tcW w:w="3900" w:type="dxa"/>
          </w:tcPr>
          <w:p w14:paraId="345DDA8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自定义数据推荐</w:t>
            </w:r>
            <w:r>
              <w:rPr>
                <w:b/>
                <w:color w:val="1F4D78"/>
                <w:sz w:val="17"/>
              </w:rPr>
              <w:t>LeRobot</w:t>
            </w:r>
            <w:r>
              <w:rPr>
                <w:b/>
                <w:color w:val="1F4D78"/>
                <w:sz w:val="17"/>
              </w:rPr>
              <w:t>；训练前计算</w:t>
            </w:r>
            <w:r>
              <w:rPr>
                <w:b/>
                <w:color w:val="1F4D78"/>
                <w:sz w:val="17"/>
              </w:rPr>
              <w:t>norm stats</w:t>
            </w:r>
          </w:p>
        </w:tc>
        <w:tc>
          <w:tcPr>
            <w:tcW w:w="5460" w:type="dxa"/>
          </w:tcPr>
          <w:p w14:paraId="0F95B87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canonical→LeRobot</w:t>
            </w:r>
            <w:r>
              <w:rPr>
                <w:color w:val="202124"/>
                <w:sz w:val="17"/>
              </w:rPr>
              <w:t>转换；每个</w:t>
            </w:r>
            <w:r>
              <w:rPr>
                <w:color w:val="202124"/>
                <w:sz w:val="17"/>
              </w:rPr>
              <w:t>split</w:t>
            </w:r>
            <w:r>
              <w:rPr>
                <w:color w:val="202124"/>
                <w:sz w:val="17"/>
              </w:rPr>
              <w:t>和动作</w:t>
            </w:r>
            <w:r>
              <w:rPr>
                <w:color w:val="202124"/>
                <w:sz w:val="17"/>
              </w:rPr>
              <w:t>schema</w:t>
            </w:r>
            <w:r>
              <w:rPr>
                <w:color w:val="202124"/>
                <w:sz w:val="17"/>
              </w:rPr>
              <w:t>固定；运行</w:t>
            </w:r>
            <w:r>
              <w:rPr>
                <w:color w:val="202124"/>
                <w:sz w:val="17"/>
              </w:rPr>
              <w:t>compute_norm_stats</w:t>
            </w:r>
            <w:r>
              <w:rPr>
                <w:color w:val="202124"/>
                <w:sz w:val="17"/>
              </w:rPr>
              <w:t>。</w:t>
            </w:r>
          </w:p>
        </w:tc>
      </w:tr>
      <w:tr w:rsidR="00EB3B53" w14:paraId="26765E7A" w14:textId="77777777">
        <w:trPr>
          <w:cantSplit/>
        </w:trPr>
        <w:tc>
          <w:tcPr>
            <w:tcW w:w="3900" w:type="dxa"/>
          </w:tcPr>
          <w:p w14:paraId="1CF7209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LIBERO</w:t>
            </w:r>
            <w:r>
              <w:rPr>
                <w:b/>
                <w:color w:val="1F4D78"/>
                <w:sz w:val="17"/>
              </w:rPr>
              <w:t>配置动作块常为</w:t>
            </w:r>
            <w:r>
              <w:rPr>
                <w:b/>
                <w:color w:val="1F4D78"/>
                <w:sz w:val="17"/>
              </w:rPr>
              <w:t>10</w:t>
            </w:r>
            <w:r>
              <w:rPr>
                <w:b/>
                <w:color w:val="1F4D78"/>
                <w:sz w:val="17"/>
              </w:rPr>
              <w:t>，其他域可能不同</w:t>
            </w:r>
          </w:p>
        </w:tc>
        <w:tc>
          <w:tcPr>
            <w:tcW w:w="5460" w:type="dxa"/>
          </w:tcPr>
          <w:p w14:paraId="4FA9217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不要照抄论文动作长度；以本项目</w:t>
            </w:r>
            <w:r>
              <w:rPr>
                <w:color w:val="202124"/>
                <w:sz w:val="17"/>
              </w:rPr>
              <w:t>checkpoint</w:t>
            </w:r>
            <w:r>
              <w:rPr>
                <w:color w:val="202124"/>
                <w:sz w:val="17"/>
              </w:rPr>
              <w:t>配置为真，由适配器裁到</w:t>
            </w:r>
            <w:r>
              <w:rPr>
                <w:color w:val="202124"/>
                <w:sz w:val="17"/>
              </w:rPr>
              <w:t>7</w:t>
            </w:r>
            <w:r>
              <w:rPr>
                <w:color w:val="202124"/>
                <w:sz w:val="17"/>
              </w:rPr>
              <w:t>维。</w:t>
            </w:r>
          </w:p>
        </w:tc>
      </w:tr>
      <w:tr w:rsidR="00EB3B53" w14:paraId="5C839ABD" w14:textId="77777777">
        <w:trPr>
          <w:cantSplit/>
        </w:trPr>
        <w:tc>
          <w:tcPr>
            <w:tcW w:w="3900" w:type="dxa"/>
          </w:tcPr>
          <w:p w14:paraId="26132C4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官方支持</w:t>
            </w:r>
            <w:r>
              <w:rPr>
                <w:b/>
                <w:color w:val="1F4D78"/>
                <w:sz w:val="17"/>
              </w:rPr>
              <w:t>WebSocket</w:t>
            </w:r>
            <w:r>
              <w:rPr>
                <w:b/>
                <w:color w:val="1F4D78"/>
                <w:sz w:val="17"/>
              </w:rPr>
              <w:t>远程推理</w:t>
            </w:r>
          </w:p>
        </w:tc>
        <w:tc>
          <w:tcPr>
            <w:tcW w:w="5460" w:type="dxa"/>
          </w:tcPr>
          <w:p w14:paraId="4896CE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把</w:t>
            </w:r>
            <w:r>
              <w:rPr>
                <w:color w:val="202124"/>
                <w:sz w:val="17"/>
              </w:rPr>
              <w:t>π0.5</w:t>
            </w:r>
            <w:r>
              <w:rPr>
                <w:color w:val="202124"/>
                <w:sz w:val="17"/>
              </w:rPr>
              <w:t>部署在独立</w:t>
            </w:r>
            <w:r>
              <w:rPr>
                <w:color w:val="202124"/>
                <w:sz w:val="17"/>
              </w:rPr>
              <w:t>GPU/</w:t>
            </w:r>
            <w:r>
              <w:rPr>
                <w:color w:val="202124"/>
                <w:sz w:val="17"/>
              </w:rPr>
              <w:t>机器，总</w:t>
            </w:r>
            <w:r>
              <w:rPr>
                <w:color w:val="202124"/>
                <w:sz w:val="17"/>
              </w:rPr>
              <w:t>Agent</w:t>
            </w:r>
            <w:r>
              <w:rPr>
                <w:color w:val="202124"/>
                <w:sz w:val="17"/>
              </w:rPr>
              <w:t>只走版本化</w:t>
            </w:r>
            <w:r>
              <w:rPr>
                <w:color w:val="202124"/>
                <w:sz w:val="17"/>
              </w:rPr>
              <w:t>RPC</w:t>
            </w:r>
            <w:r>
              <w:rPr>
                <w:color w:val="202124"/>
                <w:sz w:val="17"/>
              </w:rPr>
              <w:t>；解决仿真显存争用。</w:t>
            </w:r>
          </w:p>
        </w:tc>
      </w:tr>
    </w:tbl>
    <w:p w14:paraId="3FD420F9" w14:textId="77777777" w:rsidR="00EB3B53" w:rsidRDefault="00EB3B53">
      <w:pPr>
        <w:spacing w:after="20"/>
      </w:pPr>
    </w:p>
    <w:p w14:paraId="4801C1E7" w14:textId="77777777" w:rsidR="00EB3B53" w:rsidRDefault="00D47E65">
      <w:pPr>
        <w:pStyle w:val="3"/>
      </w:pPr>
      <w:bookmarkStart w:id="24" w:name="_Toc235387891"/>
      <w:r>
        <w:rPr>
          <w:rFonts w:ascii="微软雅黑" w:eastAsia="微软雅黑" w:hAnsi="微软雅黑"/>
        </w:rPr>
        <w:t>3.3.1 π0.5</w:t>
      </w:r>
      <w:r>
        <w:rPr>
          <w:rFonts w:ascii="微软雅黑" w:eastAsia="微软雅黑" w:hAnsi="微软雅黑"/>
        </w:rPr>
        <w:t>适配流程</w:t>
      </w:r>
      <w:bookmarkEnd w:id="24"/>
    </w:p>
    <w:p w14:paraId="0678A5C5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复现</w:t>
      </w:r>
      <w:r>
        <w:rPr>
          <w:color w:val="202124"/>
        </w:rPr>
        <w:t>`pi05_libero`</w:t>
      </w:r>
      <w:r>
        <w:rPr>
          <w:color w:val="202124"/>
        </w:rPr>
        <w:t>或最接近的官方</w:t>
      </w:r>
      <w:r>
        <w:rPr>
          <w:color w:val="202124"/>
        </w:rPr>
        <w:t>checkpoint</w:t>
      </w:r>
      <w:r>
        <w:rPr>
          <w:color w:val="202124"/>
        </w:rPr>
        <w:t>，保存仓库</w:t>
      </w:r>
      <w:r>
        <w:rPr>
          <w:color w:val="202124"/>
        </w:rPr>
        <w:t>SHA</w:t>
      </w:r>
      <w:r>
        <w:rPr>
          <w:color w:val="202124"/>
        </w:rPr>
        <w:t>、模型</w:t>
      </w:r>
      <w:r>
        <w:rPr>
          <w:color w:val="202124"/>
        </w:rPr>
        <w:t>SHA</w:t>
      </w:r>
      <w:r>
        <w:rPr>
          <w:color w:val="202124"/>
        </w:rPr>
        <w:t>和官方样例输出。</w:t>
      </w:r>
    </w:p>
    <w:p w14:paraId="5D7C2ACA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定义本项目</w:t>
      </w:r>
      <w:r>
        <w:rPr>
          <w:color w:val="202124"/>
        </w:rPr>
        <w:t>DataConfig</w:t>
      </w:r>
      <w:r>
        <w:rPr>
          <w:color w:val="202124"/>
        </w:rPr>
        <w:t>：前视图、腕部图、本体状态、</w:t>
      </w:r>
      <w:r>
        <w:rPr>
          <w:color w:val="202124"/>
        </w:rPr>
        <w:t>prompt</w:t>
      </w:r>
      <w:r>
        <w:rPr>
          <w:color w:val="202124"/>
        </w:rPr>
        <w:t>、</w:t>
      </w:r>
      <w:r>
        <w:rPr>
          <w:color w:val="202124"/>
        </w:rPr>
        <w:t>7</w:t>
      </w:r>
      <w:r>
        <w:rPr>
          <w:color w:val="202124"/>
        </w:rPr>
        <w:t>维动作；对不足的模型最大维度由适配器</w:t>
      </w:r>
      <w:r>
        <w:rPr>
          <w:color w:val="202124"/>
        </w:rPr>
        <w:t>padding</w:t>
      </w:r>
      <w:r>
        <w:rPr>
          <w:color w:val="202124"/>
        </w:rPr>
        <w:t>，输出只取实际</w:t>
      </w:r>
      <w:r>
        <w:rPr>
          <w:color w:val="202124"/>
        </w:rPr>
        <w:t>7</w:t>
      </w:r>
      <w:r>
        <w:rPr>
          <w:color w:val="202124"/>
        </w:rPr>
        <w:t>维。</w:t>
      </w:r>
    </w:p>
    <w:p w14:paraId="7F82785F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生成</w:t>
      </w:r>
      <w:r>
        <w:rPr>
          <w:color w:val="202124"/>
        </w:rPr>
        <w:t>LeRobot</w:t>
      </w:r>
      <w:r>
        <w:rPr>
          <w:color w:val="202124"/>
        </w:rPr>
        <w:t>数据集并运行</w:t>
      </w:r>
      <w:r>
        <w:rPr>
          <w:color w:val="202124"/>
        </w:rPr>
        <w:t>norm stats</w:t>
      </w:r>
      <w:r>
        <w:rPr>
          <w:color w:val="202124"/>
        </w:rPr>
        <w:t>；检查每维分布、</w:t>
      </w:r>
      <w:r>
        <w:rPr>
          <w:color w:val="202124"/>
        </w:rPr>
        <w:t>1%/99%</w:t>
      </w:r>
      <w:r>
        <w:rPr>
          <w:color w:val="202124"/>
        </w:rPr>
        <w:t>分位和夹爪双峰，发现异常先回到数据</w:t>
      </w:r>
      <w:r>
        <w:rPr>
          <w:color w:val="202124"/>
        </w:rPr>
        <w:t>QA</w:t>
      </w:r>
      <w:r>
        <w:rPr>
          <w:color w:val="202124"/>
        </w:rPr>
        <w:t>。</w:t>
      </w:r>
    </w:p>
    <w:p w14:paraId="4B50D16B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用</w:t>
      </w:r>
      <w:r>
        <w:rPr>
          <w:color w:val="202124"/>
        </w:rPr>
        <w:t>JAX LoRA</w:t>
      </w:r>
      <w:r>
        <w:rPr>
          <w:color w:val="202124"/>
        </w:rPr>
        <w:t>做小数据过拟合，再训练主数据；训练与推理服务完全分环境，不覆盖</w:t>
      </w:r>
      <w:r>
        <w:rPr>
          <w:color w:val="202124"/>
        </w:rPr>
        <w:t>OpenVLA</w:t>
      </w:r>
      <w:r>
        <w:rPr>
          <w:color w:val="202124"/>
        </w:rPr>
        <w:t>的</w:t>
      </w:r>
      <w:r>
        <w:rPr>
          <w:color w:val="202124"/>
        </w:rPr>
        <w:t>transformers</w:t>
      </w:r>
      <w:r>
        <w:rPr>
          <w:color w:val="202124"/>
        </w:rPr>
        <w:t>依赖。</w:t>
      </w:r>
    </w:p>
    <w:p w14:paraId="767EC7EA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模型返回动作块后，适配器反归一化、裁维、加</w:t>
      </w:r>
      <w:r>
        <w:rPr>
          <w:color w:val="202124"/>
        </w:rPr>
        <w:t>`space_id/frame/control_hz/checkpoint_sha`</w:t>
      </w:r>
      <w:r>
        <w:rPr>
          <w:color w:val="202124"/>
        </w:rPr>
        <w:t>，总</w:t>
      </w:r>
      <w:r>
        <w:rPr>
          <w:color w:val="202124"/>
        </w:rPr>
        <w:t>Agent</w:t>
      </w:r>
      <w:r>
        <w:rPr>
          <w:color w:val="202124"/>
        </w:rPr>
        <w:t>执行前</w:t>
      </w:r>
      <w:r>
        <w:rPr>
          <w:color w:val="202124"/>
        </w:rPr>
        <w:t>K</w:t>
      </w:r>
      <w:r>
        <w:rPr>
          <w:color w:val="202124"/>
        </w:rPr>
        <w:t>步后重新观察。</w:t>
      </w:r>
    </w:p>
    <w:p w14:paraId="78C8583C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lastRenderedPageBreak/>
        <w:t>失败切换时清空</w:t>
      </w:r>
      <w:r>
        <w:rPr>
          <w:color w:val="202124"/>
        </w:rPr>
        <w:t>openpi</w:t>
      </w:r>
      <w:r>
        <w:rPr>
          <w:color w:val="202124"/>
        </w:rPr>
        <w:t>客户端缓存和动作队列，重新传当前图像；不得沿用</w:t>
      </w:r>
      <w:r>
        <w:rPr>
          <w:color w:val="202124"/>
        </w:rPr>
        <w:t>OpenVLA</w:t>
      </w:r>
      <w:r>
        <w:rPr>
          <w:color w:val="202124"/>
        </w:rPr>
        <w:t>的归一化统计。</w:t>
      </w:r>
    </w:p>
    <w:p w14:paraId="38EDFC4B" w14:textId="77777777" w:rsidR="00EB3B53" w:rsidRDefault="00D47E65">
      <w:pPr>
        <w:pStyle w:val="2"/>
      </w:pPr>
      <w:bookmarkStart w:id="25" w:name="_Toc235387892"/>
      <w:r>
        <w:rPr>
          <w:rFonts w:ascii="微软雅黑" w:eastAsia="微软雅黑" w:hAnsi="微软雅黑"/>
        </w:rPr>
        <w:t xml:space="preserve">3.4 </w:t>
      </w:r>
      <w:r>
        <w:rPr>
          <w:rFonts w:ascii="微软雅黑" w:eastAsia="微软雅黑" w:hAnsi="微软雅黑"/>
        </w:rPr>
        <w:t>统一观测、动作与服务协议</w:t>
      </w:r>
      <w:bookmarkEnd w:id="2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7066518F" w14:textId="77777777">
        <w:trPr>
          <w:cantSplit/>
        </w:trPr>
        <w:tc>
          <w:tcPr>
            <w:tcW w:w="936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F4A4E3" w14:textId="77777777" w:rsidR="00EB3B53" w:rsidRDefault="00D47E65">
            <w:pPr>
              <w:spacing w:after="0" w:line="252" w:lineRule="auto"/>
            </w:pPr>
            <w:r>
              <w:rPr>
                <w:color w:val="263238"/>
                <w:sz w:val="17"/>
              </w:rPr>
              <w:t>ObsPacket v1</w:t>
            </w:r>
            <w:r>
              <w:rPr>
                <w:color w:val="263238"/>
                <w:sz w:val="17"/>
              </w:rPr>
              <w:br/>
              <w:t>episode_id: str                 step_id: int               timestamp_ns: int64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>rgb_front: uint8[H,W,3]         rgb_wrist: Optional[...]   robot_state: float32[d]</w:t>
            </w:r>
            <w:r>
              <w:rPr>
                <w:color w:val="263238"/>
                <w:sz w:val="17"/>
              </w:rPr>
              <w:br/>
              <w:t>instruction: str                runtime_flags: {terminated,truncated,camera_ok}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br/>
              <w:t>CanonicalActionChunk v1</w:t>
            </w:r>
            <w:r>
              <w:rPr>
                <w:color w:val="263238"/>
                <w:sz w:val="17"/>
              </w:rPr>
              <w:br/>
              <w:t>actions: float32[N,7]           # [dx,dy,dz,dax,day,daz,gripper]</w:t>
            </w:r>
            <w:r>
              <w:rPr>
                <w:color w:val="263238"/>
                <w:sz w:val="17"/>
              </w:rPr>
              <w:br/>
              <w:t>space_id: eef_delta_xyz_axisangle_gripper_v1</w:t>
            </w:r>
            <w:r>
              <w:rPr>
                <w:color w:val="263238"/>
                <w:sz w:val="17"/>
              </w:rPr>
              <w:br/>
              <w:t>frame: robot_base               control_hz: 10             generated_step: int</w:t>
            </w:r>
            <w:r>
              <w:rPr>
                <w:color w:val="263238"/>
                <w:sz w:val="17"/>
              </w:rPr>
              <w:br/>
              <w:t>source_policy: openvla_oft|pi05 checkpoint_sha: str        expires_after_ms: int</w:t>
            </w:r>
          </w:p>
        </w:tc>
      </w:tr>
    </w:tbl>
    <w:p w14:paraId="2053C487" w14:textId="77777777" w:rsidR="00EB3B53" w:rsidRDefault="00EB3B5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6910"/>
      </w:tblGrid>
      <w:tr w:rsidR="00EB3B53" w14:paraId="7A6BC804" w14:textId="77777777">
        <w:trPr>
          <w:cantSplit/>
          <w:tblHeader/>
        </w:trPr>
        <w:tc>
          <w:tcPr>
            <w:tcW w:w="2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1FF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协议不变量</w:t>
            </w:r>
          </w:p>
        </w:tc>
        <w:tc>
          <w:tcPr>
            <w:tcW w:w="69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5E6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断言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单元测试</w:t>
            </w:r>
          </w:p>
        </w:tc>
      </w:tr>
      <w:tr w:rsidR="00EB3B53" w14:paraId="7B47730D" w14:textId="77777777">
        <w:trPr>
          <w:cantSplit/>
        </w:trPr>
        <w:tc>
          <w:tcPr>
            <w:tcW w:w="2450" w:type="dxa"/>
          </w:tcPr>
          <w:p w14:paraId="13E5294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长度与数值</w:t>
            </w:r>
          </w:p>
        </w:tc>
        <w:tc>
          <w:tcPr>
            <w:tcW w:w="6910" w:type="dxa"/>
          </w:tcPr>
          <w:p w14:paraId="596E65E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N≥1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shape[N,7]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float32</w:t>
            </w:r>
            <w:r>
              <w:rPr>
                <w:color w:val="202124"/>
                <w:sz w:val="17"/>
              </w:rPr>
              <w:t>、无</w:t>
            </w:r>
            <w:r>
              <w:rPr>
                <w:color w:val="202124"/>
                <w:sz w:val="17"/>
              </w:rPr>
              <w:t>NaN/Inf</w:t>
            </w:r>
            <w:r>
              <w:rPr>
                <w:color w:val="202124"/>
                <w:sz w:val="17"/>
              </w:rPr>
              <w:t>；非法则不下发。</w:t>
            </w:r>
          </w:p>
        </w:tc>
      </w:tr>
      <w:tr w:rsidR="00EB3B53" w14:paraId="1072BBA1" w14:textId="77777777">
        <w:trPr>
          <w:cantSplit/>
        </w:trPr>
        <w:tc>
          <w:tcPr>
            <w:tcW w:w="2450" w:type="dxa"/>
          </w:tcPr>
          <w:p w14:paraId="7F15C5C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坐标与旋转</w:t>
            </w:r>
          </w:p>
        </w:tc>
        <w:tc>
          <w:tcPr>
            <w:tcW w:w="6910" w:type="dxa"/>
          </w:tcPr>
          <w:p w14:paraId="0150B66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robot_base</w:t>
            </w:r>
            <w:r>
              <w:rPr>
                <w:color w:val="202124"/>
                <w:sz w:val="17"/>
              </w:rPr>
              <w:t>坐标；前三维米；旋转三维固定</w:t>
            </w:r>
            <w:r>
              <w:rPr>
                <w:color w:val="202124"/>
                <w:sz w:val="17"/>
              </w:rPr>
              <w:t>axis-angle/rotation-vector</w:t>
            </w:r>
            <w:r>
              <w:rPr>
                <w:color w:val="202124"/>
                <w:sz w:val="17"/>
              </w:rPr>
              <w:t>；用已知</w:t>
            </w:r>
            <w:r>
              <w:rPr>
                <w:color w:val="202124"/>
                <w:sz w:val="17"/>
              </w:rPr>
              <w:t>90°</w:t>
            </w:r>
            <w:r>
              <w:rPr>
                <w:color w:val="202124"/>
                <w:sz w:val="17"/>
              </w:rPr>
              <w:t>动作验证。</w:t>
            </w:r>
          </w:p>
        </w:tc>
      </w:tr>
      <w:tr w:rsidR="00EB3B53" w14:paraId="3FDCD05A" w14:textId="77777777">
        <w:trPr>
          <w:cantSplit/>
        </w:trPr>
        <w:tc>
          <w:tcPr>
            <w:tcW w:w="2450" w:type="dxa"/>
          </w:tcPr>
          <w:p w14:paraId="1C94CF0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夹爪</w:t>
            </w:r>
          </w:p>
        </w:tc>
        <w:tc>
          <w:tcPr>
            <w:tcW w:w="6910" w:type="dxa"/>
          </w:tcPr>
          <w:p w14:paraId="13D7261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open/close</w:t>
            </w:r>
            <w:r>
              <w:rPr>
                <w:color w:val="202124"/>
                <w:sz w:val="17"/>
              </w:rPr>
              <w:t>数值、符号和阈值在</w:t>
            </w:r>
            <w:r>
              <w:rPr>
                <w:color w:val="202124"/>
                <w:sz w:val="17"/>
              </w:rPr>
              <w:t>action_contract.yaml</w:t>
            </w:r>
            <w:r>
              <w:rPr>
                <w:color w:val="202124"/>
                <w:sz w:val="17"/>
              </w:rPr>
              <w:t>唯一声明；做</w:t>
            </w:r>
            <w:r>
              <w:rPr>
                <w:color w:val="202124"/>
                <w:sz w:val="17"/>
              </w:rPr>
              <w:t>10</w:t>
            </w:r>
            <w:r>
              <w:rPr>
                <w:color w:val="202124"/>
                <w:sz w:val="17"/>
              </w:rPr>
              <w:t>次开合录像。</w:t>
            </w:r>
          </w:p>
        </w:tc>
      </w:tr>
      <w:tr w:rsidR="00EB3B53" w14:paraId="4EE67EAF" w14:textId="77777777">
        <w:trPr>
          <w:cantSplit/>
        </w:trPr>
        <w:tc>
          <w:tcPr>
            <w:tcW w:w="2450" w:type="dxa"/>
          </w:tcPr>
          <w:p w14:paraId="1531F14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动作范围</w:t>
            </w:r>
          </w:p>
        </w:tc>
        <w:tc>
          <w:tcPr>
            <w:tcW w:w="6910" w:type="dxa"/>
          </w:tcPr>
          <w:p w14:paraId="380264E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单</w:t>
            </w:r>
            <w:r>
              <w:rPr>
                <w:color w:val="202124"/>
                <w:sz w:val="17"/>
              </w:rPr>
              <w:t>tick</w:t>
            </w:r>
            <w:r>
              <w:rPr>
                <w:color w:val="202124"/>
                <w:sz w:val="17"/>
              </w:rPr>
              <w:t>平移初始</w:t>
            </w:r>
            <w:r>
              <w:rPr>
                <w:color w:val="202124"/>
                <w:sz w:val="17"/>
              </w:rPr>
              <w:t>≤2cm</w:t>
            </w:r>
            <w:r>
              <w:rPr>
                <w:color w:val="202124"/>
                <w:sz w:val="17"/>
              </w:rPr>
              <w:t>、旋转</w:t>
            </w:r>
            <w:r>
              <w:rPr>
                <w:color w:val="202124"/>
                <w:sz w:val="17"/>
              </w:rPr>
              <w:t>≤5°</w:t>
            </w:r>
            <w:r>
              <w:rPr>
                <w:color w:val="202124"/>
                <w:sz w:val="17"/>
              </w:rPr>
              <w:t>，工作空间</w:t>
            </w:r>
            <w:r>
              <w:rPr>
                <w:color w:val="202124"/>
                <w:sz w:val="17"/>
              </w:rPr>
              <w:t>AABB</w:t>
            </w:r>
            <w:r>
              <w:rPr>
                <w:color w:val="202124"/>
                <w:sz w:val="17"/>
              </w:rPr>
              <w:t>、关节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速度限制；具体阈值</w:t>
            </w:r>
            <w:r>
              <w:rPr>
                <w:color w:val="202124"/>
                <w:sz w:val="17"/>
              </w:rPr>
              <w:t>D5</w:t>
            </w:r>
            <w:r>
              <w:rPr>
                <w:color w:val="202124"/>
                <w:sz w:val="17"/>
              </w:rPr>
              <w:t>实测冻结。</w:t>
            </w:r>
          </w:p>
        </w:tc>
      </w:tr>
      <w:tr w:rsidR="00EB3B53" w14:paraId="349BEAAC" w14:textId="77777777">
        <w:trPr>
          <w:cantSplit/>
        </w:trPr>
        <w:tc>
          <w:tcPr>
            <w:tcW w:w="2450" w:type="dxa"/>
          </w:tcPr>
          <w:p w14:paraId="7B96EE5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动作过期</w:t>
            </w:r>
          </w:p>
        </w:tc>
        <w:tc>
          <w:tcPr>
            <w:tcW w:w="6910" w:type="dxa"/>
          </w:tcPr>
          <w:p w14:paraId="6841851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step_id</w:t>
            </w:r>
            <w:r>
              <w:rPr>
                <w:color w:val="202124"/>
                <w:sz w:val="17"/>
              </w:rPr>
              <w:t>不匹配、超过</w:t>
            </w:r>
            <w:r>
              <w:rPr>
                <w:color w:val="202124"/>
                <w:sz w:val="17"/>
              </w:rPr>
              <w:t>expires_after_ms</w:t>
            </w:r>
            <w:r>
              <w:rPr>
                <w:color w:val="202124"/>
                <w:sz w:val="17"/>
              </w:rPr>
              <w:t>或</w:t>
            </w:r>
            <w:r>
              <w:rPr>
                <w:color w:val="202124"/>
                <w:sz w:val="17"/>
              </w:rPr>
              <w:t>episode</w:t>
            </w:r>
            <w:r>
              <w:rPr>
                <w:color w:val="202124"/>
                <w:sz w:val="17"/>
              </w:rPr>
              <w:t>切换后返回的动作必须丢弃。</w:t>
            </w:r>
          </w:p>
        </w:tc>
      </w:tr>
      <w:tr w:rsidR="00EB3B53" w14:paraId="2A784F3D" w14:textId="77777777">
        <w:trPr>
          <w:cantSplit/>
        </w:trPr>
        <w:tc>
          <w:tcPr>
            <w:tcW w:w="2450" w:type="dxa"/>
          </w:tcPr>
          <w:p w14:paraId="5C86931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模型专属预处理</w:t>
            </w:r>
          </w:p>
        </w:tc>
        <w:tc>
          <w:tcPr>
            <w:tcW w:w="6910" w:type="dxa"/>
          </w:tcPr>
          <w:p w14:paraId="31C6961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总</w:t>
            </w:r>
            <w:r>
              <w:rPr>
                <w:color w:val="202124"/>
                <w:sz w:val="17"/>
              </w:rPr>
              <w:t>Agent</w:t>
            </w:r>
            <w:r>
              <w:rPr>
                <w:color w:val="202124"/>
                <w:sz w:val="17"/>
              </w:rPr>
              <w:t>传原始</w:t>
            </w:r>
            <w:r>
              <w:rPr>
                <w:color w:val="202124"/>
                <w:sz w:val="17"/>
              </w:rPr>
              <w:t>RGB</w:t>
            </w:r>
            <w:r>
              <w:rPr>
                <w:color w:val="202124"/>
                <w:sz w:val="17"/>
              </w:rPr>
              <w:t>；裁剪</w:t>
            </w:r>
            <w:r>
              <w:rPr>
                <w:color w:val="202124"/>
                <w:sz w:val="17"/>
              </w:rPr>
              <w:t>/resize/pad/</w:t>
            </w:r>
            <w:r>
              <w:rPr>
                <w:color w:val="202124"/>
                <w:sz w:val="17"/>
              </w:rPr>
              <w:t>归一化只在模型适配器内部，保留像素审计样例。</w:t>
            </w:r>
          </w:p>
        </w:tc>
      </w:tr>
    </w:tbl>
    <w:p w14:paraId="6484A60F" w14:textId="77777777" w:rsidR="00EB3B53" w:rsidRDefault="00EB3B53">
      <w:pPr>
        <w:spacing w:after="20"/>
      </w:pPr>
    </w:p>
    <w:p w14:paraId="4FE3718E" w14:textId="77777777" w:rsidR="00EB3B53" w:rsidRDefault="00D47E65">
      <w:pPr>
        <w:pStyle w:val="2"/>
      </w:pPr>
      <w:bookmarkStart w:id="26" w:name="_Toc235387893"/>
      <w:r>
        <w:rPr>
          <w:rFonts w:ascii="微软雅黑" w:eastAsia="微软雅黑" w:hAnsi="微软雅黑"/>
        </w:rPr>
        <w:t xml:space="preserve">3.5 </w:t>
      </w:r>
      <w:r>
        <w:rPr>
          <w:rFonts w:ascii="微软雅黑" w:eastAsia="微软雅黑" w:hAnsi="微软雅黑"/>
        </w:rPr>
        <w:t>环境反馈与视觉核验器（</w:t>
      </w:r>
      <w:r>
        <w:rPr>
          <w:rFonts w:ascii="微软雅黑" w:eastAsia="微软雅黑" w:hAnsi="微软雅黑"/>
        </w:rPr>
        <w:t>YOLO11s-seg</w:t>
      </w:r>
      <w:r>
        <w:rPr>
          <w:rFonts w:ascii="微软雅黑" w:eastAsia="微软雅黑" w:hAnsi="微软雅黑"/>
        </w:rPr>
        <w:t>）</w:t>
      </w:r>
      <w:bookmarkEnd w:id="26"/>
    </w:p>
    <w:p w14:paraId="638821D6" w14:textId="77777777" w:rsidR="00EB3B53" w:rsidRDefault="00D47E65">
      <w:r>
        <w:rPr>
          <w:color w:val="202124"/>
        </w:rPr>
        <w:t>核验器建议使用固定版本的</w:t>
      </w:r>
      <w:r>
        <w:rPr>
          <w:color w:val="202124"/>
        </w:rPr>
        <w:t>YOLO11s-seg</w:t>
      </w:r>
      <w:r>
        <w:rPr>
          <w:color w:val="202124"/>
        </w:rPr>
        <w:t>，兼顾框、掩码、状态分类和部署速度。它解决官方</w:t>
      </w:r>
      <w:r>
        <w:rPr>
          <w:color w:val="202124"/>
        </w:rPr>
        <w:t>mAP</w:t>
      </w:r>
      <w:r>
        <w:rPr>
          <w:color w:val="202124"/>
        </w:rPr>
        <w:t>量化与执行后结果判断，不决定抓取对象和动作。</w:t>
      </w:r>
      <w:r>
        <w:rPr>
          <w:color w:val="202124"/>
        </w:rPr>
        <w:t xml:space="preserve">[13][14] </w:t>
      </w:r>
      <w:r>
        <w:rPr>
          <w:color w:val="202124"/>
        </w:rPr>
        <w:t>使用前需核对</w:t>
      </w:r>
      <w:r>
        <w:rPr>
          <w:color w:val="202124"/>
        </w:rPr>
        <w:t>Ultralytics</w:t>
      </w:r>
      <w:r>
        <w:rPr>
          <w:color w:val="202124"/>
        </w:rPr>
        <w:t>的</w:t>
      </w:r>
      <w:r>
        <w:rPr>
          <w:color w:val="202124"/>
        </w:rPr>
        <w:t>AGPL-3.0/</w:t>
      </w:r>
      <w:r>
        <w:rPr>
          <w:color w:val="202124"/>
        </w:rPr>
        <w:t>企业许可与提交方式。</w:t>
      </w:r>
      <w:r>
        <w:rPr>
          <w:color w:val="202124"/>
        </w:rPr>
        <w:t>[15]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800"/>
        <w:gridCol w:w="3460"/>
      </w:tblGrid>
      <w:tr w:rsidR="00EB3B53" w14:paraId="0FC59AA5" w14:textId="77777777">
        <w:trPr>
          <w:cantSplit/>
          <w:tblHeader/>
        </w:trPr>
        <w:tc>
          <w:tcPr>
            <w:tcW w:w="2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F2FE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类别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属性</w:t>
            </w:r>
          </w:p>
        </w:tc>
        <w:tc>
          <w:tcPr>
            <w:tcW w:w="3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FBD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标注定义</w:t>
            </w:r>
          </w:p>
        </w:tc>
        <w:tc>
          <w:tcPr>
            <w:tcW w:w="34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A9B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运行时后置条件</w:t>
            </w:r>
          </w:p>
        </w:tc>
      </w:tr>
      <w:tr w:rsidR="00EB3B53" w14:paraId="16D13B38" w14:textId="77777777">
        <w:trPr>
          <w:cantSplit/>
        </w:trPr>
        <w:tc>
          <w:tcPr>
            <w:tcW w:w="2100" w:type="dxa"/>
          </w:tcPr>
          <w:p w14:paraId="2ACA5D6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cylinder_upright</w:t>
            </w:r>
          </w:p>
        </w:tc>
        <w:tc>
          <w:tcPr>
            <w:tcW w:w="3800" w:type="dxa"/>
          </w:tcPr>
          <w:p w14:paraId="306DC10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主轴与世界</w:t>
            </w:r>
            <w:r>
              <w:rPr>
                <w:color w:val="202124"/>
                <w:sz w:val="17"/>
              </w:rPr>
              <w:t>z</w:t>
            </w:r>
            <w:r>
              <w:rPr>
                <w:color w:val="202124"/>
                <w:sz w:val="17"/>
              </w:rPr>
              <w:t>夹角</w:t>
            </w:r>
            <w:r>
              <w:rPr>
                <w:color w:val="202124"/>
                <w:sz w:val="17"/>
              </w:rPr>
              <w:t>≤</w:t>
            </w:r>
            <w:r>
              <w:rPr>
                <w:color w:val="202124"/>
                <w:sz w:val="17"/>
              </w:rPr>
              <w:t>阈值且稳定</w:t>
            </w:r>
          </w:p>
        </w:tc>
        <w:tc>
          <w:tcPr>
            <w:tcW w:w="3460" w:type="dxa"/>
          </w:tcPr>
          <w:p w14:paraId="7D934BD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目标</w:t>
            </w:r>
            <w:r>
              <w:rPr>
                <w:color w:val="202124"/>
                <w:sz w:val="17"/>
              </w:rPr>
              <w:t>mask</w:t>
            </w:r>
            <w:r>
              <w:rPr>
                <w:color w:val="202124"/>
                <w:sz w:val="17"/>
              </w:rPr>
              <w:t>中心在指定格；</w:t>
            </w:r>
            <w:r>
              <w:rPr>
                <w:color w:val="202124"/>
                <w:sz w:val="17"/>
              </w:rPr>
              <w:t>upright</w:t>
            </w:r>
            <w:r>
              <w:rPr>
                <w:color w:val="202124"/>
                <w:sz w:val="17"/>
              </w:rPr>
              <w:t>；连续</w:t>
            </w:r>
            <w:r>
              <w:rPr>
                <w:color w:val="202124"/>
                <w:sz w:val="17"/>
              </w:rPr>
              <w:t>0.5s</w:t>
            </w:r>
            <w:r>
              <w:rPr>
                <w:color w:val="202124"/>
                <w:sz w:val="17"/>
              </w:rPr>
              <w:t>稳定</w:t>
            </w:r>
          </w:p>
        </w:tc>
      </w:tr>
      <w:tr w:rsidR="00EB3B53" w14:paraId="4121198A" w14:textId="77777777">
        <w:trPr>
          <w:cantSplit/>
        </w:trPr>
        <w:tc>
          <w:tcPr>
            <w:tcW w:w="2100" w:type="dxa"/>
          </w:tcPr>
          <w:p w14:paraId="73D98B2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cylinder_inverted</w:t>
            </w:r>
          </w:p>
        </w:tc>
        <w:tc>
          <w:tcPr>
            <w:tcW w:w="3800" w:type="dxa"/>
          </w:tcPr>
          <w:p w14:paraId="7BBCB07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几何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端面可区分的倒置状态</w:t>
            </w:r>
          </w:p>
        </w:tc>
        <w:tc>
          <w:tcPr>
            <w:tcW w:w="3460" w:type="dxa"/>
          </w:tcPr>
          <w:p w14:paraId="10CA6F6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若指令要求正放则</w:t>
            </w:r>
            <w:r>
              <w:rPr>
                <w:color w:val="202124"/>
                <w:sz w:val="17"/>
              </w:rPr>
              <w:t>FAIL_WRONG_ORIENTATION</w:t>
            </w:r>
          </w:p>
        </w:tc>
      </w:tr>
      <w:tr w:rsidR="00EB3B53" w14:paraId="0E910F8B" w14:textId="77777777">
        <w:trPr>
          <w:cantSplit/>
        </w:trPr>
        <w:tc>
          <w:tcPr>
            <w:tcW w:w="2100" w:type="dxa"/>
          </w:tcPr>
          <w:p w14:paraId="2DDD896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cylinder_fallen</w:t>
            </w:r>
          </w:p>
        </w:tc>
        <w:tc>
          <w:tcPr>
            <w:tcW w:w="3800" w:type="dxa"/>
          </w:tcPr>
          <w:p w14:paraId="26ED8FE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主轴近水平或明显倾倒</w:t>
            </w:r>
          </w:p>
        </w:tc>
        <w:tc>
          <w:tcPr>
            <w:tcW w:w="3460" w:type="dxa"/>
          </w:tcPr>
          <w:p w14:paraId="02B5ABE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FAIL_TILTED_AFTER_PLACE</w:t>
            </w:r>
          </w:p>
        </w:tc>
      </w:tr>
      <w:tr w:rsidR="00EB3B53" w14:paraId="15849457" w14:textId="77777777">
        <w:trPr>
          <w:cantSplit/>
        </w:trPr>
        <w:tc>
          <w:tcPr>
            <w:tcW w:w="2100" w:type="dxa"/>
          </w:tcPr>
          <w:p w14:paraId="6E0E11A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bin_cell_occupied</w:t>
            </w:r>
          </w:p>
        </w:tc>
        <w:tc>
          <w:tcPr>
            <w:tcW w:w="3800" w:type="dxa"/>
          </w:tcPr>
          <w:p w14:paraId="2CC903F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格口</w:t>
            </w:r>
            <w:r>
              <w:rPr>
                <w:color w:val="202124"/>
                <w:sz w:val="17"/>
              </w:rPr>
              <w:t>polygon/</w:t>
            </w:r>
            <w:r>
              <w:rPr>
                <w:color w:val="202124"/>
                <w:sz w:val="17"/>
              </w:rPr>
              <w:t>可选实例</w:t>
            </w:r>
            <w:r>
              <w:rPr>
                <w:color w:val="202124"/>
                <w:sz w:val="17"/>
              </w:rPr>
              <w:t>mask</w:t>
            </w:r>
          </w:p>
        </w:tc>
        <w:tc>
          <w:tcPr>
            <w:tcW w:w="3460" w:type="dxa"/>
          </w:tcPr>
          <w:p w14:paraId="36A93C8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正确格占用；错误格触发</w:t>
            </w:r>
            <w:r>
              <w:rPr>
                <w:color w:val="202124"/>
                <w:sz w:val="17"/>
              </w:rPr>
              <w:t>FAIL_WRONG_CELL</w:t>
            </w:r>
          </w:p>
        </w:tc>
      </w:tr>
      <w:tr w:rsidR="00EB3B53" w14:paraId="0078B608" w14:textId="77777777">
        <w:trPr>
          <w:cantSplit/>
        </w:trPr>
        <w:tc>
          <w:tcPr>
            <w:tcW w:w="2100" w:type="dxa"/>
          </w:tcPr>
          <w:p w14:paraId="1A3B7A0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grasp_empty</w:t>
            </w:r>
          </w:p>
        </w:tc>
        <w:tc>
          <w:tcPr>
            <w:tcW w:w="3800" w:type="dxa"/>
          </w:tcPr>
          <w:p w14:paraId="76C5A07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源区目标仍在且腕视图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夹爪状态无物体</w:t>
            </w:r>
          </w:p>
        </w:tc>
        <w:tc>
          <w:tcPr>
            <w:tcW w:w="3460" w:type="dxa"/>
          </w:tcPr>
          <w:p w14:paraId="16A985A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FAIL_GRASP_MISS</w:t>
            </w:r>
            <w:r>
              <w:rPr>
                <w:color w:val="202124"/>
                <w:sz w:val="17"/>
              </w:rPr>
              <w:t>；同模重新观察</w:t>
            </w:r>
          </w:p>
        </w:tc>
      </w:tr>
      <w:tr w:rsidR="00EB3B53" w14:paraId="3DBFD3D6" w14:textId="77777777">
        <w:trPr>
          <w:cantSplit/>
        </w:trPr>
        <w:tc>
          <w:tcPr>
            <w:tcW w:w="2100" w:type="dxa"/>
          </w:tcPr>
          <w:p w14:paraId="31EBEF0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dropped</w:t>
            </w:r>
          </w:p>
        </w:tc>
        <w:tc>
          <w:tcPr>
            <w:tcW w:w="3800" w:type="dxa"/>
          </w:tcPr>
          <w:p w14:paraId="433DBA2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目标离开夹爪且不在目标格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工作台安全区</w:t>
            </w:r>
          </w:p>
        </w:tc>
        <w:tc>
          <w:tcPr>
            <w:tcW w:w="3460" w:type="dxa"/>
          </w:tcPr>
          <w:p w14:paraId="321A807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FAIL_DROPPED</w:t>
            </w:r>
            <w:r>
              <w:rPr>
                <w:color w:val="202124"/>
                <w:sz w:val="17"/>
              </w:rPr>
              <w:t>；停止并重规划或终止</w:t>
            </w:r>
          </w:p>
        </w:tc>
      </w:tr>
    </w:tbl>
    <w:p w14:paraId="032E9AD4" w14:textId="77777777" w:rsidR="00EB3B53" w:rsidRDefault="00EB3B53">
      <w:pPr>
        <w:spacing w:after="20"/>
      </w:pPr>
    </w:p>
    <w:p w14:paraId="2DF66194" w14:textId="77777777" w:rsidR="00EB3B53" w:rsidRDefault="00D47E65">
      <w:pPr>
        <w:pStyle w:val="3"/>
      </w:pPr>
      <w:bookmarkStart w:id="27" w:name="_Toc235387894"/>
      <w:r>
        <w:rPr>
          <w:rFonts w:ascii="微软雅黑" w:eastAsia="微软雅黑" w:hAnsi="微软雅黑"/>
        </w:rPr>
        <w:t xml:space="preserve">3.5.1 </w:t>
      </w:r>
      <w:r>
        <w:rPr>
          <w:rFonts w:ascii="微软雅黑" w:eastAsia="微软雅黑" w:hAnsi="微软雅黑"/>
        </w:rPr>
        <w:t>核验器与仿真</w:t>
      </w:r>
      <w:r>
        <w:rPr>
          <w:rFonts w:ascii="微软雅黑" w:eastAsia="微软雅黑" w:hAnsi="微软雅黑"/>
        </w:rPr>
        <w:t>GT</w:t>
      </w:r>
      <w:r>
        <w:rPr>
          <w:rFonts w:ascii="微软雅黑" w:eastAsia="微软雅黑" w:hAnsi="微软雅黑"/>
        </w:rPr>
        <w:t>的严格边界</w:t>
      </w:r>
      <w:bookmarkEnd w:id="27"/>
    </w:p>
    <w:p w14:paraId="600A24D6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训练标注：</w:t>
      </w:r>
      <w:r>
        <w:rPr>
          <w:color w:val="202124"/>
        </w:rPr>
        <w:t>Replicator/</w:t>
      </w:r>
      <w:r>
        <w:rPr>
          <w:color w:val="202124"/>
        </w:rPr>
        <w:t>仿真</w:t>
      </w:r>
      <w:r>
        <w:rPr>
          <w:color w:val="202124"/>
        </w:rPr>
        <w:t>GT</w:t>
      </w:r>
      <w:r>
        <w:rPr>
          <w:color w:val="202124"/>
        </w:rPr>
        <w:t>自动产生</w:t>
      </w:r>
      <w:r>
        <w:rPr>
          <w:color w:val="202124"/>
        </w:rPr>
        <w:t>bbox</w:t>
      </w:r>
      <w:r>
        <w:rPr>
          <w:color w:val="202124"/>
        </w:rPr>
        <w:t>、</w:t>
      </w:r>
      <w:r>
        <w:rPr>
          <w:color w:val="202124"/>
        </w:rPr>
        <w:t>mask</w:t>
      </w:r>
      <w:r>
        <w:rPr>
          <w:color w:val="202124"/>
        </w:rPr>
        <w:t>、</w:t>
      </w:r>
      <w:r>
        <w:rPr>
          <w:color w:val="202124"/>
        </w:rPr>
        <w:t>pose</w:t>
      </w:r>
      <w:r>
        <w:rPr>
          <w:color w:val="202124"/>
        </w:rPr>
        <w:t>和格口真值；允许用于训练</w:t>
      </w:r>
      <w:r>
        <w:rPr>
          <w:color w:val="202124"/>
        </w:rPr>
        <w:t>YOLO</w:t>
      </w:r>
      <w:r>
        <w:rPr>
          <w:color w:val="202124"/>
        </w:rPr>
        <w:t>。</w:t>
      </w:r>
    </w:p>
    <w:p w14:paraId="00340DD2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在线核验：只读取渲染</w:t>
      </w:r>
      <w:r>
        <w:rPr>
          <w:color w:val="202124"/>
        </w:rPr>
        <w:t>RGB</w:t>
      </w:r>
      <w:r>
        <w:rPr>
          <w:color w:val="202124"/>
        </w:rPr>
        <w:t>和允许的机器人传感器状态，输出类别</w:t>
      </w:r>
      <w:r>
        <w:rPr>
          <w:color w:val="202124"/>
        </w:rPr>
        <w:t>/</w:t>
      </w:r>
      <w:r>
        <w:rPr>
          <w:color w:val="202124"/>
        </w:rPr>
        <w:t>框</w:t>
      </w:r>
      <w:r>
        <w:rPr>
          <w:color w:val="202124"/>
        </w:rPr>
        <w:t>/</w:t>
      </w:r>
      <w:r>
        <w:rPr>
          <w:color w:val="202124"/>
        </w:rPr>
        <w:t>掩码</w:t>
      </w:r>
      <w:r>
        <w:rPr>
          <w:color w:val="202124"/>
        </w:rPr>
        <w:t>/</w:t>
      </w:r>
      <w:r>
        <w:rPr>
          <w:color w:val="202124"/>
        </w:rPr>
        <w:t>置信度；不得读取</w:t>
      </w:r>
      <w:r>
        <w:rPr>
          <w:color w:val="202124"/>
        </w:rPr>
        <w:t>object pose</w:t>
      </w:r>
      <w:r>
        <w:rPr>
          <w:color w:val="202124"/>
        </w:rPr>
        <w:t>、</w:t>
      </w:r>
      <w:r>
        <w:rPr>
          <w:color w:val="202124"/>
        </w:rPr>
        <w:t>semantic_id</w:t>
      </w:r>
      <w:r>
        <w:rPr>
          <w:color w:val="202124"/>
        </w:rPr>
        <w:t>、</w:t>
      </w:r>
      <w:r>
        <w:rPr>
          <w:color w:val="202124"/>
        </w:rPr>
        <w:t>contact truth</w:t>
      </w:r>
      <w:r>
        <w:rPr>
          <w:color w:val="202124"/>
        </w:rPr>
        <w:t>或</w:t>
      </w:r>
      <w:r>
        <w:rPr>
          <w:color w:val="202124"/>
        </w:rPr>
        <w:t>success flag</w:t>
      </w:r>
      <w:r>
        <w:rPr>
          <w:color w:val="202124"/>
        </w:rPr>
        <w:t>。</w:t>
      </w:r>
    </w:p>
    <w:p w14:paraId="6802F03A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离线评测：</w:t>
      </w:r>
      <w:r>
        <w:rPr>
          <w:color w:val="202124"/>
        </w:rPr>
        <w:t>GT sidecar</w:t>
      </w:r>
      <w:r>
        <w:rPr>
          <w:color w:val="202124"/>
        </w:rPr>
        <w:t>与核验器预测在独立进程比较，计算</w:t>
      </w:r>
      <w:r>
        <w:rPr>
          <w:color w:val="202124"/>
        </w:rPr>
        <w:t>mAP</w:t>
      </w:r>
      <w:r>
        <w:rPr>
          <w:color w:val="202124"/>
        </w:rPr>
        <w:t>、</w:t>
      </w:r>
      <w:r>
        <w:rPr>
          <w:color w:val="202124"/>
        </w:rPr>
        <w:t>F1</w:t>
      </w:r>
      <w:r>
        <w:rPr>
          <w:color w:val="202124"/>
        </w:rPr>
        <w:t>和后置条件准确率。</w:t>
      </w:r>
    </w:p>
    <w:p w14:paraId="53C6D117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Agent</w:t>
      </w:r>
      <w:r>
        <w:rPr>
          <w:color w:val="202124"/>
        </w:rPr>
        <w:t>触发：核验器只给</w:t>
      </w:r>
      <w:r>
        <w:rPr>
          <w:color w:val="202124"/>
        </w:rPr>
        <w:t>`postcondition`</w:t>
      </w:r>
      <w:r>
        <w:rPr>
          <w:color w:val="202124"/>
        </w:rPr>
        <w:t>和</w:t>
      </w:r>
      <w:r>
        <w:rPr>
          <w:color w:val="202124"/>
        </w:rPr>
        <w:t>`failure_code`</w:t>
      </w:r>
      <w:r>
        <w:rPr>
          <w:color w:val="202124"/>
        </w:rPr>
        <w:t>，不提供目标像素坐标、抓取点或世界坐标给</w:t>
      </w:r>
      <w:r>
        <w:rPr>
          <w:color w:val="202124"/>
        </w:rPr>
        <w:t>VLA</w:t>
      </w:r>
      <w:r>
        <w:rPr>
          <w:color w:val="202124"/>
        </w:rPr>
        <w:t>。</w:t>
      </w:r>
    </w:p>
    <w:p w14:paraId="0D50366D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必须做消融：无核验</w:t>
      </w:r>
      <w:r>
        <w:rPr>
          <w:color w:val="202124"/>
        </w:rPr>
        <w:t>/</w:t>
      </w:r>
      <w:r>
        <w:rPr>
          <w:color w:val="202124"/>
        </w:rPr>
        <w:t>固定回合终止</w:t>
      </w:r>
      <w:r>
        <w:rPr>
          <w:color w:val="202124"/>
        </w:rPr>
        <w:t xml:space="preserve"> vs </w:t>
      </w:r>
      <w:r>
        <w:rPr>
          <w:color w:val="202124"/>
        </w:rPr>
        <w:t>有核验闭环，证明</w:t>
      </w:r>
      <w:r>
        <w:rPr>
          <w:color w:val="202124"/>
        </w:rPr>
        <w:t>Critic</w:t>
      </w:r>
      <w:r>
        <w:rPr>
          <w:color w:val="202124"/>
        </w:rPr>
        <w:t>提高恢复而非替代</w:t>
      </w:r>
      <w:r>
        <w:rPr>
          <w:color w:val="202124"/>
        </w:rPr>
        <w:t>Actor</w:t>
      </w:r>
      <w:r>
        <w:rPr>
          <w:color w:val="202124"/>
        </w:rPr>
        <w:t>。</w:t>
      </w:r>
    </w:p>
    <w:p w14:paraId="5944A99F" w14:textId="77777777" w:rsidR="00EB3B53" w:rsidRDefault="00D47E65">
      <w:pPr>
        <w:pStyle w:val="2"/>
      </w:pPr>
      <w:bookmarkStart w:id="28" w:name="_Toc235387895"/>
      <w:r>
        <w:rPr>
          <w:rFonts w:ascii="微软雅黑" w:eastAsia="微软雅黑" w:hAnsi="微软雅黑"/>
        </w:rPr>
        <w:t xml:space="preserve">3.6 </w:t>
      </w:r>
      <w:r>
        <w:rPr>
          <w:rFonts w:ascii="微软雅黑" w:eastAsia="微软雅黑" w:hAnsi="微软雅黑"/>
        </w:rPr>
        <w:t>机械臂执行与安全层</w:t>
      </w:r>
      <w:bookmarkEnd w:id="28"/>
    </w:p>
    <w:p w14:paraId="3A2C112E" w14:textId="77777777" w:rsidR="00EB3B53" w:rsidRDefault="00D47E65">
      <w:r>
        <w:rPr>
          <w:color w:val="202124"/>
        </w:rPr>
        <w:t>选用</w:t>
      </w:r>
      <w:r>
        <w:rPr>
          <w:color w:val="202124"/>
        </w:rPr>
        <w:t xml:space="preserve">Franka Panda + </w:t>
      </w:r>
      <w:r>
        <w:rPr>
          <w:color w:val="202124"/>
        </w:rPr>
        <w:t>平行夹爪：</w:t>
      </w:r>
      <w:r>
        <w:rPr>
          <w:color w:val="202124"/>
        </w:rPr>
        <w:t>Isaac</w:t>
      </w:r>
      <w:r>
        <w:rPr>
          <w:color w:val="202124"/>
        </w:rPr>
        <w:t>有内置</w:t>
      </w:r>
      <w:r>
        <w:rPr>
          <w:color w:val="202124"/>
        </w:rPr>
        <w:t>USD</w:t>
      </w:r>
      <w:r>
        <w:rPr>
          <w:color w:val="202124"/>
        </w:rPr>
        <w:t>、</w:t>
      </w:r>
      <w:r>
        <w:rPr>
          <w:color w:val="202124"/>
        </w:rPr>
        <w:t>IK</w:t>
      </w:r>
      <w:r>
        <w:rPr>
          <w:color w:val="202124"/>
        </w:rPr>
        <w:t>和操作示例，且</w:t>
      </w:r>
      <w:r>
        <w:rPr>
          <w:color w:val="202124"/>
        </w:rPr>
        <w:t>OpenVLA-OFT/openpi</w:t>
      </w:r>
      <w:r>
        <w:rPr>
          <w:color w:val="202124"/>
        </w:rPr>
        <w:t>的</w:t>
      </w:r>
      <w:r>
        <w:rPr>
          <w:color w:val="202124"/>
        </w:rPr>
        <w:t>LIBERO</w:t>
      </w:r>
      <w:r>
        <w:rPr>
          <w:color w:val="202124"/>
        </w:rPr>
        <w:t>式</w:t>
      </w:r>
      <w:r>
        <w:rPr>
          <w:color w:val="202124"/>
        </w:rPr>
        <w:t>7</w:t>
      </w:r>
      <w:r>
        <w:rPr>
          <w:color w:val="202124"/>
        </w:rPr>
        <w:t>维末端动作更容易适配。低层</w:t>
      </w:r>
      <w:r>
        <w:rPr>
          <w:color w:val="202124"/>
        </w:rPr>
        <w:t>Differential IK/</w:t>
      </w:r>
      <w:r>
        <w:rPr>
          <w:color w:val="202124"/>
        </w:rPr>
        <w:t>关节控制只把</w:t>
      </w:r>
      <w:r>
        <w:rPr>
          <w:color w:val="202124"/>
        </w:rPr>
        <w:t>VLA</w:t>
      </w:r>
      <w:r>
        <w:rPr>
          <w:color w:val="202124"/>
        </w:rPr>
        <w:t>动作安全地作用到仿真，不做语义认知。</w:t>
      </w:r>
      <w:r>
        <w:rPr>
          <w:color w:val="202124"/>
        </w:rPr>
        <w:t>[8]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4600"/>
        <w:gridCol w:w="3110"/>
      </w:tblGrid>
      <w:tr w:rsidR="00EB3B53" w14:paraId="6C1B7869" w14:textId="77777777">
        <w:trPr>
          <w:cantSplit/>
          <w:tblHeader/>
        </w:trPr>
        <w:tc>
          <w:tcPr>
            <w:tcW w:w="16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D21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层级</w:t>
            </w:r>
          </w:p>
        </w:tc>
        <w:tc>
          <w:tcPr>
            <w:tcW w:w="4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FDDE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推荐频率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规则</w:t>
            </w:r>
          </w:p>
        </w:tc>
        <w:tc>
          <w:tcPr>
            <w:tcW w:w="31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F4C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日志与故障码</w:t>
            </w:r>
          </w:p>
        </w:tc>
      </w:tr>
      <w:tr w:rsidR="00EB3B53" w14:paraId="7062A2E0" w14:textId="77777777">
        <w:trPr>
          <w:cantSplit/>
        </w:trPr>
        <w:tc>
          <w:tcPr>
            <w:tcW w:w="1650" w:type="dxa"/>
          </w:tcPr>
          <w:p w14:paraId="74E74E5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物理仿真</w:t>
            </w:r>
          </w:p>
        </w:tc>
        <w:tc>
          <w:tcPr>
            <w:tcW w:w="4600" w:type="dxa"/>
          </w:tcPr>
          <w:p w14:paraId="68B5B66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60—120Hz</w:t>
            </w:r>
            <w:r>
              <w:rPr>
                <w:color w:val="202124"/>
                <w:sz w:val="17"/>
              </w:rPr>
              <w:t>；先</w:t>
            </w:r>
            <w:r>
              <w:rPr>
                <w:color w:val="202124"/>
                <w:sz w:val="17"/>
              </w:rPr>
              <w:t>60Hz</w:t>
            </w:r>
            <w:r>
              <w:rPr>
                <w:color w:val="202124"/>
                <w:sz w:val="17"/>
              </w:rPr>
              <w:t>稳定，再评估</w:t>
            </w:r>
            <w:r>
              <w:rPr>
                <w:color w:val="202124"/>
                <w:sz w:val="17"/>
              </w:rPr>
              <w:t>120Hz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reset</w:t>
            </w:r>
            <w:r>
              <w:rPr>
                <w:color w:val="202124"/>
                <w:sz w:val="17"/>
              </w:rPr>
              <w:t>后静置</w:t>
            </w:r>
            <w:r>
              <w:rPr>
                <w:color w:val="202124"/>
                <w:sz w:val="17"/>
              </w:rPr>
              <w:t>0.3—0.5s</w:t>
            </w:r>
          </w:p>
        </w:tc>
        <w:tc>
          <w:tcPr>
            <w:tcW w:w="3110" w:type="dxa"/>
          </w:tcPr>
          <w:p w14:paraId="1E24447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physics_dt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substeps</w:t>
            </w:r>
            <w:r>
              <w:rPr>
                <w:color w:val="202124"/>
                <w:sz w:val="17"/>
              </w:rPr>
              <w:t>、穿模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爆炸</w:t>
            </w:r>
          </w:p>
        </w:tc>
      </w:tr>
      <w:tr w:rsidR="00EB3B53" w14:paraId="7E4CF2CE" w14:textId="77777777">
        <w:trPr>
          <w:cantSplit/>
        </w:trPr>
        <w:tc>
          <w:tcPr>
            <w:tcW w:w="1650" w:type="dxa"/>
          </w:tcPr>
          <w:p w14:paraId="130F66E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低层控制</w:t>
            </w:r>
          </w:p>
        </w:tc>
        <w:tc>
          <w:tcPr>
            <w:tcW w:w="4600" w:type="dxa"/>
          </w:tcPr>
          <w:p w14:paraId="50ECA68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60Hz</w:t>
            </w:r>
            <w:r>
              <w:rPr>
                <w:color w:val="202124"/>
                <w:sz w:val="17"/>
              </w:rPr>
              <w:t>以上执行</w:t>
            </w:r>
            <w:r>
              <w:rPr>
                <w:color w:val="202124"/>
                <w:sz w:val="17"/>
              </w:rPr>
              <w:t>IK/</w:t>
            </w:r>
            <w:r>
              <w:rPr>
                <w:color w:val="202124"/>
                <w:sz w:val="17"/>
              </w:rPr>
              <w:t>插值；关节限位、速度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工作空间约束</w:t>
            </w:r>
          </w:p>
        </w:tc>
        <w:tc>
          <w:tcPr>
            <w:tcW w:w="3110" w:type="dxa"/>
          </w:tcPr>
          <w:p w14:paraId="21BD82B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IK_FAIL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JOINT_LIMIT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COLLISION_STOP</w:t>
            </w:r>
          </w:p>
        </w:tc>
      </w:tr>
      <w:tr w:rsidR="00EB3B53" w14:paraId="543C5F40" w14:textId="77777777">
        <w:trPr>
          <w:cantSplit/>
        </w:trPr>
        <w:tc>
          <w:tcPr>
            <w:tcW w:w="1650" w:type="dxa"/>
          </w:tcPr>
          <w:p w14:paraId="690BD5D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VLA</w:t>
            </w:r>
            <w:r>
              <w:rPr>
                <w:b/>
                <w:color w:val="1F4D78"/>
                <w:sz w:val="17"/>
              </w:rPr>
              <w:t>查询</w:t>
            </w:r>
          </w:p>
        </w:tc>
        <w:tc>
          <w:tcPr>
            <w:tcW w:w="4600" w:type="dxa"/>
          </w:tcPr>
          <w:p w14:paraId="0617E05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目标</w:t>
            </w:r>
            <w:r>
              <w:rPr>
                <w:color w:val="202124"/>
                <w:sz w:val="17"/>
              </w:rPr>
              <w:t>10Hz</w:t>
            </w:r>
            <w:r>
              <w:rPr>
                <w:color w:val="202124"/>
                <w:sz w:val="17"/>
              </w:rPr>
              <w:t>或按实测；动作块生成</w:t>
            </w:r>
            <w:r>
              <w:rPr>
                <w:color w:val="202124"/>
                <w:sz w:val="17"/>
              </w:rPr>
              <w:t>P95&lt;2s</w:t>
            </w:r>
            <w:r>
              <w:rPr>
                <w:color w:val="202124"/>
                <w:sz w:val="17"/>
              </w:rPr>
              <w:t>为内部目标</w:t>
            </w:r>
          </w:p>
        </w:tc>
        <w:tc>
          <w:tcPr>
            <w:tcW w:w="3110" w:type="dxa"/>
          </w:tcPr>
          <w:p w14:paraId="5D0642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policy_latency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queue_len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timeout</w:t>
            </w:r>
          </w:p>
        </w:tc>
      </w:tr>
      <w:tr w:rsidR="00EB3B53" w14:paraId="5393C363" w14:textId="77777777">
        <w:trPr>
          <w:cantSplit/>
        </w:trPr>
        <w:tc>
          <w:tcPr>
            <w:tcW w:w="1650" w:type="dxa"/>
          </w:tcPr>
          <w:p w14:paraId="2B1EF25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重观察</w:t>
            </w:r>
          </w:p>
        </w:tc>
        <w:tc>
          <w:tcPr>
            <w:tcW w:w="4600" w:type="dxa"/>
          </w:tcPr>
          <w:p w14:paraId="5D44CB0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每执行</w:t>
            </w:r>
            <w:r>
              <w:rPr>
                <w:color w:val="202124"/>
                <w:sz w:val="17"/>
              </w:rPr>
              <w:t>K=2—4</w:t>
            </w:r>
            <w:r>
              <w:rPr>
                <w:color w:val="202124"/>
                <w:sz w:val="17"/>
              </w:rPr>
              <w:t>步后新图；发生碰撞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滑落立即丢弃剩余</w:t>
            </w:r>
            <w:r>
              <w:rPr>
                <w:color w:val="202124"/>
                <w:sz w:val="17"/>
              </w:rPr>
              <w:t>chunk</w:t>
            </w:r>
          </w:p>
        </w:tc>
        <w:tc>
          <w:tcPr>
            <w:tcW w:w="3110" w:type="dxa"/>
          </w:tcPr>
          <w:p w14:paraId="332CAA7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replan_reason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discarded_steps</w:t>
            </w:r>
          </w:p>
        </w:tc>
      </w:tr>
      <w:tr w:rsidR="00EB3B53" w14:paraId="6CE4C30F" w14:textId="77777777">
        <w:trPr>
          <w:cantSplit/>
        </w:trPr>
        <w:tc>
          <w:tcPr>
            <w:tcW w:w="1650" w:type="dxa"/>
          </w:tcPr>
          <w:p w14:paraId="66BB7CF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安全终止</w:t>
            </w:r>
          </w:p>
        </w:tc>
        <w:tc>
          <w:tcPr>
            <w:tcW w:w="4600" w:type="dxa"/>
          </w:tcPr>
          <w:p w14:paraId="41B6CF7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最大</w:t>
            </w:r>
            <w:r>
              <w:rPr>
                <w:color w:val="202124"/>
                <w:sz w:val="17"/>
              </w:rPr>
              <w:t>2</w:t>
            </w:r>
            <w:r>
              <w:rPr>
                <w:color w:val="202124"/>
                <w:sz w:val="17"/>
              </w:rPr>
              <w:t>次重试、最多</w:t>
            </w:r>
            <w:r>
              <w:rPr>
                <w:color w:val="202124"/>
                <w:sz w:val="17"/>
              </w:rPr>
              <w:t>1</w:t>
            </w:r>
            <w:r>
              <w:rPr>
                <w:color w:val="202124"/>
                <w:sz w:val="17"/>
              </w:rPr>
              <w:t>次模型切换、</w:t>
            </w:r>
            <w:r>
              <w:rPr>
                <w:color w:val="202124"/>
                <w:sz w:val="17"/>
              </w:rPr>
              <w:t>episode</w:t>
            </w:r>
            <w:r>
              <w:rPr>
                <w:color w:val="202124"/>
                <w:sz w:val="17"/>
              </w:rPr>
              <w:t>超时</w:t>
            </w:r>
          </w:p>
        </w:tc>
        <w:tc>
          <w:tcPr>
            <w:tcW w:w="3110" w:type="dxa"/>
          </w:tcPr>
          <w:p w14:paraId="1D414AF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ABORT_MAX_RETRY / ABORT_TIMEOUT</w:t>
            </w:r>
          </w:p>
        </w:tc>
      </w:tr>
    </w:tbl>
    <w:p w14:paraId="1F1C098B" w14:textId="77777777" w:rsidR="00EB3B53" w:rsidRDefault="00EB3B53">
      <w:pPr>
        <w:spacing w:after="20"/>
      </w:pPr>
    </w:p>
    <w:p w14:paraId="11A6CCFA" w14:textId="77777777" w:rsidR="00EB3B53" w:rsidRDefault="00D47E65">
      <w:pPr>
        <w:pStyle w:val="1"/>
        <w:pageBreakBefore/>
      </w:pPr>
      <w:bookmarkStart w:id="29" w:name="_Toc235387896"/>
      <w:r>
        <w:rPr>
          <w:rFonts w:ascii="微软雅黑" w:eastAsia="微软雅黑" w:hAnsi="微软雅黑"/>
        </w:rPr>
        <w:lastRenderedPageBreak/>
        <w:t xml:space="preserve">4. </w:t>
      </w:r>
      <w:r>
        <w:rPr>
          <w:rFonts w:ascii="微软雅黑" w:eastAsia="微软雅黑" w:hAnsi="微软雅黑"/>
        </w:rPr>
        <w:t>仿真平台：全项目最大的工作包</w:t>
      </w:r>
      <w:bookmarkEnd w:id="2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21E65161" w14:textId="77777777">
        <w:trPr>
          <w:cantSplit/>
        </w:trPr>
        <w:tc>
          <w:tcPr>
            <w:tcW w:w="9360" w:type="dxa"/>
            <w:shd w:val="clear" w:color="auto" w:fill="FFF6DC"/>
            <w:tcMar>
              <w:top w:w="145" w:type="dxa"/>
              <w:left w:w="170" w:type="dxa"/>
              <w:bottom w:w="145" w:type="dxa"/>
              <w:right w:w="170" w:type="dxa"/>
            </w:tcMar>
            <w:vAlign w:val="center"/>
          </w:tcPr>
          <w:p w14:paraId="47123E21" w14:textId="77777777" w:rsidR="00EB3B53" w:rsidRDefault="00D47E65">
            <w:pPr>
              <w:spacing w:after="0" w:line="288" w:lineRule="auto"/>
            </w:pPr>
            <w:r>
              <w:rPr>
                <w:b/>
                <w:color w:val="8A6508"/>
                <w:sz w:val="21"/>
              </w:rPr>
              <w:t>资源原则</w:t>
            </w:r>
            <w:r>
              <w:rPr>
                <w:b/>
                <w:color w:val="8A6508"/>
                <w:sz w:val="21"/>
              </w:rPr>
              <w:t xml:space="preserve">  </w:t>
            </w:r>
            <w:r>
              <w:rPr>
                <w:color w:val="202124"/>
                <w:sz w:val="21"/>
              </w:rPr>
              <w:t>D1—D12</w:t>
            </w:r>
            <w:r>
              <w:rPr>
                <w:color w:val="202124"/>
                <w:sz w:val="21"/>
              </w:rPr>
              <w:t>至少</w:t>
            </w:r>
            <w:r>
              <w:rPr>
                <w:color w:val="202124"/>
                <w:sz w:val="21"/>
              </w:rPr>
              <w:t>B</w:t>
            </w:r>
            <w:r>
              <w:rPr>
                <w:color w:val="202124"/>
                <w:sz w:val="21"/>
              </w:rPr>
              <w:t>、</w:t>
            </w:r>
            <w:r>
              <w:rPr>
                <w:color w:val="202124"/>
                <w:sz w:val="21"/>
              </w:rPr>
              <w:t>C</w:t>
            </w:r>
            <w:r>
              <w:rPr>
                <w:color w:val="202124"/>
                <w:sz w:val="21"/>
              </w:rPr>
              <w:t>、</w:t>
            </w:r>
            <w:r>
              <w:rPr>
                <w:color w:val="202124"/>
                <w:sz w:val="21"/>
              </w:rPr>
              <w:t>F</w:t>
            </w:r>
            <w:r>
              <w:rPr>
                <w:color w:val="202124"/>
                <w:sz w:val="21"/>
              </w:rPr>
              <w:t>三人全时，</w:t>
            </w:r>
            <w:r>
              <w:rPr>
                <w:color w:val="202124"/>
                <w:sz w:val="21"/>
              </w:rPr>
              <w:t>A</w:t>
            </w:r>
            <w:r>
              <w:rPr>
                <w:color w:val="202124"/>
                <w:sz w:val="21"/>
              </w:rPr>
              <w:t>半时参与接口和验收；</w:t>
            </w:r>
            <w:r>
              <w:rPr>
                <w:color w:val="202124"/>
                <w:sz w:val="21"/>
              </w:rPr>
              <w:t>D/E</w:t>
            </w:r>
            <w:r>
              <w:rPr>
                <w:color w:val="202124"/>
                <w:sz w:val="21"/>
              </w:rPr>
              <w:t>分别打通模型环境并共同签署动作合同。仿真未过</w:t>
            </w:r>
            <w:r>
              <w:rPr>
                <w:color w:val="202124"/>
                <w:sz w:val="21"/>
              </w:rPr>
              <w:t>Gate</w:t>
            </w:r>
            <w:r>
              <w:rPr>
                <w:color w:val="202124"/>
                <w:sz w:val="21"/>
              </w:rPr>
              <w:t>前，不允许增加多机械臂、复杂美术资产、学习型路由或模型压缩。</w:t>
            </w:r>
          </w:p>
        </w:tc>
      </w:tr>
    </w:tbl>
    <w:p w14:paraId="1BCCC477" w14:textId="77777777" w:rsidR="00EB3B53" w:rsidRDefault="00EB3B53">
      <w:pPr>
        <w:spacing w:after="20"/>
      </w:pPr>
    </w:p>
    <w:p w14:paraId="1999D4FC" w14:textId="77777777" w:rsidR="00EB3B53" w:rsidRDefault="00D47E65">
      <w:pPr>
        <w:pStyle w:val="2"/>
      </w:pPr>
      <w:bookmarkStart w:id="30" w:name="_Toc235387897"/>
      <w:r>
        <w:rPr>
          <w:rFonts w:ascii="微软雅黑" w:eastAsia="微软雅黑" w:hAnsi="微软雅黑"/>
        </w:rPr>
        <w:t xml:space="preserve">4.1 </w:t>
      </w:r>
      <w:r>
        <w:rPr>
          <w:rFonts w:ascii="微软雅黑" w:eastAsia="微软雅黑" w:hAnsi="微软雅黑"/>
        </w:rPr>
        <w:t>平台选型与</w:t>
      </w:r>
      <w:r>
        <w:rPr>
          <w:rFonts w:ascii="微软雅黑" w:eastAsia="微软雅黑" w:hAnsi="微软雅黑"/>
        </w:rPr>
        <w:t>D2</w:t>
      </w:r>
      <w:r>
        <w:rPr>
          <w:rFonts w:ascii="微软雅黑" w:eastAsia="微软雅黑" w:hAnsi="微软雅黑"/>
        </w:rPr>
        <w:t>一次性回退</w:t>
      </w:r>
      <w:bookmarkEnd w:id="3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4400"/>
        <w:gridCol w:w="3510"/>
      </w:tblGrid>
      <w:tr w:rsidR="00EB3B53" w14:paraId="2E74C506" w14:textId="77777777">
        <w:trPr>
          <w:cantSplit/>
          <w:tblHeader/>
        </w:trPr>
        <w:tc>
          <w:tcPr>
            <w:tcW w:w="1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938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维度</w:t>
            </w:r>
          </w:p>
        </w:tc>
        <w:tc>
          <w:tcPr>
            <w:tcW w:w="44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5C9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Isaac Sim 5.1 + Isaac Lab v2.3.2</w:t>
            </w:r>
            <w:r>
              <w:rPr>
                <w:b/>
                <w:color w:val="17365D"/>
                <w:sz w:val="16"/>
              </w:rPr>
              <w:t>（主线）</w:t>
            </w:r>
          </w:p>
        </w:tc>
        <w:tc>
          <w:tcPr>
            <w:tcW w:w="35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D4D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Gazebo Harmonic</w:t>
            </w:r>
            <w:r>
              <w:rPr>
                <w:b/>
                <w:color w:val="17365D"/>
                <w:sz w:val="16"/>
              </w:rPr>
              <w:t>（条件回退）</w:t>
            </w:r>
          </w:p>
        </w:tc>
      </w:tr>
      <w:tr w:rsidR="00EB3B53" w14:paraId="1A7300C1" w14:textId="77777777">
        <w:trPr>
          <w:cantSplit/>
        </w:trPr>
        <w:tc>
          <w:tcPr>
            <w:tcW w:w="1450" w:type="dxa"/>
          </w:tcPr>
          <w:p w14:paraId="50B7424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适配本题</w:t>
            </w:r>
          </w:p>
        </w:tc>
        <w:tc>
          <w:tcPr>
            <w:tcW w:w="4400" w:type="dxa"/>
          </w:tcPr>
          <w:p w14:paraId="2175B7F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Franka</w:t>
            </w:r>
            <w:r>
              <w:rPr>
                <w:color w:val="202124"/>
                <w:sz w:val="16"/>
              </w:rPr>
              <w:t>、相机、</w:t>
            </w:r>
            <w:r>
              <w:rPr>
                <w:color w:val="202124"/>
                <w:sz w:val="16"/>
              </w:rPr>
              <w:t>PhysX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Replicator</w:t>
            </w:r>
            <w:r>
              <w:rPr>
                <w:color w:val="202124"/>
                <w:sz w:val="16"/>
              </w:rPr>
              <w:t>真值标签、</w:t>
            </w:r>
            <w:r>
              <w:rPr>
                <w:color w:val="202124"/>
                <w:sz w:val="16"/>
              </w:rPr>
              <w:t>HDF5</w:t>
            </w:r>
            <w:r>
              <w:rPr>
                <w:color w:val="202124"/>
                <w:sz w:val="16"/>
              </w:rPr>
              <w:t>演示、</w:t>
            </w:r>
            <w:r>
              <w:rPr>
                <w:color w:val="202124"/>
                <w:sz w:val="16"/>
              </w:rPr>
              <w:t>Mimic</w:t>
            </w:r>
            <w:r>
              <w:rPr>
                <w:color w:val="202124"/>
                <w:sz w:val="16"/>
              </w:rPr>
              <w:t>增广、域随机化链路较完整</w:t>
            </w:r>
          </w:p>
        </w:tc>
        <w:tc>
          <w:tcPr>
            <w:tcW w:w="3510" w:type="dxa"/>
          </w:tcPr>
          <w:p w14:paraId="3C1F5E5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PBR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RGB-D/</w:t>
            </w:r>
            <w:r>
              <w:rPr>
                <w:color w:val="202124"/>
                <w:sz w:val="16"/>
              </w:rPr>
              <w:t>分割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框相机和</w:t>
            </w:r>
            <w:r>
              <w:rPr>
                <w:color w:val="202124"/>
                <w:sz w:val="16"/>
              </w:rPr>
              <w:t>ROS 2</w:t>
            </w:r>
            <w:r>
              <w:rPr>
                <w:color w:val="202124"/>
                <w:sz w:val="16"/>
              </w:rPr>
              <w:t>桥接可用，但数据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标签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演示转换需更多自建</w:t>
            </w:r>
          </w:p>
        </w:tc>
      </w:tr>
      <w:tr w:rsidR="00EB3B53" w14:paraId="176A4BF8" w14:textId="77777777">
        <w:trPr>
          <w:cantSplit/>
        </w:trPr>
        <w:tc>
          <w:tcPr>
            <w:tcW w:w="1450" w:type="dxa"/>
          </w:tcPr>
          <w:p w14:paraId="48F0BB1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硬件</w:t>
            </w:r>
          </w:p>
        </w:tc>
        <w:tc>
          <w:tcPr>
            <w:tcW w:w="4400" w:type="dxa"/>
          </w:tcPr>
          <w:p w14:paraId="5646261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官方</w:t>
            </w:r>
            <w:r>
              <w:rPr>
                <w:color w:val="202124"/>
                <w:sz w:val="16"/>
              </w:rPr>
              <w:t>x86_64</w:t>
            </w:r>
            <w:r>
              <w:rPr>
                <w:color w:val="202124"/>
                <w:sz w:val="16"/>
              </w:rPr>
              <w:t>最低约</w:t>
            </w:r>
            <w:r>
              <w:rPr>
                <w:color w:val="202124"/>
                <w:sz w:val="16"/>
              </w:rPr>
              <w:t>32GB RAM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RTX 4080/16GB</w:t>
            </w:r>
            <w:r>
              <w:rPr>
                <w:color w:val="202124"/>
                <w:sz w:val="16"/>
              </w:rPr>
              <w:t>；项目建议</w:t>
            </w:r>
            <w:r>
              <w:rPr>
                <w:color w:val="202124"/>
                <w:sz w:val="16"/>
              </w:rPr>
              <w:t>4090/24GB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64GB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1TB NVMe</w:t>
            </w:r>
          </w:p>
        </w:tc>
        <w:tc>
          <w:tcPr>
            <w:tcW w:w="3510" w:type="dxa"/>
          </w:tcPr>
          <w:p w14:paraId="5C2F234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较易在中档</w:t>
            </w:r>
            <w:r>
              <w:rPr>
                <w:color w:val="202124"/>
                <w:sz w:val="16"/>
              </w:rPr>
              <w:t>GPU</w:t>
            </w:r>
            <w:r>
              <w:rPr>
                <w:color w:val="202124"/>
                <w:sz w:val="16"/>
              </w:rPr>
              <w:t>运行，</w:t>
            </w:r>
            <w:r>
              <w:rPr>
                <w:color w:val="202124"/>
                <w:sz w:val="16"/>
              </w:rPr>
              <w:t>ROS 2 Jazzy + Harmonic</w:t>
            </w:r>
            <w:r>
              <w:rPr>
                <w:color w:val="202124"/>
                <w:sz w:val="16"/>
              </w:rPr>
              <w:t>为成熟组合</w:t>
            </w:r>
          </w:p>
        </w:tc>
      </w:tr>
      <w:tr w:rsidR="00EB3B53" w14:paraId="2CE5C493" w14:textId="77777777">
        <w:trPr>
          <w:cantSplit/>
        </w:trPr>
        <w:tc>
          <w:tcPr>
            <w:tcW w:w="1450" w:type="dxa"/>
          </w:tcPr>
          <w:p w14:paraId="63F11A6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版本风险</w:t>
            </w:r>
          </w:p>
        </w:tc>
        <w:tc>
          <w:tcPr>
            <w:tcW w:w="4400" w:type="dxa"/>
          </w:tcPr>
          <w:p w14:paraId="338E827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固定</w:t>
            </w:r>
            <w:r>
              <w:rPr>
                <w:color w:val="202124"/>
                <w:sz w:val="16"/>
              </w:rPr>
              <w:t>5.1.0 + Lab v2.3.2 tag</w:t>
            </w:r>
            <w:r>
              <w:rPr>
                <w:color w:val="202124"/>
                <w:sz w:val="16"/>
              </w:rPr>
              <w:t>；不追</w:t>
            </w:r>
            <w:r>
              <w:rPr>
                <w:color w:val="202124"/>
                <w:sz w:val="16"/>
              </w:rPr>
              <w:t>Isaac 6.0/Lab 3.0 Beta</w:t>
            </w:r>
            <w:r>
              <w:rPr>
                <w:color w:val="202124"/>
                <w:sz w:val="16"/>
              </w:rPr>
              <w:t>；全程不升级</w:t>
            </w:r>
          </w:p>
        </w:tc>
        <w:tc>
          <w:tcPr>
            <w:tcW w:w="3510" w:type="dxa"/>
          </w:tcPr>
          <w:p w14:paraId="7D2FC6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Harmonic</w:t>
            </w:r>
            <w:r>
              <w:rPr>
                <w:color w:val="202124"/>
                <w:sz w:val="16"/>
              </w:rPr>
              <w:t>为</w:t>
            </w:r>
            <w:r>
              <w:rPr>
                <w:color w:val="202124"/>
                <w:sz w:val="16"/>
              </w:rPr>
              <w:t>LTS</w:t>
            </w:r>
            <w:r>
              <w:rPr>
                <w:color w:val="202124"/>
                <w:sz w:val="16"/>
              </w:rPr>
              <w:t>；仍需冻结</w:t>
            </w:r>
            <w:r>
              <w:rPr>
                <w:color w:val="202124"/>
                <w:sz w:val="16"/>
              </w:rPr>
              <w:t>ROS/Gazebo/driver</w:t>
            </w:r>
          </w:p>
        </w:tc>
      </w:tr>
      <w:tr w:rsidR="00EB3B53" w14:paraId="220E4CD1" w14:textId="77777777">
        <w:trPr>
          <w:cantSplit/>
        </w:trPr>
        <w:tc>
          <w:tcPr>
            <w:tcW w:w="1450" w:type="dxa"/>
          </w:tcPr>
          <w:p w14:paraId="05B2FA4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何时选</w:t>
            </w:r>
          </w:p>
        </w:tc>
        <w:tc>
          <w:tcPr>
            <w:tcW w:w="4400" w:type="dxa"/>
          </w:tcPr>
          <w:p w14:paraId="3E37EBC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D2</w:t>
            </w:r>
            <w:r>
              <w:rPr>
                <w:color w:val="202124"/>
                <w:sz w:val="16"/>
              </w:rPr>
              <w:t>通过：</w:t>
            </w:r>
            <w:r>
              <w:rPr>
                <w:color w:val="202124"/>
                <w:sz w:val="16"/>
              </w:rPr>
              <w:t>GUI/headless</w:t>
            </w:r>
            <w:r>
              <w:rPr>
                <w:color w:val="202124"/>
                <w:sz w:val="16"/>
              </w:rPr>
              <w:t>、相机写盘、</w:t>
            </w:r>
            <w:r>
              <w:rPr>
                <w:color w:val="202124"/>
                <w:sz w:val="16"/>
              </w:rPr>
              <w:t>1000</w:t>
            </w:r>
            <w:r>
              <w:rPr>
                <w:color w:val="202124"/>
                <w:sz w:val="16"/>
              </w:rPr>
              <w:t>步无崩溃</w:t>
            </w:r>
          </w:p>
        </w:tc>
        <w:tc>
          <w:tcPr>
            <w:tcW w:w="3510" w:type="dxa"/>
          </w:tcPr>
          <w:p w14:paraId="025C17E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没有满足</w:t>
            </w:r>
            <w:r>
              <w:rPr>
                <w:color w:val="202124"/>
                <w:sz w:val="16"/>
              </w:rPr>
              <w:t>Isaac</w:t>
            </w:r>
            <w:r>
              <w:rPr>
                <w:color w:val="202124"/>
                <w:sz w:val="16"/>
              </w:rPr>
              <w:t>门槛的</w:t>
            </w:r>
            <w:r>
              <w:rPr>
                <w:color w:val="202124"/>
                <w:sz w:val="16"/>
              </w:rPr>
              <w:t>RTX</w:t>
            </w:r>
            <w:r>
              <w:rPr>
                <w:color w:val="202124"/>
                <w:sz w:val="16"/>
              </w:rPr>
              <w:t>，或</w:t>
            </w:r>
            <w:r>
              <w:rPr>
                <w:color w:val="202124"/>
                <w:sz w:val="16"/>
              </w:rPr>
              <w:t>D2</w:t>
            </w:r>
            <w:r>
              <w:rPr>
                <w:color w:val="202124"/>
                <w:sz w:val="16"/>
              </w:rPr>
              <w:t>仍无法完成上述最小验收</w:t>
            </w:r>
          </w:p>
        </w:tc>
      </w:tr>
      <w:tr w:rsidR="00EB3B53" w14:paraId="5294DD9B" w14:textId="77777777">
        <w:trPr>
          <w:cantSplit/>
        </w:trPr>
        <w:tc>
          <w:tcPr>
            <w:tcW w:w="1450" w:type="dxa"/>
          </w:tcPr>
          <w:p w14:paraId="19A5BB7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禁止</w:t>
            </w:r>
          </w:p>
        </w:tc>
        <w:tc>
          <w:tcPr>
            <w:tcW w:w="4400" w:type="dxa"/>
          </w:tcPr>
          <w:p w14:paraId="0616281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与</w:t>
            </w:r>
            <w:r>
              <w:rPr>
                <w:color w:val="202124"/>
                <w:sz w:val="16"/>
              </w:rPr>
              <w:t>Gazebo</w:t>
            </w:r>
            <w:r>
              <w:rPr>
                <w:color w:val="202124"/>
                <w:sz w:val="16"/>
              </w:rPr>
              <w:t>同时维护；用</w:t>
            </w:r>
            <w:r>
              <w:rPr>
                <w:color w:val="202124"/>
                <w:sz w:val="16"/>
              </w:rPr>
              <w:t>main/nightly</w:t>
            </w:r>
            <w:r>
              <w:rPr>
                <w:color w:val="202124"/>
                <w:sz w:val="16"/>
              </w:rPr>
              <w:t>；首周被</w:t>
            </w:r>
            <w:r>
              <w:rPr>
                <w:color w:val="202124"/>
                <w:sz w:val="16"/>
              </w:rPr>
              <w:t>Docker</w:t>
            </w:r>
            <w:r>
              <w:rPr>
                <w:color w:val="202124"/>
                <w:sz w:val="16"/>
              </w:rPr>
              <w:t>阻塞</w:t>
            </w:r>
          </w:p>
        </w:tc>
        <w:tc>
          <w:tcPr>
            <w:tcW w:w="3510" w:type="dxa"/>
          </w:tcPr>
          <w:p w14:paraId="1B0CBBF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切回</w:t>
            </w:r>
            <w:r>
              <w:rPr>
                <w:color w:val="202124"/>
                <w:sz w:val="16"/>
              </w:rPr>
              <w:t>Isaac</w:t>
            </w:r>
            <w:r>
              <w:rPr>
                <w:color w:val="202124"/>
                <w:sz w:val="16"/>
              </w:rPr>
              <w:t>；同时重写两个数据链；以</w:t>
            </w:r>
            <w:r>
              <w:rPr>
                <w:color w:val="202124"/>
                <w:sz w:val="16"/>
              </w:rPr>
              <w:t>ROS</w:t>
            </w:r>
            <w:r>
              <w:rPr>
                <w:color w:val="202124"/>
                <w:sz w:val="16"/>
              </w:rPr>
              <w:t>集成替代任务闭环</w:t>
            </w:r>
          </w:p>
        </w:tc>
      </w:tr>
    </w:tbl>
    <w:p w14:paraId="34067773" w14:textId="77777777" w:rsidR="00EB3B53" w:rsidRDefault="00EB3B53">
      <w:pPr>
        <w:spacing w:after="20"/>
      </w:pPr>
    </w:p>
    <w:p w14:paraId="77213F15" w14:textId="77777777" w:rsidR="00EB3B53" w:rsidRDefault="00D47E65">
      <w:r>
        <w:rPr>
          <w:color w:val="202124"/>
        </w:rPr>
        <w:t>选择</w:t>
      </w:r>
      <w:r>
        <w:rPr>
          <w:color w:val="202124"/>
        </w:rPr>
        <w:t>Isaac</w:t>
      </w:r>
      <w:r>
        <w:rPr>
          <w:color w:val="202124"/>
        </w:rPr>
        <w:t>的依据是本题需要</w:t>
      </w:r>
      <w:r>
        <w:rPr>
          <w:color w:val="202124"/>
        </w:rPr>
        <w:t>“</w:t>
      </w:r>
      <w:r>
        <w:rPr>
          <w:color w:val="202124"/>
        </w:rPr>
        <w:t>视觉操作演示</w:t>
      </w:r>
      <w:r>
        <w:rPr>
          <w:color w:val="202124"/>
        </w:rPr>
        <w:t>→episode/HDF5→Mimic</w:t>
      </w:r>
      <w:r>
        <w:rPr>
          <w:color w:val="202124"/>
        </w:rPr>
        <w:t>扩增</w:t>
      </w:r>
      <w:r>
        <w:rPr>
          <w:color w:val="202124"/>
        </w:rPr>
        <w:t>→Replicator</w:t>
      </w:r>
      <w:r>
        <w:rPr>
          <w:color w:val="202124"/>
        </w:rPr>
        <w:t>标签</w:t>
      </w:r>
      <w:r>
        <w:rPr>
          <w:color w:val="202124"/>
        </w:rPr>
        <w:t>→</w:t>
      </w:r>
      <w:r>
        <w:rPr>
          <w:color w:val="202124"/>
        </w:rPr>
        <w:t>批量评测</w:t>
      </w:r>
      <w:r>
        <w:rPr>
          <w:color w:val="202124"/>
        </w:rPr>
        <w:t>”</w:t>
      </w:r>
      <w:r>
        <w:rPr>
          <w:color w:val="202124"/>
        </w:rPr>
        <w:t>的连续工具链，而非平台名气。</w:t>
      </w:r>
      <w:r>
        <w:rPr>
          <w:color w:val="202124"/>
        </w:rPr>
        <w:t>[9][10][11] Gazebo</w:t>
      </w:r>
      <w:r>
        <w:rPr>
          <w:color w:val="202124"/>
        </w:rPr>
        <w:t>官方提供</w:t>
      </w:r>
      <w:r>
        <w:rPr>
          <w:color w:val="202124"/>
        </w:rPr>
        <w:t>RGB-D</w:t>
      </w:r>
      <w:r>
        <w:rPr>
          <w:color w:val="202124"/>
        </w:rPr>
        <w:t>、分割</w:t>
      </w:r>
      <w:r>
        <w:rPr>
          <w:color w:val="202124"/>
        </w:rPr>
        <w:t>/BoundingBox Camera</w:t>
      </w:r>
      <w:r>
        <w:rPr>
          <w:color w:val="202124"/>
        </w:rPr>
        <w:t>和</w:t>
      </w:r>
      <w:r>
        <w:rPr>
          <w:color w:val="202124"/>
        </w:rPr>
        <w:t>ROS 2</w:t>
      </w:r>
      <w:r>
        <w:rPr>
          <w:color w:val="202124"/>
        </w:rPr>
        <w:t>桥接，可作为硬件不足时的可靠回退。</w:t>
      </w:r>
      <w:r>
        <w:rPr>
          <w:color w:val="202124"/>
        </w:rPr>
        <w:t>[16]</w:t>
      </w:r>
    </w:p>
    <w:p w14:paraId="517DED55" w14:textId="77777777" w:rsidR="00EB3B53" w:rsidRDefault="00D47E65">
      <w:pPr>
        <w:pStyle w:val="2"/>
      </w:pPr>
      <w:bookmarkStart w:id="31" w:name="_Toc235387898"/>
      <w:r>
        <w:rPr>
          <w:rFonts w:ascii="微软雅黑" w:eastAsia="微软雅黑" w:hAnsi="微软雅黑"/>
        </w:rPr>
        <w:t xml:space="preserve">4.2 </w:t>
      </w:r>
      <w:r>
        <w:rPr>
          <w:rFonts w:ascii="微软雅黑" w:eastAsia="微软雅黑" w:hAnsi="微软雅黑"/>
        </w:rPr>
        <w:t>硬件与进程拓扑</w:t>
      </w:r>
      <w:bookmarkEnd w:id="3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2500"/>
        <w:gridCol w:w="2550"/>
        <w:gridCol w:w="1550"/>
        <w:gridCol w:w="1310"/>
      </w:tblGrid>
      <w:tr w:rsidR="00EB3B53" w14:paraId="68387C5C" w14:textId="77777777">
        <w:trPr>
          <w:cantSplit/>
          <w:tblHeader/>
        </w:trPr>
        <w:tc>
          <w:tcPr>
            <w:tcW w:w="1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B48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资源方案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EF3E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仿真节点</w:t>
            </w:r>
          </w:p>
        </w:tc>
        <w:tc>
          <w:tcPr>
            <w:tcW w:w="25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D55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模型节点</w:t>
            </w:r>
          </w:p>
        </w:tc>
        <w:tc>
          <w:tcPr>
            <w:tcW w:w="15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2772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能否在线双模切换</w:t>
            </w:r>
          </w:p>
        </w:tc>
        <w:tc>
          <w:tcPr>
            <w:tcW w:w="13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A38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决策</w:t>
            </w:r>
          </w:p>
        </w:tc>
      </w:tr>
      <w:tr w:rsidR="00EB3B53" w14:paraId="1B1C1F25" w14:textId="77777777">
        <w:trPr>
          <w:cantSplit/>
        </w:trPr>
        <w:tc>
          <w:tcPr>
            <w:tcW w:w="1450" w:type="dxa"/>
          </w:tcPr>
          <w:p w14:paraId="5A07BB1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A </w:t>
            </w:r>
            <w:r>
              <w:rPr>
                <w:b/>
                <w:color w:val="1F4D78"/>
                <w:sz w:val="16"/>
              </w:rPr>
              <w:t>推荐</w:t>
            </w:r>
          </w:p>
        </w:tc>
        <w:tc>
          <w:tcPr>
            <w:tcW w:w="2500" w:type="dxa"/>
          </w:tcPr>
          <w:p w14:paraId="75A19A9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RTX 4090 24GB / 64GB RAM / 1TB NVMe</w:t>
            </w:r>
          </w:p>
        </w:tc>
        <w:tc>
          <w:tcPr>
            <w:tcW w:w="2550" w:type="dxa"/>
          </w:tcPr>
          <w:p w14:paraId="53B3FA3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两张</w:t>
            </w:r>
            <w:r>
              <w:rPr>
                <w:color w:val="202124"/>
                <w:sz w:val="16"/>
              </w:rPr>
              <w:t>≥24GB</w:t>
            </w:r>
            <w:r>
              <w:rPr>
                <w:color w:val="202124"/>
                <w:sz w:val="16"/>
              </w:rPr>
              <w:t>，或一张</w:t>
            </w:r>
            <w:r>
              <w:rPr>
                <w:color w:val="202124"/>
                <w:sz w:val="16"/>
              </w:rPr>
              <w:t>48/80GB</w:t>
            </w:r>
            <w:r>
              <w:rPr>
                <w:color w:val="202124"/>
                <w:sz w:val="16"/>
              </w:rPr>
              <w:t>按服务隔离</w:t>
            </w:r>
          </w:p>
        </w:tc>
        <w:tc>
          <w:tcPr>
            <w:tcW w:w="1550" w:type="dxa"/>
          </w:tcPr>
          <w:p w14:paraId="3A92800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可以；两个服务常驻，仿真独立</w:t>
            </w:r>
          </w:p>
        </w:tc>
        <w:tc>
          <w:tcPr>
            <w:tcW w:w="1310" w:type="dxa"/>
          </w:tcPr>
          <w:p w14:paraId="2146259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首选；校内服务器</w:t>
            </w:r>
            <w:r>
              <w:rPr>
                <w:color w:val="202124"/>
                <w:sz w:val="16"/>
              </w:rPr>
              <w:t>+</w:t>
            </w:r>
            <w:r>
              <w:rPr>
                <w:color w:val="202124"/>
                <w:sz w:val="16"/>
              </w:rPr>
              <w:t>本地仿真亦可</w:t>
            </w:r>
          </w:p>
        </w:tc>
      </w:tr>
      <w:tr w:rsidR="00EB3B53" w14:paraId="115786F7" w14:textId="77777777">
        <w:trPr>
          <w:cantSplit/>
        </w:trPr>
        <w:tc>
          <w:tcPr>
            <w:tcW w:w="1450" w:type="dxa"/>
          </w:tcPr>
          <w:p w14:paraId="20E37E6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B </w:t>
            </w:r>
            <w:r>
              <w:rPr>
                <w:b/>
                <w:color w:val="1F4D78"/>
                <w:sz w:val="16"/>
              </w:rPr>
              <w:t>可接受</w:t>
            </w:r>
          </w:p>
        </w:tc>
        <w:tc>
          <w:tcPr>
            <w:tcW w:w="2500" w:type="dxa"/>
          </w:tcPr>
          <w:p w14:paraId="5274CC1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RTX 4080 16GB</w:t>
            </w:r>
            <w:r>
              <w:rPr>
                <w:color w:val="202124"/>
                <w:sz w:val="16"/>
              </w:rPr>
              <w:t>以上</w:t>
            </w:r>
            <w:r>
              <w:rPr>
                <w:color w:val="202124"/>
                <w:sz w:val="16"/>
              </w:rPr>
              <w:t xml:space="preserve"> / 64GB</w:t>
            </w:r>
          </w:p>
        </w:tc>
        <w:tc>
          <w:tcPr>
            <w:tcW w:w="2550" w:type="dxa"/>
          </w:tcPr>
          <w:p w14:paraId="65C79C8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独立</w:t>
            </w:r>
            <w:r>
              <w:rPr>
                <w:color w:val="202124"/>
                <w:sz w:val="16"/>
              </w:rPr>
              <w:t>4090 24GB</w:t>
            </w:r>
            <w:r>
              <w:rPr>
                <w:color w:val="202124"/>
                <w:sz w:val="16"/>
              </w:rPr>
              <w:t>：两个模型按显存实测，必要时一主一远程</w:t>
            </w:r>
          </w:p>
        </w:tc>
        <w:tc>
          <w:tcPr>
            <w:tcW w:w="1550" w:type="dxa"/>
          </w:tcPr>
          <w:p w14:paraId="35CCA3A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条件允许；需压测</w:t>
            </w:r>
          </w:p>
        </w:tc>
        <w:tc>
          <w:tcPr>
            <w:tcW w:w="1310" w:type="dxa"/>
          </w:tcPr>
          <w:p w14:paraId="06AF62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</w:t>
            </w:r>
            <w:r>
              <w:rPr>
                <w:color w:val="202124"/>
                <w:sz w:val="16"/>
              </w:rPr>
              <w:t>做</w:t>
            </w:r>
            <w:r>
              <w:rPr>
                <w:color w:val="202124"/>
                <w:sz w:val="16"/>
              </w:rPr>
              <w:t>100</w:t>
            </w:r>
            <w:r>
              <w:rPr>
                <w:color w:val="202124"/>
                <w:sz w:val="16"/>
              </w:rPr>
              <w:t>次并发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切换测试</w:t>
            </w:r>
          </w:p>
        </w:tc>
      </w:tr>
      <w:tr w:rsidR="00EB3B53" w14:paraId="559AAD67" w14:textId="77777777">
        <w:trPr>
          <w:cantSplit/>
        </w:trPr>
        <w:tc>
          <w:tcPr>
            <w:tcW w:w="1450" w:type="dxa"/>
          </w:tcPr>
          <w:p w14:paraId="65E160E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lastRenderedPageBreak/>
              <w:t xml:space="preserve">C </w:t>
            </w:r>
            <w:r>
              <w:rPr>
                <w:b/>
                <w:color w:val="1F4D78"/>
                <w:sz w:val="16"/>
              </w:rPr>
              <w:t>单卡</w:t>
            </w:r>
            <w:r>
              <w:rPr>
                <w:b/>
                <w:color w:val="1F4D78"/>
                <w:sz w:val="16"/>
              </w:rPr>
              <w:t>24GB</w:t>
            </w:r>
          </w:p>
        </w:tc>
        <w:tc>
          <w:tcPr>
            <w:tcW w:w="2500" w:type="dxa"/>
          </w:tcPr>
          <w:p w14:paraId="12509B4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仿真与推理分时或降低渲染负载</w:t>
            </w:r>
          </w:p>
        </w:tc>
        <w:tc>
          <w:tcPr>
            <w:tcW w:w="2550" w:type="dxa"/>
          </w:tcPr>
          <w:p w14:paraId="396290B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同一张卡不能稳定常驻仿真</w:t>
            </w:r>
            <w:r>
              <w:rPr>
                <w:color w:val="202124"/>
                <w:sz w:val="16"/>
              </w:rPr>
              <w:t>+</w:t>
            </w:r>
            <w:r>
              <w:rPr>
                <w:color w:val="202124"/>
                <w:sz w:val="16"/>
              </w:rPr>
              <w:t>两个</w:t>
            </w:r>
            <w:r>
              <w:rPr>
                <w:color w:val="202124"/>
                <w:sz w:val="16"/>
              </w:rPr>
              <w:t>VLA</w:t>
            </w:r>
          </w:p>
        </w:tc>
        <w:tc>
          <w:tcPr>
            <w:tcW w:w="1550" w:type="dxa"/>
          </w:tcPr>
          <w:p w14:paraId="1556C21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不应承诺</w:t>
            </w:r>
            <w:r>
              <w:rPr>
                <w:color w:val="202124"/>
                <w:sz w:val="16"/>
              </w:rPr>
              <w:t>episode</w:t>
            </w:r>
            <w:r>
              <w:rPr>
                <w:color w:val="202124"/>
                <w:sz w:val="16"/>
              </w:rPr>
              <w:t>中即时切换</w:t>
            </w:r>
          </w:p>
        </w:tc>
        <w:tc>
          <w:tcPr>
            <w:tcW w:w="1310" w:type="dxa"/>
          </w:tcPr>
          <w:p w14:paraId="3C604DE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在</w:t>
            </w:r>
            <w:r>
              <w:rPr>
                <w:color w:val="202124"/>
                <w:sz w:val="16"/>
              </w:rPr>
              <w:t>episode</w:t>
            </w:r>
            <w:r>
              <w:rPr>
                <w:color w:val="202124"/>
                <w:sz w:val="16"/>
              </w:rPr>
              <w:t>开始前路由；在线单主模型</w:t>
            </w:r>
          </w:p>
        </w:tc>
      </w:tr>
      <w:tr w:rsidR="00EB3B53" w14:paraId="2CC2B7EE" w14:textId="77777777">
        <w:trPr>
          <w:cantSplit/>
        </w:trPr>
        <w:tc>
          <w:tcPr>
            <w:tcW w:w="1450" w:type="dxa"/>
          </w:tcPr>
          <w:p w14:paraId="29FB319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D </w:t>
            </w:r>
            <w:r>
              <w:rPr>
                <w:b/>
                <w:color w:val="1F4D78"/>
                <w:sz w:val="16"/>
              </w:rPr>
              <w:t>无</w:t>
            </w:r>
            <w:r>
              <w:rPr>
                <w:b/>
                <w:color w:val="1F4D78"/>
                <w:sz w:val="16"/>
              </w:rPr>
              <w:t>RTX4080</w:t>
            </w:r>
            <w:r>
              <w:rPr>
                <w:b/>
                <w:color w:val="1F4D78"/>
                <w:sz w:val="16"/>
              </w:rPr>
              <w:t>级</w:t>
            </w:r>
          </w:p>
        </w:tc>
        <w:tc>
          <w:tcPr>
            <w:tcW w:w="2500" w:type="dxa"/>
          </w:tcPr>
          <w:p w14:paraId="24AB552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Isaac</w:t>
            </w:r>
            <w:r>
              <w:rPr>
                <w:color w:val="202124"/>
                <w:sz w:val="16"/>
              </w:rPr>
              <w:t>门槛不满足</w:t>
            </w:r>
          </w:p>
        </w:tc>
        <w:tc>
          <w:tcPr>
            <w:tcW w:w="2550" w:type="dxa"/>
          </w:tcPr>
          <w:p w14:paraId="5BEDF84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训练可租</w:t>
            </w:r>
            <w:r>
              <w:rPr>
                <w:color w:val="202124"/>
                <w:sz w:val="16"/>
              </w:rPr>
              <w:t>GPU</w:t>
            </w:r>
          </w:p>
        </w:tc>
        <w:tc>
          <w:tcPr>
            <w:tcW w:w="1550" w:type="dxa"/>
          </w:tcPr>
          <w:p w14:paraId="535AB07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否</w:t>
            </w:r>
          </w:p>
        </w:tc>
        <w:tc>
          <w:tcPr>
            <w:tcW w:w="1310" w:type="dxa"/>
          </w:tcPr>
          <w:p w14:paraId="59304B3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D2</w:t>
            </w:r>
            <w:r>
              <w:rPr>
                <w:color w:val="202124"/>
                <w:sz w:val="16"/>
              </w:rPr>
              <w:t>切</w:t>
            </w:r>
            <w:r>
              <w:rPr>
                <w:color w:val="202124"/>
                <w:sz w:val="16"/>
              </w:rPr>
              <w:t>Gazebo</w:t>
            </w:r>
            <w:r>
              <w:rPr>
                <w:color w:val="202124"/>
                <w:sz w:val="16"/>
              </w:rPr>
              <w:t>；模型仍远程服务</w:t>
            </w:r>
          </w:p>
        </w:tc>
      </w:tr>
    </w:tbl>
    <w:p w14:paraId="4516E05B" w14:textId="77777777" w:rsidR="00EB3B53" w:rsidRDefault="00EB3B5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2339047D" w14:textId="77777777">
        <w:trPr>
          <w:cantSplit/>
        </w:trPr>
        <w:tc>
          <w:tcPr>
            <w:tcW w:w="936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9D40F" w14:textId="77777777" w:rsidR="00EB3B53" w:rsidRDefault="00D47E65">
            <w:pPr>
              <w:spacing w:after="0" w:line="252" w:lineRule="auto"/>
            </w:pPr>
            <w:r>
              <w:rPr>
                <w:color w:val="263238"/>
                <w:sz w:val="17"/>
              </w:rPr>
              <w:t>推荐运行拓扑</w:t>
            </w:r>
            <w:r>
              <w:rPr>
                <w:color w:val="263238"/>
                <w:sz w:val="17"/>
              </w:rPr>
              <w:br/>
              <w:t>GPU-SIM  : Isaac Sim/Lab headless + camera + episode recorder</w:t>
            </w:r>
            <w:r>
              <w:rPr>
                <w:color w:val="263238"/>
                <w:sz w:val="17"/>
              </w:rPr>
              <w:br/>
              <w:t>GPU-VLA1 : openvla-oft-service</w:t>
            </w:r>
            <w:r>
              <w:rPr>
                <w:color w:val="263238"/>
                <w:sz w:val="17"/>
              </w:rPr>
              <w:t>（独立</w:t>
            </w:r>
            <w:r>
              <w:rPr>
                <w:color w:val="263238"/>
                <w:sz w:val="17"/>
              </w:rPr>
              <w:t>Python 3.10/PyTorch</w:t>
            </w:r>
            <w:r>
              <w:rPr>
                <w:color w:val="263238"/>
                <w:sz w:val="17"/>
              </w:rPr>
              <w:t>环境）</w:t>
            </w:r>
            <w:r>
              <w:rPr>
                <w:color w:val="263238"/>
                <w:sz w:val="17"/>
              </w:rPr>
              <w:br/>
              <w:t>GPU-VLA2 : openpi-service</w:t>
            </w:r>
            <w:r>
              <w:rPr>
                <w:color w:val="263238"/>
                <w:sz w:val="17"/>
              </w:rPr>
              <w:t>（独立</w:t>
            </w:r>
            <w:r>
              <w:rPr>
                <w:color w:val="263238"/>
                <w:sz w:val="17"/>
              </w:rPr>
              <w:t>Ubuntu 22.04/JAX/uv</w:t>
            </w:r>
            <w:r>
              <w:rPr>
                <w:color w:val="263238"/>
                <w:sz w:val="17"/>
              </w:rPr>
              <w:t>环境）</w:t>
            </w:r>
            <w:r>
              <w:rPr>
                <w:color w:val="263238"/>
                <w:sz w:val="17"/>
              </w:rPr>
              <w:br/>
              <w:t>CPU      : master-agent + verifier/evaluator + SQLite/JSONL + dashboard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>通信</w:t>
            </w:r>
            <w:r>
              <w:rPr>
                <w:color w:val="263238"/>
                <w:sz w:val="17"/>
              </w:rPr>
              <w:t xml:space="preserve">     : localhost/LAN WebSocket</w:t>
            </w:r>
            <w:r>
              <w:rPr>
                <w:color w:val="263238"/>
                <w:sz w:val="17"/>
              </w:rPr>
              <w:t>或</w:t>
            </w:r>
            <w:r>
              <w:rPr>
                <w:color w:val="263238"/>
                <w:sz w:val="17"/>
              </w:rPr>
              <w:t>HTTP</w:t>
            </w:r>
            <w:r>
              <w:rPr>
                <w:color w:val="263238"/>
                <w:sz w:val="17"/>
              </w:rPr>
              <w:t>；请求含</w:t>
            </w:r>
            <w:r>
              <w:rPr>
                <w:color w:val="263238"/>
                <w:sz w:val="17"/>
              </w:rPr>
              <w:t>schema_version/episode_id/step_id/checkpoint_sha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>原则：</w:t>
            </w:r>
            <w:r>
              <w:rPr>
                <w:color w:val="263238"/>
                <w:sz w:val="17"/>
              </w:rPr>
              <w:t>Isaac</w:t>
            </w:r>
            <w:r>
              <w:rPr>
                <w:color w:val="263238"/>
                <w:sz w:val="17"/>
              </w:rPr>
              <w:t>、</w:t>
            </w:r>
            <w:r>
              <w:rPr>
                <w:color w:val="263238"/>
                <w:sz w:val="17"/>
              </w:rPr>
              <w:t>OpenVLA</w:t>
            </w:r>
            <w:r>
              <w:rPr>
                <w:color w:val="263238"/>
                <w:sz w:val="17"/>
              </w:rPr>
              <w:t>、</w:t>
            </w:r>
            <w:r>
              <w:rPr>
                <w:color w:val="263238"/>
                <w:sz w:val="17"/>
              </w:rPr>
              <w:t>openpi</w:t>
            </w:r>
            <w:r>
              <w:rPr>
                <w:color w:val="263238"/>
                <w:sz w:val="17"/>
              </w:rPr>
              <w:t>不塞进同一个</w:t>
            </w:r>
            <w:r>
              <w:rPr>
                <w:color w:val="263238"/>
                <w:sz w:val="17"/>
              </w:rPr>
              <w:t>conda</w:t>
            </w:r>
            <w:r>
              <w:rPr>
                <w:color w:val="263238"/>
                <w:sz w:val="17"/>
              </w:rPr>
              <w:t>；服务失败可单独重启。</w:t>
            </w:r>
          </w:p>
        </w:tc>
      </w:tr>
    </w:tbl>
    <w:p w14:paraId="5D6DFC5C" w14:textId="77777777" w:rsidR="00EB3B53" w:rsidRDefault="00EB3B53">
      <w:pPr>
        <w:spacing w:after="20"/>
      </w:pPr>
    </w:p>
    <w:p w14:paraId="5F77442A" w14:textId="77777777" w:rsidR="00EB3B53" w:rsidRDefault="00D47E65">
      <w:pPr>
        <w:pStyle w:val="2"/>
      </w:pPr>
      <w:bookmarkStart w:id="32" w:name="_Toc235387899"/>
      <w:r>
        <w:rPr>
          <w:rFonts w:ascii="微软雅黑" w:eastAsia="微软雅黑" w:hAnsi="微软雅黑"/>
        </w:rPr>
        <w:t xml:space="preserve">4.3 </w:t>
      </w:r>
      <w:r>
        <w:rPr>
          <w:rFonts w:ascii="微软雅黑" w:eastAsia="微软雅黑" w:hAnsi="微软雅黑"/>
        </w:rPr>
        <w:t>最小工业场景规范</w:t>
      </w:r>
      <w:bookmarkEnd w:id="3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3000"/>
        <w:gridCol w:w="3050"/>
        <w:gridCol w:w="1860"/>
      </w:tblGrid>
      <w:tr w:rsidR="00EB3B53" w14:paraId="4F64D4EE" w14:textId="77777777">
        <w:trPr>
          <w:cantSplit/>
          <w:tblHeader/>
        </w:trPr>
        <w:tc>
          <w:tcPr>
            <w:tcW w:w="1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EAE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对象</w:t>
            </w:r>
          </w:p>
        </w:tc>
        <w:tc>
          <w:tcPr>
            <w:tcW w:w="3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86F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P0</w:t>
            </w:r>
            <w:r>
              <w:rPr>
                <w:b/>
                <w:color w:val="17365D"/>
                <w:sz w:val="16"/>
              </w:rPr>
              <w:t>实现</w:t>
            </w:r>
          </w:p>
        </w:tc>
        <w:tc>
          <w:tcPr>
            <w:tcW w:w="30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E87C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物理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视觉注意</w:t>
            </w:r>
          </w:p>
        </w:tc>
        <w:tc>
          <w:tcPr>
            <w:tcW w:w="18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915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P1</w:t>
            </w:r>
            <w:r>
              <w:rPr>
                <w:b/>
                <w:color w:val="17365D"/>
                <w:sz w:val="16"/>
              </w:rPr>
              <w:t>扩展</w:t>
            </w:r>
          </w:p>
        </w:tc>
      </w:tr>
      <w:tr w:rsidR="00EB3B53" w14:paraId="0BEB4213" w14:textId="77777777">
        <w:trPr>
          <w:cantSplit/>
        </w:trPr>
        <w:tc>
          <w:tcPr>
            <w:tcW w:w="1450" w:type="dxa"/>
          </w:tcPr>
          <w:p w14:paraId="6A498C6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机器人</w:t>
            </w:r>
          </w:p>
        </w:tc>
        <w:tc>
          <w:tcPr>
            <w:tcW w:w="3000" w:type="dxa"/>
          </w:tcPr>
          <w:p w14:paraId="229B6C9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内置</w:t>
            </w:r>
            <w:r>
              <w:rPr>
                <w:color w:val="202124"/>
                <w:sz w:val="16"/>
              </w:rPr>
              <w:t xml:space="preserve">Franka Panda + </w:t>
            </w:r>
            <w:r>
              <w:rPr>
                <w:color w:val="202124"/>
                <w:sz w:val="16"/>
              </w:rPr>
              <w:t>平行夹爪，固定基座</w:t>
            </w:r>
          </w:p>
        </w:tc>
        <w:tc>
          <w:tcPr>
            <w:tcW w:w="3050" w:type="dxa"/>
          </w:tcPr>
          <w:p w14:paraId="3FA0857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统一米制；检查</w:t>
            </w:r>
            <w:r>
              <w:rPr>
                <w:color w:val="202124"/>
                <w:sz w:val="16"/>
              </w:rPr>
              <w:t>joint limit</w:t>
            </w:r>
            <w:r>
              <w:rPr>
                <w:color w:val="202124"/>
                <w:sz w:val="16"/>
              </w:rPr>
              <w:t>、驱动刚度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阻尼、夹爪碰撞</w:t>
            </w:r>
          </w:p>
        </w:tc>
        <w:tc>
          <w:tcPr>
            <w:tcW w:w="1860" w:type="dxa"/>
          </w:tcPr>
          <w:p w14:paraId="0C2BEB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替换另一机械臂仅做接口迁移</w:t>
            </w:r>
          </w:p>
        </w:tc>
      </w:tr>
      <w:tr w:rsidR="00EB3B53" w14:paraId="4D1F2F49" w14:textId="77777777">
        <w:trPr>
          <w:cantSplit/>
        </w:trPr>
        <w:tc>
          <w:tcPr>
            <w:tcW w:w="1450" w:type="dxa"/>
          </w:tcPr>
          <w:p w14:paraId="5B52830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工作台</w:t>
            </w:r>
          </w:p>
        </w:tc>
        <w:tc>
          <w:tcPr>
            <w:tcW w:w="3000" w:type="dxa"/>
          </w:tcPr>
          <w:p w14:paraId="0778AEB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简单</w:t>
            </w:r>
            <w:r>
              <w:rPr>
                <w:color w:val="202124"/>
                <w:sz w:val="16"/>
              </w:rPr>
              <w:t>box/</w:t>
            </w:r>
            <w:r>
              <w:rPr>
                <w:color w:val="202124"/>
                <w:sz w:val="16"/>
              </w:rPr>
              <w:t>工业材质，来料区与安全区清晰</w:t>
            </w:r>
          </w:p>
        </w:tc>
        <w:tc>
          <w:tcPr>
            <w:tcW w:w="3050" w:type="dxa"/>
          </w:tcPr>
          <w:p w14:paraId="3BD40EF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碰撞用</w:t>
            </w:r>
            <w:r>
              <w:rPr>
                <w:color w:val="202124"/>
                <w:sz w:val="16"/>
              </w:rPr>
              <w:t>primitive</w:t>
            </w:r>
            <w:r>
              <w:rPr>
                <w:color w:val="202124"/>
                <w:sz w:val="16"/>
              </w:rPr>
              <w:t>；台面摩擦记录</w:t>
            </w:r>
          </w:p>
        </w:tc>
        <w:tc>
          <w:tcPr>
            <w:tcW w:w="1860" w:type="dxa"/>
          </w:tcPr>
          <w:p w14:paraId="514E8A5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加入背景杂物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工具但不遮死任务</w:t>
            </w:r>
          </w:p>
        </w:tc>
      </w:tr>
      <w:tr w:rsidR="00EB3B53" w14:paraId="1F7B98A6" w14:textId="77777777">
        <w:trPr>
          <w:cantSplit/>
        </w:trPr>
        <w:tc>
          <w:tcPr>
            <w:tcW w:w="1450" w:type="dxa"/>
          </w:tcPr>
          <w:p w14:paraId="4065D60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圆柱零件</w:t>
            </w:r>
          </w:p>
        </w:tc>
        <w:tc>
          <w:tcPr>
            <w:tcW w:w="3000" w:type="dxa"/>
          </w:tcPr>
          <w:p w14:paraId="1DD030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参数化半径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高度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质量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摩擦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颜色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姿态</w:t>
            </w:r>
            <w:r>
              <w:rPr>
                <w:color w:val="202124"/>
                <w:sz w:val="16"/>
              </w:rPr>
              <w:t>/semantic_id</w:t>
            </w:r>
            <w:r>
              <w:rPr>
                <w:color w:val="202124"/>
                <w:sz w:val="16"/>
              </w:rPr>
              <w:t>；几何体</w:t>
            </w:r>
            <w:r>
              <w:rPr>
                <w:color w:val="202124"/>
                <w:sz w:val="16"/>
              </w:rPr>
              <w:t>+</w:t>
            </w:r>
            <w:r>
              <w:rPr>
                <w:color w:val="202124"/>
                <w:sz w:val="16"/>
              </w:rPr>
              <w:t>金属材质</w:t>
            </w:r>
          </w:p>
        </w:tc>
        <w:tc>
          <w:tcPr>
            <w:tcW w:w="3050" w:type="dxa"/>
          </w:tcPr>
          <w:p w14:paraId="56EBBCD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动态碰撞只用</w:t>
            </w:r>
            <w:r>
              <w:rPr>
                <w:color w:val="202124"/>
                <w:sz w:val="16"/>
              </w:rPr>
              <w:t>convex/primitive</w:t>
            </w:r>
            <w:r>
              <w:rPr>
                <w:color w:val="202124"/>
                <w:sz w:val="16"/>
              </w:rPr>
              <w:t>；反光用</w:t>
            </w:r>
            <w:r>
              <w:rPr>
                <w:color w:val="202124"/>
                <w:sz w:val="16"/>
              </w:rPr>
              <w:t>roughness/metallic</w:t>
            </w:r>
            <w:r>
              <w:rPr>
                <w:color w:val="202124"/>
                <w:sz w:val="16"/>
              </w:rPr>
              <w:t>范围</w:t>
            </w:r>
          </w:p>
        </w:tc>
        <w:tc>
          <w:tcPr>
            <w:tcW w:w="1860" w:type="dxa"/>
          </w:tcPr>
          <w:p w14:paraId="2CB7BA8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新增尺寸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端面特征支持正反识别</w:t>
            </w:r>
          </w:p>
        </w:tc>
      </w:tr>
      <w:tr w:rsidR="00EB3B53" w14:paraId="651F83BF" w14:textId="77777777">
        <w:trPr>
          <w:cantSplit/>
        </w:trPr>
        <w:tc>
          <w:tcPr>
            <w:tcW w:w="1450" w:type="dxa"/>
          </w:tcPr>
          <w:p w14:paraId="639BD65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多格料箱</w:t>
            </w:r>
          </w:p>
        </w:tc>
        <w:tc>
          <w:tcPr>
            <w:tcW w:w="3000" w:type="dxa"/>
          </w:tcPr>
          <w:p w14:paraId="6C7AD71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视觉网格</w:t>
            </w:r>
            <w:r>
              <w:rPr>
                <w:color w:val="202124"/>
                <w:sz w:val="16"/>
              </w:rPr>
              <w:t xml:space="preserve"> + </w:t>
            </w:r>
            <w:r>
              <w:rPr>
                <w:color w:val="202124"/>
                <w:sz w:val="16"/>
              </w:rPr>
              <w:t>每格独立简化碰撞盒</w:t>
            </w:r>
            <w:r>
              <w:rPr>
                <w:color w:val="202124"/>
                <w:sz w:val="16"/>
              </w:rPr>
              <w:t xml:space="preserve"> + </w:t>
            </w:r>
            <w:r>
              <w:rPr>
                <w:color w:val="202124"/>
                <w:sz w:val="16"/>
              </w:rPr>
              <w:t>格口触发区域</w:t>
            </w:r>
          </w:p>
        </w:tc>
        <w:tc>
          <w:tcPr>
            <w:tcW w:w="3050" w:type="dxa"/>
          </w:tcPr>
          <w:p w14:paraId="3F9A87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避免动态三角网格和重叠</w:t>
            </w:r>
            <w:r>
              <w:rPr>
                <w:color w:val="202124"/>
                <w:sz w:val="16"/>
              </w:rPr>
              <w:t>collider</w:t>
            </w:r>
            <w:r>
              <w:rPr>
                <w:color w:val="202124"/>
                <w:sz w:val="16"/>
              </w:rPr>
              <w:t>；定义</w:t>
            </w:r>
            <w:r>
              <w:rPr>
                <w:color w:val="202124"/>
                <w:sz w:val="16"/>
              </w:rPr>
              <w:t>row/col</w:t>
            </w:r>
            <w:r>
              <w:rPr>
                <w:color w:val="202124"/>
                <w:sz w:val="16"/>
              </w:rPr>
              <w:t>坐标</w:t>
            </w:r>
          </w:p>
        </w:tc>
        <w:tc>
          <w:tcPr>
            <w:tcW w:w="1860" w:type="dxa"/>
          </w:tcPr>
          <w:p w14:paraId="264CA34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满箱搬移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堆叠</w:t>
            </w:r>
          </w:p>
        </w:tc>
      </w:tr>
      <w:tr w:rsidR="00EB3B53" w14:paraId="2800B4AD" w14:textId="77777777">
        <w:trPr>
          <w:cantSplit/>
        </w:trPr>
        <w:tc>
          <w:tcPr>
            <w:tcW w:w="1450" w:type="dxa"/>
          </w:tcPr>
          <w:p w14:paraId="050E2AC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相机</w:t>
            </w:r>
          </w:p>
        </w:tc>
        <w:tc>
          <w:tcPr>
            <w:tcW w:w="3000" w:type="dxa"/>
          </w:tcPr>
          <w:p w14:paraId="0B8AE4F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固定俯斜</w:t>
            </w:r>
            <w:r>
              <w:rPr>
                <w:color w:val="202124"/>
                <w:sz w:val="16"/>
              </w:rPr>
              <w:t>RGB-D</w:t>
            </w:r>
            <w:r>
              <w:rPr>
                <w:color w:val="202124"/>
                <w:sz w:val="16"/>
              </w:rPr>
              <w:t>覆盖全桌；腕部</w:t>
            </w:r>
            <w:r>
              <w:rPr>
                <w:color w:val="202124"/>
                <w:sz w:val="16"/>
              </w:rPr>
              <w:t>RGB</w:t>
            </w:r>
          </w:p>
        </w:tc>
        <w:tc>
          <w:tcPr>
            <w:tcW w:w="3050" w:type="dxa"/>
          </w:tcPr>
          <w:p w14:paraId="6A7E89B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同一</w:t>
            </w:r>
            <w:r>
              <w:rPr>
                <w:color w:val="202124"/>
                <w:sz w:val="16"/>
              </w:rPr>
              <w:t>render step</w:t>
            </w:r>
            <w:r>
              <w:rPr>
                <w:color w:val="202124"/>
                <w:sz w:val="16"/>
              </w:rPr>
              <w:t>；内外参、</w:t>
            </w:r>
            <w:r>
              <w:rPr>
                <w:color w:val="202124"/>
                <w:sz w:val="16"/>
              </w:rPr>
              <w:t>frame_id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sim_time</w:t>
            </w:r>
            <w:r>
              <w:rPr>
                <w:color w:val="202124"/>
                <w:sz w:val="16"/>
              </w:rPr>
              <w:t>；前</w:t>
            </w:r>
            <w:r>
              <w:rPr>
                <w:color w:val="202124"/>
                <w:sz w:val="16"/>
              </w:rPr>
              <w:t>5</w:t>
            </w:r>
            <w:r>
              <w:rPr>
                <w:color w:val="202124"/>
                <w:sz w:val="16"/>
              </w:rPr>
              <w:t>帧</w:t>
            </w:r>
            <w:r>
              <w:rPr>
                <w:color w:val="202124"/>
                <w:sz w:val="16"/>
              </w:rPr>
              <w:t>warm-up</w:t>
            </w:r>
            <w:r>
              <w:rPr>
                <w:color w:val="202124"/>
                <w:sz w:val="16"/>
              </w:rPr>
              <w:t>丢弃</w:t>
            </w:r>
          </w:p>
        </w:tc>
        <w:tc>
          <w:tcPr>
            <w:tcW w:w="1860" w:type="dxa"/>
          </w:tcPr>
          <w:p w14:paraId="1375C48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轻微外参扰动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遮挡</w:t>
            </w:r>
          </w:p>
        </w:tc>
      </w:tr>
    </w:tbl>
    <w:p w14:paraId="3E201795" w14:textId="77777777" w:rsidR="00EB3B53" w:rsidRDefault="00EB3B53">
      <w:pPr>
        <w:spacing w:after="20"/>
      </w:pPr>
    </w:p>
    <w:p w14:paraId="70357496" w14:textId="77777777" w:rsidR="00EB3B53" w:rsidRDefault="00D47E65">
      <w:pPr>
        <w:pStyle w:val="2"/>
      </w:pPr>
      <w:bookmarkStart w:id="33" w:name="_Toc235387900"/>
      <w:r>
        <w:rPr>
          <w:rFonts w:ascii="微软雅黑" w:eastAsia="微软雅黑" w:hAnsi="微软雅黑"/>
        </w:rPr>
        <w:t xml:space="preserve">4.4 </w:t>
      </w:r>
      <w:r>
        <w:rPr>
          <w:rFonts w:ascii="微软雅黑" w:eastAsia="微软雅黑" w:hAnsi="微软雅黑"/>
        </w:rPr>
        <w:t>场景复杂度课程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3740"/>
        <w:gridCol w:w="2050"/>
        <w:gridCol w:w="2470"/>
      </w:tblGrid>
      <w:tr w:rsidR="00EB3B53" w14:paraId="3A036C74" w14:textId="77777777">
        <w:trPr>
          <w:cantSplit/>
          <w:tblHeader/>
        </w:trPr>
        <w:tc>
          <w:tcPr>
            <w:tcW w:w="1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86F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层级</w:t>
            </w:r>
          </w:p>
        </w:tc>
        <w:tc>
          <w:tcPr>
            <w:tcW w:w="374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AD7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场景定义</w:t>
            </w:r>
          </w:p>
        </w:tc>
        <w:tc>
          <w:tcPr>
            <w:tcW w:w="20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310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进入条件</w:t>
            </w:r>
          </w:p>
        </w:tc>
        <w:tc>
          <w:tcPr>
            <w:tcW w:w="247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E89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退出指标</w:t>
            </w:r>
          </w:p>
        </w:tc>
      </w:tr>
      <w:tr w:rsidR="00EB3B53" w14:paraId="59071A7B" w14:textId="77777777">
        <w:trPr>
          <w:cantSplit/>
        </w:trPr>
        <w:tc>
          <w:tcPr>
            <w:tcW w:w="1100" w:type="dxa"/>
          </w:tcPr>
          <w:p w14:paraId="30646D3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 xml:space="preserve">L0 </w:t>
            </w:r>
            <w:r>
              <w:rPr>
                <w:b/>
                <w:color w:val="1F4D78"/>
                <w:sz w:val="17"/>
              </w:rPr>
              <w:t>单物体</w:t>
            </w:r>
          </w:p>
        </w:tc>
        <w:tc>
          <w:tcPr>
            <w:tcW w:w="3740" w:type="dxa"/>
          </w:tcPr>
          <w:p w14:paraId="17BDBC7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单一圆柱、固定相机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光照、单格、无干扰</w:t>
            </w:r>
          </w:p>
        </w:tc>
        <w:tc>
          <w:tcPr>
            <w:tcW w:w="2050" w:type="dxa"/>
          </w:tcPr>
          <w:p w14:paraId="64F47FB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仿真和</w:t>
            </w:r>
            <w:r>
              <w:rPr>
                <w:color w:val="202124"/>
                <w:sz w:val="17"/>
              </w:rPr>
              <w:t>IK</w:t>
            </w:r>
            <w:r>
              <w:rPr>
                <w:color w:val="202124"/>
                <w:sz w:val="17"/>
              </w:rPr>
              <w:t>可用</w:t>
            </w:r>
          </w:p>
        </w:tc>
        <w:tc>
          <w:tcPr>
            <w:tcW w:w="2470" w:type="dxa"/>
          </w:tcPr>
          <w:p w14:paraId="12D38E4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脚本教师</w:t>
            </w:r>
            <w:r>
              <w:rPr>
                <w:color w:val="202124"/>
                <w:sz w:val="17"/>
              </w:rPr>
              <w:t>50</w:t>
            </w:r>
            <w:r>
              <w:rPr>
                <w:color w:val="202124"/>
                <w:sz w:val="17"/>
              </w:rPr>
              <w:t>局</w:t>
            </w:r>
            <w:r>
              <w:rPr>
                <w:color w:val="202124"/>
                <w:sz w:val="17"/>
              </w:rPr>
              <w:t>≥95%</w:t>
            </w:r>
            <w:r>
              <w:rPr>
                <w:color w:val="202124"/>
                <w:sz w:val="17"/>
              </w:rPr>
              <w:t>；至少一个</w:t>
            </w:r>
            <w:r>
              <w:rPr>
                <w:color w:val="202124"/>
                <w:sz w:val="17"/>
              </w:rPr>
              <w:t>VLA 20</w:t>
            </w:r>
            <w:r>
              <w:rPr>
                <w:color w:val="202124"/>
                <w:sz w:val="17"/>
              </w:rPr>
              <w:t>局闭环</w:t>
            </w:r>
          </w:p>
        </w:tc>
      </w:tr>
      <w:tr w:rsidR="00EB3B53" w14:paraId="538929F6" w14:textId="77777777">
        <w:trPr>
          <w:cantSplit/>
        </w:trPr>
        <w:tc>
          <w:tcPr>
            <w:tcW w:w="1100" w:type="dxa"/>
          </w:tcPr>
          <w:p w14:paraId="008FB9D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L1 </w:t>
            </w:r>
            <w:r>
              <w:rPr>
                <w:b/>
                <w:color w:val="1F4D78"/>
                <w:sz w:val="17"/>
              </w:rPr>
              <w:t>核心竞赛</w:t>
            </w:r>
          </w:p>
        </w:tc>
        <w:tc>
          <w:tcPr>
            <w:tcW w:w="3740" w:type="dxa"/>
          </w:tcPr>
          <w:p w14:paraId="24D9998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3—8</w:t>
            </w:r>
            <w:r>
              <w:rPr>
                <w:color w:val="202124"/>
                <w:sz w:val="17"/>
              </w:rPr>
              <w:t>个零件、颜色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姿态、多个格口、指令同义表达</w:t>
            </w:r>
          </w:p>
        </w:tc>
        <w:tc>
          <w:tcPr>
            <w:tcW w:w="2050" w:type="dxa"/>
          </w:tcPr>
          <w:p w14:paraId="4AE3351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L0</w:t>
            </w:r>
            <w:r>
              <w:rPr>
                <w:color w:val="202124"/>
                <w:sz w:val="17"/>
              </w:rPr>
              <w:t>稳定</w:t>
            </w:r>
          </w:p>
        </w:tc>
        <w:tc>
          <w:tcPr>
            <w:tcW w:w="2470" w:type="dxa"/>
          </w:tcPr>
          <w:p w14:paraId="0977C9E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简单任务</w:t>
            </w:r>
            <w:r>
              <w:rPr>
                <w:color w:val="202124"/>
                <w:sz w:val="17"/>
              </w:rPr>
              <w:t>≥75%</w:t>
            </w:r>
            <w:r>
              <w:rPr>
                <w:color w:val="202124"/>
                <w:sz w:val="17"/>
              </w:rPr>
              <w:t>，数据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评测自动化</w:t>
            </w:r>
          </w:p>
        </w:tc>
      </w:tr>
      <w:tr w:rsidR="00EB3B53" w14:paraId="37B820FD" w14:textId="77777777">
        <w:trPr>
          <w:cantSplit/>
        </w:trPr>
        <w:tc>
          <w:tcPr>
            <w:tcW w:w="1100" w:type="dxa"/>
          </w:tcPr>
          <w:p w14:paraId="501B9F0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L2 </w:t>
            </w:r>
            <w:r>
              <w:rPr>
                <w:b/>
                <w:color w:val="1F4D78"/>
                <w:sz w:val="17"/>
              </w:rPr>
              <w:t>工业困难</w:t>
            </w:r>
          </w:p>
        </w:tc>
        <w:tc>
          <w:tcPr>
            <w:tcW w:w="3740" w:type="dxa"/>
          </w:tcPr>
          <w:p w14:paraId="4EB1AA0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密集堆叠、遮挡、强反光、相机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光照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材质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布局扰动</w:t>
            </w:r>
          </w:p>
        </w:tc>
        <w:tc>
          <w:tcPr>
            <w:tcW w:w="2050" w:type="dxa"/>
          </w:tcPr>
          <w:p w14:paraId="10D40B5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L1</w:t>
            </w:r>
            <w:r>
              <w:rPr>
                <w:color w:val="202124"/>
                <w:sz w:val="17"/>
              </w:rPr>
              <w:t>成功率</w:t>
            </w:r>
            <w:r>
              <w:rPr>
                <w:color w:val="202124"/>
                <w:sz w:val="17"/>
              </w:rPr>
              <w:t>≥70%</w:t>
            </w:r>
          </w:p>
        </w:tc>
        <w:tc>
          <w:tcPr>
            <w:tcW w:w="2470" w:type="dxa"/>
          </w:tcPr>
          <w:p w14:paraId="31C3985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困难子集分项指标；</w:t>
            </w:r>
            <w:r>
              <w:rPr>
                <w:color w:val="202124"/>
                <w:sz w:val="17"/>
              </w:rPr>
              <w:t>OOD</w:t>
            </w:r>
            <w:r>
              <w:rPr>
                <w:color w:val="202124"/>
                <w:sz w:val="17"/>
              </w:rPr>
              <w:t>下降</w:t>
            </w:r>
            <w:r>
              <w:rPr>
                <w:color w:val="202124"/>
                <w:sz w:val="17"/>
              </w:rPr>
              <w:t>≤15</w:t>
            </w:r>
            <w:r>
              <w:rPr>
                <w:color w:val="202124"/>
                <w:sz w:val="17"/>
              </w:rPr>
              <w:t>个百分点</w:t>
            </w:r>
          </w:p>
        </w:tc>
      </w:tr>
      <w:tr w:rsidR="00EB3B53" w14:paraId="2E006C9F" w14:textId="77777777">
        <w:trPr>
          <w:cantSplit/>
        </w:trPr>
        <w:tc>
          <w:tcPr>
            <w:tcW w:w="1100" w:type="dxa"/>
          </w:tcPr>
          <w:p w14:paraId="2DD66C8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L3 </w:t>
            </w:r>
            <w:r>
              <w:rPr>
                <w:b/>
                <w:color w:val="1F4D78"/>
                <w:sz w:val="17"/>
              </w:rPr>
              <w:t>恢复</w:t>
            </w:r>
          </w:p>
        </w:tc>
        <w:tc>
          <w:tcPr>
            <w:tcW w:w="3740" w:type="dxa"/>
          </w:tcPr>
          <w:p w14:paraId="160DDF4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抓空、偏抓、滑落、倾倒、错格、短时遮挡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服务超时</w:t>
            </w:r>
          </w:p>
        </w:tc>
        <w:tc>
          <w:tcPr>
            <w:tcW w:w="2050" w:type="dxa"/>
          </w:tcPr>
          <w:p w14:paraId="2D3C03D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核验器</w:t>
            </w:r>
            <w:r>
              <w:rPr>
                <w:color w:val="202124"/>
                <w:sz w:val="17"/>
              </w:rPr>
              <w:t>F1≥0.80</w:t>
            </w:r>
          </w:p>
        </w:tc>
        <w:tc>
          <w:tcPr>
            <w:tcW w:w="2470" w:type="dxa"/>
          </w:tcPr>
          <w:p w14:paraId="726BD61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恢复率</w:t>
            </w:r>
            <w:r>
              <w:rPr>
                <w:color w:val="202124"/>
                <w:sz w:val="17"/>
              </w:rPr>
              <w:t>≥60%</w:t>
            </w:r>
            <w:r>
              <w:rPr>
                <w:color w:val="202124"/>
                <w:sz w:val="17"/>
              </w:rPr>
              <w:t>，无死循环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危险动作</w:t>
            </w:r>
          </w:p>
        </w:tc>
      </w:tr>
      <w:tr w:rsidR="00EB3B53" w14:paraId="17BB7D0D" w14:textId="77777777">
        <w:trPr>
          <w:cantSplit/>
        </w:trPr>
        <w:tc>
          <w:tcPr>
            <w:tcW w:w="1100" w:type="dxa"/>
          </w:tcPr>
          <w:p w14:paraId="6153E1C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L4 </w:t>
            </w:r>
            <w:r>
              <w:rPr>
                <w:b/>
                <w:color w:val="1F4D78"/>
                <w:sz w:val="17"/>
              </w:rPr>
              <w:t>加分</w:t>
            </w:r>
          </w:p>
        </w:tc>
        <w:tc>
          <w:tcPr>
            <w:tcW w:w="3740" w:type="dxa"/>
          </w:tcPr>
          <w:p w14:paraId="6A0A981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指定行列、多物体连续整理、满箱搬移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堆叠</w:t>
            </w:r>
          </w:p>
        </w:tc>
        <w:tc>
          <w:tcPr>
            <w:tcW w:w="2050" w:type="dxa"/>
          </w:tcPr>
          <w:p w14:paraId="3378A42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D30</w:t>
            </w:r>
            <w:r>
              <w:rPr>
                <w:color w:val="202124"/>
                <w:sz w:val="17"/>
              </w:rPr>
              <w:t>前</w:t>
            </w:r>
            <w:r>
              <w:rPr>
                <w:color w:val="202124"/>
                <w:sz w:val="17"/>
              </w:rPr>
              <w:t>P0/P1</w:t>
            </w:r>
            <w:r>
              <w:rPr>
                <w:color w:val="202124"/>
                <w:sz w:val="17"/>
              </w:rPr>
              <w:t>全过</w:t>
            </w:r>
          </w:p>
        </w:tc>
        <w:tc>
          <w:tcPr>
            <w:tcW w:w="2470" w:type="dxa"/>
          </w:tcPr>
          <w:p w14:paraId="363E868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只保留能稳定演示和量化的任务</w:t>
            </w:r>
          </w:p>
        </w:tc>
      </w:tr>
    </w:tbl>
    <w:p w14:paraId="0EB9224F" w14:textId="77777777" w:rsidR="00EB3B53" w:rsidRDefault="00EB3B53">
      <w:pPr>
        <w:spacing w:after="20"/>
      </w:pPr>
    </w:p>
    <w:p w14:paraId="6F65E838" w14:textId="77777777" w:rsidR="00EB3B53" w:rsidRDefault="00D47E65">
      <w:pPr>
        <w:pStyle w:val="2"/>
      </w:pPr>
      <w:bookmarkStart w:id="34" w:name="_Toc235387901"/>
      <w:r>
        <w:rPr>
          <w:rFonts w:ascii="微软雅黑" w:eastAsia="微软雅黑" w:hAnsi="微软雅黑"/>
        </w:rPr>
        <w:t xml:space="preserve">4.5 </w:t>
      </w:r>
      <w:r>
        <w:rPr>
          <w:rFonts w:ascii="微软雅黑" w:eastAsia="微软雅黑" w:hAnsi="微软雅黑"/>
        </w:rPr>
        <w:t>任务库与成功判定</w:t>
      </w:r>
      <w:bookmarkEnd w:id="3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800"/>
        <w:gridCol w:w="3180"/>
        <w:gridCol w:w="2080"/>
      </w:tblGrid>
      <w:tr w:rsidR="00EB3B53" w14:paraId="1B695BB1" w14:textId="77777777">
        <w:trPr>
          <w:cantSplit/>
          <w:tblHeader/>
        </w:trPr>
        <w:tc>
          <w:tcPr>
            <w:tcW w:w="1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9D0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任务</w:t>
            </w:r>
            <w:r>
              <w:rPr>
                <w:b/>
                <w:color w:val="17365D"/>
                <w:sz w:val="16"/>
              </w:rPr>
              <w:t>ID</w:t>
            </w:r>
          </w:p>
        </w:tc>
        <w:tc>
          <w:tcPr>
            <w:tcW w:w="2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434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自然语言示例</w:t>
            </w:r>
          </w:p>
        </w:tc>
        <w:tc>
          <w:tcPr>
            <w:tcW w:w="318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C36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成功条件</w:t>
            </w:r>
          </w:p>
        </w:tc>
        <w:tc>
          <w:tcPr>
            <w:tcW w:w="208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205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主要失败码</w:t>
            </w:r>
          </w:p>
        </w:tc>
      </w:tr>
      <w:tr w:rsidR="00EB3B53" w14:paraId="77FD6145" w14:textId="77777777">
        <w:trPr>
          <w:cantSplit/>
        </w:trPr>
        <w:tc>
          <w:tcPr>
            <w:tcW w:w="1300" w:type="dxa"/>
          </w:tcPr>
          <w:p w14:paraId="33EF48D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T1 PICK_PLACE</w:t>
            </w:r>
          </w:p>
        </w:tc>
        <w:tc>
          <w:tcPr>
            <w:tcW w:w="2800" w:type="dxa"/>
          </w:tcPr>
          <w:p w14:paraId="7DCAABD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把红色零件放进料箱</w:t>
            </w:r>
          </w:p>
        </w:tc>
        <w:tc>
          <w:tcPr>
            <w:tcW w:w="3180" w:type="dxa"/>
          </w:tcPr>
          <w:p w14:paraId="632F060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目标进入任一合法格；释放；稳定</w:t>
            </w:r>
            <w:r>
              <w:rPr>
                <w:color w:val="202124"/>
                <w:sz w:val="16"/>
              </w:rPr>
              <w:t>0.5s</w:t>
            </w:r>
          </w:p>
        </w:tc>
        <w:tc>
          <w:tcPr>
            <w:tcW w:w="2080" w:type="dxa"/>
          </w:tcPr>
          <w:p w14:paraId="1E066FD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GRASP_MISS, DROPPED, OUTSIDE_BIN</w:t>
            </w:r>
          </w:p>
        </w:tc>
      </w:tr>
      <w:tr w:rsidR="00EB3B53" w14:paraId="3F49A2D5" w14:textId="77777777">
        <w:trPr>
          <w:cantSplit/>
        </w:trPr>
        <w:tc>
          <w:tcPr>
            <w:tcW w:w="1300" w:type="dxa"/>
          </w:tcPr>
          <w:p w14:paraId="4E898FE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T2 UPRIGHT_CELL</w:t>
            </w:r>
          </w:p>
        </w:tc>
        <w:tc>
          <w:tcPr>
            <w:tcW w:w="2800" w:type="dxa"/>
          </w:tcPr>
          <w:p w14:paraId="0E63345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把倒着的红色圆柱立起来放到二行三列</w:t>
            </w:r>
          </w:p>
        </w:tc>
        <w:tc>
          <w:tcPr>
            <w:tcW w:w="3180" w:type="dxa"/>
          </w:tcPr>
          <w:p w14:paraId="0EDACA4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正确实例、正确格、主轴竖直、稳定</w:t>
            </w:r>
          </w:p>
        </w:tc>
        <w:tc>
          <w:tcPr>
            <w:tcW w:w="2080" w:type="dxa"/>
          </w:tcPr>
          <w:p w14:paraId="7A8E471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WRONG_OBJECT, WRONG_CELL, TILTED</w:t>
            </w:r>
          </w:p>
        </w:tc>
      </w:tr>
      <w:tr w:rsidR="00EB3B53" w14:paraId="2CDDF355" w14:textId="77777777">
        <w:trPr>
          <w:cantSplit/>
        </w:trPr>
        <w:tc>
          <w:tcPr>
            <w:tcW w:w="1300" w:type="dxa"/>
          </w:tcPr>
          <w:p w14:paraId="06F893D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T3 MOST_POPULATED</w:t>
            </w:r>
          </w:p>
        </w:tc>
        <w:tc>
          <w:tcPr>
            <w:tcW w:w="2800" w:type="dxa"/>
          </w:tcPr>
          <w:p w14:paraId="094C0C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从零件最多的区域取一个放进第一格</w:t>
            </w:r>
          </w:p>
        </w:tc>
        <w:tc>
          <w:tcPr>
            <w:tcW w:w="3180" w:type="dxa"/>
          </w:tcPr>
          <w:p w14:paraId="458F087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从视觉判断区域；完成正确放置</w:t>
            </w:r>
          </w:p>
        </w:tc>
        <w:tc>
          <w:tcPr>
            <w:tcW w:w="2080" w:type="dxa"/>
          </w:tcPr>
          <w:p w14:paraId="1B4478E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WRONG_REGION, GRASP_MISS</w:t>
            </w:r>
          </w:p>
        </w:tc>
      </w:tr>
      <w:tr w:rsidR="00EB3B53" w14:paraId="22F3EAC2" w14:textId="77777777">
        <w:trPr>
          <w:cantSplit/>
        </w:trPr>
        <w:tc>
          <w:tcPr>
            <w:tcW w:w="1300" w:type="dxa"/>
          </w:tcPr>
          <w:p w14:paraId="59CCC21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T4 SORT_REPEAT</w:t>
            </w:r>
          </w:p>
        </w:tc>
        <w:tc>
          <w:tcPr>
            <w:tcW w:w="2800" w:type="dxa"/>
          </w:tcPr>
          <w:p w14:paraId="1F3DFD3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把红色零件依次放满第一行</w:t>
            </w:r>
          </w:p>
        </w:tc>
        <w:tc>
          <w:tcPr>
            <w:tcW w:w="3180" w:type="dxa"/>
          </w:tcPr>
          <w:p w14:paraId="2828D8B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多实例、格位不重复、终止条件正确</w:t>
            </w:r>
          </w:p>
        </w:tc>
        <w:tc>
          <w:tcPr>
            <w:tcW w:w="2080" w:type="dxa"/>
          </w:tcPr>
          <w:p w14:paraId="420DB56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DUPLICATE_CELL, EARLY_STOP, TIMEOUT</w:t>
            </w:r>
          </w:p>
        </w:tc>
      </w:tr>
      <w:tr w:rsidR="00EB3B53" w14:paraId="47549464" w14:textId="77777777">
        <w:trPr>
          <w:cantSplit/>
        </w:trPr>
        <w:tc>
          <w:tcPr>
            <w:tcW w:w="1300" w:type="dxa"/>
          </w:tcPr>
          <w:p w14:paraId="0281E7E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T5 MOVE_BIN</w:t>
            </w:r>
          </w:p>
        </w:tc>
        <w:tc>
          <w:tcPr>
            <w:tcW w:w="2800" w:type="dxa"/>
          </w:tcPr>
          <w:p w14:paraId="4CA9363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料箱装满后移到右侧并叠放</w:t>
            </w:r>
          </w:p>
        </w:tc>
        <w:tc>
          <w:tcPr>
            <w:tcW w:w="3180" w:type="dxa"/>
          </w:tcPr>
          <w:p w14:paraId="1291E4E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箱体在目标区、姿态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稳定性合格</w:t>
            </w:r>
          </w:p>
        </w:tc>
        <w:tc>
          <w:tcPr>
            <w:tcW w:w="2080" w:type="dxa"/>
          </w:tcPr>
          <w:p w14:paraId="020650C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NOT_FULL, DROP_BIN, COLLISION</w:t>
            </w:r>
          </w:p>
        </w:tc>
      </w:tr>
      <w:tr w:rsidR="00EB3B53" w14:paraId="12DAB703" w14:textId="77777777">
        <w:trPr>
          <w:cantSplit/>
        </w:trPr>
        <w:tc>
          <w:tcPr>
            <w:tcW w:w="1300" w:type="dxa"/>
          </w:tcPr>
          <w:p w14:paraId="12CD947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T6 RECOVERY</w:t>
            </w:r>
          </w:p>
        </w:tc>
        <w:tc>
          <w:tcPr>
            <w:tcW w:w="2800" w:type="dxa"/>
          </w:tcPr>
          <w:p w14:paraId="73C5D61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</w:t>
            </w:r>
            <w:r>
              <w:rPr>
                <w:color w:val="202124"/>
                <w:sz w:val="16"/>
              </w:rPr>
              <w:t>T1/T2</w:t>
            </w:r>
            <w:r>
              <w:rPr>
                <w:color w:val="202124"/>
                <w:sz w:val="16"/>
              </w:rPr>
              <w:t>，但注入抓空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掉落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倾倒</w:t>
            </w:r>
          </w:p>
        </w:tc>
        <w:tc>
          <w:tcPr>
            <w:tcW w:w="3180" w:type="dxa"/>
          </w:tcPr>
          <w:p w14:paraId="07B4603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检测失败并在上限内纠正成功</w:t>
            </w:r>
          </w:p>
        </w:tc>
        <w:tc>
          <w:tcPr>
            <w:tcW w:w="2080" w:type="dxa"/>
          </w:tcPr>
          <w:p w14:paraId="2DDD037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UNDETECTED_FAILURE, MAX_RETRY</w:t>
            </w:r>
          </w:p>
        </w:tc>
      </w:tr>
    </w:tbl>
    <w:p w14:paraId="6BABAC34" w14:textId="77777777" w:rsidR="00EB3B53" w:rsidRDefault="00EB3B5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211C3133" w14:textId="77777777">
        <w:trPr>
          <w:cantSplit/>
        </w:trPr>
        <w:tc>
          <w:tcPr>
            <w:tcW w:w="9360" w:type="dxa"/>
            <w:shd w:val="clear" w:color="auto" w:fill="EAF2F8"/>
            <w:tcMar>
              <w:top w:w="145" w:type="dxa"/>
              <w:left w:w="170" w:type="dxa"/>
              <w:bottom w:w="145" w:type="dxa"/>
              <w:right w:w="170" w:type="dxa"/>
            </w:tcMar>
            <w:vAlign w:val="center"/>
          </w:tcPr>
          <w:p w14:paraId="33FA36FC" w14:textId="77777777" w:rsidR="00EB3B53" w:rsidRDefault="00D47E65">
            <w:pPr>
              <w:spacing w:after="0" w:line="288" w:lineRule="auto"/>
            </w:pPr>
            <w:r>
              <w:rPr>
                <w:b/>
                <w:color w:val="2E74B5"/>
                <w:sz w:val="21"/>
              </w:rPr>
              <w:t>真值使用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202124"/>
                <w:sz w:val="21"/>
              </w:rPr>
              <w:t>成功几何判定可在离线评测器读取</w:t>
            </w:r>
            <w:r>
              <w:rPr>
                <w:color w:val="202124"/>
                <w:sz w:val="21"/>
              </w:rPr>
              <w:t>GT</w:t>
            </w:r>
            <w:r>
              <w:rPr>
                <w:color w:val="202124"/>
                <w:sz w:val="21"/>
              </w:rPr>
              <w:t>，以得到无歧义的任务成功率；在线总</w:t>
            </w:r>
            <w:r>
              <w:rPr>
                <w:color w:val="202124"/>
                <w:sz w:val="21"/>
              </w:rPr>
              <w:t>Agent</w:t>
            </w:r>
            <w:r>
              <w:rPr>
                <w:color w:val="202124"/>
                <w:sz w:val="21"/>
              </w:rPr>
              <w:t>的重试决定默认由</w:t>
            </w:r>
            <w:r>
              <w:rPr>
                <w:color w:val="202124"/>
                <w:sz w:val="21"/>
              </w:rPr>
              <w:t>RGB</w:t>
            </w:r>
            <w:r>
              <w:rPr>
                <w:color w:val="202124"/>
                <w:sz w:val="21"/>
              </w:rPr>
              <w:t>核验器和本体传感器作出。两套结果同时记录，若不一致必须统计。</w:t>
            </w:r>
          </w:p>
        </w:tc>
      </w:tr>
    </w:tbl>
    <w:p w14:paraId="51982839" w14:textId="77777777" w:rsidR="00EB3B53" w:rsidRDefault="00EB3B53">
      <w:pPr>
        <w:spacing w:after="20"/>
      </w:pPr>
    </w:p>
    <w:p w14:paraId="554C0379" w14:textId="77777777" w:rsidR="00EB3B53" w:rsidRDefault="00D47E65">
      <w:pPr>
        <w:pStyle w:val="2"/>
      </w:pPr>
      <w:bookmarkStart w:id="35" w:name="_Toc235387902"/>
      <w:r>
        <w:rPr>
          <w:rFonts w:ascii="微软雅黑" w:eastAsia="微软雅黑" w:hAnsi="微软雅黑"/>
        </w:rPr>
        <w:lastRenderedPageBreak/>
        <w:t xml:space="preserve">4.6 </w:t>
      </w:r>
      <w:r>
        <w:rPr>
          <w:rFonts w:ascii="微软雅黑" w:eastAsia="微软雅黑" w:hAnsi="微软雅黑"/>
        </w:rPr>
        <w:t>传感器与观测合同</w:t>
      </w:r>
      <w:bookmarkEnd w:id="3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600"/>
        <w:gridCol w:w="2500"/>
        <w:gridCol w:w="2760"/>
      </w:tblGrid>
      <w:tr w:rsidR="00EB3B53" w14:paraId="73C0BBFB" w14:textId="77777777">
        <w:trPr>
          <w:cantSplit/>
          <w:tblHeader/>
        </w:trPr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20F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通道</w:t>
            </w:r>
          </w:p>
        </w:tc>
        <w:tc>
          <w:tcPr>
            <w:tcW w:w="2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355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采集建议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186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ONLINE</w:t>
            </w:r>
            <w:r>
              <w:rPr>
                <w:b/>
                <w:color w:val="17365D"/>
                <w:sz w:val="17"/>
              </w:rPr>
              <w:t>白名单</w:t>
            </w:r>
          </w:p>
        </w:tc>
        <w:tc>
          <w:tcPr>
            <w:tcW w:w="27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2FE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 xml:space="preserve">GT sidecar / </w:t>
            </w:r>
            <w:r>
              <w:rPr>
                <w:b/>
                <w:color w:val="17365D"/>
                <w:sz w:val="17"/>
              </w:rPr>
              <w:t>仅离线</w:t>
            </w:r>
          </w:p>
        </w:tc>
      </w:tr>
      <w:tr w:rsidR="00EB3B53" w14:paraId="501CE86A" w14:textId="77777777">
        <w:trPr>
          <w:cantSplit/>
        </w:trPr>
        <w:tc>
          <w:tcPr>
            <w:tcW w:w="1500" w:type="dxa"/>
          </w:tcPr>
          <w:p w14:paraId="43F8912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front_rgb</w:t>
            </w:r>
          </w:p>
        </w:tc>
        <w:tc>
          <w:tcPr>
            <w:tcW w:w="2600" w:type="dxa"/>
          </w:tcPr>
          <w:p w14:paraId="31E67B7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640×480</w:t>
            </w:r>
            <w:r>
              <w:rPr>
                <w:color w:val="202124"/>
                <w:sz w:val="17"/>
              </w:rPr>
              <w:t>渲染，</w:t>
            </w:r>
            <w:r>
              <w:rPr>
                <w:color w:val="202124"/>
                <w:sz w:val="17"/>
              </w:rPr>
              <w:t>10Hz</w:t>
            </w:r>
            <w:r>
              <w:rPr>
                <w:color w:val="202124"/>
                <w:sz w:val="17"/>
              </w:rPr>
              <w:t>写盘；模型内</w:t>
            </w:r>
            <w:r>
              <w:rPr>
                <w:color w:val="202124"/>
                <w:sz w:val="17"/>
              </w:rPr>
              <w:t>resize/crop</w:t>
            </w:r>
          </w:p>
        </w:tc>
        <w:tc>
          <w:tcPr>
            <w:tcW w:w="2500" w:type="dxa"/>
          </w:tcPr>
          <w:p w14:paraId="721A367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是</w:t>
            </w:r>
          </w:p>
        </w:tc>
        <w:tc>
          <w:tcPr>
            <w:tcW w:w="2760" w:type="dxa"/>
          </w:tcPr>
          <w:p w14:paraId="72A8C86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原始高分辨率可归档</w:t>
            </w:r>
          </w:p>
        </w:tc>
      </w:tr>
      <w:tr w:rsidR="00EB3B53" w14:paraId="2FB9A7EE" w14:textId="77777777">
        <w:trPr>
          <w:cantSplit/>
        </w:trPr>
        <w:tc>
          <w:tcPr>
            <w:tcW w:w="1500" w:type="dxa"/>
          </w:tcPr>
          <w:p w14:paraId="000D11F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wrist_rgb</w:t>
            </w:r>
          </w:p>
        </w:tc>
        <w:tc>
          <w:tcPr>
            <w:tcW w:w="2600" w:type="dxa"/>
          </w:tcPr>
          <w:p w14:paraId="1077C47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640×480</w:t>
            </w:r>
            <w:r>
              <w:rPr>
                <w:color w:val="202124"/>
                <w:sz w:val="17"/>
              </w:rPr>
              <w:t>或按显存降级，</w:t>
            </w:r>
            <w:r>
              <w:rPr>
                <w:color w:val="202124"/>
                <w:sz w:val="17"/>
              </w:rPr>
              <w:t>10Hz</w:t>
            </w:r>
          </w:p>
        </w:tc>
        <w:tc>
          <w:tcPr>
            <w:tcW w:w="2500" w:type="dxa"/>
          </w:tcPr>
          <w:p w14:paraId="5DB8F3D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模型支持时是</w:t>
            </w:r>
          </w:p>
        </w:tc>
        <w:tc>
          <w:tcPr>
            <w:tcW w:w="2760" w:type="dxa"/>
          </w:tcPr>
          <w:p w14:paraId="1B6FEBE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—</w:t>
            </w:r>
          </w:p>
        </w:tc>
      </w:tr>
      <w:tr w:rsidR="00EB3B53" w14:paraId="0008B24D" w14:textId="77777777">
        <w:trPr>
          <w:cantSplit/>
        </w:trPr>
        <w:tc>
          <w:tcPr>
            <w:tcW w:w="1500" w:type="dxa"/>
          </w:tcPr>
          <w:p w14:paraId="006C12F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depth</w:t>
            </w:r>
          </w:p>
        </w:tc>
        <w:tc>
          <w:tcPr>
            <w:tcW w:w="2600" w:type="dxa"/>
          </w:tcPr>
          <w:p w14:paraId="4D20DF8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与</w:t>
            </w:r>
            <w:r>
              <w:rPr>
                <w:color w:val="202124"/>
                <w:sz w:val="17"/>
              </w:rPr>
              <w:t>RGB</w:t>
            </w:r>
            <w:r>
              <w:rPr>
                <w:color w:val="202124"/>
                <w:sz w:val="17"/>
              </w:rPr>
              <w:t>同</w:t>
            </w:r>
            <w:r>
              <w:rPr>
                <w:color w:val="202124"/>
                <w:sz w:val="17"/>
              </w:rPr>
              <w:t>tick</w:t>
            </w:r>
            <w:r>
              <w:rPr>
                <w:color w:val="202124"/>
                <w:sz w:val="17"/>
              </w:rPr>
              <w:t>，压缩保存</w:t>
            </w:r>
          </w:p>
        </w:tc>
        <w:tc>
          <w:tcPr>
            <w:tcW w:w="2500" w:type="dxa"/>
          </w:tcPr>
          <w:p w14:paraId="012C2EA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只有所选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明确支持才是；默认否</w:t>
            </w:r>
          </w:p>
        </w:tc>
        <w:tc>
          <w:tcPr>
            <w:tcW w:w="2760" w:type="dxa"/>
          </w:tcPr>
          <w:p w14:paraId="1706EEE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标注、遮挡分析、离线可视化</w:t>
            </w:r>
          </w:p>
        </w:tc>
      </w:tr>
      <w:tr w:rsidR="00EB3B53" w14:paraId="7994B163" w14:textId="77777777">
        <w:trPr>
          <w:cantSplit/>
        </w:trPr>
        <w:tc>
          <w:tcPr>
            <w:tcW w:w="1500" w:type="dxa"/>
          </w:tcPr>
          <w:p w14:paraId="68ACD56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robot_state</w:t>
            </w:r>
          </w:p>
        </w:tc>
        <w:tc>
          <w:tcPr>
            <w:tcW w:w="2600" w:type="dxa"/>
          </w:tcPr>
          <w:p w14:paraId="4984A78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关节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末端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夹爪，</w:t>
            </w:r>
            <w:r>
              <w:rPr>
                <w:color w:val="202124"/>
                <w:sz w:val="17"/>
              </w:rPr>
              <w:t>schema</w:t>
            </w:r>
            <w:r>
              <w:rPr>
                <w:color w:val="202124"/>
                <w:sz w:val="17"/>
              </w:rPr>
              <w:t>固定</w:t>
            </w:r>
          </w:p>
        </w:tc>
        <w:tc>
          <w:tcPr>
            <w:tcW w:w="2500" w:type="dxa"/>
          </w:tcPr>
          <w:p w14:paraId="011CC02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是</w:t>
            </w:r>
          </w:p>
        </w:tc>
        <w:tc>
          <w:tcPr>
            <w:tcW w:w="2760" w:type="dxa"/>
          </w:tcPr>
          <w:p w14:paraId="4703D87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contact truth</w:t>
            </w:r>
            <w:r>
              <w:rPr>
                <w:color w:val="202124"/>
                <w:sz w:val="17"/>
              </w:rPr>
              <w:t>分离</w:t>
            </w:r>
          </w:p>
        </w:tc>
      </w:tr>
      <w:tr w:rsidR="00EB3B53" w14:paraId="6344D59E" w14:textId="77777777">
        <w:trPr>
          <w:cantSplit/>
        </w:trPr>
        <w:tc>
          <w:tcPr>
            <w:tcW w:w="1500" w:type="dxa"/>
          </w:tcPr>
          <w:p w14:paraId="58660BF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bbox/mask/pose</w:t>
            </w:r>
          </w:p>
        </w:tc>
        <w:tc>
          <w:tcPr>
            <w:tcW w:w="2600" w:type="dxa"/>
          </w:tcPr>
          <w:p w14:paraId="5DE4E27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Replicator</w:t>
            </w:r>
            <w:r>
              <w:rPr>
                <w:color w:val="202124"/>
                <w:sz w:val="17"/>
              </w:rPr>
              <w:t>自动标签</w:t>
            </w:r>
          </w:p>
        </w:tc>
        <w:tc>
          <w:tcPr>
            <w:tcW w:w="2500" w:type="dxa"/>
          </w:tcPr>
          <w:p w14:paraId="30D08E6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否</w:t>
            </w:r>
          </w:p>
        </w:tc>
        <w:tc>
          <w:tcPr>
            <w:tcW w:w="2760" w:type="dxa"/>
          </w:tcPr>
          <w:p w14:paraId="4BF3CE7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YOLO</w:t>
            </w:r>
            <w:r>
              <w:rPr>
                <w:color w:val="202124"/>
                <w:sz w:val="17"/>
              </w:rPr>
              <w:t>训练、</w:t>
            </w:r>
            <w:r>
              <w:rPr>
                <w:color w:val="202124"/>
                <w:sz w:val="17"/>
              </w:rPr>
              <w:t>mAP</w:t>
            </w:r>
            <w:r>
              <w:rPr>
                <w:color w:val="202124"/>
                <w:sz w:val="17"/>
              </w:rPr>
              <w:t>、几何成功判定</w:t>
            </w:r>
          </w:p>
        </w:tc>
      </w:tr>
      <w:tr w:rsidR="00EB3B53" w14:paraId="1F2B5318" w14:textId="77777777">
        <w:trPr>
          <w:cantSplit/>
        </w:trPr>
        <w:tc>
          <w:tcPr>
            <w:tcW w:w="1500" w:type="dxa"/>
          </w:tcPr>
          <w:p w14:paraId="62C3EA2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target_cell/success</w:t>
            </w:r>
          </w:p>
        </w:tc>
        <w:tc>
          <w:tcPr>
            <w:tcW w:w="2600" w:type="dxa"/>
          </w:tcPr>
          <w:p w14:paraId="10FBFA7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任务生成器</w:t>
            </w:r>
            <w:r>
              <w:rPr>
                <w:color w:val="202124"/>
                <w:sz w:val="17"/>
              </w:rPr>
              <w:t>/GT</w:t>
            </w:r>
            <w:r>
              <w:rPr>
                <w:color w:val="202124"/>
                <w:sz w:val="17"/>
              </w:rPr>
              <w:t>判定</w:t>
            </w:r>
          </w:p>
        </w:tc>
        <w:tc>
          <w:tcPr>
            <w:tcW w:w="2500" w:type="dxa"/>
          </w:tcPr>
          <w:p w14:paraId="2DC4AEE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TaskSchema</w:t>
            </w:r>
            <w:r>
              <w:rPr>
                <w:color w:val="202124"/>
                <w:sz w:val="17"/>
              </w:rPr>
              <w:t>中目标语义可见；世界坐标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真值不可见</w:t>
            </w:r>
          </w:p>
        </w:tc>
        <w:tc>
          <w:tcPr>
            <w:tcW w:w="2760" w:type="dxa"/>
          </w:tcPr>
          <w:p w14:paraId="6D77921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离线指标</w:t>
            </w:r>
          </w:p>
        </w:tc>
      </w:tr>
    </w:tbl>
    <w:p w14:paraId="5C1F8D1E" w14:textId="77777777" w:rsidR="00EB3B53" w:rsidRDefault="00EB3B53">
      <w:pPr>
        <w:spacing w:after="20"/>
      </w:pPr>
    </w:p>
    <w:p w14:paraId="4175AA17" w14:textId="77777777" w:rsidR="00EB3B53" w:rsidRDefault="00D47E65">
      <w:pPr>
        <w:pStyle w:val="2"/>
      </w:pPr>
      <w:bookmarkStart w:id="36" w:name="_Toc235387903"/>
      <w:r>
        <w:rPr>
          <w:rFonts w:ascii="微软雅黑" w:eastAsia="微软雅黑" w:hAnsi="微软雅黑"/>
        </w:rPr>
        <w:t xml:space="preserve">4.7 </w:t>
      </w:r>
      <w:r>
        <w:rPr>
          <w:rFonts w:ascii="微软雅黑" w:eastAsia="微软雅黑" w:hAnsi="微软雅黑"/>
        </w:rPr>
        <w:t>物理与控制基线</w:t>
      </w:r>
      <w:bookmarkEnd w:id="36"/>
    </w:p>
    <w:p w14:paraId="5A0B074D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单位统一为米</w:t>
      </w:r>
      <w:r>
        <w:rPr>
          <w:color w:val="202124"/>
        </w:rPr>
        <w:t>/</w:t>
      </w:r>
      <w:r>
        <w:rPr>
          <w:color w:val="202124"/>
        </w:rPr>
        <w:t>千克</w:t>
      </w:r>
      <w:r>
        <w:rPr>
          <w:color w:val="202124"/>
        </w:rPr>
        <w:t>/</w:t>
      </w:r>
      <w:r>
        <w:rPr>
          <w:color w:val="202124"/>
        </w:rPr>
        <w:t>秒；所有</w:t>
      </w:r>
      <w:r>
        <w:rPr>
          <w:color w:val="202124"/>
        </w:rPr>
        <w:t>USD</w:t>
      </w:r>
      <w:r>
        <w:rPr>
          <w:color w:val="202124"/>
        </w:rPr>
        <w:t>资产入库时自动检查包围盒尺寸，圆柱直径</w:t>
      </w:r>
      <w:r>
        <w:rPr>
          <w:color w:val="202124"/>
        </w:rPr>
        <w:t>/</w:t>
      </w:r>
      <w:r>
        <w:rPr>
          <w:color w:val="202124"/>
        </w:rPr>
        <w:t>高度与规格表差异</w:t>
      </w:r>
      <w:r>
        <w:rPr>
          <w:color w:val="202124"/>
        </w:rPr>
        <w:t>&gt;2%</w:t>
      </w:r>
      <w:r>
        <w:rPr>
          <w:color w:val="202124"/>
        </w:rPr>
        <w:t>则拒绝。</w:t>
      </w:r>
    </w:p>
    <w:p w14:paraId="7423F1BB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动态零件碰撞体使用</w:t>
      </w:r>
      <w:r>
        <w:rPr>
          <w:color w:val="202124"/>
        </w:rPr>
        <w:t>box/capsule/convex hull</w:t>
      </w:r>
      <w:r>
        <w:rPr>
          <w:color w:val="202124"/>
        </w:rPr>
        <w:t>；复杂</w:t>
      </w:r>
      <w:r>
        <w:rPr>
          <w:color w:val="202124"/>
        </w:rPr>
        <w:t>mesh</w:t>
      </w:r>
      <w:r>
        <w:rPr>
          <w:color w:val="202124"/>
        </w:rPr>
        <w:t>只作</w:t>
      </w:r>
      <w:r>
        <w:rPr>
          <w:color w:val="202124"/>
        </w:rPr>
        <w:t>visual</w:t>
      </w:r>
      <w:r>
        <w:rPr>
          <w:color w:val="202124"/>
        </w:rPr>
        <w:t>。重叠</w:t>
      </w:r>
      <w:r>
        <w:rPr>
          <w:color w:val="202124"/>
        </w:rPr>
        <w:t>collider</w:t>
      </w:r>
      <w:r>
        <w:rPr>
          <w:color w:val="202124"/>
        </w:rPr>
        <w:t>、非合理惯量和尺度错误是弹飞</w:t>
      </w:r>
      <w:r>
        <w:rPr>
          <w:color w:val="202124"/>
        </w:rPr>
        <w:t>/</w:t>
      </w:r>
      <w:r>
        <w:rPr>
          <w:color w:val="202124"/>
        </w:rPr>
        <w:t>爆炸首因。</w:t>
      </w:r>
    </w:p>
    <w:p w14:paraId="21FD8E3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reset</w:t>
      </w:r>
      <w:r>
        <w:rPr>
          <w:color w:val="202124"/>
        </w:rPr>
        <w:t>先拒绝采样避免相交，再静置</w:t>
      </w:r>
      <w:r>
        <w:rPr>
          <w:color w:val="202124"/>
        </w:rPr>
        <w:t>0.3—0.5s</w:t>
      </w:r>
      <w:r>
        <w:rPr>
          <w:color w:val="202124"/>
        </w:rPr>
        <w:t>；保存</w:t>
      </w:r>
      <w:r>
        <w:rPr>
          <w:color w:val="202124"/>
        </w:rPr>
        <w:t>seed</w:t>
      </w:r>
      <w:r>
        <w:rPr>
          <w:color w:val="202124"/>
        </w:rPr>
        <w:t>和全部</w:t>
      </w:r>
      <w:r>
        <w:rPr>
          <w:color w:val="202124"/>
        </w:rPr>
        <w:t>scene_params</w:t>
      </w:r>
      <w:r>
        <w:rPr>
          <w:color w:val="202124"/>
        </w:rPr>
        <w:t>，重置失败独立计数。</w:t>
      </w:r>
    </w:p>
    <w:p w14:paraId="1744C000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摩擦初始范围</w:t>
      </w:r>
      <w:r>
        <w:rPr>
          <w:color w:val="202124"/>
        </w:rPr>
        <w:t>0.4—0.9</w:t>
      </w:r>
      <w:r>
        <w:rPr>
          <w:color w:val="202124"/>
        </w:rPr>
        <w:t>、质量</w:t>
      </w:r>
      <w:r>
        <w:rPr>
          <w:color w:val="202124"/>
        </w:rPr>
        <w:t>±20%</w:t>
      </w:r>
      <w:r>
        <w:rPr>
          <w:color w:val="202124"/>
        </w:rPr>
        <w:t>、恢复系数</w:t>
      </w:r>
      <w:r>
        <w:rPr>
          <w:color w:val="202124"/>
        </w:rPr>
        <w:t>0—0.1</w:t>
      </w:r>
      <w:r>
        <w:rPr>
          <w:color w:val="202124"/>
        </w:rPr>
        <w:t>；禁止把摩擦调到不真实的极端来掩盖抓取问题。</w:t>
      </w:r>
    </w:p>
    <w:p w14:paraId="43867D7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脚本教师先通过差分</w:t>
      </w:r>
      <w:r>
        <w:rPr>
          <w:color w:val="202124"/>
        </w:rPr>
        <w:t>IK</w:t>
      </w:r>
      <w:r>
        <w:rPr>
          <w:color w:val="202124"/>
        </w:rPr>
        <w:t>完成到达</w:t>
      </w:r>
      <w:r>
        <w:rPr>
          <w:color w:val="202124"/>
        </w:rPr>
        <w:t>—</w:t>
      </w:r>
      <w:r>
        <w:rPr>
          <w:color w:val="202124"/>
        </w:rPr>
        <w:t>夹取</w:t>
      </w:r>
      <w:r>
        <w:rPr>
          <w:color w:val="202124"/>
        </w:rPr>
        <w:t>—</w:t>
      </w:r>
      <w:r>
        <w:rPr>
          <w:color w:val="202124"/>
        </w:rPr>
        <w:t>抬升</w:t>
      </w:r>
      <w:r>
        <w:rPr>
          <w:color w:val="202124"/>
        </w:rPr>
        <w:t>—</w:t>
      </w:r>
      <w:r>
        <w:rPr>
          <w:color w:val="202124"/>
        </w:rPr>
        <w:t>对格</w:t>
      </w:r>
      <w:r>
        <w:rPr>
          <w:color w:val="202124"/>
        </w:rPr>
        <w:t>—</w:t>
      </w:r>
      <w:r>
        <w:rPr>
          <w:color w:val="202124"/>
        </w:rPr>
        <w:t>释放；脚本都不稳定时禁止归咎</w:t>
      </w:r>
      <w:r>
        <w:rPr>
          <w:color w:val="202124"/>
        </w:rPr>
        <w:t>VLA</w:t>
      </w:r>
      <w:r>
        <w:rPr>
          <w:color w:val="202124"/>
        </w:rPr>
        <w:t>。</w:t>
      </w:r>
    </w:p>
    <w:p w14:paraId="19872FCB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GUI</w:t>
      </w:r>
      <w:r>
        <w:rPr>
          <w:color w:val="202124"/>
        </w:rPr>
        <w:t>只调试，训练</w:t>
      </w:r>
      <w:r>
        <w:rPr>
          <w:color w:val="202124"/>
        </w:rPr>
        <w:t>/</w:t>
      </w:r>
      <w:r>
        <w:rPr>
          <w:color w:val="202124"/>
        </w:rPr>
        <w:t>正式评测统一使用同一</w:t>
      </w:r>
      <w:r>
        <w:rPr>
          <w:color w:val="202124"/>
        </w:rPr>
        <w:t>headless</w:t>
      </w:r>
      <w:r>
        <w:rPr>
          <w:color w:val="202124"/>
        </w:rPr>
        <w:t>配置；每晚固定</w:t>
      </w:r>
      <w:r>
        <w:rPr>
          <w:color w:val="202124"/>
        </w:rPr>
        <w:t>seed</w:t>
      </w:r>
      <w:r>
        <w:rPr>
          <w:color w:val="202124"/>
        </w:rPr>
        <w:t>回归，防止</w:t>
      </w:r>
      <w:r>
        <w:rPr>
          <w:color w:val="202124"/>
        </w:rPr>
        <w:t>GUI/headless</w:t>
      </w:r>
      <w:r>
        <w:rPr>
          <w:color w:val="202124"/>
        </w:rPr>
        <w:t>结果漂移。</w:t>
      </w:r>
    </w:p>
    <w:p w14:paraId="72414D1E" w14:textId="77777777" w:rsidR="00EB3B53" w:rsidRDefault="00D47E65">
      <w:pPr>
        <w:pStyle w:val="2"/>
      </w:pPr>
      <w:bookmarkStart w:id="37" w:name="_Toc235387904"/>
      <w:r>
        <w:rPr>
          <w:rFonts w:ascii="微软雅黑" w:eastAsia="微软雅黑" w:hAnsi="微软雅黑"/>
        </w:rPr>
        <w:lastRenderedPageBreak/>
        <w:t xml:space="preserve">4.8 </w:t>
      </w:r>
      <w:r>
        <w:rPr>
          <w:rFonts w:ascii="微软雅黑" w:eastAsia="微软雅黑" w:hAnsi="微软雅黑"/>
        </w:rPr>
        <w:t>专家演示、记录与回放</w:t>
      </w:r>
      <w:bookmarkEnd w:id="37"/>
    </w:p>
    <w:p w14:paraId="4E3877F3" w14:textId="77777777" w:rsidR="00EB3B53" w:rsidRDefault="00D47E65">
      <w:r>
        <w:rPr>
          <w:color w:val="202124"/>
        </w:rPr>
        <w:t>专家可由</w:t>
      </w:r>
      <w:r>
        <w:rPr>
          <w:color w:val="202124"/>
        </w:rPr>
        <w:t>SpaceMouse/</w:t>
      </w:r>
      <w:r>
        <w:rPr>
          <w:color w:val="202124"/>
        </w:rPr>
        <w:t>键盘遥操作与读取</w:t>
      </w:r>
      <w:r>
        <w:rPr>
          <w:color w:val="202124"/>
        </w:rPr>
        <w:t>GT</w:t>
      </w:r>
      <w:r>
        <w:rPr>
          <w:color w:val="202124"/>
        </w:rPr>
        <w:t>的脚本</w:t>
      </w:r>
      <w:r>
        <w:rPr>
          <w:color w:val="202124"/>
        </w:rPr>
        <w:t>oracle</w:t>
      </w:r>
      <w:r>
        <w:rPr>
          <w:color w:val="202124"/>
        </w:rPr>
        <w:t>共同产生。</w:t>
      </w:r>
      <w:r>
        <w:rPr>
          <w:color w:val="202124"/>
        </w:rPr>
        <w:t>oracle</w:t>
      </w:r>
      <w:r>
        <w:rPr>
          <w:color w:val="202124"/>
        </w:rPr>
        <w:t>读取</w:t>
      </w:r>
      <w:r>
        <w:rPr>
          <w:color w:val="202124"/>
        </w:rPr>
        <w:t>GT</w:t>
      </w:r>
      <w:r>
        <w:rPr>
          <w:color w:val="202124"/>
        </w:rPr>
        <w:t>只为造数据；比赛在线链路从进程权限上禁止访问。</w:t>
      </w:r>
      <w:r>
        <w:rPr>
          <w:color w:val="202124"/>
        </w:rPr>
        <w:t>Isaac Lab Mimic</w:t>
      </w:r>
      <w:r>
        <w:rPr>
          <w:color w:val="202124"/>
        </w:rPr>
        <w:t>可用少量高质量演示做空间重组式扩增，但生成成功率依赖子任务标注和演示质量，必须逐条通过成功判定和回放</w:t>
      </w:r>
      <w:r>
        <w:rPr>
          <w:color w:val="202124"/>
        </w:rPr>
        <w:t>QA</w:t>
      </w:r>
      <w:r>
        <w:rPr>
          <w:color w:val="202124"/>
        </w:rPr>
        <w:t>。</w:t>
      </w:r>
      <w:r>
        <w:rPr>
          <w:color w:val="202124"/>
        </w:rPr>
        <w:t>[10]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3260"/>
        <w:gridCol w:w="3100"/>
      </w:tblGrid>
      <w:tr w:rsidR="00EB3B53" w14:paraId="71568EA1" w14:textId="77777777">
        <w:trPr>
          <w:cantSplit/>
          <w:tblHeader/>
        </w:trPr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8F7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阶段</w:t>
            </w:r>
          </w:p>
        </w:tc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176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目标数量</w:t>
            </w:r>
          </w:p>
        </w:tc>
        <w:tc>
          <w:tcPr>
            <w:tcW w:w="3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AD9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来源</w:t>
            </w:r>
          </w:p>
        </w:tc>
        <w:tc>
          <w:tcPr>
            <w:tcW w:w="3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736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质量门</w:t>
            </w:r>
          </w:p>
        </w:tc>
      </w:tr>
      <w:tr w:rsidR="00EB3B53" w14:paraId="46B255F7" w14:textId="77777777">
        <w:trPr>
          <w:cantSplit/>
        </w:trPr>
        <w:tc>
          <w:tcPr>
            <w:tcW w:w="1500" w:type="dxa"/>
          </w:tcPr>
          <w:p w14:paraId="20AAA56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D11</w:t>
            </w:r>
            <w:r>
              <w:rPr>
                <w:b/>
                <w:color w:val="1F4D78"/>
                <w:sz w:val="17"/>
              </w:rPr>
              <w:t>种子</w:t>
            </w:r>
          </w:p>
        </w:tc>
        <w:tc>
          <w:tcPr>
            <w:tcW w:w="1500" w:type="dxa"/>
          </w:tcPr>
          <w:p w14:paraId="4D9773D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30—50</w:t>
            </w:r>
            <w:r>
              <w:rPr>
                <w:color w:val="202124"/>
                <w:sz w:val="17"/>
              </w:rPr>
              <w:t>条</w:t>
            </w:r>
          </w:p>
        </w:tc>
        <w:tc>
          <w:tcPr>
            <w:tcW w:w="3260" w:type="dxa"/>
          </w:tcPr>
          <w:p w14:paraId="46441E1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人工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脚本高质量成功演示</w:t>
            </w:r>
          </w:p>
        </w:tc>
        <w:tc>
          <w:tcPr>
            <w:tcW w:w="3100" w:type="dxa"/>
          </w:tcPr>
          <w:p w14:paraId="3E43B63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短、直接、无长停顿；人工复核</w:t>
            </w:r>
            <w:r>
              <w:rPr>
                <w:color w:val="202124"/>
                <w:sz w:val="17"/>
              </w:rPr>
              <w:t>100%</w:t>
            </w:r>
          </w:p>
        </w:tc>
      </w:tr>
      <w:tr w:rsidR="00EB3B53" w14:paraId="69FAFF26" w14:textId="77777777">
        <w:trPr>
          <w:cantSplit/>
        </w:trPr>
        <w:tc>
          <w:tcPr>
            <w:tcW w:w="1500" w:type="dxa"/>
          </w:tcPr>
          <w:p w14:paraId="4298B37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D12</w:t>
            </w:r>
            <w:r>
              <w:rPr>
                <w:b/>
                <w:color w:val="1F4D78"/>
                <w:sz w:val="17"/>
              </w:rPr>
              <w:t>烟测</w:t>
            </w:r>
          </w:p>
        </w:tc>
        <w:tc>
          <w:tcPr>
            <w:tcW w:w="1500" w:type="dxa"/>
          </w:tcPr>
          <w:p w14:paraId="772A4BD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150—300</w:t>
            </w:r>
            <w:r>
              <w:rPr>
                <w:color w:val="202124"/>
                <w:sz w:val="17"/>
              </w:rPr>
              <w:t>条</w:t>
            </w:r>
          </w:p>
        </w:tc>
        <w:tc>
          <w:tcPr>
            <w:tcW w:w="3260" w:type="dxa"/>
          </w:tcPr>
          <w:p w14:paraId="2CACBFB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Mimic/</w:t>
            </w:r>
            <w:r>
              <w:rPr>
                <w:color w:val="202124"/>
                <w:sz w:val="17"/>
              </w:rPr>
              <w:t>脚本空间扰动</w:t>
            </w:r>
          </w:p>
        </w:tc>
        <w:tc>
          <w:tcPr>
            <w:tcW w:w="3100" w:type="dxa"/>
          </w:tcPr>
          <w:p w14:paraId="7A42A68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抽</w:t>
            </w:r>
            <w:r>
              <w:rPr>
                <w:color w:val="202124"/>
                <w:sz w:val="17"/>
              </w:rPr>
              <w:t>50</w:t>
            </w:r>
            <w:r>
              <w:rPr>
                <w:color w:val="202124"/>
                <w:sz w:val="17"/>
              </w:rPr>
              <w:t>条回放成功</w:t>
            </w:r>
            <w:r>
              <w:rPr>
                <w:color w:val="202124"/>
                <w:sz w:val="17"/>
              </w:rPr>
              <w:t>≥95%</w:t>
            </w:r>
            <w:r>
              <w:rPr>
                <w:color w:val="202124"/>
                <w:sz w:val="17"/>
              </w:rPr>
              <w:t>；字段完整</w:t>
            </w:r>
            <w:r>
              <w:rPr>
                <w:color w:val="202124"/>
                <w:sz w:val="17"/>
              </w:rPr>
              <w:t>100%</w:t>
            </w:r>
          </w:p>
        </w:tc>
      </w:tr>
      <w:tr w:rsidR="00EB3B53" w14:paraId="43A57BA1" w14:textId="77777777">
        <w:trPr>
          <w:cantSplit/>
        </w:trPr>
        <w:tc>
          <w:tcPr>
            <w:tcW w:w="1500" w:type="dxa"/>
          </w:tcPr>
          <w:p w14:paraId="5D1B55E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D20</w:t>
            </w:r>
            <w:r>
              <w:rPr>
                <w:b/>
                <w:color w:val="1F4D78"/>
                <w:sz w:val="17"/>
              </w:rPr>
              <w:t>主数据</w:t>
            </w:r>
          </w:p>
        </w:tc>
        <w:tc>
          <w:tcPr>
            <w:tcW w:w="1500" w:type="dxa"/>
          </w:tcPr>
          <w:p w14:paraId="7CBB7DD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每核心任务</w:t>
            </w:r>
            <w:r>
              <w:rPr>
                <w:color w:val="202124"/>
                <w:sz w:val="17"/>
              </w:rPr>
              <w:t>500—1000</w:t>
            </w:r>
            <w:r>
              <w:rPr>
                <w:color w:val="202124"/>
                <w:sz w:val="17"/>
              </w:rPr>
              <w:t>；总</w:t>
            </w:r>
            <w:r>
              <w:rPr>
                <w:color w:val="202124"/>
                <w:sz w:val="17"/>
              </w:rPr>
              <w:t>1500—3000</w:t>
            </w:r>
          </w:p>
        </w:tc>
        <w:tc>
          <w:tcPr>
            <w:tcW w:w="3260" w:type="dxa"/>
          </w:tcPr>
          <w:p w14:paraId="3FD7BC2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标准成功</w:t>
            </w:r>
            <w:r>
              <w:rPr>
                <w:color w:val="202124"/>
                <w:sz w:val="17"/>
              </w:rPr>
              <w:t>70%</w:t>
            </w:r>
            <w:r>
              <w:rPr>
                <w:color w:val="202124"/>
                <w:sz w:val="17"/>
              </w:rPr>
              <w:t>、恢复扰动</w:t>
            </w:r>
            <w:r>
              <w:rPr>
                <w:color w:val="202124"/>
                <w:sz w:val="17"/>
              </w:rPr>
              <w:t>20%</w:t>
            </w:r>
            <w:r>
              <w:rPr>
                <w:color w:val="202124"/>
                <w:sz w:val="17"/>
              </w:rPr>
              <w:t>、失败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负例</w:t>
            </w:r>
            <w:r>
              <w:rPr>
                <w:color w:val="202124"/>
                <w:sz w:val="17"/>
              </w:rPr>
              <w:t>10%</w:t>
            </w:r>
          </w:p>
        </w:tc>
        <w:tc>
          <w:tcPr>
            <w:tcW w:w="3100" w:type="dxa"/>
          </w:tcPr>
          <w:p w14:paraId="5259372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自动</w:t>
            </w:r>
            <w:r>
              <w:rPr>
                <w:color w:val="202124"/>
                <w:sz w:val="17"/>
              </w:rPr>
              <w:t>QA+10%</w:t>
            </w:r>
            <w:r>
              <w:rPr>
                <w:color w:val="202124"/>
                <w:sz w:val="17"/>
              </w:rPr>
              <w:t>人工抽检；</w:t>
            </w:r>
            <w:r>
              <w:rPr>
                <w:color w:val="202124"/>
                <w:sz w:val="17"/>
              </w:rPr>
              <w:t>checksum</w:t>
            </w:r>
            <w:r>
              <w:rPr>
                <w:color w:val="202124"/>
                <w:sz w:val="17"/>
              </w:rPr>
              <w:t>；按</w:t>
            </w:r>
            <w:r>
              <w:rPr>
                <w:color w:val="202124"/>
                <w:sz w:val="17"/>
              </w:rPr>
              <w:t>episode</w:t>
            </w:r>
            <w:r>
              <w:rPr>
                <w:color w:val="202124"/>
                <w:sz w:val="17"/>
              </w:rPr>
              <w:t>切分</w:t>
            </w:r>
          </w:p>
        </w:tc>
      </w:tr>
      <w:tr w:rsidR="00EB3B53" w14:paraId="62E87383" w14:textId="77777777">
        <w:trPr>
          <w:cantSplit/>
        </w:trPr>
        <w:tc>
          <w:tcPr>
            <w:tcW w:w="1500" w:type="dxa"/>
          </w:tcPr>
          <w:p w14:paraId="3E84ACA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冻结验证</w:t>
            </w:r>
          </w:p>
        </w:tc>
        <w:tc>
          <w:tcPr>
            <w:tcW w:w="1500" w:type="dxa"/>
          </w:tcPr>
          <w:p w14:paraId="02DF478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约</w:t>
            </w:r>
            <w:r>
              <w:rPr>
                <w:color w:val="202124"/>
                <w:sz w:val="17"/>
              </w:rPr>
              <w:t>200</w:t>
            </w:r>
            <w:r>
              <w:rPr>
                <w:color w:val="202124"/>
                <w:sz w:val="17"/>
              </w:rPr>
              <w:t>条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任务族或统一固定</w:t>
            </w:r>
            <w:r>
              <w:rPr>
                <w:color w:val="202124"/>
                <w:sz w:val="17"/>
              </w:rPr>
              <w:t>seed</w:t>
            </w:r>
          </w:p>
        </w:tc>
        <w:tc>
          <w:tcPr>
            <w:tcW w:w="3260" w:type="dxa"/>
          </w:tcPr>
          <w:p w14:paraId="4AC6B70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未进入训练的场景</w:t>
            </w:r>
            <w:r>
              <w:rPr>
                <w:color w:val="202124"/>
                <w:sz w:val="17"/>
              </w:rPr>
              <w:t>manifest</w:t>
            </w:r>
          </w:p>
        </w:tc>
        <w:tc>
          <w:tcPr>
            <w:tcW w:w="3100" w:type="dxa"/>
          </w:tcPr>
          <w:p w14:paraId="4467F32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D13</w:t>
            </w:r>
            <w:r>
              <w:rPr>
                <w:color w:val="202124"/>
                <w:sz w:val="17"/>
              </w:rPr>
              <w:t>后只读，不因模型结果修改</w:t>
            </w:r>
          </w:p>
        </w:tc>
      </w:tr>
      <w:tr w:rsidR="00EB3B53" w14:paraId="6F7443E2" w14:textId="77777777">
        <w:trPr>
          <w:cantSplit/>
        </w:trPr>
        <w:tc>
          <w:tcPr>
            <w:tcW w:w="1500" w:type="dxa"/>
          </w:tcPr>
          <w:p w14:paraId="0AA45FF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最终测试</w:t>
            </w:r>
          </w:p>
        </w:tc>
        <w:tc>
          <w:tcPr>
            <w:tcW w:w="1500" w:type="dxa"/>
          </w:tcPr>
          <w:p w14:paraId="5F01D4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300</w:t>
            </w:r>
            <w:r>
              <w:rPr>
                <w:color w:val="202124"/>
                <w:sz w:val="17"/>
              </w:rPr>
              <w:t>条以上或每核心任务</w:t>
            </w:r>
            <w:r>
              <w:rPr>
                <w:color w:val="202124"/>
                <w:sz w:val="17"/>
              </w:rPr>
              <w:t>50</w:t>
            </w:r>
            <w:r>
              <w:rPr>
                <w:color w:val="202124"/>
                <w:sz w:val="17"/>
              </w:rPr>
              <w:t>回合</w:t>
            </w:r>
          </w:p>
        </w:tc>
        <w:tc>
          <w:tcPr>
            <w:tcW w:w="3260" w:type="dxa"/>
          </w:tcPr>
          <w:p w14:paraId="6448E42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未见</w:t>
            </w:r>
            <w:r>
              <w:rPr>
                <w:color w:val="202124"/>
                <w:sz w:val="17"/>
              </w:rPr>
              <w:t>seed/</w:t>
            </w:r>
            <w:r>
              <w:rPr>
                <w:color w:val="202124"/>
                <w:sz w:val="17"/>
              </w:rPr>
              <w:t>布局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组合</w:t>
            </w:r>
          </w:p>
        </w:tc>
        <w:tc>
          <w:tcPr>
            <w:tcW w:w="3100" w:type="dxa"/>
          </w:tcPr>
          <w:p w14:paraId="5B65E7A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只在冻结候选上正式运行</w:t>
            </w:r>
          </w:p>
        </w:tc>
      </w:tr>
    </w:tbl>
    <w:p w14:paraId="5A5D35FA" w14:textId="77777777" w:rsidR="00EB3B53" w:rsidRDefault="00EB3B53">
      <w:pPr>
        <w:spacing w:after="20"/>
      </w:pPr>
    </w:p>
    <w:p w14:paraId="44ECA1D8" w14:textId="77777777" w:rsidR="00EB3B53" w:rsidRDefault="00D47E65">
      <w:pPr>
        <w:pStyle w:val="2"/>
      </w:pPr>
      <w:bookmarkStart w:id="38" w:name="_Toc235387905"/>
      <w:r>
        <w:rPr>
          <w:rFonts w:ascii="微软雅黑" w:eastAsia="微软雅黑" w:hAnsi="微软雅黑"/>
        </w:rPr>
        <w:t xml:space="preserve">4.9 </w:t>
      </w:r>
      <w:r>
        <w:rPr>
          <w:rFonts w:ascii="微软雅黑" w:eastAsia="微软雅黑" w:hAnsi="微软雅黑"/>
        </w:rPr>
        <w:t>域随机化矩阵</w:t>
      </w:r>
      <w:bookmarkEnd w:id="3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0"/>
        <w:gridCol w:w="3000"/>
        <w:gridCol w:w="3100"/>
        <w:gridCol w:w="2110"/>
      </w:tblGrid>
      <w:tr w:rsidR="00EB3B53" w14:paraId="677D5E40" w14:textId="77777777">
        <w:trPr>
          <w:cantSplit/>
          <w:tblHeader/>
        </w:trPr>
        <w:tc>
          <w:tcPr>
            <w:tcW w:w="11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B62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域</w:t>
            </w:r>
          </w:p>
        </w:tc>
        <w:tc>
          <w:tcPr>
            <w:tcW w:w="3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07F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随机项</w:t>
            </w:r>
          </w:p>
        </w:tc>
        <w:tc>
          <w:tcPr>
            <w:tcW w:w="3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C7B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初始范围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规则</w:t>
            </w:r>
          </w:p>
        </w:tc>
        <w:tc>
          <w:tcPr>
            <w:tcW w:w="21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F06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避免的坑</w:t>
            </w:r>
          </w:p>
        </w:tc>
      </w:tr>
      <w:tr w:rsidR="00EB3B53" w14:paraId="0E998D7C" w14:textId="77777777">
        <w:trPr>
          <w:cantSplit/>
        </w:trPr>
        <w:tc>
          <w:tcPr>
            <w:tcW w:w="1150" w:type="dxa"/>
          </w:tcPr>
          <w:p w14:paraId="4F95B31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几何</w:t>
            </w:r>
          </w:p>
        </w:tc>
        <w:tc>
          <w:tcPr>
            <w:tcW w:w="3000" w:type="dxa"/>
          </w:tcPr>
          <w:p w14:paraId="3D052EA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圆柱数量、位置、朝向、箱体位姿、杂物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遮挡</w:t>
            </w:r>
          </w:p>
        </w:tc>
        <w:tc>
          <w:tcPr>
            <w:tcW w:w="3100" w:type="dxa"/>
          </w:tcPr>
          <w:p w14:paraId="0ADBDC0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箱体</w:t>
            </w:r>
            <w:r>
              <w:rPr>
                <w:color w:val="202124"/>
                <w:sz w:val="16"/>
              </w:rPr>
              <w:t>±2—4cm/</w:t>
            </w:r>
            <w:r>
              <w:rPr>
                <w:color w:val="202124"/>
                <w:sz w:val="16"/>
              </w:rPr>
              <w:t>偏航</w:t>
            </w:r>
            <w:r>
              <w:rPr>
                <w:color w:val="202124"/>
                <w:sz w:val="16"/>
              </w:rPr>
              <w:t>±3°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rejection sampling</w:t>
            </w:r>
            <w:r>
              <w:rPr>
                <w:color w:val="202124"/>
                <w:sz w:val="16"/>
              </w:rPr>
              <w:t>保证可达且不穿模</w:t>
            </w:r>
          </w:p>
        </w:tc>
        <w:tc>
          <w:tcPr>
            <w:tcW w:w="2110" w:type="dxa"/>
          </w:tcPr>
          <w:p w14:paraId="2F9552E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随机出不可完成任务；</w:t>
            </w:r>
            <w:r>
              <w:rPr>
                <w:color w:val="202124"/>
                <w:sz w:val="16"/>
              </w:rPr>
              <w:t>train/test</w:t>
            </w:r>
            <w:r>
              <w:rPr>
                <w:color w:val="202124"/>
                <w:sz w:val="16"/>
              </w:rPr>
              <w:t>复用同一组合</w:t>
            </w:r>
          </w:p>
        </w:tc>
      </w:tr>
      <w:tr w:rsidR="00EB3B53" w14:paraId="2D387CC9" w14:textId="77777777">
        <w:trPr>
          <w:cantSplit/>
        </w:trPr>
        <w:tc>
          <w:tcPr>
            <w:tcW w:w="1150" w:type="dxa"/>
          </w:tcPr>
          <w:p w14:paraId="33D5784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视觉</w:t>
            </w:r>
          </w:p>
        </w:tc>
        <w:tc>
          <w:tcPr>
            <w:tcW w:w="3000" w:type="dxa"/>
          </w:tcPr>
          <w:p w14:paraId="1F75334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光源方向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数量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强度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色温、曝光、背景、金属粗糙度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高光</w:t>
            </w:r>
          </w:p>
        </w:tc>
        <w:tc>
          <w:tcPr>
            <w:tcW w:w="3100" w:type="dxa"/>
          </w:tcPr>
          <w:p w14:paraId="6E3C4C8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从窄范围逐步扩；保留真实高反光困难集</w:t>
            </w:r>
          </w:p>
        </w:tc>
        <w:tc>
          <w:tcPr>
            <w:tcW w:w="2110" w:type="dxa"/>
          </w:tcPr>
          <w:p w14:paraId="1A50EA4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低分辨率</w:t>
            </w:r>
            <w:r>
              <w:rPr>
                <w:color w:val="202124"/>
                <w:sz w:val="16"/>
              </w:rPr>
              <w:t>DLSS</w:t>
            </w:r>
            <w:r>
              <w:rPr>
                <w:color w:val="202124"/>
                <w:sz w:val="16"/>
              </w:rPr>
              <w:t>伪影；把颜色语义随机坏</w:t>
            </w:r>
          </w:p>
        </w:tc>
      </w:tr>
      <w:tr w:rsidR="00EB3B53" w14:paraId="4999916D" w14:textId="77777777">
        <w:trPr>
          <w:cantSplit/>
        </w:trPr>
        <w:tc>
          <w:tcPr>
            <w:tcW w:w="1150" w:type="dxa"/>
          </w:tcPr>
          <w:p w14:paraId="6B18006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相机</w:t>
            </w:r>
          </w:p>
        </w:tc>
        <w:tc>
          <w:tcPr>
            <w:tcW w:w="3000" w:type="dxa"/>
          </w:tcPr>
          <w:p w14:paraId="12D5A53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外参、焦距、噪声、模糊</w:t>
            </w:r>
          </w:p>
        </w:tc>
        <w:tc>
          <w:tcPr>
            <w:tcW w:w="3100" w:type="dxa"/>
          </w:tcPr>
          <w:p w14:paraId="2930622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位置</w:t>
            </w:r>
            <w:r>
              <w:rPr>
                <w:color w:val="202124"/>
                <w:sz w:val="16"/>
              </w:rPr>
              <w:t>±1—2cm</w:t>
            </w:r>
            <w:r>
              <w:rPr>
                <w:color w:val="202124"/>
                <w:sz w:val="16"/>
              </w:rPr>
              <w:t>、角度</w:t>
            </w:r>
            <w:r>
              <w:rPr>
                <w:color w:val="202124"/>
                <w:sz w:val="16"/>
              </w:rPr>
              <w:t>±1—2°</w:t>
            </w:r>
            <w:r>
              <w:rPr>
                <w:color w:val="202124"/>
                <w:sz w:val="16"/>
              </w:rPr>
              <w:t>；轻微焦距变化</w:t>
            </w:r>
          </w:p>
        </w:tc>
        <w:tc>
          <w:tcPr>
            <w:tcW w:w="2110" w:type="dxa"/>
          </w:tcPr>
          <w:p w14:paraId="403197C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训练与测试裁剪方向不一致</w:t>
            </w:r>
          </w:p>
        </w:tc>
      </w:tr>
      <w:tr w:rsidR="00EB3B53" w14:paraId="1996E0F9" w14:textId="77777777">
        <w:trPr>
          <w:cantSplit/>
        </w:trPr>
        <w:tc>
          <w:tcPr>
            <w:tcW w:w="1150" w:type="dxa"/>
          </w:tcPr>
          <w:p w14:paraId="236CE96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物理</w:t>
            </w:r>
          </w:p>
        </w:tc>
        <w:tc>
          <w:tcPr>
            <w:tcW w:w="3000" w:type="dxa"/>
          </w:tcPr>
          <w:p w14:paraId="2442CFF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质量、摩擦、恢复系数、驱动增益、动作延迟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噪声</w:t>
            </w:r>
          </w:p>
        </w:tc>
        <w:tc>
          <w:tcPr>
            <w:tcW w:w="3100" w:type="dxa"/>
          </w:tcPr>
          <w:p w14:paraId="3231DFE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质量</w:t>
            </w:r>
            <w:r>
              <w:rPr>
                <w:color w:val="202124"/>
                <w:sz w:val="16"/>
              </w:rPr>
              <w:t>±20%</w:t>
            </w:r>
            <w:r>
              <w:rPr>
                <w:color w:val="202124"/>
                <w:sz w:val="16"/>
              </w:rPr>
              <w:t>、摩擦</w:t>
            </w:r>
            <w:r>
              <w:rPr>
                <w:color w:val="202124"/>
                <w:sz w:val="16"/>
              </w:rPr>
              <w:t>0.4—0.9</w:t>
            </w:r>
            <w:r>
              <w:rPr>
                <w:color w:val="202124"/>
                <w:sz w:val="16"/>
              </w:rPr>
              <w:t>、增益</w:t>
            </w:r>
            <w:r>
              <w:rPr>
                <w:color w:val="202124"/>
                <w:sz w:val="16"/>
              </w:rPr>
              <w:t>±10%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1—2 tick</w:t>
            </w:r>
            <w:r>
              <w:rPr>
                <w:color w:val="202124"/>
                <w:sz w:val="16"/>
              </w:rPr>
              <w:t>延迟</w:t>
            </w:r>
          </w:p>
        </w:tc>
        <w:tc>
          <w:tcPr>
            <w:tcW w:w="2110" w:type="dxa"/>
          </w:tcPr>
          <w:p w14:paraId="3E673CD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运行</w:t>
            </w:r>
            <w:r>
              <w:rPr>
                <w:color w:val="202124"/>
                <w:sz w:val="16"/>
              </w:rPr>
              <w:t>step</w:t>
            </w:r>
            <w:r>
              <w:rPr>
                <w:color w:val="202124"/>
                <w:sz w:val="16"/>
              </w:rPr>
              <w:t>中动态改材质破坏确定性；极端参数作弊</w:t>
            </w:r>
          </w:p>
        </w:tc>
      </w:tr>
      <w:tr w:rsidR="00EB3B53" w14:paraId="1581A59D" w14:textId="77777777">
        <w:trPr>
          <w:cantSplit/>
        </w:trPr>
        <w:tc>
          <w:tcPr>
            <w:tcW w:w="1150" w:type="dxa"/>
          </w:tcPr>
          <w:p w14:paraId="4C417F8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语言</w:t>
            </w:r>
          </w:p>
        </w:tc>
        <w:tc>
          <w:tcPr>
            <w:tcW w:w="3000" w:type="dxa"/>
          </w:tcPr>
          <w:p w14:paraId="07C569E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同义词、语序、口语、省略</w:t>
            </w:r>
          </w:p>
        </w:tc>
        <w:tc>
          <w:tcPr>
            <w:tcW w:w="3100" w:type="dxa"/>
          </w:tcPr>
          <w:p w14:paraId="3B7CAE4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语义等价且目标唯一；测试保留未见模板</w:t>
            </w:r>
          </w:p>
        </w:tc>
        <w:tc>
          <w:tcPr>
            <w:tcW w:w="2110" w:type="dxa"/>
          </w:tcPr>
          <w:p w14:paraId="393731E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产生歧义后仍强制执行</w:t>
            </w:r>
          </w:p>
        </w:tc>
      </w:tr>
    </w:tbl>
    <w:p w14:paraId="29BB2AD7" w14:textId="77777777" w:rsidR="00EB3B53" w:rsidRDefault="00EB3B53">
      <w:pPr>
        <w:spacing w:after="20"/>
      </w:pPr>
    </w:p>
    <w:p w14:paraId="0C67336E" w14:textId="77777777" w:rsidR="00EB3B53" w:rsidRDefault="00D47E65">
      <w:pPr>
        <w:pStyle w:val="2"/>
      </w:pPr>
      <w:bookmarkStart w:id="39" w:name="_Toc235387906"/>
      <w:r>
        <w:rPr>
          <w:rFonts w:ascii="微软雅黑" w:eastAsia="微软雅黑" w:hAnsi="微软雅黑"/>
        </w:rPr>
        <w:t>4.10 D1—D12</w:t>
      </w:r>
      <w:r>
        <w:rPr>
          <w:rFonts w:ascii="微软雅黑" w:eastAsia="微软雅黑" w:hAnsi="微软雅黑"/>
        </w:rPr>
        <w:t>仿真攻坚逐日</w:t>
      </w:r>
      <w:r>
        <w:rPr>
          <w:rFonts w:ascii="微软雅黑" w:eastAsia="微软雅黑" w:hAnsi="微软雅黑"/>
        </w:rPr>
        <w:t>WBS</w:t>
      </w:r>
      <w:bookmarkEnd w:id="3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4850"/>
        <w:gridCol w:w="1300"/>
        <w:gridCol w:w="2510"/>
      </w:tblGrid>
      <w:tr w:rsidR="00EB3B53" w14:paraId="6C0F6089" w14:textId="77777777">
        <w:trPr>
          <w:cantSplit/>
          <w:tblHeader/>
        </w:trPr>
        <w:tc>
          <w:tcPr>
            <w:tcW w:w="7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B4B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天</w:t>
            </w:r>
          </w:p>
        </w:tc>
        <w:tc>
          <w:tcPr>
            <w:tcW w:w="48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9B5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工作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F76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责任</w:t>
            </w:r>
          </w:p>
        </w:tc>
        <w:tc>
          <w:tcPr>
            <w:tcW w:w="25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6F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当日可见产物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验收</w:t>
            </w:r>
          </w:p>
        </w:tc>
      </w:tr>
      <w:tr w:rsidR="00EB3B53" w14:paraId="3366375A" w14:textId="77777777">
        <w:trPr>
          <w:cantSplit/>
        </w:trPr>
        <w:tc>
          <w:tcPr>
            <w:tcW w:w="700" w:type="dxa"/>
          </w:tcPr>
          <w:p w14:paraId="24F7680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lastRenderedPageBreak/>
              <w:t>D1</w:t>
            </w:r>
          </w:p>
        </w:tc>
        <w:tc>
          <w:tcPr>
            <w:tcW w:w="4850" w:type="dxa"/>
          </w:tcPr>
          <w:p w14:paraId="425F6D0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硬件清单、</w:t>
            </w:r>
            <w:r>
              <w:rPr>
                <w:color w:val="202124"/>
                <w:sz w:val="16"/>
              </w:rPr>
              <w:t>Compatibility Checker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Ubuntu/driver</w:t>
            </w:r>
            <w:r>
              <w:rPr>
                <w:color w:val="202124"/>
                <w:sz w:val="16"/>
              </w:rPr>
              <w:t>；安装</w:t>
            </w:r>
            <w:r>
              <w:rPr>
                <w:color w:val="202124"/>
                <w:sz w:val="16"/>
              </w:rPr>
              <w:t>Isaac</w:t>
            </w:r>
            <w:r>
              <w:rPr>
                <w:color w:val="202124"/>
                <w:sz w:val="16"/>
              </w:rPr>
              <w:t>；固定</w:t>
            </w:r>
            <w:r>
              <w:rPr>
                <w:color w:val="202124"/>
                <w:sz w:val="16"/>
              </w:rPr>
              <w:t>Lab tag</w:t>
            </w:r>
            <w:r>
              <w:rPr>
                <w:color w:val="202124"/>
                <w:sz w:val="16"/>
              </w:rPr>
              <w:t>；跑空场景和</w:t>
            </w:r>
            <w:r>
              <w:rPr>
                <w:color w:val="202124"/>
                <w:sz w:val="16"/>
              </w:rPr>
              <w:t>Franka</w:t>
            </w:r>
            <w:r>
              <w:rPr>
                <w:color w:val="202124"/>
                <w:sz w:val="16"/>
              </w:rPr>
              <w:t>示例</w:t>
            </w:r>
          </w:p>
        </w:tc>
        <w:tc>
          <w:tcPr>
            <w:tcW w:w="1300" w:type="dxa"/>
          </w:tcPr>
          <w:p w14:paraId="61E56E4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B/C/F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A</w:t>
            </w:r>
            <w:r>
              <w:rPr>
                <w:color w:val="202124"/>
                <w:sz w:val="16"/>
              </w:rPr>
              <w:t>验收</w:t>
            </w:r>
          </w:p>
        </w:tc>
        <w:tc>
          <w:tcPr>
            <w:tcW w:w="2510" w:type="dxa"/>
          </w:tcPr>
          <w:p w14:paraId="39C41BA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versions.lock.yaml</w:t>
            </w:r>
            <w:r>
              <w:rPr>
                <w:color w:val="202124"/>
                <w:sz w:val="16"/>
              </w:rPr>
              <w:t>、安装录屏、</w:t>
            </w:r>
            <w:r>
              <w:rPr>
                <w:color w:val="202124"/>
                <w:sz w:val="16"/>
              </w:rPr>
              <w:t>GPU/RAM/</w:t>
            </w:r>
            <w:r>
              <w:rPr>
                <w:color w:val="202124"/>
                <w:sz w:val="16"/>
              </w:rPr>
              <w:t>磁盘峰值</w:t>
            </w:r>
          </w:p>
        </w:tc>
      </w:tr>
      <w:tr w:rsidR="00EB3B53" w14:paraId="04839185" w14:textId="77777777">
        <w:trPr>
          <w:cantSplit/>
        </w:trPr>
        <w:tc>
          <w:tcPr>
            <w:tcW w:w="700" w:type="dxa"/>
          </w:tcPr>
          <w:p w14:paraId="7366556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D2</w:t>
            </w:r>
          </w:p>
        </w:tc>
        <w:tc>
          <w:tcPr>
            <w:tcW w:w="4850" w:type="dxa"/>
          </w:tcPr>
          <w:p w14:paraId="37E83FB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GUI/headless</w:t>
            </w:r>
            <w:r>
              <w:rPr>
                <w:color w:val="202124"/>
                <w:sz w:val="16"/>
              </w:rPr>
              <w:t>各</w:t>
            </w:r>
            <w:r>
              <w:rPr>
                <w:color w:val="202124"/>
                <w:sz w:val="16"/>
              </w:rPr>
              <w:t>1000</w:t>
            </w:r>
            <w:r>
              <w:rPr>
                <w:color w:val="202124"/>
                <w:sz w:val="16"/>
              </w:rPr>
              <w:t>步；相机写</w:t>
            </w:r>
            <w:r>
              <w:rPr>
                <w:color w:val="202124"/>
                <w:sz w:val="16"/>
              </w:rPr>
              <w:t>100</w:t>
            </w:r>
            <w:r>
              <w:rPr>
                <w:color w:val="202124"/>
                <w:sz w:val="16"/>
              </w:rPr>
              <w:t>帧；连续重启</w:t>
            </w:r>
            <w:r>
              <w:rPr>
                <w:color w:val="202124"/>
                <w:sz w:val="16"/>
              </w:rPr>
              <w:t>3</w:t>
            </w:r>
            <w:r>
              <w:rPr>
                <w:color w:val="202124"/>
                <w:sz w:val="16"/>
              </w:rPr>
              <w:t>次；做平台一次性决策</w:t>
            </w:r>
          </w:p>
        </w:tc>
        <w:tc>
          <w:tcPr>
            <w:tcW w:w="1300" w:type="dxa"/>
          </w:tcPr>
          <w:p w14:paraId="63E138E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B/F</w:t>
            </w:r>
          </w:p>
        </w:tc>
        <w:tc>
          <w:tcPr>
            <w:tcW w:w="2510" w:type="dxa"/>
          </w:tcPr>
          <w:p w14:paraId="5250E58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G0</w:t>
            </w:r>
            <w:r>
              <w:rPr>
                <w:color w:val="202124"/>
                <w:sz w:val="16"/>
              </w:rPr>
              <w:t>：全部通过；否则切</w:t>
            </w:r>
            <w:r>
              <w:rPr>
                <w:color w:val="202124"/>
                <w:sz w:val="16"/>
              </w:rPr>
              <w:t>Gazebo</w:t>
            </w:r>
            <w:r>
              <w:rPr>
                <w:color w:val="202124"/>
                <w:sz w:val="16"/>
              </w:rPr>
              <w:t>并冻结</w:t>
            </w:r>
          </w:p>
        </w:tc>
      </w:tr>
      <w:tr w:rsidR="00EB3B53" w14:paraId="4EE55F23" w14:textId="77777777">
        <w:trPr>
          <w:cantSplit/>
        </w:trPr>
        <w:tc>
          <w:tcPr>
            <w:tcW w:w="700" w:type="dxa"/>
          </w:tcPr>
          <w:p w14:paraId="4672446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D3</w:t>
            </w:r>
          </w:p>
        </w:tc>
        <w:tc>
          <w:tcPr>
            <w:tcW w:w="4850" w:type="dxa"/>
          </w:tcPr>
          <w:p w14:paraId="28B6056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工作台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箱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圆柱</w:t>
            </w:r>
            <w:r>
              <w:rPr>
                <w:color w:val="202124"/>
                <w:sz w:val="16"/>
              </w:rPr>
              <w:t>USD</w:t>
            </w:r>
            <w:r>
              <w:rPr>
                <w:color w:val="202124"/>
                <w:sz w:val="16"/>
              </w:rPr>
              <w:t>和语义；</w:t>
            </w:r>
            <w:r>
              <w:rPr>
                <w:color w:val="202124"/>
                <w:sz w:val="16"/>
              </w:rPr>
              <w:t>Franka/</w:t>
            </w:r>
            <w:r>
              <w:rPr>
                <w:color w:val="202124"/>
                <w:sz w:val="16"/>
              </w:rPr>
              <w:t>夹爪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相对</w:t>
            </w:r>
            <w:r>
              <w:rPr>
                <w:color w:val="202124"/>
                <w:sz w:val="16"/>
              </w:rPr>
              <w:t>IK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reset/step/obs/action/info</w:t>
            </w:r>
            <w:r>
              <w:rPr>
                <w:color w:val="202124"/>
                <w:sz w:val="16"/>
              </w:rPr>
              <w:t>合同</w:t>
            </w:r>
          </w:p>
        </w:tc>
        <w:tc>
          <w:tcPr>
            <w:tcW w:w="1300" w:type="dxa"/>
          </w:tcPr>
          <w:p w14:paraId="69F9CA7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B/C/A</w:t>
            </w:r>
          </w:p>
        </w:tc>
        <w:tc>
          <w:tcPr>
            <w:tcW w:w="2510" w:type="dxa"/>
          </w:tcPr>
          <w:p w14:paraId="2ED8D16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scene_v0</w:t>
            </w:r>
            <w:r>
              <w:rPr>
                <w:color w:val="202124"/>
                <w:sz w:val="16"/>
              </w:rPr>
              <w:t>、接口草案、单关节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末端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夹爪录像</w:t>
            </w:r>
          </w:p>
        </w:tc>
      </w:tr>
      <w:tr w:rsidR="00EB3B53" w14:paraId="28584FB7" w14:textId="77777777">
        <w:trPr>
          <w:cantSplit/>
        </w:trPr>
        <w:tc>
          <w:tcPr>
            <w:tcW w:w="700" w:type="dxa"/>
          </w:tcPr>
          <w:p w14:paraId="507FA6F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D4</w:t>
            </w:r>
          </w:p>
        </w:tc>
        <w:tc>
          <w:tcPr>
            <w:tcW w:w="4850" w:type="dxa"/>
          </w:tcPr>
          <w:p w14:paraId="4C34549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碰撞简化、质量惯量摩擦、</w:t>
            </w:r>
            <w:r>
              <w:rPr>
                <w:color w:val="202124"/>
                <w:sz w:val="16"/>
              </w:rPr>
              <w:t>spawn</w:t>
            </w:r>
            <w:r>
              <w:rPr>
                <w:color w:val="202124"/>
                <w:sz w:val="16"/>
              </w:rPr>
              <w:t>拒绝采样；单圆柱静态抓取</w:t>
            </w:r>
          </w:p>
        </w:tc>
        <w:tc>
          <w:tcPr>
            <w:tcW w:w="1300" w:type="dxa"/>
          </w:tcPr>
          <w:p w14:paraId="0E9E64C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B/C</w:t>
            </w:r>
          </w:p>
        </w:tc>
        <w:tc>
          <w:tcPr>
            <w:tcW w:w="2510" w:type="dxa"/>
          </w:tcPr>
          <w:p w14:paraId="6D8BD43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asset_spec.yaml</w:t>
            </w:r>
            <w:r>
              <w:rPr>
                <w:color w:val="202124"/>
                <w:sz w:val="16"/>
              </w:rPr>
              <w:t>、碰撞可视审计、</w:t>
            </w:r>
            <w:r>
              <w:rPr>
                <w:color w:val="202124"/>
                <w:sz w:val="16"/>
              </w:rPr>
              <w:t>20</w:t>
            </w:r>
            <w:r>
              <w:rPr>
                <w:color w:val="202124"/>
                <w:sz w:val="16"/>
              </w:rPr>
              <w:t>次重复</w:t>
            </w:r>
          </w:p>
        </w:tc>
      </w:tr>
      <w:tr w:rsidR="00EB3B53" w14:paraId="0985D8A6" w14:textId="77777777">
        <w:trPr>
          <w:cantSplit/>
        </w:trPr>
        <w:tc>
          <w:tcPr>
            <w:tcW w:w="700" w:type="dxa"/>
          </w:tcPr>
          <w:p w14:paraId="5EF6F95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D5</w:t>
            </w:r>
          </w:p>
        </w:tc>
        <w:tc>
          <w:tcPr>
            <w:tcW w:w="4850" w:type="dxa"/>
          </w:tcPr>
          <w:p w14:paraId="43C7907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动作适配器、限幅、坐标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旋转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夹爪单测；脚本到达</w:t>
            </w:r>
            <w:r>
              <w:rPr>
                <w:color w:val="202124"/>
                <w:sz w:val="16"/>
              </w:rPr>
              <w:t>—</w:t>
            </w:r>
            <w:r>
              <w:rPr>
                <w:color w:val="202124"/>
                <w:sz w:val="16"/>
              </w:rPr>
              <w:t>夹取</w:t>
            </w:r>
            <w:r>
              <w:rPr>
                <w:color w:val="202124"/>
                <w:sz w:val="16"/>
              </w:rPr>
              <w:t>—</w:t>
            </w:r>
            <w:r>
              <w:rPr>
                <w:color w:val="202124"/>
                <w:sz w:val="16"/>
              </w:rPr>
              <w:t>抬升</w:t>
            </w:r>
            <w:r>
              <w:rPr>
                <w:color w:val="202124"/>
                <w:sz w:val="16"/>
              </w:rPr>
              <w:t>—</w:t>
            </w:r>
            <w:r>
              <w:rPr>
                <w:color w:val="202124"/>
                <w:sz w:val="16"/>
              </w:rPr>
              <w:t>放格</w:t>
            </w:r>
          </w:p>
        </w:tc>
        <w:tc>
          <w:tcPr>
            <w:tcW w:w="1300" w:type="dxa"/>
          </w:tcPr>
          <w:p w14:paraId="59FDD84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B/A/E</w:t>
            </w:r>
          </w:p>
        </w:tc>
        <w:tc>
          <w:tcPr>
            <w:tcW w:w="2510" w:type="dxa"/>
          </w:tcPr>
          <w:p w14:paraId="7A5E2A3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action_contract v1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20</w:t>
            </w:r>
            <w:r>
              <w:rPr>
                <w:color w:val="202124"/>
                <w:sz w:val="16"/>
              </w:rPr>
              <w:t>局脚本日志</w:t>
            </w:r>
          </w:p>
        </w:tc>
      </w:tr>
      <w:tr w:rsidR="00EB3B53" w14:paraId="09F54CBD" w14:textId="77777777">
        <w:trPr>
          <w:cantSplit/>
        </w:trPr>
        <w:tc>
          <w:tcPr>
            <w:tcW w:w="700" w:type="dxa"/>
          </w:tcPr>
          <w:p w14:paraId="6ED4FDF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D6</w:t>
            </w:r>
          </w:p>
        </w:tc>
        <w:tc>
          <w:tcPr>
            <w:tcW w:w="4850" w:type="dxa"/>
          </w:tcPr>
          <w:p w14:paraId="7C20E11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调接触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夹爪增益</w:t>
            </w:r>
            <w:r>
              <w:rPr>
                <w:color w:val="202124"/>
                <w:sz w:val="16"/>
              </w:rPr>
              <w:t>/physics dt</w:t>
            </w:r>
            <w:r>
              <w:rPr>
                <w:color w:val="202124"/>
                <w:sz w:val="16"/>
              </w:rPr>
              <w:t>；只解决</w:t>
            </w:r>
            <w:r>
              <w:rPr>
                <w:color w:val="202124"/>
                <w:sz w:val="16"/>
              </w:rPr>
              <w:t>L0</w:t>
            </w:r>
            <w:r>
              <w:rPr>
                <w:color w:val="202124"/>
                <w:sz w:val="16"/>
              </w:rPr>
              <w:t>稳定性</w:t>
            </w:r>
          </w:p>
        </w:tc>
        <w:tc>
          <w:tcPr>
            <w:tcW w:w="1300" w:type="dxa"/>
          </w:tcPr>
          <w:p w14:paraId="1469592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B/C/F</w:t>
            </w:r>
          </w:p>
        </w:tc>
        <w:tc>
          <w:tcPr>
            <w:tcW w:w="2510" w:type="dxa"/>
          </w:tcPr>
          <w:p w14:paraId="288ED10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G1</w:t>
            </w:r>
            <w:r>
              <w:rPr>
                <w:color w:val="202124"/>
                <w:sz w:val="16"/>
              </w:rPr>
              <w:t>：脚本</w:t>
            </w:r>
            <w:r>
              <w:rPr>
                <w:color w:val="202124"/>
                <w:sz w:val="16"/>
              </w:rPr>
              <w:t>50</w:t>
            </w:r>
            <w:r>
              <w:rPr>
                <w:color w:val="202124"/>
                <w:sz w:val="16"/>
              </w:rPr>
              <w:t>局</w:t>
            </w:r>
            <w:r>
              <w:rPr>
                <w:color w:val="202124"/>
                <w:sz w:val="16"/>
              </w:rPr>
              <w:t>≥90%</w:t>
            </w:r>
            <w:r>
              <w:rPr>
                <w:color w:val="202124"/>
                <w:sz w:val="16"/>
              </w:rPr>
              <w:t>且无穿透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爆炸</w:t>
            </w:r>
          </w:p>
        </w:tc>
      </w:tr>
      <w:tr w:rsidR="00EB3B53" w14:paraId="75F4F7DB" w14:textId="77777777">
        <w:trPr>
          <w:cantSplit/>
        </w:trPr>
        <w:tc>
          <w:tcPr>
            <w:tcW w:w="700" w:type="dxa"/>
          </w:tcPr>
          <w:p w14:paraId="228DB0A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D7</w:t>
            </w:r>
          </w:p>
        </w:tc>
        <w:tc>
          <w:tcPr>
            <w:tcW w:w="4850" w:type="dxa"/>
          </w:tcPr>
          <w:p w14:paraId="30BF914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固定</w:t>
            </w:r>
            <w:r>
              <w:rPr>
                <w:color w:val="202124"/>
                <w:sz w:val="16"/>
              </w:rPr>
              <w:t>RGB-D+</w:t>
            </w:r>
            <w:r>
              <w:rPr>
                <w:color w:val="202124"/>
                <w:sz w:val="16"/>
              </w:rPr>
              <w:t>腕</w:t>
            </w:r>
            <w:r>
              <w:rPr>
                <w:color w:val="202124"/>
                <w:sz w:val="16"/>
              </w:rPr>
              <w:t>RGB</w:t>
            </w:r>
            <w:r>
              <w:rPr>
                <w:color w:val="202124"/>
                <w:sz w:val="16"/>
              </w:rPr>
              <w:t>；帧同步、内外参、</w:t>
            </w:r>
            <w:r>
              <w:rPr>
                <w:color w:val="202124"/>
                <w:sz w:val="16"/>
              </w:rPr>
              <w:t>warm-up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Replicator</w:t>
            </w:r>
            <w:r>
              <w:rPr>
                <w:color w:val="202124"/>
                <w:sz w:val="16"/>
              </w:rPr>
              <w:t>标签</w:t>
            </w:r>
          </w:p>
        </w:tc>
        <w:tc>
          <w:tcPr>
            <w:tcW w:w="1300" w:type="dxa"/>
          </w:tcPr>
          <w:p w14:paraId="4035F02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C/F/D</w:t>
            </w:r>
          </w:p>
        </w:tc>
        <w:tc>
          <w:tcPr>
            <w:tcW w:w="2510" w:type="dxa"/>
          </w:tcPr>
          <w:p w14:paraId="704A859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G2</w:t>
            </w:r>
            <w:r>
              <w:rPr>
                <w:color w:val="202124"/>
                <w:sz w:val="16"/>
              </w:rPr>
              <w:t>：</w:t>
            </w:r>
            <w:r>
              <w:rPr>
                <w:color w:val="202124"/>
                <w:sz w:val="16"/>
              </w:rPr>
              <w:t>1000</w:t>
            </w:r>
            <w:r>
              <w:rPr>
                <w:color w:val="202124"/>
                <w:sz w:val="16"/>
              </w:rPr>
              <w:t>帧，黑帧</w:t>
            </w:r>
            <w:r>
              <w:rPr>
                <w:color w:val="202124"/>
                <w:sz w:val="16"/>
              </w:rPr>
              <w:t>0</w:t>
            </w:r>
            <w:r>
              <w:rPr>
                <w:color w:val="202124"/>
                <w:sz w:val="16"/>
              </w:rPr>
              <w:t>，字段完整</w:t>
            </w:r>
            <w:r>
              <w:rPr>
                <w:color w:val="202124"/>
                <w:sz w:val="16"/>
              </w:rPr>
              <w:t>100%</w:t>
            </w:r>
            <w:r>
              <w:rPr>
                <w:color w:val="202124"/>
                <w:sz w:val="16"/>
              </w:rPr>
              <w:t>，</w:t>
            </w:r>
            <w:r>
              <w:rPr>
                <w:color w:val="202124"/>
                <w:sz w:val="16"/>
              </w:rPr>
              <w:t>bbox/mask</w:t>
            </w:r>
            <w:r>
              <w:rPr>
                <w:color w:val="202124"/>
                <w:sz w:val="16"/>
              </w:rPr>
              <w:t>样例</w:t>
            </w:r>
          </w:p>
        </w:tc>
      </w:tr>
      <w:tr w:rsidR="00EB3B53" w14:paraId="38CA6391" w14:textId="77777777">
        <w:trPr>
          <w:cantSplit/>
        </w:trPr>
        <w:tc>
          <w:tcPr>
            <w:tcW w:w="700" w:type="dxa"/>
          </w:tcPr>
          <w:p w14:paraId="51D5775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D8</w:t>
            </w:r>
          </w:p>
        </w:tc>
        <w:tc>
          <w:tcPr>
            <w:tcW w:w="4850" w:type="dxa"/>
          </w:tcPr>
          <w:p w14:paraId="054FCB9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任务生成器、指令模板、成功判定、</w:t>
            </w:r>
            <w:r>
              <w:rPr>
                <w:color w:val="202124"/>
                <w:sz w:val="16"/>
              </w:rPr>
              <w:t>failure code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100</w:t>
            </w:r>
            <w:r>
              <w:rPr>
                <w:color w:val="202124"/>
                <w:sz w:val="16"/>
              </w:rPr>
              <w:t>局</w:t>
            </w:r>
            <w:r>
              <w:rPr>
                <w:color w:val="202124"/>
                <w:sz w:val="16"/>
              </w:rPr>
              <w:t>smoke manifest</w:t>
            </w:r>
          </w:p>
        </w:tc>
        <w:tc>
          <w:tcPr>
            <w:tcW w:w="1300" w:type="dxa"/>
          </w:tcPr>
          <w:p w14:paraId="61419C1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C/F/A</w:t>
            </w:r>
          </w:p>
        </w:tc>
        <w:tc>
          <w:tcPr>
            <w:tcW w:w="2510" w:type="dxa"/>
          </w:tcPr>
          <w:p w14:paraId="2D0F234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任务库</w:t>
            </w:r>
            <w:r>
              <w:rPr>
                <w:color w:val="202124"/>
                <w:sz w:val="16"/>
              </w:rPr>
              <w:t>v1</w:t>
            </w:r>
            <w:r>
              <w:rPr>
                <w:color w:val="202124"/>
                <w:sz w:val="16"/>
              </w:rPr>
              <w:t>、失败字典、固定回归集</w:t>
            </w:r>
          </w:p>
        </w:tc>
      </w:tr>
      <w:tr w:rsidR="00EB3B53" w14:paraId="016A2D99" w14:textId="77777777">
        <w:trPr>
          <w:cantSplit/>
        </w:trPr>
        <w:tc>
          <w:tcPr>
            <w:tcW w:w="700" w:type="dxa"/>
          </w:tcPr>
          <w:p w14:paraId="475A91A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D9</w:t>
            </w:r>
          </w:p>
        </w:tc>
        <w:tc>
          <w:tcPr>
            <w:tcW w:w="4850" w:type="dxa"/>
          </w:tcPr>
          <w:p w14:paraId="7892CE0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canonical recorder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HDF5/episode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replay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QA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checksum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GT</w:t>
            </w:r>
            <w:r>
              <w:rPr>
                <w:color w:val="202124"/>
                <w:sz w:val="16"/>
              </w:rPr>
              <w:t>隔离测试</w:t>
            </w:r>
          </w:p>
        </w:tc>
        <w:tc>
          <w:tcPr>
            <w:tcW w:w="1300" w:type="dxa"/>
          </w:tcPr>
          <w:p w14:paraId="32F6768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C/F</w:t>
            </w:r>
            <w:r>
              <w:rPr>
                <w:color w:val="202124"/>
                <w:sz w:val="16"/>
              </w:rPr>
              <w:t>，</w:t>
            </w:r>
            <w:r>
              <w:rPr>
                <w:color w:val="202124"/>
                <w:sz w:val="16"/>
              </w:rPr>
              <w:t>D/E</w:t>
            </w:r>
            <w:r>
              <w:rPr>
                <w:color w:val="202124"/>
                <w:sz w:val="16"/>
              </w:rPr>
              <w:t>审</w:t>
            </w:r>
          </w:p>
        </w:tc>
        <w:tc>
          <w:tcPr>
            <w:tcW w:w="2510" w:type="dxa"/>
          </w:tcPr>
          <w:p w14:paraId="342EC5E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G3</w:t>
            </w:r>
            <w:r>
              <w:rPr>
                <w:color w:val="202124"/>
                <w:sz w:val="16"/>
              </w:rPr>
              <w:t>：抽</w:t>
            </w:r>
            <w:r>
              <w:rPr>
                <w:color w:val="202124"/>
                <w:sz w:val="16"/>
              </w:rPr>
              <w:t>50</w:t>
            </w:r>
            <w:r>
              <w:rPr>
                <w:color w:val="202124"/>
                <w:sz w:val="16"/>
              </w:rPr>
              <w:t>条回放一致</w:t>
            </w:r>
            <w:r>
              <w:rPr>
                <w:color w:val="202124"/>
                <w:sz w:val="16"/>
              </w:rPr>
              <w:t>≥95%</w:t>
            </w:r>
            <w:r>
              <w:rPr>
                <w:color w:val="202124"/>
                <w:sz w:val="16"/>
              </w:rPr>
              <w:t>，</w:t>
            </w:r>
            <w:r>
              <w:rPr>
                <w:color w:val="202124"/>
                <w:sz w:val="16"/>
              </w:rPr>
              <w:t>ONLINE</w:t>
            </w:r>
            <w:r>
              <w:rPr>
                <w:color w:val="202124"/>
                <w:sz w:val="16"/>
              </w:rPr>
              <w:t>无</w:t>
            </w:r>
            <w:r>
              <w:rPr>
                <w:color w:val="202124"/>
                <w:sz w:val="16"/>
              </w:rPr>
              <w:t>GT</w:t>
            </w:r>
            <w:r>
              <w:rPr>
                <w:color w:val="202124"/>
                <w:sz w:val="16"/>
              </w:rPr>
              <w:t>字段</w:t>
            </w:r>
          </w:p>
        </w:tc>
      </w:tr>
      <w:tr w:rsidR="00EB3B53" w14:paraId="2D685C8A" w14:textId="77777777">
        <w:trPr>
          <w:cantSplit/>
        </w:trPr>
        <w:tc>
          <w:tcPr>
            <w:tcW w:w="700" w:type="dxa"/>
          </w:tcPr>
          <w:p w14:paraId="6163E66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D10</w:t>
            </w:r>
          </w:p>
        </w:tc>
        <w:tc>
          <w:tcPr>
            <w:tcW w:w="4850" w:type="dxa"/>
          </w:tcPr>
          <w:p w14:paraId="508BC50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L0/L1</w:t>
            </w:r>
            <w:r>
              <w:rPr>
                <w:color w:val="202124"/>
                <w:sz w:val="16"/>
              </w:rPr>
              <w:t>域随机化、</w:t>
            </w:r>
            <w:r>
              <w:rPr>
                <w:color w:val="202124"/>
                <w:sz w:val="16"/>
              </w:rPr>
              <w:t>1000</w:t>
            </w:r>
            <w:r>
              <w:rPr>
                <w:color w:val="202124"/>
                <w:sz w:val="16"/>
              </w:rPr>
              <w:t>次</w:t>
            </w:r>
            <w:r>
              <w:rPr>
                <w:color w:val="202124"/>
                <w:sz w:val="16"/>
              </w:rPr>
              <w:t>reset</w:t>
            </w:r>
            <w:r>
              <w:rPr>
                <w:color w:val="202124"/>
                <w:sz w:val="16"/>
              </w:rPr>
              <w:t>、可达性和穿模统计、可视审计板</w:t>
            </w:r>
          </w:p>
        </w:tc>
        <w:tc>
          <w:tcPr>
            <w:tcW w:w="1300" w:type="dxa"/>
          </w:tcPr>
          <w:p w14:paraId="1D11A1C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B/C/F</w:t>
            </w:r>
          </w:p>
        </w:tc>
        <w:tc>
          <w:tcPr>
            <w:tcW w:w="2510" w:type="dxa"/>
          </w:tcPr>
          <w:p w14:paraId="48778CF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穿模率</w:t>
            </w:r>
            <w:r>
              <w:rPr>
                <w:color w:val="202124"/>
                <w:sz w:val="16"/>
              </w:rPr>
              <w:t>&lt;1%</w:t>
            </w:r>
            <w:r>
              <w:rPr>
                <w:color w:val="202124"/>
                <w:sz w:val="16"/>
              </w:rPr>
              <w:t>，不可达自动拒绝</w:t>
            </w:r>
          </w:p>
        </w:tc>
      </w:tr>
      <w:tr w:rsidR="00EB3B53" w14:paraId="62B86AAD" w14:textId="77777777">
        <w:trPr>
          <w:cantSplit/>
        </w:trPr>
        <w:tc>
          <w:tcPr>
            <w:tcW w:w="700" w:type="dxa"/>
          </w:tcPr>
          <w:p w14:paraId="17B2EE6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D11</w:t>
            </w:r>
          </w:p>
        </w:tc>
        <w:tc>
          <w:tcPr>
            <w:tcW w:w="4850" w:type="dxa"/>
          </w:tcPr>
          <w:p w14:paraId="4671B2B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三人轮班采</w:t>
            </w:r>
            <w:r>
              <w:rPr>
                <w:color w:val="202124"/>
                <w:sz w:val="16"/>
              </w:rPr>
              <w:t>30—50</w:t>
            </w:r>
            <w:r>
              <w:rPr>
                <w:color w:val="202124"/>
                <w:sz w:val="16"/>
              </w:rPr>
              <w:t>条种子演示；事件标注；剔除抖动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停顿</w:t>
            </w:r>
          </w:p>
        </w:tc>
        <w:tc>
          <w:tcPr>
            <w:tcW w:w="1300" w:type="dxa"/>
          </w:tcPr>
          <w:p w14:paraId="12E1547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B/C/F</w:t>
            </w:r>
          </w:p>
        </w:tc>
        <w:tc>
          <w:tcPr>
            <w:tcW w:w="2510" w:type="dxa"/>
          </w:tcPr>
          <w:p w14:paraId="6972587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高质量</w:t>
            </w:r>
            <w:r>
              <w:rPr>
                <w:color w:val="202124"/>
                <w:sz w:val="16"/>
              </w:rPr>
              <w:t>seed</w:t>
            </w:r>
            <w:r>
              <w:rPr>
                <w:color w:val="202124"/>
                <w:sz w:val="16"/>
              </w:rPr>
              <w:t>数据、人工复核表</w:t>
            </w:r>
          </w:p>
        </w:tc>
      </w:tr>
      <w:tr w:rsidR="00EB3B53" w14:paraId="0B4AF1D3" w14:textId="77777777">
        <w:trPr>
          <w:cantSplit/>
        </w:trPr>
        <w:tc>
          <w:tcPr>
            <w:tcW w:w="700" w:type="dxa"/>
          </w:tcPr>
          <w:p w14:paraId="57E1577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D12</w:t>
            </w:r>
          </w:p>
        </w:tc>
        <w:tc>
          <w:tcPr>
            <w:tcW w:w="4850" w:type="dxa"/>
          </w:tcPr>
          <w:p w14:paraId="7AE4A02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Mimic/</w:t>
            </w:r>
            <w:r>
              <w:rPr>
                <w:color w:val="202124"/>
                <w:sz w:val="16"/>
              </w:rPr>
              <w:t>脚本增广</w:t>
            </w:r>
            <w:r>
              <w:rPr>
                <w:color w:val="202124"/>
                <w:sz w:val="16"/>
              </w:rPr>
              <w:t>150—300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dummy/VLA</w:t>
            </w:r>
            <w:r>
              <w:rPr>
                <w:color w:val="202124"/>
                <w:sz w:val="16"/>
              </w:rPr>
              <w:t>服务跑</w:t>
            </w:r>
            <w:r>
              <w:rPr>
                <w:color w:val="202124"/>
                <w:sz w:val="16"/>
              </w:rPr>
              <w:t>20</w:t>
            </w:r>
            <w:r>
              <w:rPr>
                <w:color w:val="202124"/>
                <w:sz w:val="16"/>
              </w:rPr>
              <w:t>局；第二机</w:t>
            </w:r>
            <w:r>
              <w:rPr>
                <w:color w:val="202124"/>
                <w:sz w:val="16"/>
              </w:rPr>
              <w:t>smoke</w:t>
            </w:r>
            <w:r>
              <w:rPr>
                <w:color w:val="202124"/>
                <w:sz w:val="16"/>
              </w:rPr>
              <w:t>；仿真总验收</w:t>
            </w:r>
          </w:p>
        </w:tc>
        <w:tc>
          <w:tcPr>
            <w:tcW w:w="1300" w:type="dxa"/>
          </w:tcPr>
          <w:p w14:paraId="2FE00B8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全员</w:t>
            </w:r>
          </w:p>
        </w:tc>
        <w:tc>
          <w:tcPr>
            <w:tcW w:w="2510" w:type="dxa"/>
          </w:tcPr>
          <w:p w14:paraId="4126DF2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G4</w:t>
            </w:r>
            <w:r>
              <w:rPr>
                <w:color w:val="202124"/>
                <w:sz w:val="16"/>
              </w:rPr>
              <w:t>：一条命令启动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采集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评测</w:t>
            </w:r>
            <w:r>
              <w:rPr>
                <w:color w:val="202124"/>
                <w:sz w:val="16"/>
              </w:rPr>
              <w:t>/report</w:t>
            </w:r>
            <w:r>
              <w:rPr>
                <w:color w:val="202124"/>
                <w:sz w:val="16"/>
              </w:rPr>
              <w:t>；连续</w:t>
            </w:r>
            <w:r>
              <w:rPr>
                <w:color w:val="202124"/>
                <w:sz w:val="16"/>
              </w:rPr>
              <w:t>50</w:t>
            </w:r>
            <w:r>
              <w:rPr>
                <w:color w:val="202124"/>
                <w:sz w:val="16"/>
              </w:rPr>
              <w:t>局无死锁</w:t>
            </w:r>
          </w:p>
        </w:tc>
      </w:tr>
    </w:tbl>
    <w:p w14:paraId="552BD04B" w14:textId="77777777" w:rsidR="00EB3B53" w:rsidRDefault="00EB3B53">
      <w:pPr>
        <w:spacing w:after="20"/>
      </w:pPr>
    </w:p>
    <w:p w14:paraId="0CE2A045" w14:textId="77777777" w:rsidR="00EB3B53" w:rsidRDefault="00D47E65">
      <w:pPr>
        <w:pStyle w:val="2"/>
      </w:pPr>
      <w:bookmarkStart w:id="40" w:name="_Toc235387907"/>
      <w:r>
        <w:rPr>
          <w:rFonts w:ascii="微软雅黑" w:eastAsia="微软雅黑" w:hAnsi="微软雅黑"/>
        </w:rPr>
        <w:t xml:space="preserve">4.11 </w:t>
      </w:r>
      <w:r>
        <w:rPr>
          <w:rFonts w:ascii="微软雅黑" w:eastAsia="微软雅黑" w:hAnsi="微软雅黑"/>
        </w:rPr>
        <w:t>仿真止损规则</w:t>
      </w:r>
      <w:bookmarkEnd w:id="40"/>
    </w:p>
    <w:p w14:paraId="6D2B346E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D2</w:t>
      </w:r>
      <w:r>
        <w:rPr>
          <w:color w:val="202124"/>
        </w:rPr>
        <w:t>不过</w:t>
      </w:r>
      <w:r>
        <w:rPr>
          <w:color w:val="202124"/>
        </w:rPr>
        <w:t>G0</w:t>
      </w:r>
      <w:r>
        <w:rPr>
          <w:color w:val="202124"/>
        </w:rPr>
        <w:t>：当晚切</w:t>
      </w:r>
      <w:r>
        <w:rPr>
          <w:color w:val="202124"/>
        </w:rPr>
        <w:t>Gazebo Harmonic</w:t>
      </w:r>
      <w:r>
        <w:rPr>
          <w:color w:val="202124"/>
        </w:rPr>
        <w:t>；不是继续试五个</w:t>
      </w:r>
      <w:r>
        <w:rPr>
          <w:color w:val="202124"/>
        </w:rPr>
        <w:t>Isaac</w:t>
      </w:r>
      <w:r>
        <w:rPr>
          <w:color w:val="202124"/>
        </w:rPr>
        <w:t>版本。</w:t>
      </w:r>
    </w:p>
    <w:p w14:paraId="2D875719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D6</w:t>
      </w:r>
      <w:r>
        <w:rPr>
          <w:color w:val="202124"/>
        </w:rPr>
        <w:t>脚本教师成功</w:t>
      </w:r>
      <w:r>
        <w:rPr>
          <w:color w:val="202124"/>
        </w:rPr>
        <w:t>&lt;90%</w:t>
      </w:r>
      <w:r>
        <w:rPr>
          <w:color w:val="202124"/>
        </w:rPr>
        <w:t>：冻结所有</w:t>
      </w:r>
      <w:r>
        <w:rPr>
          <w:color w:val="202124"/>
        </w:rPr>
        <w:t>VLA</w:t>
      </w:r>
      <w:r>
        <w:rPr>
          <w:color w:val="202124"/>
        </w:rPr>
        <w:t>集成，优先修尺度、碰撞、摩擦、夹爪、坐标和控制。</w:t>
      </w:r>
    </w:p>
    <w:p w14:paraId="3C252CBA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D9</w:t>
      </w:r>
      <w:r>
        <w:rPr>
          <w:color w:val="202124"/>
        </w:rPr>
        <w:t>回放</w:t>
      </w:r>
      <w:r>
        <w:rPr>
          <w:color w:val="202124"/>
        </w:rPr>
        <w:t>&lt;95%</w:t>
      </w:r>
      <w:r>
        <w:rPr>
          <w:color w:val="202124"/>
        </w:rPr>
        <w:t>：数据不得进入训练；先修时间同步、动作频率、夹爪符号或成功标签。</w:t>
      </w:r>
    </w:p>
    <w:p w14:paraId="7931C2D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D12</w:t>
      </w:r>
      <w:r>
        <w:rPr>
          <w:color w:val="202124"/>
        </w:rPr>
        <w:t>仍不能稳定批跑：删掉腕部相机、精细材质和</w:t>
      </w:r>
      <w:r>
        <w:rPr>
          <w:color w:val="202124"/>
        </w:rPr>
        <w:t>L2/L3</w:t>
      </w:r>
      <w:r>
        <w:rPr>
          <w:color w:val="202124"/>
        </w:rPr>
        <w:t>；保留单臂、两类零件、一个箱，确保可采数。</w:t>
      </w:r>
    </w:p>
    <w:p w14:paraId="050BD7AC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任何时候发现</w:t>
      </w:r>
      <w:r>
        <w:rPr>
          <w:color w:val="202124"/>
        </w:rPr>
        <w:t>GT</w:t>
      </w:r>
      <w:r>
        <w:rPr>
          <w:color w:val="202124"/>
        </w:rPr>
        <w:t>进入</w:t>
      </w:r>
      <w:r>
        <w:rPr>
          <w:color w:val="202124"/>
        </w:rPr>
        <w:t>ONLINE</w:t>
      </w:r>
      <w:r>
        <w:rPr>
          <w:color w:val="202124"/>
        </w:rPr>
        <w:t>：当天标</w:t>
      </w:r>
      <w:r>
        <w:rPr>
          <w:color w:val="202124"/>
        </w:rPr>
        <w:t>P0</w:t>
      </w:r>
      <w:r>
        <w:rPr>
          <w:color w:val="202124"/>
        </w:rPr>
        <w:t>，停止训练和实验，清理接口并废弃受污染结果。</w:t>
      </w:r>
    </w:p>
    <w:p w14:paraId="325D8BD2" w14:textId="77777777" w:rsidR="00EB3B53" w:rsidRDefault="00D47E65">
      <w:pPr>
        <w:pStyle w:val="1"/>
        <w:pageBreakBefore/>
      </w:pPr>
      <w:bookmarkStart w:id="41" w:name="_Toc235387908"/>
      <w:r>
        <w:rPr>
          <w:rFonts w:ascii="微软雅黑" w:eastAsia="微软雅黑" w:hAnsi="微软雅黑"/>
        </w:rPr>
        <w:lastRenderedPageBreak/>
        <w:t xml:space="preserve">5. </w:t>
      </w:r>
      <w:r>
        <w:rPr>
          <w:rFonts w:ascii="微软雅黑" w:eastAsia="微软雅黑" w:hAnsi="微软雅黑"/>
        </w:rPr>
        <w:t>数据系统：一份</w:t>
      </w:r>
      <w:r>
        <w:rPr>
          <w:rFonts w:ascii="微软雅黑" w:eastAsia="微软雅黑" w:hAnsi="微软雅黑"/>
        </w:rPr>
        <w:t>canonical</w:t>
      </w:r>
      <w:r>
        <w:rPr>
          <w:rFonts w:ascii="微软雅黑" w:eastAsia="微软雅黑" w:hAnsi="微软雅黑"/>
        </w:rPr>
        <w:t>轨迹，两条模型数据支线</w:t>
      </w:r>
      <w:bookmarkEnd w:id="41"/>
    </w:p>
    <w:p w14:paraId="49C9C2D1" w14:textId="77777777" w:rsidR="00EB3B53" w:rsidRDefault="00D47E65">
      <w:r>
        <w:rPr>
          <w:color w:val="202124"/>
        </w:rPr>
        <w:t>仿真环境不得直接依赖</w:t>
      </w:r>
      <w:r>
        <w:rPr>
          <w:color w:val="202124"/>
        </w:rPr>
        <w:t>OpenVLA</w:t>
      </w:r>
      <w:r>
        <w:rPr>
          <w:color w:val="202124"/>
        </w:rPr>
        <w:t>或</w:t>
      </w:r>
      <w:r>
        <w:rPr>
          <w:color w:val="202124"/>
        </w:rPr>
        <w:t>openpi</w:t>
      </w:r>
      <w:r>
        <w:rPr>
          <w:color w:val="202124"/>
        </w:rPr>
        <w:t>的数据格式。先建立可回放的</w:t>
      </w:r>
      <w:r>
        <w:rPr>
          <w:color w:val="202124"/>
        </w:rPr>
        <w:t>canonical episode</w:t>
      </w:r>
      <w:r>
        <w:rPr>
          <w:color w:val="202124"/>
        </w:rPr>
        <w:t>，再由两个纯转换器导出各自格式。这样动作合同、</w:t>
      </w:r>
      <w:r>
        <w:rPr>
          <w:color w:val="202124"/>
        </w:rPr>
        <w:t>split</w:t>
      </w:r>
      <w:r>
        <w:rPr>
          <w:color w:val="202124"/>
        </w:rPr>
        <w:t>和成功标签只有一个事实源，避免两名模型负责人各造一套数据。</w:t>
      </w:r>
    </w:p>
    <w:p w14:paraId="5C43A95C" w14:textId="77777777" w:rsidR="00EB3B53" w:rsidRDefault="00D47E65">
      <w:pPr>
        <w:pStyle w:val="2"/>
      </w:pPr>
      <w:bookmarkStart w:id="42" w:name="_Toc235387909"/>
      <w:r>
        <w:rPr>
          <w:rFonts w:ascii="微软雅黑" w:eastAsia="微软雅黑" w:hAnsi="微软雅黑"/>
        </w:rPr>
        <w:t>5.1 Canonical Episode Schema</w:t>
      </w:r>
      <w:bookmarkEnd w:id="4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66C34284" w14:textId="77777777">
        <w:trPr>
          <w:cantSplit/>
        </w:trPr>
        <w:tc>
          <w:tcPr>
            <w:tcW w:w="936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C51BAB" w14:textId="77777777" w:rsidR="00EB3B53" w:rsidRDefault="00D47E65">
            <w:pPr>
              <w:spacing w:after="0" w:line="252" w:lineRule="auto"/>
            </w:pPr>
            <w:r>
              <w:rPr>
                <w:color w:val="263238"/>
                <w:sz w:val="17"/>
              </w:rPr>
              <w:t>episode/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 xml:space="preserve">  meta.json              # episode_id, seed, task_id, instruction, scene_params, schema_version</w:t>
            </w:r>
            <w:r>
              <w:rPr>
                <w:color w:val="263238"/>
                <w:sz w:val="17"/>
              </w:rPr>
              <w:br/>
              <w:t xml:space="preserve">  steps.parquet|hdf5     # timestamp, robot_state[d], action[7], done, failure_code</w:t>
            </w:r>
            <w:r>
              <w:rPr>
                <w:color w:val="263238"/>
                <w:sz w:val="17"/>
              </w:rPr>
              <w:br/>
              <w:t xml:space="preserve">  front_rgb/000000.jpg   # </w:t>
            </w:r>
            <w:r>
              <w:rPr>
                <w:color w:val="263238"/>
                <w:sz w:val="17"/>
              </w:rPr>
              <w:t>同一</w:t>
            </w:r>
            <w:r>
              <w:rPr>
                <w:color w:val="263238"/>
                <w:sz w:val="17"/>
              </w:rPr>
              <w:t>step</w:t>
            </w:r>
            <w:r>
              <w:rPr>
                <w:color w:val="263238"/>
                <w:sz w:val="17"/>
              </w:rPr>
              <w:t>的前视图</w:t>
            </w:r>
            <w:r>
              <w:rPr>
                <w:color w:val="263238"/>
                <w:sz w:val="17"/>
              </w:rPr>
              <w:br/>
              <w:t xml:space="preserve">  wrist_rgb/000000.jpg   # </w:t>
            </w:r>
            <w:r>
              <w:rPr>
                <w:color w:val="263238"/>
                <w:sz w:val="17"/>
              </w:rPr>
              <w:t>可选</w:t>
            </w:r>
            <w:r>
              <w:rPr>
                <w:color w:val="263238"/>
                <w:sz w:val="17"/>
              </w:rPr>
              <w:br/>
              <w:t xml:space="preserve">  gt_sidecar.npz         # pose/bbox/mask/contact/target_cell</w:t>
            </w:r>
            <w:r>
              <w:rPr>
                <w:color w:val="263238"/>
                <w:sz w:val="17"/>
              </w:rPr>
              <w:t>；</w:t>
            </w:r>
            <w:r>
              <w:rPr>
                <w:color w:val="263238"/>
                <w:sz w:val="17"/>
              </w:rPr>
              <w:t>ONLINE</w:t>
            </w:r>
            <w:r>
              <w:rPr>
                <w:color w:val="263238"/>
                <w:sz w:val="17"/>
              </w:rPr>
              <w:t>进程无读取权限</w:t>
            </w:r>
            <w:r>
              <w:rPr>
                <w:color w:val="263238"/>
                <w:sz w:val="17"/>
              </w:rPr>
              <w:br/>
              <w:t xml:space="preserve">  result.json            # success, completion_reason, retries, executor, latencies</w:t>
            </w:r>
            <w:r>
              <w:rPr>
                <w:color w:val="263238"/>
                <w:sz w:val="17"/>
              </w:rPr>
              <w:br/>
              <w:t xml:space="preserve">  sha256.txt             # </w:t>
            </w:r>
            <w:r>
              <w:rPr>
                <w:color w:val="263238"/>
                <w:sz w:val="17"/>
              </w:rPr>
              <w:t>完整性</w:t>
            </w:r>
          </w:p>
        </w:tc>
      </w:tr>
    </w:tbl>
    <w:p w14:paraId="6BDBA229" w14:textId="77777777" w:rsidR="00EB3B53" w:rsidRDefault="00EB3B5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4300"/>
        <w:gridCol w:w="3610"/>
      </w:tblGrid>
      <w:tr w:rsidR="00EB3B53" w14:paraId="12DB18D6" w14:textId="77777777">
        <w:trPr>
          <w:cantSplit/>
          <w:tblHeader/>
        </w:trPr>
        <w:tc>
          <w:tcPr>
            <w:tcW w:w="1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E16C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字段组</w:t>
            </w:r>
          </w:p>
        </w:tc>
        <w:tc>
          <w:tcPr>
            <w:tcW w:w="4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E70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强制校验</w:t>
            </w:r>
          </w:p>
        </w:tc>
        <w:tc>
          <w:tcPr>
            <w:tcW w:w="36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5FA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常见静默错误</w:t>
            </w:r>
          </w:p>
        </w:tc>
      </w:tr>
      <w:tr w:rsidR="00EB3B53" w14:paraId="6C5FA2AB" w14:textId="77777777">
        <w:trPr>
          <w:cantSplit/>
        </w:trPr>
        <w:tc>
          <w:tcPr>
            <w:tcW w:w="1450" w:type="dxa"/>
          </w:tcPr>
          <w:p w14:paraId="7A548AE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图像</w:t>
            </w:r>
          </w:p>
        </w:tc>
        <w:tc>
          <w:tcPr>
            <w:tcW w:w="4300" w:type="dxa"/>
          </w:tcPr>
          <w:p w14:paraId="1862A75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uint8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HWC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RGB</w:t>
            </w:r>
            <w:r>
              <w:rPr>
                <w:color w:val="202124"/>
                <w:sz w:val="17"/>
              </w:rPr>
              <w:t>、时间戳单调、黑帧率</w:t>
            </w:r>
            <w:r>
              <w:rPr>
                <w:color w:val="202124"/>
                <w:sz w:val="17"/>
              </w:rPr>
              <w:t>0</w:t>
            </w:r>
            <w:r>
              <w:rPr>
                <w:color w:val="202124"/>
                <w:sz w:val="17"/>
              </w:rPr>
              <w:t>、相机内外参可追溯</w:t>
            </w:r>
          </w:p>
        </w:tc>
        <w:tc>
          <w:tcPr>
            <w:tcW w:w="3610" w:type="dxa"/>
          </w:tcPr>
          <w:p w14:paraId="1BBAE7E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BGR</w:t>
            </w:r>
            <w:r>
              <w:rPr>
                <w:color w:val="202124"/>
                <w:sz w:val="17"/>
              </w:rPr>
              <w:t>当</w:t>
            </w:r>
            <w:r>
              <w:rPr>
                <w:color w:val="202124"/>
                <w:sz w:val="17"/>
              </w:rPr>
              <w:t>RGB</w:t>
            </w:r>
            <w:r>
              <w:rPr>
                <w:color w:val="202124"/>
                <w:sz w:val="17"/>
              </w:rPr>
              <w:t>、上下翻转、训练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推理</w:t>
            </w:r>
            <w:r>
              <w:rPr>
                <w:color w:val="202124"/>
                <w:sz w:val="17"/>
              </w:rPr>
              <w:t>crop</w:t>
            </w:r>
            <w:r>
              <w:rPr>
                <w:color w:val="202124"/>
                <w:sz w:val="17"/>
              </w:rPr>
              <w:t>不同、</w:t>
            </w:r>
            <w:r>
              <w:rPr>
                <w:color w:val="202124"/>
                <w:sz w:val="17"/>
              </w:rPr>
              <w:t>RGB/</w:t>
            </w:r>
            <w:r>
              <w:rPr>
                <w:color w:val="202124"/>
                <w:sz w:val="17"/>
              </w:rPr>
              <w:t>深度错帧</w:t>
            </w:r>
          </w:p>
        </w:tc>
      </w:tr>
      <w:tr w:rsidR="00EB3B53" w14:paraId="686404B9" w14:textId="77777777">
        <w:trPr>
          <w:cantSplit/>
        </w:trPr>
        <w:tc>
          <w:tcPr>
            <w:tcW w:w="1450" w:type="dxa"/>
          </w:tcPr>
          <w:p w14:paraId="2BF06FD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状态</w:t>
            </w:r>
          </w:p>
        </w:tc>
        <w:tc>
          <w:tcPr>
            <w:tcW w:w="4300" w:type="dxa"/>
          </w:tcPr>
          <w:p w14:paraId="41FF260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维度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顺序</w:t>
            </w:r>
            <w:r>
              <w:rPr>
                <w:color w:val="202124"/>
                <w:sz w:val="17"/>
              </w:rPr>
              <w:t>/schema_version</w:t>
            </w:r>
            <w:r>
              <w:rPr>
                <w:color w:val="202124"/>
                <w:sz w:val="17"/>
              </w:rPr>
              <w:t>一致、无</w:t>
            </w:r>
            <w:r>
              <w:rPr>
                <w:color w:val="202124"/>
                <w:sz w:val="17"/>
              </w:rPr>
              <w:t>NaN</w:t>
            </w:r>
            <w:r>
              <w:rPr>
                <w:color w:val="202124"/>
                <w:sz w:val="17"/>
              </w:rPr>
              <w:t>、单位明确</w:t>
            </w:r>
          </w:p>
        </w:tc>
        <w:tc>
          <w:tcPr>
            <w:tcW w:w="3610" w:type="dxa"/>
          </w:tcPr>
          <w:p w14:paraId="7461D6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关节角与末端位姿混用、四元数</w:t>
            </w:r>
            <w:r>
              <w:rPr>
                <w:color w:val="202124"/>
                <w:sz w:val="17"/>
              </w:rPr>
              <w:t>wxyz/xyzw</w:t>
            </w:r>
            <w:r>
              <w:rPr>
                <w:color w:val="202124"/>
                <w:sz w:val="17"/>
              </w:rPr>
              <w:t>混淆</w:t>
            </w:r>
          </w:p>
        </w:tc>
      </w:tr>
      <w:tr w:rsidR="00EB3B53" w14:paraId="10B85257" w14:textId="77777777">
        <w:trPr>
          <w:cantSplit/>
        </w:trPr>
        <w:tc>
          <w:tcPr>
            <w:tcW w:w="1450" w:type="dxa"/>
          </w:tcPr>
          <w:p w14:paraId="60161A1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动作</w:t>
            </w:r>
          </w:p>
        </w:tc>
        <w:tc>
          <w:tcPr>
            <w:tcW w:w="4300" w:type="dxa"/>
          </w:tcPr>
          <w:p w14:paraId="4AF3482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7</w:t>
            </w:r>
            <w:r>
              <w:rPr>
                <w:color w:val="202124"/>
                <w:sz w:val="17"/>
              </w:rPr>
              <w:t>维、频率、</w:t>
            </w:r>
            <w:r>
              <w:rPr>
                <w:color w:val="202124"/>
                <w:sz w:val="17"/>
              </w:rPr>
              <w:t>frame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axis-angle</w:t>
            </w:r>
            <w:r>
              <w:rPr>
                <w:color w:val="202124"/>
                <w:sz w:val="17"/>
              </w:rPr>
              <w:t>、夹爪语义、范围</w:t>
            </w:r>
          </w:p>
        </w:tc>
        <w:tc>
          <w:tcPr>
            <w:tcW w:w="3610" w:type="dxa"/>
          </w:tcPr>
          <w:p w14:paraId="7225018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两模型归一化混用、符号相反、回放速度不同</w:t>
            </w:r>
          </w:p>
        </w:tc>
      </w:tr>
      <w:tr w:rsidR="00EB3B53" w14:paraId="7A11A843" w14:textId="77777777">
        <w:trPr>
          <w:cantSplit/>
        </w:trPr>
        <w:tc>
          <w:tcPr>
            <w:tcW w:w="1450" w:type="dxa"/>
          </w:tcPr>
          <w:p w14:paraId="0A3B936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语言</w:t>
            </w:r>
          </w:p>
        </w:tc>
        <w:tc>
          <w:tcPr>
            <w:tcW w:w="4300" w:type="dxa"/>
          </w:tcPr>
          <w:p w14:paraId="2A916D1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原指令与</w:t>
            </w:r>
            <w:r>
              <w:rPr>
                <w:color w:val="202124"/>
                <w:sz w:val="17"/>
              </w:rPr>
              <w:t>task target</w:t>
            </w:r>
            <w:r>
              <w:rPr>
                <w:color w:val="202124"/>
                <w:sz w:val="17"/>
              </w:rPr>
              <w:t>一致、编码</w:t>
            </w:r>
            <w:r>
              <w:rPr>
                <w:color w:val="202124"/>
                <w:sz w:val="17"/>
              </w:rPr>
              <w:t>UTF-8</w:t>
            </w:r>
            <w:r>
              <w:rPr>
                <w:color w:val="202124"/>
                <w:sz w:val="17"/>
              </w:rPr>
              <w:t>、同义改写不改语义</w:t>
            </w:r>
          </w:p>
        </w:tc>
        <w:tc>
          <w:tcPr>
            <w:tcW w:w="3610" w:type="dxa"/>
          </w:tcPr>
          <w:p w14:paraId="2812F36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把结构化槽位替代完整指令、颜色标签冲突</w:t>
            </w:r>
          </w:p>
        </w:tc>
      </w:tr>
      <w:tr w:rsidR="00EB3B53" w14:paraId="7B52EE68" w14:textId="77777777">
        <w:trPr>
          <w:cantSplit/>
        </w:trPr>
        <w:tc>
          <w:tcPr>
            <w:tcW w:w="1450" w:type="dxa"/>
          </w:tcPr>
          <w:p w14:paraId="1271025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标签</w:t>
            </w:r>
          </w:p>
        </w:tc>
        <w:tc>
          <w:tcPr>
            <w:tcW w:w="4300" w:type="dxa"/>
          </w:tcPr>
          <w:p w14:paraId="14744C2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成功几何判定可复算、</w:t>
            </w:r>
            <w:r>
              <w:rPr>
                <w:color w:val="202124"/>
                <w:sz w:val="17"/>
              </w:rPr>
              <w:t>failure_code</w:t>
            </w:r>
            <w:r>
              <w:rPr>
                <w:color w:val="202124"/>
                <w:sz w:val="17"/>
              </w:rPr>
              <w:t>单一主因</w:t>
            </w:r>
            <w:r>
              <w:rPr>
                <w:color w:val="202124"/>
                <w:sz w:val="17"/>
              </w:rPr>
              <w:t>+</w:t>
            </w:r>
            <w:r>
              <w:rPr>
                <w:color w:val="202124"/>
                <w:sz w:val="17"/>
              </w:rPr>
              <w:t>次因列表</w:t>
            </w:r>
          </w:p>
        </w:tc>
        <w:tc>
          <w:tcPr>
            <w:tcW w:w="3610" w:type="dxa"/>
          </w:tcPr>
          <w:p w14:paraId="4C9B427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把</w:t>
            </w:r>
            <w:r>
              <w:rPr>
                <w:color w:val="202124"/>
                <w:sz w:val="17"/>
              </w:rPr>
              <w:t>reset</w:t>
            </w:r>
            <w:r>
              <w:rPr>
                <w:color w:val="202124"/>
                <w:sz w:val="17"/>
              </w:rPr>
              <w:t>失败算策略失败、用</w:t>
            </w:r>
            <w:r>
              <w:rPr>
                <w:color w:val="202124"/>
                <w:sz w:val="17"/>
              </w:rPr>
              <w:t>YOLO</w:t>
            </w:r>
            <w:r>
              <w:rPr>
                <w:color w:val="202124"/>
                <w:sz w:val="17"/>
              </w:rPr>
              <w:t>预测当</w:t>
            </w:r>
            <w:r>
              <w:rPr>
                <w:color w:val="202124"/>
                <w:sz w:val="17"/>
              </w:rPr>
              <w:t>GT</w:t>
            </w:r>
          </w:p>
        </w:tc>
      </w:tr>
      <w:tr w:rsidR="00EB3B53" w14:paraId="704A7092" w14:textId="77777777">
        <w:trPr>
          <w:cantSplit/>
        </w:trPr>
        <w:tc>
          <w:tcPr>
            <w:tcW w:w="1450" w:type="dxa"/>
          </w:tcPr>
          <w:p w14:paraId="3790F7A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划分</w:t>
            </w:r>
          </w:p>
        </w:tc>
        <w:tc>
          <w:tcPr>
            <w:tcW w:w="4300" w:type="dxa"/>
          </w:tcPr>
          <w:p w14:paraId="4F7A974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按</w:t>
            </w:r>
            <w:r>
              <w:rPr>
                <w:color w:val="202124"/>
                <w:sz w:val="17"/>
              </w:rPr>
              <w:t>episode/scene seed/</w:t>
            </w:r>
            <w:r>
              <w:rPr>
                <w:color w:val="202124"/>
                <w:sz w:val="17"/>
              </w:rPr>
              <w:t>资产组合；</w:t>
            </w:r>
            <w:r>
              <w:rPr>
                <w:color w:val="202124"/>
                <w:sz w:val="17"/>
              </w:rPr>
              <w:t>manifest</w:t>
            </w:r>
            <w:r>
              <w:rPr>
                <w:color w:val="202124"/>
                <w:sz w:val="17"/>
              </w:rPr>
              <w:t>只读有哈希</w:t>
            </w:r>
          </w:p>
        </w:tc>
        <w:tc>
          <w:tcPr>
            <w:tcW w:w="3610" w:type="dxa"/>
          </w:tcPr>
          <w:p w14:paraId="2D09E95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相邻帧随机切分导致严重泄漏</w:t>
            </w:r>
          </w:p>
        </w:tc>
      </w:tr>
    </w:tbl>
    <w:p w14:paraId="72CD7E6E" w14:textId="77777777" w:rsidR="00EB3B53" w:rsidRDefault="00EB3B53">
      <w:pPr>
        <w:spacing w:after="20"/>
      </w:pPr>
    </w:p>
    <w:p w14:paraId="507849A8" w14:textId="77777777" w:rsidR="00EB3B53" w:rsidRDefault="00D47E65">
      <w:pPr>
        <w:pStyle w:val="2"/>
      </w:pPr>
      <w:bookmarkStart w:id="43" w:name="_Toc235387910"/>
      <w:r>
        <w:rPr>
          <w:rFonts w:ascii="微软雅黑" w:eastAsia="微软雅黑" w:hAnsi="微软雅黑"/>
        </w:rPr>
        <w:t xml:space="preserve">5.2 </w:t>
      </w:r>
      <w:r>
        <w:rPr>
          <w:rFonts w:ascii="微软雅黑" w:eastAsia="微软雅黑" w:hAnsi="微软雅黑"/>
        </w:rPr>
        <w:t>数据切分与版本</w:t>
      </w:r>
      <w:bookmarkEnd w:id="4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600"/>
        <w:gridCol w:w="2900"/>
        <w:gridCol w:w="2660"/>
      </w:tblGrid>
      <w:tr w:rsidR="00EB3B53" w14:paraId="1E6707E7" w14:textId="77777777">
        <w:trPr>
          <w:cantSplit/>
          <w:tblHeader/>
        </w:trPr>
        <w:tc>
          <w:tcPr>
            <w:tcW w:w="1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8A1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集合</w:t>
            </w:r>
          </w:p>
        </w:tc>
        <w:tc>
          <w:tcPr>
            <w:tcW w:w="2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BEC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建议范围</w:t>
            </w:r>
          </w:p>
        </w:tc>
        <w:tc>
          <w:tcPr>
            <w:tcW w:w="2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149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用途</w:t>
            </w:r>
          </w:p>
        </w:tc>
        <w:tc>
          <w:tcPr>
            <w:tcW w:w="26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AA1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冻结规则</w:t>
            </w:r>
          </w:p>
        </w:tc>
      </w:tr>
      <w:tr w:rsidR="00EB3B53" w14:paraId="35E5470B" w14:textId="77777777">
        <w:trPr>
          <w:cantSplit/>
        </w:trPr>
        <w:tc>
          <w:tcPr>
            <w:tcW w:w="1200" w:type="dxa"/>
          </w:tcPr>
          <w:p w14:paraId="71A6F0B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train</w:t>
            </w:r>
          </w:p>
        </w:tc>
        <w:tc>
          <w:tcPr>
            <w:tcW w:w="2600" w:type="dxa"/>
          </w:tcPr>
          <w:p w14:paraId="2C6CDD5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约</w:t>
            </w:r>
            <w:r>
              <w:rPr>
                <w:color w:val="202124"/>
                <w:sz w:val="17"/>
              </w:rPr>
              <w:t>70% episode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seed</w:t>
            </w:r>
            <w:r>
              <w:rPr>
                <w:color w:val="202124"/>
                <w:sz w:val="17"/>
              </w:rPr>
              <w:t>示例</w:t>
            </w:r>
            <w:r>
              <w:rPr>
                <w:color w:val="202124"/>
                <w:sz w:val="17"/>
              </w:rPr>
              <w:t>0—6999</w:t>
            </w:r>
          </w:p>
        </w:tc>
        <w:tc>
          <w:tcPr>
            <w:tcW w:w="2900" w:type="dxa"/>
          </w:tcPr>
          <w:p w14:paraId="6773419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微调、</w:t>
            </w:r>
            <w:r>
              <w:rPr>
                <w:color w:val="202124"/>
                <w:sz w:val="17"/>
              </w:rPr>
              <w:t>norm stats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YOLO</w:t>
            </w:r>
            <w:r>
              <w:rPr>
                <w:color w:val="202124"/>
                <w:sz w:val="17"/>
              </w:rPr>
              <w:t>训练</w:t>
            </w:r>
          </w:p>
        </w:tc>
        <w:tc>
          <w:tcPr>
            <w:tcW w:w="2660" w:type="dxa"/>
          </w:tcPr>
          <w:p w14:paraId="4BA9386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允许新增，但每版</w:t>
            </w:r>
            <w:r>
              <w:rPr>
                <w:color w:val="202124"/>
                <w:sz w:val="17"/>
              </w:rPr>
              <w:t>manifest</w:t>
            </w:r>
            <w:r>
              <w:rPr>
                <w:color w:val="202124"/>
                <w:sz w:val="17"/>
              </w:rPr>
              <w:t>有新版本号</w:t>
            </w:r>
          </w:p>
        </w:tc>
      </w:tr>
      <w:tr w:rsidR="00EB3B53" w14:paraId="41480BC0" w14:textId="77777777">
        <w:trPr>
          <w:cantSplit/>
        </w:trPr>
        <w:tc>
          <w:tcPr>
            <w:tcW w:w="1200" w:type="dxa"/>
          </w:tcPr>
          <w:p w14:paraId="37E34E5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</w:t>
            </w:r>
          </w:p>
        </w:tc>
        <w:tc>
          <w:tcPr>
            <w:tcW w:w="2600" w:type="dxa"/>
          </w:tcPr>
          <w:p w14:paraId="2641DF5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约</w:t>
            </w:r>
            <w:r>
              <w:rPr>
                <w:color w:val="202124"/>
                <w:sz w:val="17"/>
              </w:rPr>
              <w:t>15%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seed 7000—8499</w:t>
            </w:r>
          </w:p>
        </w:tc>
        <w:tc>
          <w:tcPr>
            <w:tcW w:w="2900" w:type="dxa"/>
          </w:tcPr>
          <w:p w14:paraId="4821BDC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checkpoint</w:t>
            </w:r>
            <w:r>
              <w:rPr>
                <w:color w:val="202124"/>
                <w:sz w:val="17"/>
              </w:rPr>
              <w:t>、路由和阈值选择</w:t>
            </w:r>
          </w:p>
        </w:tc>
        <w:tc>
          <w:tcPr>
            <w:tcW w:w="2660" w:type="dxa"/>
          </w:tcPr>
          <w:p w14:paraId="51799B4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D20</w:t>
            </w:r>
            <w:r>
              <w:rPr>
                <w:color w:val="202124"/>
                <w:sz w:val="17"/>
              </w:rPr>
              <w:t>后只读；允许反复评估</w:t>
            </w:r>
          </w:p>
        </w:tc>
      </w:tr>
      <w:tr w:rsidR="00EB3B53" w14:paraId="7F957982" w14:textId="77777777">
        <w:trPr>
          <w:cantSplit/>
        </w:trPr>
        <w:tc>
          <w:tcPr>
            <w:tcW w:w="1200" w:type="dxa"/>
          </w:tcPr>
          <w:p w14:paraId="03F7ADB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test-ID</w:t>
            </w:r>
          </w:p>
        </w:tc>
        <w:tc>
          <w:tcPr>
            <w:tcW w:w="2600" w:type="dxa"/>
          </w:tcPr>
          <w:p w14:paraId="4FD07E6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约</w:t>
            </w:r>
            <w:r>
              <w:rPr>
                <w:color w:val="202124"/>
                <w:sz w:val="17"/>
              </w:rPr>
              <w:t>7.5%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seed 8500—9249</w:t>
            </w:r>
          </w:p>
        </w:tc>
        <w:tc>
          <w:tcPr>
            <w:tcW w:w="2900" w:type="dxa"/>
          </w:tcPr>
          <w:p w14:paraId="0C8E1A5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最终同分布评测</w:t>
            </w:r>
          </w:p>
        </w:tc>
        <w:tc>
          <w:tcPr>
            <w:tcW w:w="2660" w:type="dxa"/>
          </w:tcPr>
          <w:p w14:paraId="4295958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D13</w:t>
            </w:r>
            <w:r>
              <w:rPr>
                <w:color w:val="202124"/>
                <w:sz w:val="17"/>
              </w:rPr>
              <w:t>预注册；</w:t>
            </w:r>
            <w:r>
              <w:rPr>
                <w:color w:val="202124"/>
                <w:sz w:val="17"/>
              </w:rPr>
              <w:t>D35</w:t>
            </w:r>
            <w:r>
              <w:rPr>
                <w:color w:val="202124"/>
                <w:sz w:val="17"/>
              </w:rPr>
              <w:t>前不看结果</w:t>
            </w:r>
          </w:p>
        </w:tc>
      </w:tr>
      <w:tr w:rsidR="00EB3B53" w14:paraId="505CC470" w14:textId="77777777">
        <w:trPr>
          <w:cantSplit/>
        </w:trPr>
        <w:tc>
          <w:tcPr>
            <w:tcW w:w="1200" w:type="dxa"/>
          </w:tcPr>
          <w:p w14:paraId="246375E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test-OOD</w:t>
            </w:r>
          </w:p>
        </w:tc>
        <w:tc>
          <w:tcPr>
            <w:tcW w:w="2600" w:type="dxa"/>
          </w:tcPr>
          <w:p w14:paraId="16AED43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约</w:t>
            </w:r>
            <w:r>
              <w:rPr>
                <w:color w:val="202124"/>
                <w:sz w:val="17"/>
              </w:rPr>
              <w:t>7.5%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 xml:space="preserve">seed 9250—9999 + </w:t>
            </w:r>
            <w:r>
              <w:rPr>
                <w:color w:val="202124"/>
                <w:sz w:val="17"/>
              </w:rPr>
              <w:t>未见组合</w:t>
            </w:r>
          </w:p>
        </w:tc>
        <w:tc>
          <w:tcPr>
            <w:tcW w:w="2900" w:type="dxa"/>
          </w:tcPr>
          <w:p w14:paraId="4C0F3B4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新布局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纹理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光位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语言模板</w:t>
            </w:r>
          </w:p>
        </w:tc>
        <w:tc>
          <w:tcPr>
            <w:tcW w:w="2660" w:type="dxa"/>
          </w:tcPr>
          <w:p w14:paraId="7F613C8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与</w:t>
            </w:r>
            <w:r>
              <w:rPr>
                <w:color w:val="202124"/>
                <w:sz w:val="17"/>
              </w:rPr>
              <w:t>train</w:t>
            </w:r>
            <w:r>
              <w:rPr>
                <w:color w:val="202124"/>
                <w:sz w:val="17"/>
              </w:rPr>
              <w:t>资产组合分组隔离</w:t>
            </w:r>
          </w:p>
        </w:tc>
      </w:tr>
    </w:tbl>
    <w:p w14:paraId="11E8E704" w14:textId="77777777" w:rsidR="00EB3B53" w:rsidRDefault="00EB3B5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4242A7D1" w14:textId="77777777">
        <w:trPr>
          <w:cantSplit/>
        </w:trPr>
        <w:tc>
          <w:tcPr>
            <w:tcW w:w="9360" w:type="dxa"/>
            <w:shd w:val="clear" w:color="auto" w:fill="F4F6F9"/>
            <w:tcMar>
              <w:top w:w="145" w:type="dxa"/>
              <w:left w:w="170" w:type="dxa"/>
              <w:bottom w:w="145" w:type="dxa"/>
              <w:right w:w="170" w:type="dxa"/>
            </w:tcMar>
            <w:vAlign w:val="center"/>
          </w:tcPr>
          <w:p w14:paraId="2EF32E44" w14:textId="77777777" w:rsidR="00EB3B53" w:rsidRDefault="00D47E65">
            <w:pPr>
              <w:spacing w:after="0" w:line="288" w:lineRule="auto"/>
            </w:pPr>
            <w:r>
              <w:rPr>
                <w:b/>
                <w:color w:val="1F4D78"/>
                <w:sz w:val="21"/>
              </w:rPr>
              <w:t>数据版本命名</w:t>
            </w:r>
            <w:r>
              <w:rPr>
                <w:b/>
                <w:color w:val="1F4D78"/>
                <w:sz w:val="21"/>
              </w:rPr>
              <w:t xml:space="preserve">  </w:t>
            </w:r>
            <w:r>
              <w:rPr>
                <w:color w:val="202124"/>
                <w:sz w:val="21"/>
              </w:rPr>
              <w:t>dataset_v{major}.{minor}</w:t>
            </w:r>
            <w:r>
              <w:rPr>
                <w:color w:val="202124"/>
                <w:sz w:val="21"/>
              </w:rPr>
              <w:t>：</w:t>
            </w:r>
            <w:r>
              <w:rPr>
                <w:color w:val="202124"/>
                <w:sz w:val="21"/>
              </w:rPr>
              <w:t>major</w:t>
            </w:r>
            <w:r>
              <w:rPr>
                <w:color w:val="202124"/>
                <w:sz w:val="21"/>
              </w:rPr>
              <w:t>变化表示</w:t>
            </w:r>
            <w:r>
              <w:rPr>
                <w:color w:val="202124"/>
                <w:sz w:val="21"/>
              </w:rPr>
              <w:t>schema/split</w:t>
            </w:r>
            <w:r>
              <w:rPr>
                <w:color w:val="202124"/>
                <w:sz w:val="21"/>
              </w:rPr>
              <w:t>变化，旧模型不可直接比较；</w:t>
            </w:r>
            <w:r>
              <w:rPr>
                <w:color w:val="202124"/>
                <w:sz w:val="21"/>
              </w:rPr>
              <w:t>minor</w:t>
            </w:r>
            <w:r>
              <w:rPr>
                <w:color w:val="202124"/>
                <w:sz w:val="21"/>
              </w:rPr>
              <w:t>只增加同规则训练数据。每次训练记录</w:t>
            </w:r>
            <w:r>
              <w:rPr>
                <w:color w:val="202124"/>
                <w:sz w:val="21"/>
              </w:rPr>
              <w:t>manifest SHA</w:t>
            </w:r>
            <w:r>
              <w:rPr>
                <w:color w:val="202124"/>
                <w:sz w:val="21"/>
              </w:rPr>
              <w:t>、转换器</w:t>
            </w:r>
            <w:r>
              <w:rPr>
                <w:color w:val="202124"/>
                <w:sz w:val="21"/>
              </w:rPr>
              <w:t>commit</w:t>
            </w:r>
            <w:r>
              <w:rPr>
                <w:color w:val="202124"/>
                <w:sz w:val="21"/>
              </w:rPr>
              <w:t>和</w:t>
            </w:r>
            <w:r>
              <w:rPr>
                <w:color w:val="202124"/>
                <w:sz w:val="21"/>
              </w:rPr>
              <w:t>norm stats SHA</w:t>
            </w:r>
            <w:r>
              <w:rPr>
                <w:color w:val="202124"/>
                <w:sz w:val="21"/>
              </w:rPr>
              <w:t>。</w:t>
            </w:r>
          </w:p>
        </w:tc>
      </w:tr>
    </w:tbl>
    <w:p w14:paraId="122CD0D9" w14:textId="77777777" w:rsidR="00EB3B53" w:rsidRDefault="00EB3B53">
      <w:pPr>
        <w:spacing w:after="20"/>
      </w:pPr>
    </w:p>
    <w:p w14:paraId="5C54D917" w14:textId="77777777" w:rsidR="00EB3B53" w:rsidRDefault="00D47E65">
      <w:pPr>
        <w:pStyle w:val="2"/>
      </w:pPr>
      <w:bookmarkStart w:id="44" w:name="_Toc235387911"/>
      <w:r>
        <w:rPr>
          <w:rFonts w:ascii="微软雅黑" w:eastAsia="微软雅黑" w:hAnsi="微软雅黑"/>
        </w:rPr>
        <w:t xml:space="preserve">5.3 </w:t>
      </w:r>
      <w:r>
        <w:rPr>
          <w:rFonts w:ascii="微软雅黑" w:eastAsia="微软雅黑" w:hAnsi="微软雅黑"/>
        </w:rPr>
        <w:t>数据配比与采集优先级</w:t>
      </w:r>
      <w:bookmarkEnd w:id="4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1300"/>
        <w:gridCol w:w="3000"/>
        <w:gridCol w:w="3460"/>
      </w:tblGrid>
      <w:tr w:rsidR="00EB3B53" w14:paraId="291FF530" w14:textId="77777777">
        <w:trPr>
          <w:cantSplit/>
          <w:tblHeader/>
        </w:trPr>
        <w:tc>
          <w:tcPr>
            <w:tcW w:w="1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336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数据类型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CD6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占比建议</w:t>
            </w:r>
          </w:p>
        </w:tc>
        <w:tc>
          <w:tcPr>
            <w:tcW w:w="3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0A9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作用</w:t>
            </w:r>
          </w:p>
        </w:tc>
        <w:tc>
          <w:tcPr>
            <w:tcW w:w="34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12D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采集规则</w:t>
            </w:r>
          </w:p>
        </w:tc>
      </w:tr>
      <w:tr w:rsidR="00EB3B53" w14:paraId="6A62519D" w14:textId="77777777">
        <w:trPr>
          <w:cantSplit/>
        </w:trPr>
        <w:tc>
          <w:tcPr>
            <w:tcW w:w="1600" w:type="dxa"/>
          </w:tcPr>
          <w:p w14:paraId="4A0DEA8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标准成功</w:t>
            </w:r>
          </w:p>
        </w:tc>
        <w:tc>
          <w:tcPr>
            <w:tcW w:w="1300" w:type="dxa"/>
          </w:tcPr>
          <w:p w14:paraId="12EC4BA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约</w:t>
            </w:r>
            <w:r>
              <w:rPr>
                <w:color w:val="202124"/>
                <w:sz w:val="17"/>
              </w:rPr>
              <w:t>70%</w:t>
            </w:r>
          </w:p>
        </w:tc>
        <w:tc>
          <w:tcPr>
            <w:tcW w:w="3000" w:type="dxa"/>
          </w:tcPr>
          <w:p w14:paraId="0E1F78D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学习短、稳定的主路径</w:t>
            </w:r>
          </w:p>
        </w:tc>
        <w:tc>
          <w:tcPr>
            <w:tcW w:w="3460" w:type="dxa"/>
          </w:tcPr>
          <w:p w14:paraId="686AF5B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覆盖目标位置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姿态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颜色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格位；去长停顿</w:t>
            </w:r>
          </w:p>
        </w:tc>
      </w:tr>
      <w:tr w:rsidR="00EB3B53" w14:paraId="3139CD27" w14:textId="77777777">
        <w:trPr>
          <w:cantSplit/>
        </w:trPr>
        <w:tc>
          <w:tcPr>
            <w:tcW w:w="1600" w:type="dxa"/>
          </w:tcPr>
          <w:p w14:paraId="58E1DAD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扰动后成功恢复</w:t>
            </w:r>
          </w:p>
        </w:tc>
        <w:tc>
          <w:tcPr>
            <w:tcW w:w="1300" w:type="dxa"/>
          </w:tcPr>
          <w:p w14:paraId="6B9525A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约</w:t>
            </w:r>
            <w:r>
              <w:rPr>
                <w:color w:val="202124"/>
                <w:sz w:val="17"/>
              </w:rPr>
              <w:t>20%</w:t>
            </w:r>
          </w:p>
        </w:tc>
        <w:tc>
          <w:tcPr>
            <w:tcW w:w="3000" w:type="dxa"/>
          </w:tcPr>
          <w:p w14:paraId="53D320D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学习重新抓取、调整姿态、再次放置</w:t>
            </w:r>
          </w:p>
        </w:tc>
        <w:tc>
          <w:tcPr>
            <w:tcW w:w="3460" w:type="dxa"/>
          </w:tcPr>
          <w:p w14:paraId="659F743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从抓空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偏抓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滑落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箱口碰撞等安全状态继续</w:t>
            </w:r>
          </w:p>
        </w:tc>
      </w:tr>
      <w:tr w:rsidR="00EB3B53" w14:paraId="78F26979" w14:textId="77777777">
        <w:trPr>
          <w:cantSplit/>
        </w:trPr>
        <w:tc>
          <w:tcPr>
            <w:tcW w:w="1600" w:type="dxa"/>
          </w:tcPr>
          <w:p w14:paraId="118017F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失败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负例</w:t>
            </w:r>
          </w:p>
        </w:tc>
        <w:tc>
          <w:tcPr>
            <w:tcW w:w="1300" w:type="dxa"/>
          </w:tcPr>
          <w:p w14:paraId="7A249E3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约</w:t>
            </w:r>
            <w:r>
              <w:rPr>
                <w:color w:val="202124"/>
                <w:sz w:val="17"/>
              </w:rPr>
              <w:t>10%</w:t>
            </w:r>
          </w:p>
        </w:tc>
        <w:tc>
          <w:tcPr>
            <w:tcW w:w="3000" w:type="dxa"/>
          </w:tcPr>
          <w:p w14:paraId="69D7BB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训练核验器、诊断</w:t>
            </w:r>
            <w:r>
              <w:rPr>
                <w:color w:val="202124"/>
                <w:sz w:val="17"/>
              </w:rPr>
              <w:t>Actor</w:t>
            </w:r>
            <w:r>
              <w:rPr>
                <w:color w:val="202124"/>
                <w:sz w:val="17"/>
              </w:rPr>
              <w:t>边界；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是否使用依模型配方</w:t>
            </w:r>
          </w:p>
        </w:tc>
        <w:tc>
          <w:tcPr>
            <w:tcW w:w="3460" w:type="dxa"/>
          </w:tcPr>
          <w:p w14:paraId="14360F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必须有明确</w:t>
            </w:r>
            <w:r>
              <w:rPr>
                <w:color w:val="202124"/>
                <w:sz w:val="17"/>
              </w:rPr>
              <w:t>failure_code</w:t>
            </w:r>
            <w:r>
              <w:rPr>
                <w:color w:val="202124"/>
                <w:sz w:val="17"/>
              </w:rPr>
              <w:t>，不把系统崩溃当策略负例</w:t>
            </w:r>
          </w:p>
        </w:tc>
      </w:tr>
    </w:tbl>
    <w:p w14:paraId="06C54584" w14:textId="77777777" w:rsidR="00EB3B53" w:rsidRDefault="00EB3B53">
      <w:pPr>
        <w:spacing w:after="20"/>
      </w:pPr>
    </w:p>
    <w:p w14:paraId="5908847C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总帧数不是质量。训练前随机抽</w:t>
      </w:r>
      <w:r>
        <w:rPr>
          <w:color w:val="202124"/>
        </w:rPr>
        <w:t>10%</w:t>
      </w:r>
      <w:r>
        <w:rPr>
          <w:color w:val="202124"/>
        </w:rPr>
        <w:t>人工复核，并对全部</w:t>
      </w:r>
      <w:r>
        <w:rPr>
          <w:color w:val="202124"/>
        </w:rPr>
        <w:t>episode</w:t>
      </w:r>
      <w:r>
        <w:rPr>
          <w:color w:val="202124"/>
        </w:rPr>
        <w:t>做回放</w:t>
      </w:r>
      <w:r>
        <w:rPr>
          <w:color w:val="202124"/>
        </w:rPr>
        <w:t>/</w:t>
      </w:r>
      <w:r>
        <w:rPr>
          <w:color w:val="202124"/>
        </w:rPr>
        <w:t>成功判定</w:t>
      </w:r>
      <w:r>
        <w:rPr>
          <w:color w:val="202124"/>
        </w:rPr>
        <w:t>/</w:t>
      </w:r>
      <w:r>
        <w:rPr>
          <w:color w:val="202124"/>
        </w:rPr>
        <w:t>动作越界</w:t>
      </w:r>
      <w:r>
        <w:rPr>
          <w:color w:val="202124"/>
        </w:rPr>
        <w:t>/</w:t>
      </w:r>
      <w:r>
        <w:rPr>
          <w:color w:val="202124"/>
        </w:rPr>
        <w:t>时间对齐检查。</w:t>
      </w:r>
    </w:p>
    <w:p w14:paraId="36CF7758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每次先分析失败簇再采数。例如</w:t>
      </w:r>
      <w:r>
        <w:rPr>
          <w:color w:val="202124"/>
        </w:rPr>
        <w:t>70%</w:t>
      </w:r>
      <w:r>
        <w:rPr>
          <w:color w:val="202124"/>
        </w:rPr>
        <w:t>失败来自目标格遮挡，就优先补该分布，而不是无目的再生成</w:t>
      </w:r>
      <w:r>
        <w:rPr>
          <w:color w:val="202124"/>
        </w:rPr>
        <w:t>1000</w:t>
      </w:r>
      <w:r>
        <w:rPr>
          <w:color w:val="202124"/>
        </w:rPr>
        <w:t>条普通成功轨迹。</w:t>
      </w:r>
    </w:p>
    <w:p w14:paraId="50222CD4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教师演示短、直接、连续、少停顿；</w:t>
      </w:r>
      <w:r>
        <w:rPr>
          <w:color w:val="202124"/>
        </w:rPr>
        <w:t>OpenVLA</w:t>
      </w:r>
      <w:r>
        <w:rPr>
          <w:color w:val="202124"/>
        </w:rPr>
        <w:t>官方建议避免大量</w:t>
      </w:r>
      <w:r>
        <w:rPr>
          <w:color w:val="202124"/>
        </w:rPr>
        <w:t>idle/small actions</w:t>
      </w:r>
      <w:r>
        <w:rPr>
          <w:color w:val="202124"/>
        </w:rPr>
        <w:t>，</w:t>
      </w:r>
      <w:r>
        <w:rPr>
          <w:color w:val="202124"/>
        </w:rPr>
        <w:t>Isaac Mimic</w:t>
      </w:r>
      <w:r>
        <w:rPr>
          <w:color w:val="202124"/>
        </w:rPr>
        <w:t>也依赖清晰子任务段。</w:t>
      </w:r>
      <w:r>
        <w:rPr>
          <w:color w:val="202124"/>
        </w:rPr>
        <w:t>[4][10]</w:t>
      </w:r>
    </w:p>
    <w:p w14:paraId="4A1EB44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建议存储预算</w:t>
      </w:r>
      <w:r>
        <w:rPr>
          <w:color w:val="202124"/>
        </w:rPr>
        <w:t>60—180GB/3000 episode</w:t>
      </w:r>
      <w:r>
        <w:rPr>
          <w:color w:val="202124"/>
        </w:rPr>
        <w:t>（取决于图像压缩和时长），另留权重</w:t>
      </w:r>
      <w:r>
        <w:rPr>
          <w:color w:val="202124"/>
        </w:rPr>
        <w:t>/</w:t>
      </w:r>
      <w:r>
        <w:rPr>
          <w:color w:val="202124"/>
        </w:rPr>
        <w:t>视频；准备</w:t>
      </w:r>
      <w:r>
        <w:rPr>
          <w:color w:val="202124"/>
        </w:rPr>
        <w:t>1TB NVMe</w:t>
      </w:r>
      <w:r>
        <w:rPr>
          <w:color w:val="202124"/>
        </w:rPr>
        <w:t>并设置磁盘告警。</w:t>
      </w:r>
    </w:p>
    <w:p w14:paraId="16F60964" w14:textId="77777777" w:rsidR="00EB3B53" w:rsidRDefault="00D47E65">
      <w:pPr>
        <w:pStyle w:val="2"/>
      </w:pPr>
      <w:bookmarkStart w:id="45" w:name="_Toc235387912"/>
      <w:r>
        <w:rPr>
          <w:rFonts w:ascii="微软雅黑" w:eastAsia="微软雅黑" w:hAnsi="微软雅黑"/>
        </w:rPr>
        <w:lastRenderedPageBreak/>
        <w:t xml:space="preserve">5.4 </w:t>
      </w:r>
      <w:r>
        <w:rPr>
          <w:rFonts w:ascii="微软雅黑" w:eastAsia="微软雅黑" w:hAnsi="微软雅黑"/>
        </w:rPr>
        <w:t>两个数据转换器</w:t>
      </w:r>
      <w:bookmarkEnd w:id="4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00"/>
        <w:gridCol w:w="3000"/>
        <w:gridCol w:w="2360"/>
      </w:tblGrid>
      <w:tr w:rsidR="00EB3B53" w14:paraId="292CD5C2" w14:textId="77777777">
        <w:trPr>
          <w:cantSplit/>
          <w:tblHeader/>
        </w:trPr>
        <w:tc>
          <w:tcPr>
            <w:tcW w:w="1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0AC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转换器</w:t>
            </w:r>
          </w:p>
        </w:tc>
        <w:tc>
          <w:tcPr>
            <w:tcW w:w="2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8E9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输出</w:t>
            </w:r>
          </w:p>
        </w:tc>
        <w:tc>
          <w:tcPr>
            <w:tcW w:w="3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0AA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必须共享</w:t>
            </w:r>
          </w:p>
        </w:tc>
        <w:tc>
          <w:tcPr>
            <w:tcW w:w="2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9EF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模型专属处理</w:t>
            </w:r>
          </w:p>
        </w:tc>
      </w:tr>
      <w:tr w:rsidR="00EB3B53" w14:paraId="3F89A1A3" w14:textId="77777777">
        <w:trPr>
          <w:cantSplit/>
        </w:trPr>
        <w:tc>
          <w:tcPr>
            <w:tcW w:w="1800" w:type="dxa"/>
          </w:tcPr>
          <w:p w14:paraId="38112D6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convert_openvla_oft</w:t>
            </w:r>
          </w:p>
        </w:tc>
        <w:tc>
          <w:tcPr>
            <w:tcW w:w="2200" w:type="dxa"/>
          </w:tcPr>
          <w:p w14:paraId="0607653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RLDS/OFT</w:t>
            </w:r>
            <w:r>
              <w:rPr>
                <w:color w:val="202124"/>
                <w:sz w:val="17"/>
              </w:rPr>
              <w:t>兼容</w:t>
            </w:r>
            <w:r>
              <w:rPr>
                <w:color w:val="202124"/>
                <w:sz w:val="17"/>
              </w:rPr>
              <w:t>dataset</w:t>
            </w:r>
          </w:p>
        </w:tc>
        <w:tc>
          <w:tcPr>
            <w:tcW w:w="3000" w:type="dxa"/>
          </w:tcPr>
          <w:p w14:paraId="64C1D90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episode IDs</w:t>
            </w:r>
            <w:r>
              <w:rPr>
                <w:color w:val="202124"/>
                <w:sz w:val="17"/>
              </w:rPr>
              <w:t>、原始图像、</w:t>
            </w:r>
            <w:r>
              <w:rPr>
                <w:color w:val="202124"/>
                <w:sz w:val="17"/>
              </w:rPr>
              <w:t>7</w:t>
            </w:r>
            <w:r>
              <w:rPr>
                <w:color w:val="202124"/>
                <w:sz w:val="17"/>
              </w:rPr>
              <w:t>维动作、</w:t>
            </w:r>
            <w:r>
              <w:rPr>
                <w:color w:val="202124"/>
                <w:sz w:val="17"/>
              </w:rPr>
              <w:t>split manifest</w:t>
            </w:r>
            <w:r>
              <w:rPr>
                <w:color w:val="202124"/>
                <w:sz w:val="17"/>
              </w:rPr>
              <w:t>、原指令</w:t>
            </w:r>
          </w:p>
        </w:tc>
        <w:tc>
          <w:tcPr>
            <w:tcW w:w="2360" w:type="dxa"/>
          </w:tcPr>
          <w:p w14:paraId="7BB08FC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图像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本体键映射、</w:t>
            </w:r>
            <w:r>
              <w:rPr>
                <w:color w:val="202124"/>
                <w:sz w:val="17"/>
              </w:rPr>
              <w:t>no-op</w:t>
            </w:r>
            <w:r>
              <w:rPr>
                <w:color w:val="202124"/>
                <w:sz w:val="17"/>
              </w:rPr>
              <w:t>过滤、动作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状态统计、</w:t>
            </w:r>
            <w:r>
              <w:rPr>
                <w:color w:val="202124"/>
                <w:sz w:val="17"/>
              </w:rPr>
              <w:t>OFT</w:t>
            </w:r>
            <w:r>
              <w:rPr>
                <w:color w:val="202124"/>
                <w:sz w:val="17"/>
              </w:rPr>
              <w:t>配置</w:t>
            </w:r>
          </w:p>
        </w:tc>
      </w:tr>
      <w:tr w:rsidR="00EB3B53" w14:paraId="0792C239" w14:textId="77777777">
        <w:trPr>
          <w:cantSplit/>
        </w:trPr>
        <w:tc>
          <w:tcPr>
            <w:tcW w:w="1800" w:type="dxa"/>
          </w:tcPr>
          <w:p w14:paraId="1E0AAEE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convert_openpi</w:t>
            </w:r>
          </w:p>
        </w:tc>
        <w:tc>
          <w:tcPr>
            <w:tcW w:w="2200" w:type="dxa"/>
          </w:tcPr>
          <w:p w14:paraId="1AE5833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LeRobot dataset</w:t>
            </w:r>
          </w:p>
        </w:tc>
        <w:tc>
          <w:tcPr>
            <w:tcW w:w="3000" w:type="dxa"/>
          </w:tcPr>
          <w:p w14:paraId="71E82CB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同上</w:t>
            </w:r>
          </w:p>
        </w:tc>
        <w:tc>
          <w:tcPr>
            <w:tcW w:w="2360" w:type="dxa"/>
          </w:tcPr>
          <w:p w14:paraId="7307A6B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openpi DataConfig</w:t>
            </w:r>
            <w:r>
              <w:rPr>
                <w:color w:val="202124"/>
                <w:sz w:val="17"/>
              </w:rPr>
              <w:t>键、</w:t>
            </w:r>
            <w:r>
              <w:rPr>
                <w:color w:val="202124"/>
                <w:sz w:val="17"/>
              </w:rPr>
              <w:t>padding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resize-with-pad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norm stats assets</w:t>
            </w:r>
          </w:p>
        </w:tc>
      </w:tr>
    </w:tbl>
    <w:p w14:paraId="2431CA2B" w14:textId="77777777" w:rsidR="00EB3B53" w:rsidRDefault="00EB3B53">
      <w:pPr>
        <w:spacing w:after="20"/>
      </w:pPr>
    </w:p>
    <w:p w14:paraId="252595B6" w14:textId="77777777" w:rsidR="00EB3B53" w:rsidRDefault="00D47E65">
      <w:r>
        <w:rPr>
          <w:color w:val="202124"/>
        </w:rPr>
        <w:t>转换后做跨格式一致性测试：随机抽同一</w:t>
      </w:r>
      <w:r>
        <w:rPr>
          <w:color w:val="202124"/>
        </w:rPr>
        <w:t>episode</w:t>
      </w:r>
      <w:r>
        <w:rPr>
          <w:color w:val="202124"/>
        </w:rPr>
        <w:t>的</w:t>
      </w:r>
      <w:r>
        <w:rPr>
          <w:color w:val="202124"/>
        </w:rPr>
        <w:t>10</w:t>
      </w:r>
      <w:r>
        <w:rPr>
          <w:color w:val="202124"/>
        </w:rPr>
        <w:t>个</w:t>
      </w:r>
      <w:r>
        <w:rPr>
          <w:color w:val="202124"/>
        </w:rPr>
        <w:t>step</w:t>
      </w:r>
      <w:r>
        <w:rPr>
          <w:color w:val="202124"/>
        </w:rPr>
        <w:t>，反向解码后图像</w:t>
      </w:r>
      <w:r>
        <w:rPr>
          <w:color w:val="202124"/>
        </w:rPr>
        <w:t>checksum</w:t>
      </w:r>
      <w:r>
        <w:rPr>
          <w:color w:val="202124"/>
        </w:rPr>
        <w:t>相同、原始</w:t>
      </w:r>
      <w:r>
        <w:rPr>
          <w:color w:val="202124"/>
        </w:rPr>
        <w:t>7</w:t>
      </w:r>
      <w:r>
        <w:rPr>
          <w:color w:val="202124"/>
        </w:rPr>
        <w:t>维物理动作误差</w:t>
      </w:r>
      <w:r>
        <w:rPr>
          <w:color w:val="202124"/>
        </w:rPr>
        <w:t>&lt;1e-6</w:t>
      </w:r>
      <w:r>
        <w:rPr>
          <w:color w:val="202124"/>
        </w:rPr>
        <w:t>、指令完全一致、</w:t>
      </w:r>
      <w:r>
        <w:rPr>
          <w:color w:val="202124"/>
        </w:rPr>
        <w:t>split</w:t>
      </w:r>
      <w:r>
        <w:rPr>
          <w:color w:val="202124"/>
        </w:rPr>
        <w:t>归属一致。</w:t>
      </w:r>
    </w:p>
    <w:p w14:paraId="2DED2289" w14:textId="77777777" w:rsidR="00EB3B53" w:rsidRDefault="00D47E65">
      <w:pPr>
        <w:pStyle w:val="1"/>
        <w:pageBreakBefore/>
      </w:pPr>
      <w:bookmarkStart w:id="46" w:name="_Toc235387913"/>
      <w:r>
        <w:rPr>
          <w:rFonts w:ascii="微软雅黑" w:eastAsia="微软雅黑" w:hAnsi="微软雅黑"/>
        </w:rPr>
        <w:lastRenderedPageBreak/>
        <w:t xml:space="preserve">6. </w:t>
      </w:r>
      <w:r>
        <w:rPr>
          <w:rFonts w:ascii="微软雅黑" w:eastAsia="微软雅黑" w:hAnsi="微软雅黑"/>
        </w:rPr>
        <w:t>模型训练与调优计划</w:t>
      </w:r>
      <w:bookmarkEnd w:id="46"/>
    </w:p>
    <w:p w14:paraId="7D52BD2E" w14:textId="77777777" w:rsidR="00EB3B53" w:rsidRDefault="00D47E65">
      <w:pPr>
        <w:pStyle w:val="2"/>
      </w:pPr>
      <w:bookmarkStart w:id="47" w:name="_Toc235387914"/>
      <w:r>
        <w:rPr>
          <w:rFonts w:ascii="微软雅黑" w:eastAsia="微软雅黑" w:hAnsi="微软雅黑"/>
        </w:rPr>
        <w:t xml:space="preserve">6.1 </w:t>
      </w:r>
      <w:r>
        <w:rPr>
          <w:rFonts w:ascii="微软雅黑" w:eastAsia="微软雅黑" w:hAnsi="微软雅黑"/>
        </w:rPr>
        <w:t>训练优先级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2000"/>
        <w:gridCol w:w="4000"/>
        <w:gridCol w:w="2260"/>
      </w:tblGrid>
      <w:tr w:rsidR="00EB3B53" w14:paraId="387201AA" w14:textId="77777777">
        <w:trPr>
          <w:cantSplit/>
          <w:tblHeader/>
        </w:trPr>
        <w:tc>
          <w:tcPr>
            <w:tcW w:w="1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7EA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优先级</w:t>
            </w:r>
          </w:p>
        </w:tc>
        <w:tc>
          <w:tcPr>
            <w:tcW w:w="2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B62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对象</w:t>
            </w:r>
          </w:p>
        </w:tc>
        <w:tc>
          <w:tcPr>
            <w:tcW w:w="4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39C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为什么</w:t>
            </w:r>
          </w:p>
        </w:tc>
        <w:tc>
          <w:tcPr>
            <w:tcW w:w="2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51B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何时停止</w:t>
            </w:r>
          </w:p>
        </w:tc>
      </w:tr>
      <w:tr w:rsidR="00EB3B53" w14:paraId="03DA84C0" w14:textId="77777777">
        <w:trPr>
          <w:cantSplit/>
        </w:trPr>
        <w:tc>
          <w:tcPr>
            <w:tcW w:w="1100" w:type="dxa"/>
          </w:tcPr>
          <w:p w14:paraId="08B6B51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P0-1</w:t>
            </w:r>
          </w:p>
        </w:tc>
        <w:tc>
          <w:tcPr>
            <w:tcW w:w="2000" w:type="dxa"/>
          </w:tcPr>
          <w:p w14:paraId="644E277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YOLO11s-seg</w:t>
            </w:r>
            <w:r>
              <w:rPr>
                <w:color w:val="202124"/>
                <w:sz w:val="17"/>
              </w:rPr>
              <w:t>核验器</w:t>
            </w:r>
          </w:p>
        </w:tc>
        <w:tc>
          <w:tcPr>
            <w:tcW w:w="4000" w:type="dxa"/>
          </w:tcPr>
          <w:p w14:paraId="254DFB7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最快形成</w:t>
            </w:r>
            <w:r>
              <w:rPr>
                <w:color w:val="202124"/>
                <w:sz w:val="17"/>
              </w:rPr>
              <w:t>mAP</w:t>
            </w:r>
            <w:r>
              <w:rPr>
                <w:color w:val="202124"/>
                <w:sz w:val="17"/>
              </w:rPr>
              <w:t>证据和闭环</w:t>
            </w:r>
            <w:r>
              <w:rPr>
                <w:color w:val="202124"/>
                <w:sz w:val="17"/>
              </w:rPr>
              <w:t>failure code</w:t>
            </w:r>
            <w:r>
              <w:rPr>
                <w:color w:val="202124"/>
                <w:sz w:val="17"/>
              </w:rPr>
              <w:t>；不依赖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先成功</w:t>
            </w:r>
          </w:p>
        </w:tc>
        <w:tc>
          <w:tcPr>
            <w:tcW w:w="2260" w:type="dxa"/>
          </w:tcPr>
          <w:p w14:paraId="3BB402C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mAP/</w:t>
            </w:r>
            <w:r>
              <w:rPr>
                <w:color w:val="202124"/>
                <w:sz w:val="17"/>
              </w:rPr>
              <w:t>后置条件</w:t>
            </w:r>
            <w:r>
              <w:rPr>
                <w:color w:val="202124"/>
                <w:sz w:val="17"/>
              </w:rPr>
              <w:t>F1</w:t>
            </w:r>
            <w:r>
              <w:rPr>
                <w:color w:val="202124"/>
                <w:sz w:val="17"/>
              </w:rPr>
              <w:t>达门且错误可接受</w:t>
            </w:r>
          </w:p>
        </w:tc>
      </w:tr>
      <w:tr w:rsidR="00EB3B53" w14:paraId="584D9DAB" w14:textId="77777777">
        <w:trPr>
          <w:cantSplit/>
        </w:trPr>
        <w:tc>
          <w:tcPr>
            <w:tcW w:w="1100" w:type="dxa"/>
          </w:tcPr>
          <w:p w14:paraId="71237D0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P0-2</w:t>
            </w:r>
          </w:p>
        </w:tc>
        <w:tc>
          <w:tcPr>
            <w:tcW w:w="2000" w:type="dxa"/>
          </w:tcPr>
          <w:p w14:paraId="7980A07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一个主</w:t>
            </w:r>
            <w:r>
              <w:rPr>
                <w:color w:val="202124"/>
                <w:sz w:val="17"/>
              </w:rPr>
              <w:t>VLA</w:t>
            </w:r>
          </w:p>
        </w:tc>
        <w:tc>
          <w:tcPr>
            <w:tcW w:w="4000" w:type="dxa"/>
          </w:tcPr>
          <w:p w14:paraId="5698686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先证明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可在本域闭环；按官方复现成功与硬件选择</w:t>
            </w:r>
            <w:r>
              <w:rPr>
                <w:color w:val="202124"/>
                <w:sz w:val="17"/>
              </w:rPr>
              <w:t>OFT</w:t>
            </w:r>
            <w:r>
              <w:rPr>
                <w:color w:val="202124"/>
                <w:sz w:val="17"/>
              </w:rPr>
              <w:t>或</w:t>
            </w:r>
            <w:r>
              <w:rPr>
                <w:color w:val="202124"/>
                <w:sz w:val="17"/>
              </w:rPr>
              <w:t>π0.5</w:t>
            </w:r>
          </w:p>
        </w:tc>
        <w:tc>
          <w:tcPr>
            <w:tcW w:w="2260" w:type="dxa"/>
          </w:tcPr>
          <w:p w14:paraId="2FEAA87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ID</w:t>
            </w:r>
            <w:r>
              <w:rPr>
                <w:color w:val="202124"/>
                <w:sz w:val="17"/>
              </w:rPr>
              <w:t>成功</w:t>
            </w:r>
            <w:r>
              <w:rPr>
                <w:color w:val="202124"/>
                <w:sz w:val="17"/>
              </w:rPr>
              <w:t>≥60%</w:t>
            </w:r>
            <w:r>
              <w:rPr>
                <w:color w:val="202124"/>
                <w:sz w:val="17"/>
              </w:rPr>
              <w:t>且无系统性动作错误</w:t>
            </w:r>
          </w:p>
        </w:tc>
      </w:tr>
      <w:tr w:rsidR="00EB3B53" w14:paraId="5093EF41" w14:textId="77777777">
        <w:trPr>
          <w:cantSplit/>
        </w:trPr>
        <w:tc>
          <w:tcPr>
            <w:tcW w:w="1100" w:type="dxa"/>
          </w:tcPr>
          <w:p w14:paraId="34A68B0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P1</w:t>
            </w:r>
          </w:p>
        </w:tc>
        <w:tc>
          <w:tcPr>
            <w:tcW w:w="2000" w:type="dxa"/>
          </w:tcPr>
          <w:p w14:paraId="74315B1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第二</w:t>
            </w:r>
            <w:r>
              <w:rPr>
                <w:color w:val="202124"/>
                <w:sz w:val="17"/>
              </w:rPr>
              <w:t>VLA</w:t>
            </w:r>
          </w:p>
        </w:tc>
        <w:tc>
          <w:tcPr>
            <w:tcW w:w="4000" w:type="dxa"/>
          </w:tcPr>
          <w:p w14:paraId="247FAA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验证互补和路由创新</w:t>
            </w:r>
          </w:p>
        </w:tc>
        <w:tc>
          <w:tcPr>
            <w:tcW w:w="2260" w:type="dxa"/>
          </w:tcPr>
          <w:p w14:paraId="50B1D06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D24</w:t>
            </w:r>
            <w:r>
              <w:rPr>
                <w:color w:val="202124"/>
                <w:sz w:val="17"/>
              </w:rPr>
              <w:t>若无</w:t>
            </w:r>
            <w:r>
              <w:rPr>
                <w:color w:val="202124"/>
                <w:sz w:val="17"/>
              </w:rPr>
              <w:t>≥5—8</w:t>
            </w:r>
            <w:r>
              <w:rPr>
                <w:color w:val="202124"/>
                <w:sz w:val="17"/>
              </w:rPr>
              <w:t>个百分点增益即降级</w:t>
            </w:r>
          </w:p>
        </w:tc>
      </w:tr>
      <w:tr w:rsidR="00EB3B53" w14:paraId="7C0F5A4A" w14:textId="77777777">
        <w:trPr>
          <w:cantSplit/>
        </w:trPr>
        <w:tc>
          <w:tcPr>
            <w:tcW w:w="1100" w:type="dxa"/>
          </w:tcPr>
          <w:p w14:paraId="564E7E8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P2</w:t>
            </w:r>
          </w:p>
        </w:tc>
        <w:tc>
          <w:tcPr>
            <w:tcW w:w="2000" w:type="dxa"/>
          </w:tcPr>
          <w:p w14:paraId="1C59132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量化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蒸馏</w:t>
            </w:r>
          </w:p>
        </w:tc>
        <w:tc>
          <w:tcPr>
            <w:tcW w:w="4000" w:type="dxa"/>
          </w:tcPr>
          <w:p w14:paraId="2040A0A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只有部署确实受显存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延迟限制时才有价值</w:t>
            </w:r>
          </w:p>
        </w:tc>
        <w:tc>
          <w:tcPr>
            <w:tcW w:w="2260" w:type="dxa"/>
          </w:tcPr>
          <w:p w14:paraId="6A5FE63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任何成功率损失</w:t>
            </w:r>
            <w:r>
              <w:rPr>
                <w:color w:val="202124"/>
                <w:sz w:val="17"/>
              </w:rPr>
              <w:t>&gt;3</w:t>
            </w:r>
            <w:r>
              <w:rPr>
                <w:color w:val="202124"/>
                <w:sz w:val="17"/>
              </w:rPr>
              <w:t>个百分点或影响复现即取消</w:t>
            </w:r>
          </w:p>
        </w:tc>
      </w:tr>
    </w:tbl>
    <w:p w14:paraId="7407BD52" w14:textId="77777777" w:rsidR="00EB3B53" w:rsidRDefault="00EB3B53">
      <w:pPr>
        <w:spacing w:after="20"/>
      </w:pPr>
    </w:p>
    <w:p w14:paraId="67F6D71E" w14:textId="77777777" w:rsidR="00EB3B53" w:rsidRDefault="00D47E65">
      <w:pPr>
        <w:pStyle w:val="2"/>
      </w:pPr>
      <w:bookmarkStart w:id="48" w:name="_Toc235387915"/>
      <w:r>
        <w:rPr>
          <w:rFonts w:ascii="微软雅黑" w:eastAsia="微软雅黑" w:hAnsi="微软雅黑"/>
        </w:rPr>
        <w:t>6.2 YOLO</w:t>
      </w:r>
      <w:r>
        <w:rPr>
          <w:rFonts w:ascii="微软雅黑" w:eastAsia="微软雅黑" w:hAnsi="微软雅黑"/>
        </w:rPr>
        <w:t>训练</w:t>
      </w:r>
      <w:bookmarkEnd w:id="48"/>
    </w:p>
    <w:p w14:paraId="03A77C22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用</w:t>
      </w:r>
      <w:r>
        <w:rPr>
          <w:color w:val="202124"/>
        </w:rPr>
        <w:t>Replicator</w:t>
      </w:r>
      <w:r>
        <w:rPr>
          <w:color w:val="202124"/>
        </w:rPr>
        <w:t>生成框</w:t>
      </w:r>
      <w:r>
        <w:rPr>
          <w:color w:val="202124"/>
        </w:rPr>
        <w:t>/</w:t>
      </w:r>
      <w:r>
        <w:rPr>
          <w:color w:val="202124"/>
        </w:rPr>
        <w:t>实例</w:t>
      </w:r>
      <w:r>
        <w:rPr>
          <w:color w:val="202124"/>
        </w:rPr>
        <w:t>mask/</w:t>
      </w:r>
      <w:r>
        <w:rPr>
          <w:color w:val="202124"/>
        </w:rPr>
        <w:t>状态标签；先人工检查每类</w:t>
      </w:r>
      <w:r>
        <w:rPr>
          <w:color w:val="202124"/>
        </w:rPr>
        <w:t>100</w:t>
      </w:r>
      <w:r>
        <w:rPr>
          <w:color w:val="202124"/>
        </w:rPr>
        <w:t>张，尤其反光边缘、遮挡实例和格口</w:t>
      </w:r>
      <w:r>
        <w:rPr>
          <w:color w:val="202124"/>
        </w:rPr>
        <w:t>polygon</w:t>
      </w:r>
      <w:r>
        <w:rPr>
          <w:color w:val="202124"/>
        </w:rPr>
        <w:t>。</w:t>
      </w:r>
    </w:p>
    <w:p w14:paraId="4B51DCD9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按</w:t>
      </w:r>
      <w:r>
        <w:rPr>
          <w:color w:val="202124"/>
        </w:rPr>
        <w:t>scene seed</w:t>
      </w:r>
      <w:r>
        <w:rPr>
          <w:color w:val="202124"/>
        </w:rPr>
        <w:t>切</w:t>
      </w:r>
      <w:r>
        <w:rPr>
          <w:color w:val="202124"/>
        </w:rPr>
        <w:t>train/val/test</w:t>
      </w:r>
      <w:r>
        <w:rPr>
          <w:color w:val="202124"/>
        </w:rPr>
        <w:t>，不按图像帧；确保同一</w:t>
      </w:r>
      <w:r>
        <w:rPr>
          <w:color w:val="202124"/>
        </w:rPr>
        <w:t>episode</w:t>
      </w:r>
      <w:r>
        <w:rPr>
          <w:color w:val="202124"/>
        </w:rPr>
        <w:t>的连续帧只在一个集合。</w:t>
      </w:r>
    </w:p>
    <w:p w14:paraId="1E924906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先</w:t>
      </w:r>
      <w:r>
        <w:rPr>
          <w:color w:val="202124"/>
        </w:rPr>
        <w:t>YOLO11s-seg</w:t>
      </w:r>
      <w:r>
        <w:rPr>
          <w:color w:val="202124"/>
        </w:rPr>
        <w:t>固定官方预训练权重和版本；输入尺寸、</w:t>
      </w:r>
      <w:r>
        <w:rPr>
          <w:color w:val="202124"/>
        </w:rPr>
        <w:t>batch</w:t>
      </w:r>
      <w:r>
        <w:rPr>
          <w:color w:val="202124"/>
        </w:rPr>
        <w:t>由显存一次性选择，训练早停依据</w:t>
      </w:r>
      <w:r>
        <w:rPr>
          <w:color w:val="202124"/>
        </w:rPr>
        <w:t>val mAP50-95</w:t>
      </w:r>
      <w:r>
        <w:rPr>
          <w:color w:val="202124"/>
        </w:rPr>
        <w:t>。</w:t>
      </w:r>
    </w:p>
    <w:p w14:paraId="6D083D00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分别报告普通、密集、遮挡、强反光、姿态状态五个子集；不能用混合平均掩盖最难工业条件。</w:t>
      </w:r>
    </w:p>
    <w:p w14:paraId="70191053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后置条件阈值只在</w:t>
      </w:r>
      <w:r>
        <w:rPr>
          <w:color w:val="202124"/>
        </w:rPr>
        <w:t>val</w:t>
      </w:r>
      <w:r>
        <w:rPr>
          <w:color w:val="202124"/>
        </w:rPr>
        <w:t>选择；</w:t>
      </w:r>
      <w:r>
        <w:rPr>
          <w:color w:val="202124"/>
        </w:rPr>
        <w:t>test</w:t>
      </w:r>
      <w:r>
        <w:rPr>
          <w:color w:val="202124"/>
        </w:rPr>
        <w:t>输出</w:t>
      </w:r>
      <w:r>
        <w:rPr>
          <w:color w:val="202124"/>
        </w:rPr>
        <w:t>mAP50</w:t>
      </w:r>
      <w:r>
        <w:rPr>
          <w:color w:val="202124"/>
        </w:rPr>
        <w:t>、</w:t>
      </w:r>
      <w:r>
        <w:rPr>
          <w:color w:val="202124"/>
        </w:rPr>
        <w:t>mAP50-95</w:t>
      </w:r>
      <w:r>
        <w:rPr>
          <w:color w:val="202124"/>
        </w:rPr>
        <w:t>、</w:t>
      </w:r>
      <w:r>
        <w:rPr>
          <w:color w:val="202124"/>
        </w:rPr>
        <w:t>Precision</w:t>
      </w:r>
      <w:r>
        <w:rPr>
          <w:color w:val="202124"/>
        </w:rPr>
        <w:t>、</w:t>
      </w:r>
      <w:r>
        <w:rPr>
          <w:color w:val="202124"/>
        </w:rPr>
        <w:t>Recall</w:t>
      </w:r>
      <w:r>
        <w:rPr>
          <w:color w:val="202124"/>
        </w:rPr>
        <w:t>、每类</w:t>
      </w:r>
      <w:r>
        <w:rPr>
          <w:color w:val="202124"/>
        </w:rPr>
        <w:t>AP</w:t>
      </w:r>
      <w:r>
        <w:rPr>
          <w:color w:val="202124"/>
        </w:rPr>
        <w:t>、</w:t>
      </w:r>
      <w:r>
        <w:rPr>
          <w:color w:val="202124"/>
        </w:rPr>
        <w:t>F1</w:t>
      </w:r>
      <w:r>
        <w:rPr>
          <w:color w:val="202124"/>
        </w:rPr>
        <w:t>、</w:t>
      </w:r>
      <w:r>
        <w:rPr>
          <w:color w:val="202124"/>
        </w:rPr>
        <w:t>P50/P95</w:t>
      </w:r>
      <w:r>
        <w:rPr>
          <w:color w:val="202124"/>
        </w:rPr>
        <w:t>延迟和显存。</w:t>
      </w:r>
    </w:p>
    <w:p w14:paraId="0C942C94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做仿真</w:t>
      </w:r>
      <w:r>
        <w:rPr>
          <w:color w:val="202124"/>
        </w:rPr>
        <w:t>GT vs YOLO</w:t>
      </w:r>
      <w:r>
        <w:rPr>
          <w:color w:val="202124"/>
        </w:rPr>
        <w:t>核验的差异表；</w:t>
      </w:r>
      <w:r>
        <w:rPr>
          <w:color w:val="202124"/>
        </w:rPr>
        <w:t>Agent</w:t>
      </w:r>
      <w:r>
        <w:rPr>
          <w:color w:val="202124"/>
        </w:rPr>
        <w:t>在线只能用后者。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2500"/>
        <w:gridCol w:w="3260"/>
      </w:tblGrid>
      <w:tr w:rsidR="00EB3B53" w14:paraId="17E43552" w14:textId="77777777">
        <w:trPr>
          <w:cantSplit/>
          <w:tblHeader/>
        </w:trPr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D6F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Gate</w:t>
            </w:r>
          </w:p>
        </w:tc>
        <w:tc>
          <w:tcPr>
            <w:tcW w:w="2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F00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最低线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49B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冲奖线</w:t>
            </w:r>
          </w:p>
        </w:tc>
        <w:tc>
          <w:tcPr>
            <w:tcW w:w="3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ACC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不达标动作</w:t>
            </w:r>
          </w:p>
        </w:tc>
      </w:tr>
      <w:tr w:rsidR="00EB3B53" w14:paraId="3F1BCB54" w14:textId="77777777">
        <w:trPr>
          <w:cantSplit/>
        </w:trPr>
        <w:tc>
          <w:tcPr>
            <w:tcW w:w="1500" w:type="dxa"/>
          </w:tcPr>
          <w:p w14:paraId="28DE5B5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检测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分割</w:t>
            </w:r>
          </w:p>
        </w:tc>
        <w:tc>
          <w:tcPr>
            <w:tcW w:w="2100" w:type="dxa"/>
          </w:tcPr>
          <w:p w14:paraId="7562D63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mAP50≥0.85</w:t>
            </w:r>
          </w:p>
        </w:tc>
        <w:tc>
          <w:tcPr>
            <w:tcW w:w="2500" w:type="dxa"/>
          </w:tcPr>
          <w:p w14:paraId="6BC021D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mAP50≥0.92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mAP50-95≥0.65</w:t>
            </w:r>
          </w:p>
        </w:tc>
        <w:tc>
          <w:tcPr>
            <w:tcW w:w="3260" w:type="dxa"/>
          </w:tcPr>
          <w:p w14:paraId="44DF21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补困难样本、检查标签；不先换更大模型</w:t>
            </w:r>
          </w:p>
        </w:tc>
      </w:tr>
      <w:tr w:rsidR="00EB3B53" w14:paraId="38240766" w14:textId="77777777">
        <w:trPr>
          <w:cantSplit/>
        </w:trPr>
        <w:tc>
          <w:tcPr>
            <w:tcW w:w="1500" w:type="dxa"/>
          </w:tcPr>
          <w:p w14:paraId="28543B6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状态判别</w:t>
            </w:r>
          </w:p>
        </w:tc>
        <w:tc>
          <w:tcPr>
            <w:tcW w:w="2100" w:type="dxa"/>
          </w:tcPr>
          <w:p w14:paraId="427852E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宏</w:t>
            </w:r>
            <w:r>
              <w:rPr>
                <w:color w:val="202124"/>
                <w:sz w:val="17"/>
              </w:rPr>
              <w:t>F1≥0.80</w:t>
            </w:r>
          </w:p>
        </w:tc>
        <w:tc>
          <w:tcPr>
            <w:tcW w:w="2500" w:type="dxa"/>
          </w:tcPr>
          <w:p w14:paraId="1D1182B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≥0.90</w:t>
            </w:r>
          </w:p>
        </w:tc>
        <w:tc>
          <w:tcPr>
            <w:tcW w:w="3260" w:type="dxa"/>
          </w:tcPr>
          <w:p w14:paraId="43D0B10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统一</w:t>
            </w:r>
            <w:r>
              <w:rPr>
                <w:color w:val="202124"/>
                <w:sz w:val="17"/>
              </w:rPr>
              <w:t>upright/fallen</w:t>
            </w:r>
            <w:r>
              <w:rPr>
                <w:color w:val="202124"/>
                <w:sz w:val="17"/>
              </w:rPr>
              <w:t>定义；增加姿态边界样本</w:t>
            </w:r>
          </w:p>
        </w:tc>
      </w:tr>
      <w:tr w:rsidR="00EB3B53" w14:paraId="38BC14A7" w14:textId="77777777">
        <w:trPr>
          <w:cantSplit/>
        </w:trPr>
        <w:tc>
          <w:tcPr>
            <w:tcW w:w="1500" w:type="dxa"/>
          </w:tcPr>
          <w:p w14:paraId="593CB43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后置条件</w:t>
            </w:r>
          </w:p>
        </w:tc>
        <w:tc>
          <w:tcPr>
            <w:tcW w:w="2100" w:type="dxa"/>
          </w:tcPr>
          <w:p w14:paraId="08D9710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PASS/FAIL</w:t>
            </w:r>
            <w:r>
              <w:rPr>
                <w:color w:val="202124"/>
                <w:sz w:val="17"/>
              </w:rPr>
              <w:t>宏</w:t>
            </w:r>
            <w:r>
              <w:rPr>
                <w:color w:val="202124"/>
                <w:sz w:val="17"/>
              </w:rPr>
              <w:t>F1≥0.85</w:t>
            </w:r>
          </w:p>
        </w:tc>
        <w:tc>
          <w:tcPr>
            <w:tcW w:w="2500" w:type="dxa"/>
          </w:tcPr>
          <w:p w14:paraId="18D0E57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≥0.92</w:t>
            </w:r>
          </w:p>
        </w:tc>
        <w:tc>
          <w:tcPr>
            <w:tcW w:w="3260" w:type="dxa"/>
          </w:tcPr>
          <w:p w14:paraId="2100DA1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多帧投票、格口</w:t>
            </w:r>
            <w:r>
              <w:rPr>
                <w:color w:val="202124"/>
                <w:sz w:val="17"/>
              </w:rPr>
              <w:t>polygon</w:t>
            </w:r>
            <w:r>
              <w:rPr>
                <w:color w:val="202124"/>
                <w:sz w:val="17"/>
              </w:rPr>
              <w:t>校准</w:t>
            </w:r>
          </w:p>
        </w:tc>
      </w:tr>
      <w:tr w:rsidR="00EB3B53" w14:paraId="6DB54D6D" w14:textId="77777777">
        <w:trPr>
          <w:cantSplit/>
        </w:trPr>
        <w:tc>
          <w:tcPr>
            <w:tcW w:w="1500" w:type="dxa"/>
          </w:tcPr>
          <w:p w14:paraId="2271122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速度</w:t>
            </w:r>
          </w:p>
        </w:tc>
        <w:tc>
          <w:tcPr>
            <w:tcW w:w="2100" w:type="dxa"/>
          </w:tcPr>
          <w:p w14:paraId="66D2209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满足</w:t>
            </w:r>
            <w:r>
              <w:rPr>
                <w:color w:val="202124"/>
                <w:sz w:val="17"/>
              </w:rPr>
              <w:t>VLA</w:t>
            </w:r>
            <w:r>
              <w:rPr>
                <w:color w:val="202124"/>
                <w:sz w:val="17"/>
              </w:rPr>
              <w:t>闭环；</w:t>
            </w:r>
            <w:r>
              <w:rPr>
                <w:color w:val="202124"/>
                <w:sz w:val="17"/>
              </w:rPr>
              <w:t>P95&lt;100ms</w:t>
            </w:r>
            <w:r>
              <w:rPr>
                <w:color w:val="202124"/>
                <w:sz w:val="17"/>
              </w:rPr>
              <w:t>为底线</w:t>
            </w:r>
          </w:p>
        </w:tc>
        <w:tc>
          <w:tcPr>
            <w:tcW w:w="2500" w:type="dxa"/>
          </w:tcPr>
          <w:p w14:paraId="2638D9B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P95&lt;50ms</w:t>
            </w:r>
            <w:r>
              <w:rPr>
                <w:color w:val="202124"/>
                <w:sz w:val="17"/>
              </w:rPr>
              <w:t>（目标硬件）</w:t>
            </w:r>
          </w:p>
        </w:tc>
        <w:tc>
          <w:tcPr>
            <w:tcW w:w="3260" w:type="dxa"/>
          </w:tcPr>
          <w:p w14:paraId="6E05C07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缩图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导出</w:t>
            </w:r>
            <w:r>
              <w:rPr>
                <w:color w:val="202124"/>
                <w:sz w:val="17"/>
              </w:rPr>
              <w:t>ONNX</w:t>
            </w:r>
            <w:r>
              <w:rPr>
                <w:color w:val="202124"/>
                <w:sz w:val="17"/>
              </w:rPr>
              <w:t>或</w:t>
            </w:r>
            <w:r>
              <w:rPr>
                <w:color w:val="202124"/>
                <w:sz w:val="17"/>
              </w:rPr>
              <w:t>TensorRT</w:t>
            </w:r>
            <w:r>
              <w:rPr>
                <w:color w:val="202124"/>
                <w:sz w:val="17"/>
              </w:rPr>
              <w:t>，仅在精度可接受时</w:t>
            </w:r>
          </w:p>
        </w:tc>
      </w:tr>
    </w:tbl>
    <w:p w14:paraId="5F68316D" w14:textId="77777777" w:rsidR="00EB3B53" w:rsidRDefault="00EB3B53">
      <w:pPr>
        <w:spacing w:after="20"/>
      </w:pPr>
    </w:p>
    <w:p w14:paraId="3B3D12EA" w14:textId="77777777" w:rsidR="00EB3B53" w:rsidRDefault="00D47E65">
      <w:pPr>
        <w:pStyle w:val="2"/>
      </w:pPr>
      <w:bookmarkStart w:id="49" w:name="_Toc235387916"/>
      <w:r>
        <w:rPr>
          <w:rFonts w:ascii="微软雅黑" w:eastAsia="微软雅黑" w:hAnsi="微软雅黑"/>
        </w:rPr>
        <w:t xml:space="preserve">6.3 </w:t>
      </w:r>
      <w:r>
        <w:rPr>
          <w:rFonts w:ascii="微软雅黑" w:eastAsia="微软雅黑" w:hAnsi="微软雅黑"/>
        </w:rPr>
        <w:t>主</w:t>
      </w:r>
      <w:r>
        <w:rPr>
          <w:rFonts w:ascii="微软雅黑" w:eastAsia="微软雅黑" w:hAnsi="微软雅黑"/>
        </w:rPr>
        <w:t>VLA</w:t>
      </w:r>
      <w:r>
        <w:rPr>
          <w:rFonts w:ascii="微软雅黑" w:eastAsia="微软雅黑" w:hAnsi="微软雅黑"/>
        </w:rPr>
        <w:t>训练流程</w:t>
      </w:r>
      <w:bookmarkEnd w:id="4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880"/>
        <w:gridCol w:w="2500"/>
        <w:gridCol w:w="2480"/>
      </w:tblGrid>
      <w:tr w:rsidR="00EB3B53" w14:paraId="5A2A50A0" w14:textId="77777777">
        <w:trPr>
          <w:cantSplit/>
          <w:tblHeader/>
        </w:trPr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7F9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阶段</w:t>
            </w:r>
          </w:p>
        </w:tc>
        <w:tc>
          <w:tcPr>
            <w:tcW w:w="288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880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数据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训练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A69E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闭环验收</w:t>
            </w:r>
          </w:p>
        </w:tc>
        <w:tc>
          <w:tcPr>
            <w:tcW w:w="248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D8D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失败时先查</w:t>
            </w:r>
          </w:p>
        </w:tc>
      </w:tr>
      <w:tr w:rsidR="00EB3B53" w14:paraId="6EF1729D" w14:textId="77777777">
        <w:trPr>
          <w:cantSplit/>
        </w:trPr>
        <w:tc>
          <w:tcPr>
            <w:tcW w:w="1500" w:type="dxa"/>
          </w:tcPr>
          <w:p w14:paraId="2463DD8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官方复现</w:t>
            </w:r>
          </w:p>
        </w:tc>
        <w:tc>
          <w:tcPr>
            <w:tcW w:w="2880" w:type="dxa"/>
          </w:tcPr>
          <w:p w14:paraId="2636178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官方</w:t>
            </w:r>
            <w:r>
              <w:rPr>
                <w:color w:val="202124"/>
                <w:sz w:val="17"/>
              </w:rPr>
              <w:t>LIBERO checkpoint</w:t>
            </w:r>
            <w:r>
              <w:rPr>
                <w:color w:val="202124"/>
                <w:sz w:val="17"/>
              </w:rPr>
              <w:t>，不改代码</w:t>
            </w:r>
          </w:p>
        </w:tc>
        <w:tc>
          <w:tcPr>
            <w:tcW w:w="2500" w:type="dxa"/>
          </w:tcPr>
          <w:p w14:paraId="043152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100</w:t>
            </w:r>
            <w:r>
              <w:rPr>
                <w:color w:val="202124"/>
                <w:sz w:val="17"/>
              </w:rPr>
              <w:t>次推理无崩溃；官方样例可跑</w:t>
            </w:r>
          </w:p>
        </w:tc>
        <w:tc>
          <w:tcPr>
            <w:tcW w:w="2480" w:type="dxa"/>
          </w:tcPr>
          <w:p w14:paraId="732BB5F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依赖、权重、图像键、</w:t>
            </w:r>
            <w:r>
              <w:rPr>
                <w:color w:val="202124"/>
                <w:sz w:val="17"/>
              </w:rPr>
              <w:t>GPU</w:t>
            </w:r>
          </w:p>
        </w:tc>
      </w:tr>
      <w:tr w:rsidR="00EB3B53" w14:paraId="0432C30C" w14:textId="77777777">
        <w:trPr>
          <w:cantSplit/>
        </w:trPr>
        <w:tc>
          <w:tcPr>
            <w:tcW w:w="1500" w:type="dxa"/>
          </w:tcPr>
          <w:p w14:paraId="3FC6EAC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接口烟测</w:t>
            </w:r>
          </w:p>
        </w:tc>
        <w:tc>
          <w:tcPr>
            <w:tcW w:w="2880" w:type="dxa"/>
          </w:tcPr>
          <w:p w14:paraId="4D2A4E0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20—50</w:t>
            </w:r>
            <w:r>
              <w:rPr>
                <w:color w:val="202124"/>
                <w:sz w:val="17"/>
              </w:rPr>
              <w:t>条本域演示，刻意过拟合</w:t>
            </w:r>
          </w:p>
        </w:tc>
        <w:tc>
          <w:tcPr>
            <w:tcW w:w="2500" w:type="dxa"/>
          </w:tcPr>
          <w:p w14:paraId="6B004C0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训练场景能复现动作；回放</w:t>
            </w:r>
            <w:r>
              <w:rPr>
                <w:color w:val="202124"/>
                <w:sz w:val="17"/>
              </w:rPr>
              <w:t>≥95%</w:t>
            </w:r>
          </w:p>
        </w:tc>
        <w:tc>
          <w:tcPr>
            <w:tcW w:w="2480" w:type="dxa"/>
          </w:tcPr>
          <w:p w14:paraId="0572124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坐标、频率、夹爪、</w:t>
            </w:r>
            <w:r>
              <w:rPr>
                <w:color w:val="202124"/>
                <w:sz w:val="17"/>
              </w:rPr>
              <w:t>norm stats</w:t>
            </w:r>
            <w:r>
              <w:rPr>
                <w:color w:val="202124"/>
                <w:sz w:val="17"/>
              </w:rPr>
              <w:t>、裁剪</w:t>
            </w:r>
          </w:p>
        </w:tc>
      </w:tr>
      <w:tr w:rsidR="00EB3B53" w14:paraId="26C9CF48" w14:textId="77777777">
        <w:trPr>
          <w:cantSplit/>
        </w:trPr>
        <w:tc>
          <w:tcPr>
            <w:tcW w:w="1500" w:type="dxa"/>
          </w:tcPr>
          <w:p w14:paraId="2A7153C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首轮微调</w:t>
            </w:r>
          </w:p>
        </w:tc>
        <w:tc>
          <w:tcPr>
            <w:tcW w:w="2880" w:type="dxa"/>
          </w:tcPr>
          <w:p w14:paraId="58A746B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100—500</w:t>
            </w:r>
            <w:r>
              <w:rPr>
                <w:color w:val="202124"/>
                <w:sz w:val="17"/>
              </w:rPr>
              <w:t>条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核心技能；</w:t>
            </w:r>
            <w:r>
              <w:rPr>
                <w:color w:val="202124"/>
                <w:sz w:val="17"/>
              </w:rPr>
              <w:t>LoRA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1—2</w:t>
            </w:r>
            <w:r>
              <w:rPr>
                <w:color w:val="202124"/>
                <w:sz w:val="17"/>
              </w:rPr>
              <w:t>组超参</w:t>
            </w:r>
          </w:p>
        </w:tc>
        <w:tc>
          <w:tcPr>
            <w:tcW w:w="2500" w:type="dxa"/>
          </w:tcPr>
          <w:p w14:paraId="2450C36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ID val</w:t>
            </w:r>
            <w:r>
              <w:rPr>
                <w:color w:val="202124"/>
                <w:sz w:val="17"/>
              </w:rPr>
              <w:t>成功</w:t>
            </w:r>
            <w:r>
              <w:rPr>
                <w:color w:val="202124"/>
                <w:sz w:val="17"/>
              </w:rPr>
              <w:t>≥60%</w:t>
            </w:r>
          </w:p>
        </w:tc>
        <w:tc>
          <w:tcPr>
            <w:tcW w:w="2480" w:type="dxa"/>
          </w:tcPr>
          <w:p w14:paraId="4964457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演示质量、初始分布、动作块</w:t>
            </w:r>
            <w:r>
              <w:rPr>
                <w:color w:val="202124"/>
                <w:sz w:val="17"/>
              </w:rPr>
              <w:t>K_exec</w:t>
            </w:r>
          </w:p>
        </w:tc>
      </w:tr>
      <w:tr w:rsidR="00EB3B53" w14:paraId="76830BD3" w14:textId="77777777">
        <w:trPr>
          <w:cantSplit/>
        </w:trPr>
        <w:tc>
          <w:tcPr>
            <w:tcW w:w="1500" w:type="dxa"/>
          </w:tcPr>
          <w:p w14:paraId="2721C9F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定向回灌</w:t>
            </w:r>
          </w:p>
        </w:tc>
        <w:tc>
          <w:tcPr>
            <w:tcW w:w="2880" w:type="dxa"/>
          </w:tcPr>
          <w:p w14:paraId="564D9CC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只补前三大失败簇</w:t>
            </w:r>
          </w:p>
        </w:tc>
        <w:tc>
          <w:tcPr>
            <w:tcW w:w="2500" w:type="dxa"/>
          </w:tcPr>
          <w:p w14:paraId="7A85A51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每类失败显著下降，整体不回退</w:t>
            </w:r>
          </w:p>
        </w:tc>
        <w:tc>
          <w:tcPr>
            <w:tcW w:w="2480" w:type="dxa"/>
          </w:tcPr>
          <w:p w14:paraId="741C234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标签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分布漂移、过拟合</w:t>
            </w:r>
          </w:p>
        </w:tc>
      </w:tr>
      <w:tr w:rsidR="00EB3B53" w14:paraId="5FD569D9" w14:textId="77777777">
        <w:trPr>
          <w:cantSplit/>
        </w:trPr>
        <w:tc>
          <w:tcPr>
            <w:tcW w:w="1500" w:type="dxa"/>
          </w:tcPr>
          <w:p w14:paraId="1C69892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冻结</w:t>
            </w:r>
          </w:p>
        </w:tc>
        <w:tc>
          <w:tcPr>
            <w:tcW w:w="2880" w:type="dxa"/>
          </w:tcPr>
          <w:p w14:paraId="17C0500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选择</w:t>
            </w:r>
            <w:r>
              <w:rPr>
                <w:color w:val="202124"/>
                <w:sz w:val="17"/>
              </w:rPr>
              <w:t>val</w:t>
            </w:r>
            <w:r>
              <w:rPr>
                <w:color w:val="202124"/>
                <w:sz w:val="17"/>
              </w:rPr>
              <w:t>最优，不选最后一步</w:t>
            </w:r>
          </w:p>
        </w:tc>
        <w:tc>
          <w:tcPr>
            <w:tcW w:w="2500" w:type="dxa"/>
          </w:tcPr>
          <w:p w14:paraId="47C9E2D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固定</w:t>
            </w:r>
            <w:r>
              <w:rPr>
                <w:color w:val="202124"/>
                <w:sz w:val="17"/>
              </w:rPr>
              <w:t>50-seed</w:t>
            </w:r>
            <w:r>
              <w:rPr>
                <w:color w:val="202124"/>
                <w:sz w:val="17"/>
              </w:rPr>
              <w:t>回归，无</w:t>
            </w:r>
            <w:r>
              <w:rPr>
                <w:color w:val="202124"/>
                <w:sz w:val="17"/>
              </w:rPr>
              <w:t>P0</w:t>
            </w:r>
          </w:p>
        </w:tc>
        <w:tc>
          <w:tcPr>
            <w:tcW w:w="2480" w:type="dxa"/>
          </w:tcPr>
          <w:p w14:paraId="27115AC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checkpoint</w:t>
            </w:r>
            <w:r>
              <w:rPr>
                <w:color w:val="202124"/>
                <w:sz w:val="17"/>
              </w:rPr>
              <w:t>选择规则、缓存和服务版本</w:t>
            </w:r>
          </w:p>
        </w:tc>
      </w:tr>
    </w:tbl>
    <w:p w14:paraId="194AA1F2" w14:textId="77777777" w:rsidR="00EB3B53" w:rsidRDefault="00EB3B53">
      <w:pPr>
        <w:spacing w:after="20"/>
      </w:pPr>
    </w:p>
    <w:p w14:paraId="5F337AE8" w14:textId="77777777" w:rsidR="00EB3B53" w:rsidRDefault="00D47E65">
      <w:pPr>
        <w:pStyle w:val="2"/>
      </w:pPr>
      <w:bookmarkStart w:id="50" w:name="_Toc235387917"/>
      <w:r>
        <w:rPr>
          <w:rFonts w:ascii="微软雅黑" w:eastAsia="微软雅黑" w:hAnsi="微软雅黑"/>
        </w:rPr>
        <w:t xml:space="preserve">6.4 </w:t>
      </w:r>
      <w:r>
        <w:rPr>
          <w:rFonts w:ascii="微软雅黑" w:eastAsia="微软雅黑" w:hAnsi="微软雅黑"/>
        </w:rPr>
        <w:t>双</w:t>
      </w:r>
      <w:r>
        <w:rPr>
          <w:rFonts w:ascii="微软雅黑" w:eastAsia="微软雅黑" w:hAnsi="微软雅黑"/>
        </w:rPr>
        <w:t>VLA</w:t>
      </w:r>
      <w:r>
        <w:rPr>
          <w:rFonts w:ascii="微软雅黑" w:eastAsia="微软雅黑" w:hAnsi="微软雅黑"/>
        </w:rPr>
        <w:t>训练的公平性协议</w:t>
      </w:r>
      <w:bookmarkEnd w:id="50"/>
    </w:p>
    <w:p w14:paraId="54FF06BF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同一</w:t>
      </w:r>
      <w:r>
        <w:rPr>
          <w:color w:val="202124"/>
        </w:rPr>
        <w:t>canonical episode</w:t>
      </w:r>
      <w:r>
        <w:rPr>
          <w:color w:val="202124"/>
        </w:rPr>
        <w:t>清单、同一</w:t>
      </w:r>
      <w:r>
        <w:rPr>
          <w:color w:val="202124"/>
        </w:rPr>
        <w:t>train/val/test</w:t>
      </w:r>
      <w:r>
        <w:rPr>
          <w:color w:val="202124"/>
        </w:rPr>
        <w:t>场景、同一自然语言和同一物理动作语义；允许各模型使用自身官方预处理与归一化。</w:t>
      </w:r>
    </w:p>
    <w:p w14:paraId="56B2BFE0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总训练资源需记录</w:t>
      </w:r>
      <w:r>
        <w:rPr>
          <w:color w:val="202124"/>
        </w:rPr>
        <w:t>GPU</w:t>
      </w:r>
      <w:r>
        <w:rPr>
          <w:color w:val="202124"/>
        </w:rPr>
        <w:t>小时；如果一模型获得更多数据</w:t>
      </w:r>
      <w:r>
        <w:rPr>
          <w:color w:val="202124"/>
        </w:rPr>
        <w:t>/</w:t>
      </w:r>
      <w:r>
        <w:rPr>
          <w:color w:val="202124"/>
        </w:rPr>
        <w:t>调参次数，报告必须披露，避免不公平结论。</w:t>
      </w:r>
    </w:p>
    <w:p w14:paraId="2277E332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模型服务分别预热后测延迟；冷启动、显存、崩溃和超时也是路由成本，不能只比成功率。</w:t>
      </w:r>
    </w:p>
    <w:p w14:paraId="6C53C170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每个模型至少</w:t>
      </w:r>
      <w:r>
        <w:rPr>
          <w:color w:val="202124"/>
        </w:rPr>
        <w:t>3</w:t>
      </w:r>
      <w:r>
        <w:rPr>
          <w:color w:val="202124"/>
        </w:rPr>
        <w:t>个训练</w:t>
      </w:r>
      <w:r>
        <w:rPr>
          <w:color w:val="202124"/>
        </w:rPr>
        <w:t>seed</w:t>
      </w:r>
      <w:r>
        <w:rPr>
          <w:color w:val="202124"/>
        </w:rPr>
        <w:t>或在资源不足时做</w:t>
      </w:r>
      <w:r>
        <w:rPr>
          <w:color w:val="202124"/>
        </w:rPr>
        <w:t>1</w:t>
      </w:r>
      <w:r>
        <w:rPr>
          <w:color w:val="202124"/>
        </w:rPr>
        <w:t>个训练</w:t>
      </w:r>
      <w:r>
        <w:rPr>
          <w:color w:val="202124"/>
        </w:rPr>
        <w:t>seed+</w:t>
      </w:r>
      <w:r>
        <w:rPr>
          <w:color w:val="202124"/>
        </w:rPr>
        <w:t>多评测</w:t>
      </w:r>
      <w:r>
        <w:rPr>
          <w:color w:val="202124"/>
        </w:rPr>
        <w:t>seed</w:t>
      </w:r>
      <w:r>
        <w:rPr>
          <w:color w:val="202124"/>
        </w:rPr>
        <w:t>，并明确局限；核心测试每任务</w:t>
      </w:r>
      <w:r>
        <w:rPr>
          <w:color w:val="202124"/>
        </w:rPr>
        <w:t>50</w:t>
      </w:r>
      <w:r>
        <w:rPr>
          <w:color w:val="202124"/>
        </w:rPr>
        <w:t>回合。</w:t>
      </w:r>
    </w:p>
    <w:p w14:paraId="6430E27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D24</w:t>
      </w:r>
      <w:r>
        <w:rPr>
          <w:color w:val="202124"/>
        </w:rPr>
        <w:t>前预注册保留双模型硬条件：宏平均成功率较最佳单模提升</w:t>
      </w:r>
      <w:r>
        <w:rPr>
          <w:color w:val="202124"/>
        </w:rPr>
        <w:t>≥5</w:t>
      </w:r>
      <w:r>
        <w:rPr>
          <w:color w:val="202124"/>
        </w:rPr>
        <w:t>个百分点（理想</w:t>
      </w:r>
      <w:r>
        <w:rPr>
          <w:color w:val="202124"/>
        </w:rPr>
        <w:t>≥8</w:t>
      </w:r>
      <w:r>
        <w:rPr>
          <w:color w:val="202124"/>
        </w:rPr>
        <w:t>），复杂任务子集</w:t>
      </w:r>
      <w:r>
        <w:rPr>
          <w:color w:val="202124"/>
        </w:rPr>
        <w:t>≥10</w:t>
      </w:r>
      <w:r>
        <w:rPr>
          <w:color w:val="202124"/>
        </w:rPr>
        <w:t>，切换超时失败</w:t>
      </w:r>
      <w:r>
        <w:rPr>
          <w:color w:val="202124"/>
        </w:rPr>
        <w:t>&lt;5%</w:t>
      </w:r>
      <w:r>
        <w:rPr>
          <w:color w:val="202124"/>
        </w:rPr>
        <w:t>，路由错误</w:t>
      </w:r>
      <w:r>
        <w:rPr>
          <w:color w:val="202124"/>
        </w:rPr>
        <w:t>&lt;10%</w:t>
      </w:r>
      <w:r>
        <w:rPr>
          <w:color w:val="202124"/>
        </w:rPr>
        <w:t>。</w:t>
      </w:r>
    </w:p>
    <w:p w14:paraId="426BF386" w14:textId="77777777" w:rsidR="00EB3B53" w:rsidRDefault="00D47E65">
      <w:pPr>
        <w:pStyle w:val="2"/>
      </w:pPr>
      <w:bookmarkStart w:id="51" w:name="_Toc235387918"/>
      <w:r>
        <w:rPr>
          <w:rFonts w:ascii="微软雅黑" w:eastAsia="微软雅黑" w:hAnsi="微软雅黑"/>
        </w:rPr>
        <w:lastRenderedPageBreak/>
        <w:t xml:space="preserve">6.5 </w:t>
      </w:r>
      <w:r>
        <w:rPr>
          <w:rFonts w:ascii="微软雅黑" w:eastAsia="微软雅黑" w:hAnsi="微软雅黑"/>
        </w:rPr>
        <w:t>为什么</w:t>
      </w:r>
      <w:r>
        <w:rPr>
          <w:rFonts w:ascii="微软雅黑" w:eastAsia="微软雅黑" w:hAnsi="微软雅黑"/>
        </w:rPr>
        <w:t>40</w:t>
      </w:r>
      <w:r>
        <w:rPr>
          <w:rFonts w:ascii="微软雅黑" w:eastAsia="微软雅黑" w:hAnsi="微软雅黑"/>
        </w:rPr>
        <w:t>天不把蒸馏和量化放主线</w:t>
      </w:r>
      <w:bookmarkEnd w:id="51"/>
    </w:p>
    <w:p w14:paraId="426A39CA" w14:textId="77777777" w:rsidR="00EB3B53" w:rsidRDefault="00D47E65">
      <w:r>
        <w:rPr>
          <w:color w:val="202124"/>
        </w:rPr>
        <w:t>知识蒸馏和量化有研究价值，但它们不直接修复动作合同、演示质量或闭环失败。只有</w:t>
      </w:r>
      <w:r>
        <w:rPr>
          <w:color w:val="202124"/>
        </w:rPr>
        <w:t>D33</w:t>
      </w:r>
      <w:r>
        <w:rPr>
          <w:color w:val="202124"/>
        </w:rPr>
        <w:t>后候选模型已稳定、且部署因显存</w:t>
      </w:r>
      <w:r>
        <w:rPr>
          <w:color w:val="202124"/>
        </w:rPr>
        <w:t>/</w:t>
      </w:r>
      <w:r>
        <w:rPr>
          <w:color w:val="202124"/>
        </w:rPr>
        <w:t>延迟无法达标时，才做一项受控压缩实验；报告压缩率、延迟</w:t>
      </w:r>
      <w:r>
        <w:rPr>
          <w:color w:val="202124"/>
        </w:rPr>
        <w:t>/</w:t>
      </w:r>
      <w:r>
        <w:rPr>
          <w:color w:val="202124"/>
        </w:rPr>
        <w:t>显存与成功率折损。</w:t>
      </w:r>
      <w:r>
        <w:rPr>
          <w:color w:val="202124"/>
        </w:rPr>
        <w:t>[17][18]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EB3B53" w14:paraId="798285C5" w14:textId="77777777">
        <w:trPr>
          <w:cantSplit/>
          <w:tblHeader/>
        </w:trPr>
        <w:tc>
          <w:tcPr>
            <w:tcW w:w="24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D99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条件</w:t>
            </w:r>
          </w:p>
        </w:tc>
        <w:tc>
          <w:tcPr>
            <w:tcW w:w="4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571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允许动作</w:t>
            </w:r>
          </w:p>
        </w:tc>
        <w:tc>
          <w:tcPr>
            <w:tcW w:w="27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0AC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禁止</w:t>
            </w:r>
          </w:p>
        </w:tc>
      </w:tr>
      <w:tr w:rsidR="00EB3B53" w14:paraId="722D2DC2" w14:textId="77777777">
        <w:trPr>
          <w:cantSplit/>
        </w:trPr>
        <w:tc>
          <w:tcPr>
            <w:tcW w:w="2400" w:type="dxa"/>
          </w:tcPr>
          <w:p w14:paraId="1F52D9D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成功率达标但推理显存不足</w:t>
            </w:r>
          </w:p>
        </w:tc>
        <w:tc>
          <w:tcPr>
            <w:tcW w:w="4200" w:type="dxa"/>
          </w:tcPr>
          <w:p w14:paraId="487BEFF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优先官方低精度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量化加载，固定</w:t>
            </w:r>
            <w:r>
              <w:rPr>
                <w:color w:val="202124"/>
                <w:sz w:val="17"/>
              </w:rPr>
              <w:t>20—50 seed</w:t>
            </w:r>
            <w:r>
              <w:rPr>
                <w:color w:val="202124"/>
                <w:sz w:val="17"/>
              </w:rPr>
              <w:t>回归</w:t>
            </w:r>
          </w:p>
        </w:tc>
        <w:tc>
          <w:tcPr>
            <w:tcW w:w="2760" w:type="dxa"/>
          </w:tcPr>
          <w:p w14:paraId="55B0941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边量化边改动作空间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数据</w:t>
            </w:r>
          </w:p>
        </w:tc>
      </w:tr>
      <w:tr w:rsidR="00EB3B53" w14:paraId="71054869" w14:textId="77777777">
        <w:trPr>
          <w:cantSplit/>
        </w:trPr>
        <w:tc>
          <w:tcPr>
            <w:tcW w:w="2400" w:type="dxa"/>
          </w:tcPr>
          <w:p w14:paraId="4A4166A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模型服务能运行但延迟偏高</w:t>
            </w:r>
          </w:p>
        </w:tc>
        <w:tc>
          <w:tcPr>
            <w:tcW w:w="4200" w:type="dxa"/>
          </w:tcPr>
          <w:p w14:paraId="4A0C2C8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缓存、预热、缩短执行</w:t>
            </w:r>
            <w:r>
              <w:rPr>
                <w:color w:val="202124"/>
                <w:sz w:val="17"/>
              </w:rPr>
              <w:t>prefix</w:t>
            </w:r>
            <w:r>
              <w:rPr>
                <w:color w:val="202124"/>
                <w:sz w:val="17"/>
              </w:rPr>
              <w:t>、服务器独占；再尝试量化</w:t>
            </w:r>
          </w:p>
        </w:tc>
        <w:tc>
          <w:tcPr>
            <w:tcW w:w="2760" w:type="dxa"/>
          </w:tcPr>
          <w:p w14:paraId="5015D7D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用论文硬件数字代替本机实测</w:t>
            </w:r>
          </w:p>
        </w:tc>
      </w:tr>
      <w:tr w:rsidR="00EB3B53" w14:paraId="317152B4" w14:textId="77777777">
        <w:trPr>
          <w:cantSplit/>
        </w:trPr>
        <w:tc>
          <w:tcPr>
            <w:tcW w:w="2400" w:type="dxa"/>
          </w:tcPr>
          <w:p w14:paraId="72B7DC0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模型尚不能稳定完成任务</w:t>
            </w:r>
          </w:p>
        </w:tc>
        <w:tc>
          <w:tcPr>
            <w:tcW w:w="4200" w:type="dxa"/>
          </w:tcPr>
          <w:p w14:paraId="1280EA5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回到数据、接口和微调</w:t>
            </w:r>
          </w:p>
        </w:tc>
        <w:tc>
          <w:tcPr>
            <w:tcW w:w="2760" w:type="dxa"/>
          </w:tcPr>
          <w:p w14:paraId="76ABA1F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蒸馏一个失败的</w:t>
            </w:r>
            <w:r>
              <w:rPr>
                <w:color w:val="202124"/>
                <w:sz w:val="17"/>
              </w:rPr>
              <w:t>teacher</w:t>
            </w:r>
          </w:p>
        </w:tc>
      </w:tr>
      <w:tr w:rsidR="00EB3B53" w14:paraId="3330488E" w14:textId="77777777">
        <w:trPr>
          <w:cantSplit/>
        </w:trPr>
        <w:tc>
          <w:tcPr>
            <w:tcW w:w="2400" w:type="dxa"/>
          </w:tcPr>
          <w:p w14:paraId="637E927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D35</w:t>
            </w:r>
            <w:r>
              <w:rPr>
                <w:b/>
                <w:color w:val="1F4D78"/>
                <w:sz w:val="17"/>
              </w:rPr>
              <w:t>以后</w:t>
            </w:r>
          </w:p>
        </w:tc>
        <w:tc>
          <w:tcPr>
            <w:tcW w:w="4200" w:type="dxa"/>
          </w:tcPr>
          <w:p w14:paraId="09C4C4B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只修</w:t>
            </w:r>
            <w:r>
              <w:rPr>
                <w:color w:val="202124"/>
                <w:sz w:val="17"/>
              </w:rPr>
              <w:t>P0</w:t>
            </w:r>
            <w:r>
              <w:rPr>
                <w:color w:val="202124"/>
                <w:sz w:val="17"/>
              </w:rPr>
              <w:t>阻断</w:t>
            </w:r>
          </w:p>
        </w:tc>
        <w:tc>
          <w:tcPr>
            <w:tcW w:w="2760" w:type="dxa"/>
          </w:tcPr>
          <w:p w14:paraId="5CBBFEF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新增蒸馏、换模型、换平台</w:t>
            </w:r>
          </w:p>
        </w:tc>
      </w:tr>
    </w:tbl>
    <w:p w14:paraId="5E5C43BB" w14:textId="77777777" w:rsidR="00EB3B53" w:rsidRDefault="00EB3B53">
      <w:pPr>
        <w:spacing w:after="20"/>
      </w:pPr>
    </w:p>
    <w:p w14:paraId="149F361A" w14:textId="77777777" w:rsidR="00EB3B53" w:rsidRDefault="00D47E65">
      <w:pPr>
        <w:pStyle w:val="1"/>
        <w:pageBreakBefore/>
      </w:pPr>
      <w:bookmarkStart w:id="52" w:name="_Toc235387919"/>
      <w:r>
        <w:rPr>
          <w:rFonts w:ascii="微软雅黑" w:eastAsia="微软雅黑" w:hAnsi="微软雅黑"/>
        </w:rPr>
        <w:lastRenderedPageBreak/>
        <w:t xml:space="preserve">7. </w:t>
      </w:r>
      <w:r>
        <w:rPr>
          <w:rFonts w:ascii="微软雅黑" w:eastAsia="微软雅黑" w:hAnsi="微软雅黑"/>
        </w:rPr>
        <w:t>系统集成、代码结构与运行协议</w:t>
      </w:r>
      <w:bookmarkEnd w:id="52"/>
    </w:p>
    <w:p w14:paraId="3AEB3CC4" w14:textId="77777777" w:rsidR="00EB3B53" w:rsidRDefault="00D47E65">
      <w:pPr>
        <w:pStyle w:val="2"/>
      </w:pPr>
      <w:bookmarkStart w:id="53" w:name="_Toc235387920"/>
      <w:r>
        <w:rPr>
          <w:rFonts w:ascii="微软雅黑" w:eastAsia="微软雅黑" w:hAnsi="微软雅黑"/>
        </w:rPr>
        <w:t xml:space="preserve">7.1 </w:t>
      </w:r>
      <w:r>
        <w:rPr>
          <w:rFonts w:ascii="微软雅黑" w:eastAsia="微软雅黑" w:hAnsi="微软雅黑"/>
        </w:rPr>
        <w:t>服务边界</w:t>
      </w:r>
      <w:bookmarkEnd w:id="5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2150"/>
        <w:gridCol w:w="2300"/>
        <w:gridCol w:w="2350"/>
        <w:gridCol w:w="1210"/>
      </w:tblGrid>
      <w:tr w:rsidR="00EB3B53" w14:paraId="13EC6B70" w14:textId="77777777">
        <w:trPr>
          <w:cantSplit/>
          <w:tblHeader/>
        </w:trPr>
        <w:tc>
          <w:tcPr>
            <w:tcW w:w="13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035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服务</w:t>
            </w:r>
          </w:p>
        </w:tc>
        <w:tc>
          <w:tcPr>
            <w:tcW w:w="21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2BA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进程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环境</w:t>
            </w:r>
          </w:p>
        </w:tc>
        <w:tc>
          <w:tcPr>
            <w:tcW w:w="2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1E1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接口</w:t>
            </w:r>
          </w:p>
        </w:tc>
        <w:tc>
          <w:tcPr>
            <w:tcW w:w="23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981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健康检查</w:t>
            </w:r>
          </w:p>
        </w:tc>
        <w:tc>
          <w:tcPr>
            <w:tcW w:w="12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C9F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降级</w:t>
            </w:r>
          </w:p>
        </w:tc>
      </w:tr>
      <w:tr w:rsidR="00EB3B53" w14:paraId="3450A31F" w14:textId="77777777">
        <w:trPr>
          <w:cantSplit/>
        </w:trPr>
        <w:tc>
          <w:tcPr>
            <w:tcW w:w="1350" w:type="dxa"/>
          </w:tcPr>
          <w:p w14:paraId="6FE25A5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master-agent</w:t>
            </w:r>
          </w:p>
        </w:tc>
        <w:tc>
          <w:tcPr>
            <w:tcW w:w="2150" w:type="dxa"/>
          </w:tcPr>
          <w:p w14:paraId="59B08D5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CPU Python</w:t>
            </w:r>
            <w:r>
              <w:rPr>
                <w:color w:val="202124"/>
                <w:sz w:val="16"/>
              </w:rPr>
              <w:t>；</w:t>
            </w:r>
            <w:r>
              <w:rPr>
                <w:color w:val="202124"/>
                <w:sz w:val="16"/>
              </w:rPr>
              <w:t>FSM/LangGraph + SQLite</w:t>
            </w:r>
          </w:p>
        </w:tc>
        <w:tc>
          <w:tcPr>
            <w:tcW w:w="2300" w:type="dxa"/>
          </w:tcPr>
          <w:p w14:paraId="652B962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POST /task</w:t>
            </w:r>
            <w:r>
              <w:rPr>
                <w:color w:val="202124"/>
                <w:sz w:val="16"/>
              </w:rPr>
              <w:t>；内部状态图</w:t>
            </w:r>
          </w:p>
        </w:tc>
        <w:tc>
          <w:tcPr>
            <w:tcW w:w="2350" w:type="dxa"/>
          </w:tcPr>
          <w:p w14:paraId="542B410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状态写入、队列长度、</w:t>
            </w:r>
            <w:r>
              <w:rPr>
                <w:color w:val="202124"/>
                <w:sz w:val="16"/>
              </w:rPr>
              <w:t>watchdog</w:t>
            </w:r>
          </w:p>
        </w:tc>
        <w:tc>
          <w:tcPr>
            <w:tcW w:w="1210" w:type="dxa"/>
          </w:tcPr>
          <w:p w14:paraId="1A6BCAD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拒绝新任务并安全停机</w:t>
            </w:r>
          </w:p>
        </w:tc>
      </w:tr>
      <w:tr w:rsidR="00EB3B53" w14:paraId="17CE0C69" w14:textId="77777777">
        <w:trPr>
          <w:cantSplit/>
        </w:trPr>
        <w:tc>
          <w:tcPr>
            <w:tcW w:w="1350" w:type="dxa"/>
          </w:tcPr>
          <w:p w14:paraId="148EA50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openvla-oft</w:t>
            </w:r>
          </w:p>
        </w:tc>
        <w:tc>
          <w:tcPr>
            <w:tcW w:w="2150" w:type="dxa"/>
          </w:tcPr>
          <w:p w14:paraId="3F5D729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独立</w:t>
            </w:r>
            <w:r>
              <w:rPr>
                <w:color w:val="202124"/>
                <w:sz w:val="16"/>
              </w:rPr>
              <w:t>GPU/Python3.10/PyTorch</w:t>
            </w:r>
          </w:p>
        </w:tc>
        <w:tc>
          <w:tcPr>
            <w:tcW w:w="2300" w:type="dxa"/>
          </w:tcPr>
          <w:p w14:paraId="7F026A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infer(ObsPacket)→ActionChunk</w:t>
            </w:r>
          </w:p>
        </w:tc>
        <w:tc>
          <w:tcPr>
            <w:tcW w:w="2350" w:type="dxa"/>
          </w:tcPr>
          <w:p w14:paraId="1AB1ABE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100</w:t>
            </w:r>
            <w:r>
              <w:rPr>
                <w:color w:val="202124"/>
                <w:sz w:val="16"/>
              </w:rPr>
              <w:t>次推理、</w:t>
            </w:r>
            <w:r>
              <w:rPr>
                <w:color w:val="202124"/>
                <w:sz w:val="16"/>
              </w:rPr>
              <w:t>VRAM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P95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checkpoint SHA</w:t>
            </w:r>
          </w:p>
        </w:tc>
        <w:tc>
          <w:tcPr>
            <w:tcW w:w="1210" w:type="dxa"/>
          </w:tcPr>
          <w:p w14:paraId="2D1B9FC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不可用则按冻结路由选择</w:t>
            </w:r>
            <w:r>
              <w:rPr>
                <w:color w:val="202124"/>
                <w:sz w:val="16"/>
              </w:rPr>
              <w:t>π0.5</w:t>
            </w:r>
            <w:r>
              <w:rPr>
                <w:color w:val="202124"/>
                <w:sz w:val="16"/>
              </w:rPr>
              <w:t>或终止</w:t>
            </w:r>
          </w:p>
        </w:tc>
      </w:tr>
      <w:tr w:rsidR="00EB3B53" w14:paraId="574270A9" w14:textId="77777777">
        <w:trPr>
          <w:cantSplit/>
        </w:trPr>
        <w:tc>
          <w:tcPr>
            <w:tcW w:w="1350" w:type="dxa"/>
          </w:tcPr>
          <w:p w14:paraId="56BECD9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openpi π0.5</w:t>
            </w:r>
          </w:p>
        </w:tc>
        <w:tc>
          <w:tcPr>
            <w:tcW w:w="2150" w:type="dxa"/>
          </w:tcPr>
          <w:p w14:paraId="70E1211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独立</w:t>
            </w:r>
            <w:r>
              <w:rPr>
                <w:color w:val="202124"/>
                <w:sz w:val="16"/>
              </w:rPr>
              <w:t>GPU/Ubuntu22.04/JAX/uv</w:t>
            </w:r>
          </w:p>
        </w:tc>
        <w:tc>
          <w:tcPr>
            <w:tcW w:w="2300" w:type="dxa"/>
          </w:tcPr>
          <w:p w14:paraId="07BE90E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官方</w:t>
            </w:r>
            <w:r>
              <w:rPr>
                <w:color w:val="202124"/>
                <w:sz w:val="16"/>
              </w:rPr>
              <w:t>WebSocket</w:t>
            </w:r>
            <w:r>
              <w:rPr>
                <w:color w:val="202124"/>
                <w:sz w:val="16"/>
              </w:rPr>
              <w:t>或封装</w:t>
            </w:r>
            <w:r>
              <w:rPr>
                <w:color w:val="202124"/>
                <w:sz w:val="16"/>
              </w:rPr>
              <w:t>RPC</w:t>
            </w:r>
          </w:p>
        </w:tc>
        <w:tc>
          <w:tcPr>
            <w:tcW w:w="2350" w:type="dxa"/>
          </w:tcPr>
          <w:p w14:paraId="34C8930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同上；</w:t>
            </w:r>
            <w:r>
              <w:rPr>
                <w:color w:val="202124"/>
                <w:sz w:val="16"/>
              </w:rPr>
              <w:t>norm stats SHA</w:t>
            </w:r>
          </w:p>
        </w:tc>
        <w:tc>
          <w:tcPr>
            <w:tcW w:w="1210" w:type="dxa"/>
          </w:tcPr>
          <w:p w14:paraId="0DBE43F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不可用则主模型或终止</w:t>
            </w:r>
          </w:p>
        </w:tc>
      </w:tr>
      <w:tr w:rsidR="00EB3B53" w14:paraId="3ADCC661" w14:textId="77777777">
        <w:trPr>
          <w:cantSplit/>
        </w:trPr>
        <w:tc>
          <w:tcPr>
            <w:tcW w:w="1350" w:type="dxa"/>
          </w:tcPr>
          <w:p w14:paraId="2AE8EEF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simulator</w:t>
            </w:r>
          </w:p>
        </w:tc>
        <w:tc>
          <w:tcPr>
            <w:tcW w:w="2150" w:type="dxa"/>
          </w:tcPr>
          <w:p w14:paraId="452559D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Isaac</w:t>
            </w:r>
            <w:r>
              <w:rPr>
                <w:color w:val="202124"/>
                <w:sz w:val="16"/>
              </w:rPr>
              <w:t>进程</w:t>
            </w:r>
            <w:r>
              <w:rPr>
                <w:color w:val="202124"/>
                <w:sz w:val="16"/>
              </w:rPr>
              <w:t>/GPU</w:t>
            </w:r>
          </w:p>
        </w:tc>
        <w:tc>
          <w:tcPr>
            <w:tcW w:w="2300" w:type="dxa"/>
          </w:tcPr>
          <w:p w14:paraId="44F3951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reset/step/render/record</w:t>
            </w:r>
          </w:p>
        </w:tc>
        <w:tc>
          <w:tcPr>
            <w:tcW w:w="2350" w:type="dxa"/>
          </w:tcPr>
          <w:p w14:paraId="4FAAADD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headless heartbeat</w:t>
            </w:r>
            <w:r>
              <w:rPr>
                <w:color w:val="202124"/>
                <w:sz w:val="16"/>
              </w:rPr>
              <w:t>、帧时间、</w:t>
            </w:r>
            <w:r>
              <w:rPr>
                <w:color w:val="202124"/>
                <w:sz w:val="16"/>
              </w:rPr>
              <w:t>reset</w:t>
            </w:r>
            <w:r>
              <w:rPr>
                <w:color w:val="202124"/>
                <w:sz w:val="16"/>
              </w:rPr>
              <w:t>结果</w:t>
            </w:r>
          </w:p>
        </w:tc>
        <w:tc>
          <w:tcPr>
            <w:tcW w:w="1210" w:type="dxa"/>
          </w:tcPr>
          <w:p w14:paraId="61DB732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急停并保存</w:t>
            </w:r>
            <w:r>
              <w:rPr>
                <w:color w:val="202124"/>
                <w:sz w:val="16"/>
              </w:rPr>
              <w:t>episode</w:t>
            </w:r>
          </w:p>
        </w:tc>
      </w:tr>
      <w:tr w:rsidR="00EB3B53" w14:paraId="22920938" w14:textId="77777777">
        <w:trPr>
          <w:cantSplit/>
        </w:trPr>
        <w:tc>
          <w:tcPr>
            <w:tcW w:w="1350" w:type="dxa"/>
          </w:tcPr>
          <w:p w14:paraId="42B347B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verifier</w:t>
            </w:r>
          </w:p>
        </w:tc>
        <w:tc>
          <w:tcPr>
            <w:tcW w:w="2150" w:type="dxa"/>
          </w:tcPr>
          <w:p w14:paraId="72D2EE1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CPU/GPU</w:t>
            </w:r>
            <w:r>
              <w:rPr>
                <w:color w:val="202124"/>
                <w:sz w:val="16"/>
              </w:rPr>
              <w:t>独立进程</w:t>
            </w:r>
          </w:p>
        </w:tc>
        <w:tc>
          <w:tcPr>
            <w:tcW w:w="2300" w:type="dxa"/>
          </w:tcPr>
          <w:p w14:paraId="2105453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verify(rgb, expected)→Result</w:t>
            </w:r>
          </w:p>
        </w:tc>
        <w:tc>
          <w:tcPr>
            <w:tcW w:w="2350" w:type="dxa"/>
          </w:tcPr>
          <w:p w14:paraId="623E47A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mAP</w:t>
            </w:r>
            <w:r>
              <w:rPr>
                <w:color w:val="202124"/>
                <w:sz w:val="16"/>
              </w:rPr>
              <w:t>版本、阈值、延迟</w:t>
            </w:r>
          </w:p>
        </w:tc>
        <w:tc>
          <w:tcPr>
            <w:tcW w:w="1210" w:type="dxa"/>
          </w:tcPr>
          <w:p w14:paraId="0A4F62E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UNCERTAIN</w:t>
            </w:r>
            <w:r>
              <w:rPr>
                <w:color w:val="202124"/>
                <w:sz w:val="16"/>
              </w:rPr>
              <w:t>；不私自读</w:t>
            </w:r>
            <w:r>
              <w:rPr>
                <w:color w:val="202124"/>
                <w:sz w:val="16"/>
              </w:rPr>
              <w:t>GT</w:t>
            </w:r>
          </w:p>
        </w:tc>
      </w:tr>
    </w:tbl>
    <w:p w14:paraId="57785FE4" w14:textId="77777777" w:rsidR="00EB3B53" w:rsidRDefault="00EB3B53">
      <w:pPr>
        <w:spacing w:after="20"/>
      </w:pPr>
    </w:p>
    <w:p w14:paraId="400390A9" w14:textId="77777777" w:rsidR="00EB3B53" w:rsidRDefault="00D47E65">
      <w:pPr>
        <w:pStyle w:val="2"/>
      </w:pPr>
      <w:bookmarkStart w:id="54" w:name="_Toc235387921"/>
      <w:r>
        <w:rPr>
          <w:rFonts w:ascii="微软雅黑" w:eastAsia="微软雅黑" w:hAnsi="微软雅黑"/>
        </w:rPr>
        <w:t>7.2 RPC</w:t>
      </w:r>
      <w:r>
        <w:rPr>
          <w:rFonts w:ascii="微软雅黑" w:eastAsia="微软雅黑" w:hAnsi="微软雅黑"/>
        </w:rPr>
        <w:t>请求必须包含的防错字段</w:t>
      </w:r>
      <w:bookmarkEnd w:id="54"/>
    </w:p>
    <w:p w14:paraId="63D16D46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`schema_version`</w:t>
      </w:r>
      <w:r>
        <w:rPr>
          <w:color w:val="202124"/>
        </w:rPr>
        <w:t>：客户端与服务不一致直接拒绝，不能默默</w:t>
      </w:r>
      <w:r>
        <w:rPr>
          <w:color w:val="202124"/>
        </w:rPr>
        <w:t>padding</w:t>
      </w:r>
      <w:r>
        <w:rPr>
          <w:color w:val="202124"/>
        </w:rPr>
        <w:t>。</w:t>
      </w:r>
    </w:p>
    <w:p w14:paraId="7459F403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`episode_id/step_id/generated_step`</w:t>
      </w:r>
      <w:r>
        <w:rPr>
          <w:color w:val="202124"/>
        </w:rPr>
        <w:t>：防止超时返回的旧动作进入新</w:t>
      </w:r>
      <w:r>
        <w:rPr>
          <w:color w:val="202124"/>
        </w:rPr>
        <w:t>episode</w:t>
      </w:r>
      <w:r>
        <w:rPr>
          <w:color w:val="202124"/>
        </w:rPr>
        <w:t>。</w:t>
      </w:r>
    </w:p>
    <w:p w14:paraId="39F31246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`policy_id/checkpoint_sha/norm_stats_sha`</w:t>
      </w:r>
      <w:r>
        <w:rPr>
          <w:color w:val="202124"/>
        </w:rPr>
        <w:t>：日志能定位到唯一权重和统计资产。</w:t>
      </w:r>
    </w:p>
    <w:p w14:paraId="3D10D295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`space_id/frame/control_hz`</w:t>
      </w:r>
      <w:r>
        <w:rPr>
          <w:color w:val="202124"/>
        </w:rPr>
        <w:t>：模型适配器反归一化后声明物理语义；仿真适配器只接受白名单。</w:t>
      </w:r>
    </w:p>
    <w:p w14:paraId="496B7F16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`expires_after_ms`</w:t>
      </w:r>
      <w:r>
        <w:rPr>
          <w:color w:val="202124"/>
        </w:rPr>
        <w:t>：超过时限的动作块丢弃并重新观察。</w:t>
      </w:r>
    </w:p>
    <w:p w14:paraId="3BF74A7B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`trace_id`</w:t>
      </w:r>
      <w:r>
        <w:rPr>
          <w:color w:val="202124"/>
        </w:rPr>
        <w:t>：串联用户指令、模型延迟、动作、核验结果和视频帧。</w:t>
      </w:r>
    </w:p>
    <w:p w14:paraId="18F12235" w14:textId="77777777" w:rsidR="00EB3B53" w:rsidRDefault="00D47E65">
      <w:pPr>
        <w:pStyle w:val="2"/>
      </w:pPr>
      <w:bookmarkStart w:id="55" w:name="_Toc235387922"/>
      <w:r>
        <w:rPr>
          <w:rFonts w:ascii="微软雅黑" w:eastAsia="微软雅黑" w:hAnsi="微软雅黑"/>
        </w:rPr>
        <w:lastRenderedPageBreak/>
        <w:t xml:space="preserve">7.3 </w:t>
      </w:r>
      <w:r>
        <w:rPr>
          <w:rFonts w:ascii="微软雅黑" w:eastAsia="微软雅黑" w:hAnsi="微软雅黑"/>
        </w:rPr>
        <w:t>推荐仓库结构</w:t>
      </w:r>
      <w:bookmarkEnd w:id="5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7F05F438" w14:textId="77777777">
        <w:trPr>
          <w:cantSplit/>
        </w:trPr>
        <w:tc>
          <w:tcPr>
            <w:tcW w:w="936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BA16B4" w14:textId="77777777" w:rsidR="00EB3B53" w:rsidRDefault="00D47E65">
            <w:pPr>
              <w:spacing w:after="0" w:line="252" w:lineRule="auto"/>
            </w:pPr>
            <w:r>
              <w:rPr>
                <w:color w:val="263238"/>
                <w:sz w:val="17"/>
              </w:rPr>
              <w:t>project/</w:t>
            </w:r>
            <w:r>
              <w:rPr>
                <w:color w:val="263238"/>
                <w:sz w:val="17"/>
              </w:rPr>
              <w:br/>
              <w:t>├─ apps/run_demo.py</w:t>
            </w:r>
            <w:r>
              <w:rPr>
                <w:color w:val="263238"/>
                <w:sz w:val="17"/>
              </w:rPr>
              <w:br/>
              <w:t>├─ src/</w:t>
            </w:r>
            <w:r>
              <w:rPr>
                <w:color w:val="263238"/>
                <w:sz w:val="17"/>
              </w:rPr>
              <w:br/>
              <w:t>│  ├─ agent/{graph.py,router.py,memory.py,schemas.py}</w:t>
            </w:r>
            <w:r>
              <w:rPr>
                <w:color w:val="263238"/>
                <w:sz w:val="17"/>
              </w:rPr>
              <w:br/>
              <w:t>│  ├─ executors/{base.py,openvla_oft.py,pi05.py}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>│  ├─ contracts/{observation.py,action.py,result.py,action_contract.yaml}</w:t>
            </w:r>
            <w:r>
              <w:rPr>
                <w:color w:val="263238"/>
                <w:sz w:val="17"/>
              </w:rPr>
              <w:br/>
              <w:t>│  ├─ sim/{env.py,assets.py,sensors.py,controllers.py,randomization.py}</w:t>
            </w:r>
            <w:r>
              <w:rPr>
                <w:color w:val="263238"/>
                <w:sz w:val="17"/>
              </w:rPr>
              <w:br/>
              <w:t>│  └─ verifier/{yolo.py,state_rules.py}</w:t>
            </w:r>
            <w:r>
              <w:rPr>
                <w:color w:val="263238"/>
                <w:sz w:val="17"/>
              </w:rPr>
              <w:br/>
              <w:t>├─ sim/{assets,scenes,configs}/</w:t>
            </w:r>
            <w:r>
              <w:rPr>
                <w:color w:val="263238"/>
                <w:sz w:val="17"/>
              </w:rPr>
              <w:br/>
              <w:t>├─ data/{raw,canonical,rlds,lerobot,manifests}/</w:t>
            </w:r>
            <w:r>
              <w:rPr>
                <w:color w:val="263238"/>
                <w:sz w:val="17"/>
              </w:rPr>
              <w:br/>
              <w:t>├─ train/{openvla_oft,pi05,yolo}/</w:t>
            </w:r>
            <w:r>
              <w:rPr>
                <w:color w:val="263238"/>
                <w:sz w:val="17"/>
              </w:rPr>
              <w:br/>
              <w:t>├─ eval/{suites,metrics,ablations,frozen_seeds}/</w:t>
            </w:r>
            <w:r>
              <w:rPr>
                <w:color w:val="263238"/>
                <w:sz w:val="17"/>
              </w:rPr>
              <w:br/>
              <w:t>├─ configs/{dev,eval,demo}/</w:t>
            </w:r>
            <w:r>
              <w:rPr>
                <w:color w:val="263238"/>
                <w:sz w:val="17"/>
              </w:rPr>
              <w:br/>
              <w:t>├─ tests/{contracts,sim,services,gt_leakage}/</w:t>
            </w:r>
            <w:r>
              <w:rPr>
                <w:color w:val="263238"/>
                <w:sz w:val="17"/>
              </w:rPr>
              <w:br/>
              <w:t>├─ docker/  ├─ scripts/  ├─ docs/  ├─ videos/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>├─ versions.lock.yaml  ├─ MODEL_MANIFEST.md  └─ README.md</w:t>
            </w:r>
          </w:p>
        </w:tc>
      </w:tr>
    </w:tbl>
    <w:p w14:paraId="2276F9DD" w14:textId="77777777" w:rsidR="00EB3B53" w:rsidRDefault="00EB3B53">
      <w:pPr>
        <w:spacing w:after="20"/>
      </w:pPr>
    </w:p>
    <w:p w14:paraId="495C4DF4" w14:textId="77777777" w:rsidR="00EB3B53" w:rsidRDefault="00D47E65">
      <w:pPr>
        <w:pStyle w:val="2"/>
      </w:pPr>
      <w:bookmarkStart w:id="56" w:name="_Toc235387923"/>
      <w:r>
        <w:rPr>
          <w:rFonts w:ascii="微软雅黑" w:eastAsia="微软雅黑" w:hAnsi="微软雅黑"/>
        </w:rPr>
        <w:t xml:space="preserve">7.4 </w:t>
      </w:r>
      <w:r>
        <w:rPr>
          <w:rFonts w:ascii="微软雅黑" w:eastAsia="微软雅黑" w:hAnsi="微软雅黑"/>
        </w:rPr>
        <w:t>配置与版本冻结</w:t>
      </w:r>
      <w:bookmarkEnd w:id="5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5600"/>
        <w:gridCol w:w="1660"/>
      </w:tblGrid>
      <w:tr w:rsidR="00EB3B53" w14:paraId="23562C32" w14:textId="77777777">
        <w:trPr>
          <w:cantSplit/>
          <w:tblHeader/>
        </w:trPr>
        <w:tc>
          <w:tcPr>
            <w:tcW w:w="2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6C1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文件</w:t>
            </w:r>
          </w:p>
        </w:tc>
        <w:tc>
          <w:tcPr>
            <w:tcW w:w="5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C87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至少记录</w:t>
            </w:r>
          </w:p>
        </w:tc>
        <w:tc>
          <w:tcPr>
            <w:tcW w:w="16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08F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负责人</w:t>
            </w:r>
          </w:p>
        </w:tc>
      </w:tr>
      <w:tr w:rsidR="00EB3B53" w14:paraId="0ECF3C90" w14:textId="77777777">
        <w:trPr>
          <w:cantSplit/>
        </w:trPr>
        <w:tc>
          <w:tcPr>
            <w:tcW w:w="2100" w:type="dxa"/>
          </w:tcPr>
          <w:p w14:paraId="3BEA2C7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versions.lock.yaml</w:t>
            </w:r>
          </w:p>
        </w:tc>
        <w:tc>
          <w:tcPr>
            <w:tcW w:w="5600" w:type="dxa"/>
          </w:tcPr>
          <w:p w14:paraId="21B7C05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Ubuntu/kernel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driver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Isaac Sim/Lab tag+SHA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Python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CUDA/PyTorch/JAX</w:t>
            </w:r>
            <w:r>
              <w:rPr>
                <w:color w:val="202124"/>
                <w:sz w:val="17"/>
              </w:rPr>
              <w:t>、三个模型</w:t>
            </w:r>
            <w:r>
              <w:rPr>
                <w:color w:val="202124"/>
                <w:sz w:val="17"/>
              </w:rPr>
              <w:t>repo SHA</w:t>
            </w:r>
          </w:p>
        </w:tc>
        <w:tc>
          <w:tcPr>
            <w:tcW w:w="1660" w:type="dxa"/>
          </w:tcPr>
          <w:p w14:paraId="2159D86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B/F</w:t>
            </w:r>
          </w:p>
        </w:tc>
      </w:tr>
      <w:tr w:rsidR="00EB3B53" w14:paraId="6D40B929" w14:textId="77777777">
        <w:trPr>
          <w:cantSplit/>
        </w:trPr>
        <w:tc>
          <w:tcPr>
            <w:tcW w:w="2100" w:type="dxa"/>
          </w:tcPr>
          <w:p w14:paraId="3F5317A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asset_manifest.yaml</w:t>
            </w:r>
          </w:p>
        </w:tc>
        <w:tc>
          <w:tcPr>
            <w:tcW w:w="5600" w:type="dxa"/>
          </w:tcPr>
          <w:p w14:paraId="71C0775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USD/</w:t>
            </w:r>
            <w:r>
              <w:rPr>
                <w:color w:val="202124"/>
                <w:sz w:val="17"/>
              </w:rPr>
              <w:t>纹理来源、单位、</w:t>
            </w:r>
            <w:r>
              <w:rPr>
                <w:color w:val="202124"/>
                <w:sz w:val="17"/>
              </w:rPr>
              <w:t>bbox</w:t>
            </w:r>
            <w:r>
              <w:rPr>
                <w:color w:val="202124"/>
                <w:sz w:val="17"/>
              </w:rPr>
              <w:t>、碰撞类型、</w:t>
            </w:r>
            <w:r>
              <w:rPr>
                <w:color w:val="202124"/>
                <w:sz w:val="17"/>
              </w:rPr>
              <w:t>SHA</w:t>
            </w:r>
            <w:r>
              <w:rPr>
                <w:color w:val="202124"/>
                <w:sz w:val="17"/>
              </w:rPr>
              <w:t>、许可证</w:t>
            </w:r>
          </w:p>
        </w:tc>
        <w:tc>
          <w:tcPr>
            <w:tcW w:w="1660" w:type="dxa"/>
          </w:tcPr>
          <w:p w14:paraId="7FAEBAC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C/F</w:t>
            </w:r>
          </w:p>
        </w:tc>
      </w:tr>
      <w:tr w:rsidR="00EB3B53" w14:paraId="253ED471" w14:textId="77777777">
        <w:trPr>
          <w:cantSplit/>
        </w:trPr>
        <w:tc>
          <w:tcPr>
            <w:tcW w:w="2100" w:type="dxa"/>
          </w:tcPr>
          <w:p w14:paraId="670C5BB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model_manifest.yaml</w:t>
            </w:r>
          </w:p>
        </w:tc>
        <w:tc>
          <w:tcPr>
            <w:tcW w:w="5600" w:type="dxa"/>
          </w:tcPr>
          <w:p w14:paraId="60287FF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base checkpoint URL</w:t>
            </w:r>
            <w:r>
              <w:rPr>
                <w:color w:val="202124"/>
                <w:sz w:val="17"/>
              </w:rPr>
              <w:t>、许可、微调数据版本、训练</w:t>
            </w:r>
            <w:r>
              <w:rPr>
                <w:color w:val="202124"/>
                <w:sz w:val="17"/>
              </w:rPr>
              <w:t>config</w:t>
            </w:r>
            <w:r>
              <w:rPr>
                <w:color w:val="202124"/>
                <w:sz w:val="17"/>
              </w:rPr>
              <w:t>、权重</w:t>
            </w:r>
            <w:r>
              <w:rPr>
                <w:color w:val="202124"/>
                <w:sz w:val="17"/>
              </w:rPr>
              <w:t>SHA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norm stats</w:t>
            </w:r>
          </w:p>
        </w:tc>
        <w:tc>
          <w:tcPr>
            <w:tcW w:w="1660" w:type="dxa"/>
          </w:tcPr>
          <w:p w14:paraId="0CC2B8F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D/E/F</w:t>
            </w:r>
          </w:p>
        </w:tc>
      </w:tr>
      <w:tr w:rsidR="00EB3B53" w14:paraId="19B1C4CB" w14:textId="77777777">
        <w:trPr>
          <w:cantSplit/>
        </w:trPr>
        <w:tc>
          <w:tcPr>
            <w:tcW w:w="2100" w:type="dxa"/>
          </w:tcPr>
          <w:p w14:paraId="7668BE6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action_contract.yaml</w:t>
            </w:r>
          </w:p>
        </w:tc>
        <w:tc>
          <w:tcPr>
            <w:tcW w:w="5600" w:type="dxa"/>
          </w:tcPr>
          <w:p w14:paraId="2B5E517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7</w:t>
            </w:r>
            <w:r>
              <w:rPr>
                <w:color w:val="202124"/>
                <w:sz w:val="17"/>
              </w:rPr>
              <w:t>维含义、</w:t>
            </w:r>
            <w:r>
              <w:rPr>
                <w:color w:val="202124"/>
                <w:sz w:val="17"/>
              </w:rPr>
              <w:t>frame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axis-angle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control_hz</w:t>
            </w:r>
            <w:r>
              <w:rPr>
                <w:color w:val="202124"/>
                <w:sz w:val="17"/>
              </w:rPr>
              <w:t>、范围、夹爪值</w:t>
            </w:r>
          </w:p>
        </w:tc>
        <w:tc>
          <w:tcPr>
            <w:tcW w:w="1660" w:type="dxa"/>
          </w:tcPr>
          <w:p w14:paraId="5C67EB1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A/B/D/E</w:t>
            </w:r>
            <w:r>
              <w:rPr>
                <w:color w:val="202124"/>
                <w:sz w:val="17"/>
              </w:rPr>
              <w:t>共同签字</w:t>
            </w:r>
          </w:p>
        </w:tc>
      </w:tr>
      <w:tr w:rsidR="00EB3B53" w14:paraId="0F583CDC" w14:textId="77777777">
        <w:trPr>
          <w:cantSplit/>
        </w:trPr>
        <w:tc>
          <w:tcPr>
            <w:tcW w:w="2100" w:type="dxa"/>
          </w:tcPr>
          <w:p w14:paraId="53D75C8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split_manifest.jsonl</w:t>
            </w:r>
          </w:p>
        </w:tc>
        <w:tc>
          <w:tcPr>
            <w:tcW w:w="5600" w:type="dxa"/>
          </w:tcPr>
          <w:p w14:paraId="0804F35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episode/seed/task/asset</w:t>
            </w:r>
            <w:r>
              <w:rPr>
                <w:color w:val="202124"/>
                <w:sz w:val="17"/>
              </w:rPr>
              <w:t>组合与</w:t>
            </w:r>
            <w:r>
              <w:rPr>
                <w:color w:val="202124"/>
                <w:sz w:val="17"/>
              </w:rPr>
              <w:t>train/val/test</w:t>
            </w:r>
            <w:r>
              <w:rPr>
                <w:color w:val="202124"/>
                <w:sz w:val="17"/>
              </w:rPr>
              <w:t>归属、</w:t>
            </w:r>
            <w:r>
              <w:rPr>
                <w:color w:val="202124"/>
                <w:sz w:val="17"/>
              </w:rPr>
              <w:t>SHA</w:t>
            </w:r>
          </w:p>
        </w:tc>
        <w:tc>
          <w:tcPr>
            <w:tcW w:w="1660" w:type="dxa"/>
          </w:tcPr>
          <w:p w14:paraId="40F8441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C/F</w:t>
            </w:r>
          </w:p>
        </w:tc>
      </w:tr>
      <w:tr w:rsidR="00EB3B53" w14:paraId="46605A8C" w14:textId="77777777">
        <w:trPr>
          <w:cantSplit/>
        </w:trPr>
        <w:tc>
          <w:tcPr>
            <w:tcW w:w="2100" w:type="dxa"/>
          </w:tcPr>
          <w:p w14:paraId="472380F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eval_protocol.yaml</w:t>
            </w:r>
          </w:p>
        </w:tc>
        <w:tc>
          <w:tcPr>
            <w:tcW w:w="5600" w:type="dxa"/>
          </w:tcPr>
          <w:p w14:paraId="3818452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任务、回合数、</w:t>
            </w:r>
            <w:r>
              <w:rPr>
                <w:color w:val="202124"/>
                <w:sz w:val="17"/>
              </w:rPr>
              <w:t>seed</w:t>
            </w:r>
            <w:r>
              <w:rPr>
                <w:color w:val="202124"/>
                <w:sz w:val="17"/>
              </w:rPr>
              <w:t>、超时、成功条件、置信区间、阈值</w:t>
            </w:r>
          </w:p>
        </w:tc>
        <w:tc>
          <w:tcPr>
            <w:tcW w:w="1660" w:type="dxa"/>
          </w:tcPr>
          <w:p w14:paraId="16228BF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A/F</w:t>
            </w:r>
          </w:p>
        </w:tc>
      </w:tr>
    </w:tbl>
    <w:p w14:paraId="797E8233" w14:textId="77777777" w:rsidR="00EB3B53" w:rsidRDefault="00EB3B53">
      <w:pPr>
        <w:spacing w:after="20"/>
      </w:pPr>
    </w:p>
    <w:p w14:paraId="0555DA76" w14:textId="77777777" w:rsidR="00EB3B53" w:rsidRDefault="00D47E65">
      <w:pPr>
        <w:pStyle w:val="2"/>
      </w:pPr>
      <w:bookmarkStart w:id="57" w:name="_Toc235387924"/>
      <w:r>
        <w:rPr>
          <w:rFonts w:ascii="微软雅黑" w:eastAsia="微软雅黑" w:hAnsi="微软雅黑"/>
        </w:rPr>
        <w:t xml:space="preserve">7.5 </w:t>
      </w:r>
      <w:r>
        <w:rPr>
          <w:rFonts w:ascii="微软雅黑" w:eastAsia="微软雅黑" w:hAnsi="微软雅黑"/>
        </w:rPr>
        <w:t>自动化测试最小集</w:t>
      </w:r>
      <w:bookmarkEnd w:id="5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3600"/>
        <w:gridCol w:w="1460"/>
      </w:tblGrid>
      <w:tr w:rsidR="00EB3B53" w14:paraId="2A034533" w14:textId="77777777">
        <w:trPr>
          <w:cantSplit/>
          <w:tblHeader/>
        </w:trPr>
        <w:tc>
          <w:tcPr>
            <w:tcW w:w="1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A52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测试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A8AC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输入</w:t>
            </w:r>
          </w:p>
        </w:tc>
        <w:tc>
          <w:tcPr>
            <w:tcW w:w="3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A57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通过条件</w:t>
            </w:r>
          </w:p>
        </w:tc>
        <w:tc>
          <w:tcPr>
            <w:tcW w:w="14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0EB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频率</w:t>
            </w:r>
          </w:p>
        </w:tc>
      </w:tr>
      <w:tr w:rsidR="00EB3B53" w14:paraId="0897EE37" w14:textId="77777777">
        <w:trPr>
          <w:cantSplit/>
        </w:trPr>
        <w:tc>
          <w:tcPr>
            <w:tcW w:w="1800" w:type="dxa"/>
          </w:tcPr>
          <w:p w14:paraId="5A82758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contract_action</w:t>
            </w:r>
          </w:p>
        </w:tc>
        <w:tc>
          <w:tcPr>
            <w:tcW w:w="2500" w:type="dxa"/>
          </w:tcPr>
          <w:p w14:paraId="59E3277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已知平移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旋转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夹爪动作</w:t>
            </w:r>
          </w:p>
        </w:tc>
        <w:tc>
          <w:tcPr>
            <w:tcW w:w="3600" w:type="dxa"/>
          </w:tcPr>
          <w:p w14:paraId="7A6CCF6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两个适配器物理语义一致；越界被拒绝</w:t>
            </w:r>
          </w:p>
        </w:tc>
        <w:tc>
          <w:tcPr>
            <w:tcW w:w="1460" w:type="dxa"/>
          </w:tcPr>
          <w:p w14:paraId="3B5D627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每次提交</w:t>
            </w:r>
          </w:p>
        </w:tc>
      </w:tr>
      <w:tr w:rsidR="00EB3B53" w14:paraId="77B7D876" w14:textId="77777777">
        <w:trPr>
          <w:cantSplit/>
        </w:trPr>
        <w:tc>
          <w:tcPr>
            <w:tcW w:w="1800" w:type="dxa"/>
          </w:tcPr>
          <w:p w14:paraId="479A6C2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image_pipeline</w:t>
            </w:r>
          </w:p>
        </w:tc>
        <w:tc>
          <w:tcPr>
            <w:tcW w:w="2500" w:type="dxa"/>
          </w:tcPr>
          <w:p w14:paraId="0A34DD0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固定像素校验图</w:t>
            </w:r>
          </w:p>
        </w:tc>
        <w:tc>
          <w:tcPr>
            <w:tcW w:w="3600" w:type="dxa"/>
          </w:tcPr>
          <w:p w14:paraId="291037D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RGB/</w:t>
            </w:r>
            <w:r>
              <w:rPr>
                <w:color w:val="202124"/>
                <w:sz w:val="17"/>
              </w:rPr>
              <w:t>尺寸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裁剪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方向</w:t>
            </w:r>
            <w:r>
              <w:rPr>
                <w:color w:val="202124"/>
                <w:sz w:val="17"/>
              </w:rPr>
              <w:t>checksum</w:t>
            </w:r>
            <w:r>
              <w:rPr>
                <w:color w:val="202124"/>
                <w:sz w:val="17"/>
              </w:rPr>
              <w:t>正确</w:t>
            </w:r>
          </w:p>
        </w:tc>
        <w:tc>
          <w:tcPr>
            <w:tcW w:w="1460" w:type="dxa"/>
          </w:tcPr>
          <w:p w14:paraId="6E3B65A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模型代码变更</w:t>
            </w:r>
          </w:p>
        </w:tc>
      </w:tr>
      <w:tr w:rsidR="00EB3B53" w14:paraId="4C5CA1B2" w14:textId="77777777">
        <w:trPr>
          <w:cantSplit/>
        </w:trPr>
        <w:tc>
          <w:tcPr>
            <w:tcW w:w="1800" w:type="dxa"/>
          </w:tcPr>
          <w:p w14:paraId="62F81F9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episode_reset</w:t>
            </w:r>
          </w:p>
        </w:tc>
        <w:tc>
          <w:tcPr>
            <w:tcW w:w="2500" w:type="dxa"/>
          </w:tcPr>
          <w:p w14:paraId="63E03C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100</w:t>
            </w:r>
            <w:r>
              <w:rPr>
                <w:color w:val="202124"/>
                <w:sz w:val="17"/>
              </w:rPr>
              <w:t>个固定</w:t>
            </w:r>
            <w:r>
              <w:rPr>
                <w:color w:val="202124"/>
                <w:sz w:val="17"/>
              </w:rPr>
              <w:t>seed</w:t>
            </w:r>
          </w:p>
        </w:tc>
        <w:tc>
          <w:tcPr>
            <w:tcW w:w="3600" w:type="dxa"/>
          </w:tcPr>
          <w:p w14:paraId="2C7306D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初态可重复；</w:t>
            </w:r>
            <w:r>
              <w:rPr>
                <w:color w:val="202124"/>
                <w:sz w:val="17"/>
              </w:rPr>
              <w:t>reset≥99%</w:t>
            </w:r>
            <w:r>
              <w:rPr>
                <w:color w:val="202124"/>
                <w:sz w:val="17"/>
              </w:rPr>
              <w:t>；无穿模</w:t>
            </w:r>
          </w:p>
        </w:tc>
        <w:tc>
          <w:tcPr>
            <w:tcW w:w="1460" w:type="dxa"/>
          </w:tcPr>
          <w:p w14:paraId="53D9249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每晚</w:t>
            </w:r>
          </w:p>
        </w:tc>
      </w:tr>
      <w:tr w:rsidR="00EB3B53" w14:paraId="6C431EB8" w14:textId="77777777">
        <w:trPr>
          <w:cantSplit/>
        </w:trPr>
        <w:tc>
          <w:tcPr>
            <w:tcW w:w="1800" w:type="dxa"/>
          </w:tcPr>
          <w:p w14:paraId="18B40D6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gt_leakage</w:t>
            </w:r>
          </w:p>
        </w:tc>
        <w:tc>
          <w:tcPr>
            <w:tcW w:w="2500" w:type="dxa"/>
          </w:tcPr>
          <w:p w14:paraId="4E72AC7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策略进程观测序列化</w:t>
            </w:r>
          </w:p>
        </w:tc>
        <w:tc>
          <w:tcPr>
            <w:tcW w:w="3600" w:type="dxa"/>
          </w:tcPr>
          <w:p w14:paraId="204F23B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不含</w:t>
            </w:r>
            <w:r>
              <w:rPr>
                <w:color w:val="202124"/>
                <w:sz w:val="17"/>
              </w:rPr>
              <w:t>pose/bbox/mask/contact/success/world target</w:t>
            </w:r>
            <w:r>
              <w:rPr>
                <w:color w:val="202124"/>
                <w:sz w:val="17"/>
              </w:rPr>
              <w:t>坐标</w:t>
            </w:r>
          </w:p>
        </w:tc>
        <w:tc>
          <w:tcPr>
            <w:tcW w:w="1460" w:type="dxa"/>
          </w:tcPr>
          <w:p w14:paraId="171A6FE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每次提交</w:t>
            </w:r>
          </w:p>
        </w:tc>
      </w:tr>
      <w:tr w:rsidR="00EB3B53" w14:paraId="24577191" w14:textId="77777777">
        <w:trPr>
          <w:cantSplit/>
        </w:trPr>
        <w:tc>
          <w:tcPr>
            <w:tcW w:w="1800" w:type="dxa"/>
          </w:tcPr>
          <w:p w14:paraId="65FE6F1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service_stress</w:t>
            </w:r>
          </w:p>
        </w:tc>
        <w:tc>
          <w:tcPr>
            <w:tcW w:w="2500" w:type="dxa"/>
          </w:tcPr>
          <w:p w14:paraId="6CF8446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连续</w:t>
            </w:r>
            <w:r>
              <w:rPr>
                <w:color w:val="202124"/>
                <w:sz w:val="17"/>
              </w:rPr>
              <w:t>100</w:t>
            </w:r>
            <w:r>
              <w:rPr>
                <w:color w:val="202124"/>
                <w:sz w:val="17"/>
              </w:rPr>
              <w:t>次推理</w:t>
            </w:r>
            <w:r>
              <w:rPr>
                <w:color w:val="202124"/>
                <w:sz w:val="17"/>
              </w:rPr>
              <w:t>+</w:t>
            </w:r>
            <w:r>
              <w:rPr>
                <w:color w:val="202124"/>
                <w:sz w:val="17"/>
              </w:rPr>
              <w:t>超时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重启</w:t>
            </w:r>
          </w:p>
        </w:tc>
        <w:tc>
          <w:tcPr>
            <w:tcW w:w="3600" w:type="dxa"/>
          </w:tcPr>
          <w:p w14:paraId="0B642F9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无内存泄漏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状态串扰；旧动作丢弃</w:t>
            </w:r>
          </w:p>
        </w:tc>
        <w:tc>
          <w:tcPr>
            <w:tcW w:w="1460" w:type="dxa"/>
          </w:tcPr>
          <w:p w14:paraId="1D8221C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每日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发布前</w:t>
            </w:r>
          </w:p>
        </w:tc>
      </w:tr>
      <w:tr w:rsidR="00EB3B53" w14:paraId="41778015" w14:textId="77777777">
        <w:trPr>
          <w:cantSplit/>
        </w:trPr>
        <w:tc>
          <w:tcPr>
            <w:tcW w:w="1800" w:type="dxa"/>
          </w:tcPr>
          <w:p w14:paraId="49AC951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closed_loop_smoke</w:t>
            </w:r>
          </w:p>
        </w:tc>
        <w:tc>
          <w:tcPr>
            <w:tcW w:w="2500" w:type="dxa"/>
          </w:tcPr>
          <w:p w14:paraId="7CDFEC1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20</w:t>
            </w:r>
            <w:r>
              <w:rPr>
                <w:color w:val="202124"/>
                <w:sz w:val="17"/>
              </w:rPr>
              <w:t>个固定</w:t>
            </w:r>
            <w:r>
              <w:rPr>
                <w:color w:val="202124"/>
                <w:sz w:val="17"/>
              </w:rPr>
              <w:t>seed</w:t>
            </w:r>
            <w:r>
              <w:rPr>
                <w:color w:val="202124"/>
                <w:sz w:val="17"/>
              </w:rPr>
              <w:t>核心任务</w:t>
            </w:r>
          </w:p>
        </w:tc>
        <w:tc>
          <w:tcPr>
            <w:tcW w:w="3600" w:type="dxa"/>
          </w:tcPr>
          <w:p w14:paraId="357127A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无崩溃；成功率不较基线回退</w:t>
            </w:r>
            <w:r>
              <w:rPr>
                <w:color w:val="202124"/>
                <w:sz w:val="17"/>
              </w:rPr>
              <w:t>&gt;5</w:t>
            </w:r>
            <w:r>
              <w:rPr>
                <w:color w:val="202124"/>
                <w:sz w:val="17"/>
              </w:rPr>
              <w:t>个百分点</w:t>
            </w:r>
          </w:p>
        </w:tc>
        <w:tc>
          <w:tcPr>
            <w:tcW w:w="1460" w:type="dxa"/>
          </w:tcPr>
          <w:p w14:paraId="510B819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每晚</w:t>
            </w:r>
            <w:r>
              <w:rPr>
                <w:color w:val="202124"/>
                <w:sz w:val="17"/>
              </w:rPr>
              <w:t>D13</w:t>
            </w:r>
            <w:r>
              <w:rPr>
                <w:color w:val="202124"/>
                <w:sz w:val="17"/>
              </w:rPr>
              <w:t>后</w:t>
            </w:r>
          </w:p>
        </w:tc>
      </w:tr>
      <w:tr w:rsidR="00EB3B53" w14:paraId="598C9B4F" w14:textId="77777777">
        <w:trPr>
          <w:cantSplit/>
        </w:trPr>
        <w:tc>
          <w:tcPr>
            <w:tcW w:w="1800" w:type="dxa"/>
          </w:tcPr>
          <w:p w14:paraId="207973A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reproduction</w:t>
            </w:r>
          </w:p>
        </w:tc>
        <w:tc>
          <w:tcPr>
            <w:tcW w:w="2500" w:type="dxa"/>
          </w:tcPr>
          <w:p w14:paraId="6E55C4B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干净账户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第二机器</w:t>
            </w:r>
          </w:p>
        </w:tc>
        <w:tc>
          <w:tcPr>
            <w:tcW w:w="3600" w:type="dxa"/>
          </w:tcPr>
          <w:p w14:paraId="6B67DF5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按</w:t>
            </w:r>
            <w:r>
              <w:rPr>
                <w:color w:val="202124"/>
                <w:sz w:val="17"/>
              </w:rPr>
              <w:t>README</w:t>
            </w:r>
            <w:r>
              <w:rPr>
                <w:color w:val="202124"/>
                <w:sz w:val="17"/>
              </w:rPr>
              <w:t>一键启动</w:t>
            </w:r>
            <w:r>
              <w:rPr>
                <w:color w:val="202124"/>
                <w:sz w:val="17"/>
              </w:rPr>
              <w:t>3/3</w:t>
            </w:r>
          </w:p>
        </w:tc>
        <w:tc>
          <w:tcPr>
            <w:tcW w:w="1460" w:type="dxa"/>
          </w:tcPr>
          <w:p w14:paraId="0AF0F8F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D12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D35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D36</w:t>
            </w:r>
          </w:p>
        </w:tc>
      </w:tr>
    </w:tbl>
    <w:p w14:paraId="022F15A5" w14:textId="77777777" w:rsidR="00EB3B53" w:rsidRDefault="00EB3B53">
      <w:pPr>
        <w:spacing w:after="20"/>
      </w:pPr>
    </w:p>
    <w:p w14:paraId="635E1CA7" w14:textId="77777777" w:rsidR="00EB3B53" w:rsidRDefault="00D47E65">
      <w:pPr>
        <w:pStyle w:val="2"/>
      </w:pPr>
      <w:bookmarkStart w:id="58" w:name="_Toc235387925"/>
      <w:r>
        <w:rPr>
          <w:rFonts w:ascii="微软雅黑" w:eastAsia="微软雅黑" w:hAnsi="微软雅黑"/>
        </w:rPr>
        <w:t xml:space="preserve">7.6 </w:t>
      </w:r>
      <w:r>
        <w:rPr>
          <w:rFonts w:ascii="微软雅黑" w:eastAsia="微软雅黑" w:hAnsi="微软雅黑"/>
        </w:rPr>
        <w:t>运行日志</w:t>
      </w:r>
      <w:r>
        <w:rPr>
          <w:rFonts w:ascii="微软雅黑" w:eastAsia="微软雅黑" w:hAnsi="微软雅黑"/>
        </w:rPr>
        <w:t>Schema</w:t>
      </w:r>
      <w:bookmarkEnd w:id="5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7C6A8C1C" w14:textId="77777777">
        <w:trPr>
          <w:cantSplit/>
        </w:trPr>
        <w:tc>
          <w:tcPr>
            <w:tcW w:w="936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7E17FA" w14:textId="77777777" w:rsidR="00EB3B53" w:rsidRDefault="00D47E65">
            <w:pPr>
              <w:spacing w:after="0" w:line="252" w:lineRule="auto"/>
            </w:pPr>
            <w:r>
              <w:rPr>
                <w:color w:val="263238"/>
                <w:sz w:val="17"/>
              </w:rPr>
              <w:t>{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 xml:space="preserve">  "trace_id": "...", "episode_id": "...", "step": 17, "seed": 9251,</w:t>
            </w:r>
            <w:r>
              <w:rPr>
                <w:color w:val="263238"/>
                <w:sz w:val="17"/>
              </w:rPr>
              <w:br/>
              <w:t xml:space="preserve">  "task_family": "upright_cell", "executor": "pi05", "route_reason": "val_table_v3",</w:t>
            </w:r>
            <w:r>
              <w:rPr>
                <w:color w:val="263238"/>
                <w:sz w:val="17"/>
              </w:rPr>
              <w:br/>
              <w:t xml:space="preserve">  "checkpoint_sha": "...", "obs_frame_ids": [171,171],</w:t>
            </w:r>
            <w:r>
              <w:rPr>
                <w:color w:val="263238"/>
                <w:sz w:val="17"/>
              </w:rPr>
              <w:br/>
              <w:t xml:space="preserve">  "policy_latency_ms": 842, "action_shape": [10,7], "executed_prefix": 3,</w:t>
            </w:r>
            <w:r>
              <w:rPr>
                <w:color w:val="263238"/>
                <w:sz w:val="17"/>
              </w:rPr>
              <w:br/>
              <w:t xml:space="preserve">  "verifier": {"postcondition":"FAIL", "failure_code":"TILTED", "confidence":0.91},</w:t>
            </w:r>
            <w:r>
              <w:rPr>
                <w:color w:val="263238"/>
                <w:sz w:val="17"/>
              </w:rPr>
              <w:br/>
              <w:t xml:space="preserve">  "decision": "REPLAN_SAME_POLICY", "retry": 1, "safety_flags": []</w:t>
            </w:r>
            <w:r>
              <w:rPr>
                <w:color w:val="263238"/>
                <w:sz w:val="17"/>
              </w:rPr>
              <w:br/>
              <w:t>}</w:t>
            </w:r>
          </w:p>
        </w:tc>
      </w:tr>
    </w:tbl>
    <w:p w14:paraId="1E8E1A84" w14:textId="77777777" w:rsidR="00EB3B53" w:rsidRDefault="00EB3B53">
      <w:pPr>
        <w:spacing w:after="20"/>
      </w:pPr>
    </w:p>
    <w:p w14:paraId="4C9BF5AC" w14:textId="77777777" w:rsidR="00EB3B53" w:rsidRDefault="00D47E65">
      <w:pPr>
        <w:pStyle w:val="1"/>
        <w:pageBreakBefore/>
      </w:pPr>
      <w:bookmarkStart w:id="59" w:name="_Toc235387926"/>
      <w:r>
        <w:rPr>
          <w:rFonts w:ascii="微软雅黑" w:eastAsia="微软雅黑" w:hAnsi="微软雅黑"/>
        </w:rPr>
        <w:lastRenderedPageBreak/>
        <w:t xml:space="preserve">8. </w:t>
      </w:r>
      <w:r>
        <w:rPr>
          <w:rFonts w:ascii="微软雅黑" w:eastAsia="微软雅黑" w:hAnsi="微软雅黑"/>
        </w:rPr>
        <w:t>评测、消融与验收门</w:t>
      </w:r>
      <w:bookmarkEnd w:id="59"/>
    </w:p>
    <w:p w14:paraId="162C9869" w14:textId="77777777" w:rsidR="00EB3B53" w:rsidRDefault="00D47E65">
      <w:r>
        <w:rPr>
          <w:color w:val="202124"/>
        </w:rPr>
        <w:t>最终竞争力取决于</w:t>
      </w:r>
      <w:r>
        <w:rPr>
          <w:color w:val="202124"/>
        </w:rPr>
        <w:t>‘</w:t>
      </w:r>
      <w:r>
        <w:rPr>
          <w:color w:val="202124"/>
        </w:rPr>
        <w:t>能证明</w:t>
      </w:r>
      <w:r>
        <w:rPr>
          <w:color w:val="202124"/>
        </w:rPr>
        <w:t>’</w:t>
      </w:r>
      <w:r>
        <w:rPr>
          <w:color w:val="202124"/>
        </w:rPr>
        <w:t>，而非</w:t>
      </w:r>
      <w:r>
        <w:rPr>
          <w:color w:val="202124"/>
        </w:rPr>
        <w:t>‘</w:t>
      </w:r>
      <w:r>
        <w:rPr>
          <w:color w:val="202124"/>
        </w:rPr>
        <w:t>看起来能跑</w:t>
      </w:r>
      <w:r>
        <w:rPr>
          <w:color w:val="202124"/>
        </w:rPr>
        <w:t>’</w:t>
      </w:r>
      <w:r>
        <w:rPr>
          <w:color w:val="202124"/>
        </w:rPr>
        <w:t>。从</w:t>
      </w:r>
      <w:r>
        <w:rPr>
          <w:color w:val="202124"/>
        </w:rPr>
        <w:t>D13</w:t>
      </w:r>
      <w:r>
        <w:rPr>
          <w:color w:val="202124"/>
        </w:rPr>
        <w:t>起，测试</w:t>
      </w:r>
      <w:r>
        <w:rPr>
          <w:color w:val="202124"/>
        </w:rPr>
        <w:t>seed</w:t>
      </w:r>
      <w:r>
        <w:rPr>
          <w:color w:val="202124"/>
        </w:rPr>
        <w:t>、成功判定、超时和统计方法预注册；</w:t>
      </w:r>
      <w:r>
        <w:rPr>
          <w:color w:val="202124"/>
        </w:rPr>
        <w:t>D35</w:t>
      </w:r>
      <w:r>
        <w:rPr>
          <w:color w:val="202124"/>
        </w:rPr>
        <w:t>候选版只在冻结测试集正式跑一次。</w:t>
      </w:r>
    </w:p>
    <w:p w14:paraId="47DFAE37" w14:textId="77777777" w:rsidR="00EB3B53" w:rsidRDefault="00D47E65">
      <w:pPr>
        <w:pStyle w:val="2"/>
      </w:pPr>
      <w:bookmarkStart w:id="60" w:name="_Toc235387927"/>
      <w:r>
        <w:rPr>
          <w:rFonts w:ascii="微软雅黑" w:eastAsia="微软雅黑" w:hAnsi="微软雅黑"/>
        </w:rPr>
        <w:t xml:space="preserve">8.1 </w:t>
      </w:r>
      <w:r>
        <w:rPr>
          <w:rFonts w:ascii="微软雅黑" w:eastAsia="微软雅黑" w:hAnsi="微软雅黑"/>
        </w:rPr>
        <w:t>指标体系</w:t>
      </w:r>
      <w:bookmarkEnd w:id="6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2850"/>
        <w:gridCol w:w="3150"/>
        <w:gridCol w:w="1960"/>
      </w:tblGrid>
      <w:tr w:rsidR="00EB3B53" w14:paraId="450530BB" w14:textId="77777777">
        <w:trPr>
          <w:cantSplit/>
          <w:tblHeader/>
        </w:trPr>
        <w:tc>
          <w:tcPr>
            <w:tcW w:w="14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450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层</w:t>
            </w:r>
          </w:p>
        </w:tc>
        <w:tc>
          <w:tcPr>
            <w:tcW w:w="28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F21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主指标</w:t>
            </w:r>
          </w:p>
        </w:tc>
        <w:tc>
          <w:tcPr>
            <w:tcW w:w="31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4BA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辅助指标</w:t>
            </w:r>
          </w:p>
        </w:tc>
        <w:tc>
          <w:tcPr>
            <w:tcW w:w="19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08E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必须分组</w:t>
            </w:r>
          </w:p>
        </w:tc>
      </w:tr>
      <w:tr w:rsidR="00EB3B53" w14:paraId="6F3AD173" w14:textId="77777777">
        <w:trPr>
          <w:cantSplit/>
        </w:trPr>
        <w:tc>
          <w:tcPr>
            <w:tcW w:w="1400" w:type="dxa"/>
          </w:tcPr>
          <w:p w14:paraId="732B5E7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语言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路由</w:t>
            </w:r>
          </w:p>
        </w:tc>
        <w:tc>
          <w:tcPr>
            <w:tcW w:w="2850" w:type="dxa"/>
          </w:tcPr>
          <w:p w14:paraId="61D3974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任务族准确率、槽位</w:t>
            </w:r>
            <w:r>
              <w:rPr>
                <w:color w:val="202124"/>
                <w:sz w:val="17"/>
              </w:rPr>
              <w:t>exact match</w:t>
            </w:r>
            <w:r>
              <w:rPr>
                <w:color w:val="202124"/>
                <w:sz w:val="17"/>
              </w:rPr>
              <w:t>、误执行率、路由效用</w:t>
            </w:r>
          </w:p>
        </w:tc>
        <w:tc>
          <w:tcPr>
            <w:tcW w:w="3150" w:type="dxa"/>
          </w:tcPr>
          <w:p w14:paraId="0D5E700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澄清率、拒答率、</w:t>
            </w:r>
            <w:r>
              <w:rPr>
                <w:color w:val="202124"/>
                <w:sz w:val="17"/>
              </w:rPr>
              <w:t>route overhead</w:t>
            </w:r>
          </w:p>
        </w:tc>
        <w:tc>
          <w:tcPr>
            <w:tcW w:w="1960" w:type="dxa"/>
          </w:tcPr>
          <w:p w14:paraId="7AFDA1F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模板内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同义改写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未知指令</w:t>
            </w:r>
          </w:p>
        </w:tc>
      </w:tr>
      <w:tr w:rsidR="00EB3B53" w14:paraId="0DF8E6F5" w14:textId="77777777">
        <w:trPr>
          <w:cantSplit/>
        </w:trPr>
        <w:tc>
          <w:tcPr>
            <w:tcW w:w="1400" w:type="dxa"/>
          </w:tcPr>
          <w:p w14:paraId="3E82117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视觉核验</w:t>
            </w:r>
          </w:p>
        </w:tc>
        <w:tc>
          <w:tcPr>
            <w:tcW w:w="2850" w:type="dxa"/>
          </w:tcPr>
          <w:p w14:paraId="1EE45F8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mAP50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mAP50-95</w:t>
            </w:r>
            <w:r>
              <w:rPr>
                <w:color w:val="202124"/>
                <w:sz w:val="17"/>
              </w:rPr>
              <w:t>、宏</w:t>
            </w:r>
            <w:r>
              <w:rPr>
                <w:color w:val="202124"/>
                <w:sz w:val="17"/>
              </w:rPr>
              <w:t>F1</w:t>
            </w:r>
            <w:r>
              <w:rPr>
                <w:color w:val="202124"/>
                <w:sz w:val="17"/>
              </w:rPr>
              <w:t>、后置条件</w:t>
            </w:r>
            <w:r>
              <w:rPr>
                <w:color w:val="202124"/>
                <w:sz w:val="17"/>
              </w:rPr>
              <w:t>F1</w:t>
            </w:r>
          </w:p>
        </w:tc>
        <w:tc>
          <w:tcPr>
            <w:tcW w:w="3150" w:type="dxa"/>
          </w:tcPr>
          <w:p w14:paraId="3A32072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Precision/Recall</w:t>
            </w:r>
            <w:r>
              <w:rPr>
                <w:color w:val="202124"/>
                <w:sz w:val="17"/>
              </w:rPr>
              <w:t>、校准、</w:t>
            </w:r>
            <w:r>
              <w:rPr>
                <w:color w:val="202124"/>
                <w:sz w:val="17"/>
              </w:rPr>
              <w:t>P50/P95</w:t>
            </w:r>
            <w:r>
              <w:rPr>
                <w:color w:val="202124"/>
                <w:sz w:val="17"/>
              </w:rPr>
              <w:t>延迟</w:t>
            </w:r>
          </w:p>
        </w:tc>
        <w:tc>
          <w:tcPr>
            <w:tcW w:w="1960" w:type="dxa"/>
          </w:tcPr>
          <w:p w14:paraId="2C492AB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普通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密集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遮挡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反光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三姿态</w:t>
            </w:r>
          </w:p>
        </w:tc>
      </w:tr>
      <w:tr w:rsidR="00EB3B53" w14:paraId="7ACE77C0" w14:textId="77777777">
        <w:trPr>
          <w:cantSplit/>
        </w:trPr>
        <w:tc>
          <w:tcPr>
            <w:tcW w:w="1400" w:type="dxa"/>
          </w:tcPr>
          <w:p w14:paraId="20C1002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VLA</w:t>
            </w:r>
            <w:r>
              <w:rPr>
                <w:b/>
                <w:color w:val="1F4D78"/>
                <w:sz w:val="17"/>
              </w:rPr>
              <w:t>执行</w:t>
            </w:r>
          </w:p>
        </w:tc>
        <w:tc>
          <w:tcPr>
            <w:tcW w:w="2850" w:type="dxa"/>
          </w:tcPr>
          <w:p w14:paraId="272E8B2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整任务成功率、正确目标、正确格、</w:t>
            </w:r>
            <w:r>
              <w:rPr>
                <w:color w:val="202124"/>
                <w:sz w:val="17"/>
              </w:rPr>
              <w:t>upright</w:t>
            </w:r>
            <w:r>
              <w:rPr>
                <w:color w:val="202124"/>
                <w:sz w:val="17"/>
              </w:rPr>
              <w:t>率</w:t>
            </w:r>
          </w:p>
        </w:tc>
        <w:tc>
          <w:tcPr>
            <w:tcW w:w="3150" w:type="dxa"/>
          </w:tcPr>
          <w:p w14:paraId="3F9DA54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子目标成功、动作步数、碰撞、超时、无效动作</w:t>
            </w:r>
          </w:p>
        </w:tc>
        <w:tc>
          <w:tcPr>
            <w:tcW w:w="1960" w:type="dxa"/>
          </w:tcPr>
          <w:p w14:paraId="1DDB22B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任务族、模型、</w:t>
            </w:r>
            <w:r>
              <w:rPr>
                <w:color w:val="202124"/>
                <w:sz w:val="17"/>
              </w:rPr>
              <w:t>ID/OOD</w:t>
            </w:r>
          </w:p>
        </w:tc>
      </w:tr>
      <w:tr w:rsidR="00EB3B53" w14:paraId="75FD294C" w14:textId="77777777">
        <w:trPr>
          <w:cantSplit/>
        </w:trPr>
        <w:tc>
          <w:tcPr>
            <w:tcW w:w="1400" w:type="dxa"/>
          </w:tcPr>
          <w:p w14:paraId="5DD4FB5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闭环恢复</w:t>
            </w:r>
          </w:p>
        </w:tc>
        <w:tc>
          <w:tcPr>
            <w:tcW w:w="2850" w:type="dxa"/>
          </w:tcPr>
          <w:p w14:paraId="4EBACC0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失败检测率、恢复成功率、最终完成率增益</w:t>
            </w:r>
          </w:p>
        </w:tc>
        <w:tc>
          <w:tcPr>
            <w:tcW w:w="3150" w:type="dxa"/>
          </w:tcPr>
          <w:p w14:paraId="6F316AA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平均重试、误报导致的多余动作、终止原因</w:t>
            </w:r>
          </w:p>
        </w:tc>
        <w:tc>
          <w:tcPr>
            <w:tcW w:w="1960" w:type="dxa"/>
          </w:tcPr>
          <w:p w14:paraId="55D5612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抓空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掉落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倾倒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错格</w:t>
            </w:r>
          </w:p>
        </w:tc>
      </w:tr>
      <w:tr w:rsidR="00EB3B53" w14:paraId="542E0711" w14:textId="77777777">
        <w:trPr>
          <w:cantSplit/>
        </w:trPr>
        <w:tc>
          <w:tcPr>
            <w:tcW w:w="1400" w:type="dxa"/>
          </w:tcPr>
          <w:p w14:paraId="0C264CC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工程</w:t>
            </w:r>
          </w:p>
        </w:tc>
        <w:tc>
          <w:tcPr>
            <w:tcW w:w="2850" w:type="dxa"/>
          </w:tcPr>
          <w:p w14:paraId="345C7E6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连续运行无崩溃、一键启动成功率、复现成功</w:t>
            </w:r>
          </w:p>
        </w:tc>
        <w:tc>
          <w:tcPr>
            <w:tcW w:w="3150" w:type="dxa"/>
          </w:tcPr>
          <w:p w14:paraId="5B69346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显存、</w:t>
            </w:r>
            <w:r>
              <w:rPr>
                <w:color w:val="202124"/>
                <w:sz w:val="17"/>
              </w:rPr>
              <w:t>CPU/RAM</w:t>
            </w:r>
            <w:r>
              <w:rPr>
                <w:color w:val="202124"/>
                <w:sz w:val="17"/>
              </w:rPr>
              <w:t>、磁盘、服务恢复时间</w:t>
            </w:r>
          </w:p>
        </w:tc>
        <w:tc>
          <w:tcPr>
            <w:tcW w:w="1960" w:type="dxa"/>
          </w:tcPr>
          <w:p w14:paraId="6E0BC26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GUI/headless</w:t>
            </w:r>
            <w:r>
              <w:rPr>
                <w:color w:val="202124"/>
                <w:sz w:val="17"/>
              </w:rPr>
              <w:t>、单机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多机</w:t>
            </w:r>
          </w:p>
        </w:tc>
      </w:tr>
    </w:tbl>
    <w:p w14:paraId="04D1F79D" w14:textId="77777777" w:rsidR="00EB3B53" w:rsidRDefault="00EB3B53">
      <w:pPr>
        <w:spacing w:after="20"/>
      </w:pPr>
    </w:p>
    <w:p w14:paraId="0614ECC0" w14:textId="77777777" w:rsidR="00EB3B53" w:rsidRDefault="00D47E65">
      <w:pPr>
        <w:pStyle w:val="2"/>
      </w:pPr>
      <w:bookmarkStart w:id="61" w:name="_Toc235387928"/>
      <w:r>
        <w:rPr>
          <w:rFonts w:ascii="微软雅黑" w:eastAsia="微软雅黑" w:hAnsi="微软雅黑"/>
        </w:rPr>
        <w:t xml:space="preserve">8.2 </w:t>
      </w:r>
      <w:r>
        <w:rPr>
          <w:rFonts w:ascii="微软雅黑" w:eastAsia="微软雅黑" w:hAnsi="微软雅黑"/>
        </w:rPr>
        <w:t>核心实验矩阵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2500"/>
        <w:gridCol w:w="2160"/>
      </w:tblGrid>
      <w:tr w:rsidR="00EB3B53" w14:paraId="6E5FBF19" w14:textId="77777777">
        <w:trPr>
          <w:cantSplit/>
          <w:tblHeader/>
        </w:trPr>
        <w:tc>
          <w:tcPr>
            <w:tcW w:w="2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236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实验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A28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目的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B76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控制变量</w:t>
            </w:r>
          </w:p>
        </w:tc>
        <w:tc>
          <w:tcPr>
            <w:tcW w:w="21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058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报告</w:t>
            </w:r>
          </w:p>
        </w:tc>
      </w:tr>
      <w:tr w:rsidR="00EB3B53" w14:paraId="3EF8B935" w14:textId="77777777">
        <w:trPr>
          <w:cantSplit/>
        </w:trPr>
        <w:tc>
          <w:tcPr>
            <w:tcW w:w="2200" w:type="dxa"/>
          </w:tcPr>
          <w:p w14:paraId="6A3309D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E1 </w:t>
            </w:r>
            <w:r>
              <w:rPr>
                <w:b/>
                <w:color w:val="1F4D78"/>
                <w:sz w:val="16"/>
              </w:rPr>
              <w:t>原始</w:t>
            </w:r>
            <w:r>
              <w:rPr>
                <w:b/>
                <w:color w:val="1F4D78"/>
                <w:sz w:val="16"/>
              </w:rPr>
              <w:t>OpenVLA/OFT base</w:t>
            </w:r>
          </w:p>
        </w:tc>
        <w:tc>
          <w:tcPr>
            <w:tcW w:w="2500" w:type="dxa"/>
          </w:tcPr>
          <w:p w14:paraId="430E066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建立开源基线</w:t>
            </w:r>
          </w:p>
        </w:tc>
        <w:tc>
          <w:tcPr>
            <w:tcW w:w="2500" w:type="dxa"/>
          </w:tcPr>
          <w:p w14:paraId="0C1964B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同场景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同</w:t>
            </w:r>
            <w:r>
              <w:rPr>
                <w:color w:val="202124"/>
                <w:sz w:val="16"/>
              </w:rPr>
              <w:t>seed/</w:t>
            </w:r>
            <w:r>
              <w:rPr>
                <w:color w:val="202124"/>
                <w:sz w:val="16"/>
              </w:rPr>
              <w:t>同控制</w:t>
            </w:r>
          </w:p>
        </w:tc>
        <w:tc>
          <w:tcPr>
            <w:tcW w:w="2160" w:type="dxa"/>
          </w:tcPr>
          <w:p w14:paraId="453936D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成功率、失败类型、延迟</w:t>
            </w:r>
          </w:p>
        </w:tc>
      </w:tr>
      <w:tr w:rsidR="00EB3B53" w14:paraId="44CAED22" w14:textId="77777777">
        <w:trPr>
          <w:cantSplit/>
        </w:trPr>
        <w:tc>
          <w:tcPr>
            <w:tcW w:w="2200" w:type="dxa"/>
          </w:tcPr>
          <w:p w14:paraId="66E5F27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E2 π0.5 base</w:t>
            </w:r>
          </w:p>
        </w:tc>
        <w:tc>
          <w:tcPr>
            <w:tcW w:w="2500" w:type="dxa"/>
          </w:tcPr>
          <w:p w14:paraId="1E9341E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建立第二基线</w:t>
            </w:r>
          </w:p>
        </w:tc>
        <w:tc>
          <w:tcPr>
            <w:tcW w:w="2500" w:type="dxa"/>
          </w:tcPr>
          <w:p w14:paraId="12550F9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同上</w:t>
            </w:r>
          </w:p>
        </w:tc>
        <w:tc>
          <w:tcPr>
            <w:tcW w:w="2160" w:type="dxa"/>
          </w:tcPr>
          <w:p w14:paraId="6444F72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同上</w:t>
            </w:r>
          </w:p>
        </w:tc>
      </w:tr>
      <w:tr w:rsidR="00EB3B53" w14:paraId="693F41DE" w14:textId="77777777">
        <w:trPr>
          <w:cantSplit/>
        </w:trPr>
        <w:tc>
          <w:tcPr>
            <w:tcW w:w="2200" w:type="dxa"/>
          </w:tcPr>
          <w:p w14:paraId="37F81A4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E3 OpenVLA-OFT fine-tuned</w:t>
            </w:r>
          </w:p>
        </w:tc>
        <w:tc>
          <w:tcPr>
            <w:tcW w:w="2500" w:type="dxa"/>
          </w:tcPr>
          <w:p w14:paraId="4413EE7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证明工业微调价值</w:t>
            </w:r>
          </w:p>
        </w:tc>
        <w:tc>
          <w:tcPr>
            <w:tcW w:w="2500" w:type="dxa"/>
          </w:tcPr>
          <w:p w14:paraId="4BB0A75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E1</w:t>
            </w:r>
            <w:r>
              <w:rPr>
                <w:color w:val="202124"/>
                <w:sz w:val="16"/>
              </w:rPr>
              <w:t>唯一变化为微调权重</w:t>
            </w:r>
          </w:p>
        </w:tc>
        <w:tc>
          <w:tcPr>
            <w:tcW w:w="2160" w:type="dxa"/>
          </w:tcPr>
          <w:p w14:paraId="5311B45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绝对提升、</w:t>
            </w:r>
            <w:r>
              <w:rPr>
                <w:color w:val="202124"/>
                <w:sz w:val="16"/>
              </w:rPr>
              <w:t>95% CI</w:t>
            </w:r>
          </w:p>
        </w:tc>
      </w:tr>
      <w:tr w:rsidR="00EB3B53" w14:paraId="394F6F29" w14:textId="77777777">
        <w:trPr>
          <w:cantSplit/>
        </w:trPr>
        <w:tc>
          <w:tcPr>
            <w:tcW w:w="2200" w:type="dxa"/>
          </w:tcPr>
          <w:p w14:paraId="3ACED59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E4 π0.5 fine-tuned</w:t>
            </w:r>
          </w:p>
        </w:tc>
        <w:tc>
          <w:tcPr>
            <w:tcW w:w="2500" w:type="dxa"/>
          </w:tcPr>
          <w:p w14:paraId="2BE3CF1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证明或否定第二路线价值</w:t>
            </w:r>
          </w:p>
        </w:tc>
        <w:tc>
          <w:tcPr>
            <w:tcW w:w="2500" w:type="dxa"/>
          </w:tcPr>
          <w:p w14:paraId="5D8BFCF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E2</w:t>
            </w:r>
            <w:r>
              <w:rPr>
                <w:color w:val="202124"/>
                <w:sz w:val="16"/>
              </w:rPr>
              <w:t>唯一变化为微调权重</w:t>
            </w:r>
          </w:p>
        </w:tc>
        <w:tc>
          <w:tcPr>
            <w:tcW w:w="2160" w:type="dxa"/>
          </w:tcPr>
          <w:p w14:paraId="5E74939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绝对提升、资源成本</w:t>
            </w:r>
          </w:p>
        </w:tc>
      </w:tr>
      <w:tr w:rsidR="00EB3B53" w14:paraId="644B0E27" w14:textId="77777777">
        <w:trPr>
          <w:cantSplit/>
        </w:trPr>
        <w:tc>
          <w:tcPr>
            <w:tcW w:w="2200" w:type="dxa"/>
          </w:tcPr>
          <w:p w14:paraId="3768472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E5 </w:t>
            </w:r>
            <w:r>
              <w:rPr>
                <w:b/>
                <w:color w:val="1F4D78"/>
                <w:sz w:val="16"/>
              </w:rPr>
              <w:t>最强单模型</w:t>
            </w:r>
          </w:p>
        </w:tc>
        <w:tc>
          <w:tcPr>
            <w:tcW w:w="2500" w:type="dxa"/>
          </w:tcPr>
          <w:p w14:paraId="367F1D3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真实单模上限</w:t>
            </w:r>
          </w:p>
        </w:tc>
        <w:tc>
          <w:tcPr>
            <w:tcW w:w="2500" w:type="dxa"/>
          </w:tcPr>
          <w:p w14:paraId="459032E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冻结最佳</w:t>
            </w:r>
            <w:r>
              <w:rPr>
                <w:color w:val="202124"/>
                <w:sz w:val="16"/>
              </w:rPr>
              <w:t>checkpoint</w:t>
            </w:r>
          </w:p>
        </w:tc>
        <w:tc>
          <w:tcPr>
            <w:tcW w:w="2160" w:type="dxa"/>
          </w:tcPr>
          <w:p w14:paraId="47FD87A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任务族分项</w:t>
            </w:r>
          </w:p>
        </w:tc>
      </w:tr>
      <w:tr w:rsidR="00EB3B53" w14:paraId="189A3E71" w14:textId="77777777">
        <w:trPr>
          <w:cantSplit/>
        </w:trPr>
        <w:tc>
          <w:tcPr>
            <w:tcW w:w="2200" w:type="dxa"/>
          </w:tcPr>
          <w:p w14:paraId="2E6AD63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E6 </w:t>
            </w:r>
            <w:r>
              <w:rPr>
                <w:b/>
                <w:color w:val="1F4D78"/>
                <w:sz w:val="16"/>
              </w:rPr>
              <w:t>静态任务族路由</w:t>
            </w:r>
          </w:p>
        </w:tc>
        <w:tc>
          <w:tcPr>
            <w:tcW w:w="2500" w:type="dxa"/>
          </w:tcPr>
          <w:p w14:paraId="53A9EDD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验证双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互补</w:t>
            </w:r>
          </w:p>
        </w:tc>
        <w:tc>
          <w:tcPr>
            <w:tcW w:w="2500" w:type="dxa"/>
          </w:tcPr>
          <w:p w14:paraId="3915A7A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同一验证生成</w:t>
            </w:r>
            <w:r>
              <w:rPr>
                <w:color w:val="202124"/>
                <w:sz w:val="16"/>
              </w:rPr>
              <w:t>route</w:t>
            </w:r>
            <w:r>
              <w:rPr>
                <w:color w:val="202124"/>
                <w:sz w:val="16"/>
              </w:rPr>
              <w:t>表</w:t>
            </w:r>
          </w:p>
        </w:tc>
        <w:tc>
          <w:tcPr>
            <w:tcW w:w="2160" w:type="dxa"/>
          </w:tcPr>
          <w:p w14:paraId="0ECE3A2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相对</w:t>
            </w:r>
            <w:r>
              <w:rPr>
                <w:color w:val="202124"/>
                <w:sz w:val="16"/>
              </w:rPr>
              <w:t>E5</w:t>
            </w:r>
            <w:r>
              <w:rPr>
                <w:color w:val="202124"/>
                <w:sz w:val="16"/>
              </w:rPr>
              <w:t>增益与路由错误</w:t>
            </w:r>
          </w:p>
        </w:tc>
      </w:tr>
      <w:tr w:rsidR="00EB3B53" w14:paraId="560159DF" w14:textId="77777777">
        <w:trPr>
          <w:cantSplit/>
        </w:trPr>
        <w:tc>
          <w:tcPr>
            <w:tcW w:w="2200" w:type="dxa"/>
          </w:tcPr>
          <w:p w14:paraId="705A3F1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E7 </w:t>
            </w:r>
            <w:r>
              <w:rPr>
                <w:b/>
                <w:color w:val="1F4D78"/>
                <w:sz w:val="16"/>
              </w:rPr>
              <w:t>路由</w:t>
            </w:r>
            <w:r>
              <w:rPr>
                <w:b/>
                <w:color w:val="1F4D78"/>
                <w:sz w:val="16"/>
              </w:rPr>
              <w:t>+</w:t>
            </w:r>
            <w:r>
              <w:rPr>
                <w:b/>
                <w:color w:val="1F4D78"/>
                <w:sz w:val="16"/>
              </w:rPr>
              <w:t>一次失败切换</w:t>
            </w:r>
          </w:p>
        </w:tc>
        <w:tc>
          <w:tcPr>
            <w:tcW w:w="2500" w:type="dxa"/>
          </w:tcPr>
          <w:p w14:paraId="5132CDC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验证恢复中的切换</w:t>
            </w:r>
          </w:p>
        </w:tc>
        <w:tc>
          <w:tcPr>
            <w:tcW w:w="2500" w:type="dxa"/>
          </w:tcPr>
          <w:p w14:paraId="250D8B0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最多切一次、清空队列</w:t>
            </w:r>
          </w:p>
        </w:tc>
        <w:tc>
          <w:tcPr>
            <w:tcW w:w="2160" w:type="dxa"/>
          </w:tcPr>
          <w:p w14:paraId="139BAB2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恢复率、超时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跳变</w:t>
            </w:r>
          </w:p>
        </w:tc>
      </w:tr>
      <w:tr w:rsidR="00EB3B53" w14:paraId="38C05E9E" w14:textId="77777777">
        <w:trPr>
          <w:cantSplit/>
        </w:trPr>
        <w:tc>
          <w:tcPr>
            <w:tcW w:w="2200" w:type="dxa"/>
          </w:tcPr>
          <w:p w14:paraId="0CE1990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E8 </w:t>
            </w:r>
            <w:r>
              <w:rPr>
                <w:b/>
                <w:color w:val="1F4D78"/>
                <w:sz w:val="16"/>
              </w:rPr>
              <w:t>无</w:t>
            </w:r>
            <w:r>
              <w:rPr>
                <w:b/>
                <w:color w:val="1F4D78"/>
                <w:sz w:val="16"/>
              </w:rPr>
              <w:t>Critic</w:t>
            </w:r>
          </w:p>
        </w:tc>
        <w:tc>
          <w:tcPr>
            <w:tcW w:w="2500" w:type="dxa"/>
          </w:tcPr>
          <w:p w14:paraId="45B8734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验证反馈必要性</w:t>
            </w:r>
          </w:p>
        </w:tc>
        <w:tc>
          <w:tcPr>
            <w:tcW w:w="2500" w:type="dxa"/>
          </w:tcPr>
          <w:p w14:paraId="502BBE3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固定回合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无视觉后置条件</w:t>
            </w:r>
          </w:p>
        </w:tc>
        <w:tc>
          <w:tcPr>
            <w:tcW w:w="2160" w:type="dxa"/>
          </w:tcPr>
          <w:p w14:paraId="392E1AA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最终成功率与误终止</w:t>
            </w:r>
          </w:p>
        </w:tc>
      </w:tr>
      <w:tr w:rsidR="00EB3B53" w14:paraId="6B0C1AE4" w14:textId="77777777">
        <w:trPr>
          <w:cantSplit/>
        </w:trPr>
        <w:tc>
          <w:tcPr>
            <w:tcW w:w="2200" w:type="dxa"/>
          </w:tcPr>
          <w:p w14:paraId="46FA9BD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E9 </w:t>
            </w:r>
            <w:r>
              <w:rPr>
                <w:b/>
                <w:color w:val="1F4D78"/>
                <w:sz w:val="16"/>
              </w:rPr>
              <w:t>无域随机化</w:t>
            </w:r>
          </w:p>
        </w:tc>
        <w:tc>
          <w:tcPr>
            <w:tcW w:w="2500" w:type="dxa"/>
          </w:tcPr>
          <w:p w14:paraId="1739ECD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验证工业泛化</w:t>
            </w:r>
          </w:p>
        </w:tc>
        <w:tc>
          <w:tcPr>
            <w:tcW w:w="2500" w:type="dxa"/>
          </w:tcPr>
          <w:p w14:paraId="243FA42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数据量近似、随机化关闭</w:t>
            </w:r>
          </w:p>
        </w:tc>
        <w:tc>
          <w:tcPr>
            <w:tcW w:w="2160" w:type="dxa"/>
          </w:tcPr>
          <w:p w14:paraId="388896C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ID/OOD</w:t>
            </w:r>
            <w:r>
              <w:rPr>
                <w:color w:val="202124"/>
                <w:sz w:val="16"/>
              </w:rPr>
              <w:t>差距</w:t>
            </w:r>
          </w:p>
        </w:tc>
      </w:tr>
      <w:tr w:rsidR="00EB3B53" w14:paraId="29277593" w14:textId="77777777">
        <w:trPr>
          <w:cantSplit/>
        </w:trPr>
        <w:tc>
          <w:tcPr>
            <w:tcW w:w="2200" w:type="dxa"/>
          </w:tcPr>
          <w:p w14:paraId="4A70802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E10 GT oracle</w:t>
            </w:r>
            <w:r>
              <w:rPr>
                <w:b/>
                <w:color w:val="1F4D78"/>
                <w:sz w:val="16"/>
              </w:rPr>
              <w:t>上限</w:t>
            </w:r>
          </w:p>
        </w:tc>
        <w:tc>
          <w:tcPr>
            <w:tcW w:w="2500" w:type="dxa"/>
          </w:tcPr>
          <w:p w14:paraId="58F25F8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分离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与控制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环境难度</w:t>
            </w:r>
          </w:p>
        </w:tc>
        <w:tc>
          <w:tcPr>
            <w:tcW w:w="2500" w:type="dxa"/>
          </w:tcPr>
          <w:p w14:paraId="65473FF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离线脚本教师，不参与参赛结果</w:t>
            </w:r>
          </w:p>
        </w:tc>
        <w:tc>
          <w:tcPr>
            <w:tcW w:w="2160" w:type="dxa"/>
          </w:tcPr>
          <w:p w14:paraId="796EC27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脚本上限、仿真故障率</w:t>
            </w:r>
          </w:p>
        </w:tc>
      </w:tr>
    </w:tbl>
    <w:p w14:paraId="69D6452B" w14:textId="77777777" w:rsidR="00EB3B53" w:rsidRDefault="00EB3B53">
      <w:pPr>
        <w:spacing w:after="20"/>
      </w:pPr>
    </w:p>
    <w:p w14:paraId="5C28685F" w14:textId="77777777" w:rsidR="00EB3B53" w:rsidRDefault="00D47E65">
      <w:pPr>
        <w:pStyle w:val="2"/>
      </w:pPr>
      <w:bookmarkStart w:id="62" w:name="_Toc235387929"/>
      <w:r>
        <w:rPr>
          <w:rFonts w:ascii="微软雅黑" w:eastAsia="微软雅黑" w:hAnsi="微软雅黑"/>
        </w:rPr>
        <w:lastRenderedPageBreak/>
        <w:t xml:space="preserve">8.3 </w:t>
      </w:r>
      <w:r>
        <w:rPr>
          <w:rFonts w:ascii="微软雅黑" w:eastAsia="微软雅黑" w:hAnsi="微软雅黑"/>
        </w:rPr>
        <w:t>正式评测协议</w:t>
      </w:r>
      <w:bookmarkEnd w:id="62"/>
    </w:p>
    <w:p w14:paraId="1538F7FB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冻结</w:t>
      </w:r>
      <w:r>
        <w:rPr>
          <w:color w:val="202124"/>
        </w:rPr>
        <w:t>`eval_protocol.yaml`</w:t>
      </w:r>
      <w:r>
        <w:rPr>
          <w:color w:val="202124"/>
        </w:rPr>
        <w:t>：任务族、每类回合数、</w:t>
      </w:r>
      <w:r>
        <w:rPr>
          <w:color w:val="202124"/>
        </w:rPr>
        <w:t>seed</w:t>
      </w:r>
      <w:r>
        <w:rPr>
          <w:color w:val="202124"/>
        </w:rPr>
        <w:t>、场景分布、超时、最大重试、成功判定、模型</w:t>
      </w:r>
      <w:r>
        <w:rPr>
          <w:color w:val="202124"/>
        </w:rPr>
        <w:t>/</w:t>
      </w:r>
      <w:r>
        <w:rPr>
          <w:color w:val="202124"/>
        </w:rPr>
        <w:t>配置</w:t>
      </w:r>
      <w:r>
        <w:rPr>
          <w:color w:val="202124"/>
        </w:rPr>
        <w:t>SHA</w:t>
      </w:r>
      <w:r>
        <w:rPr>
          <w:color w:val="202124"/>
        </w:rPr>
        <w:t>。</w:t>
      </w:r>
    </w:p>
    <w:p w14:paraId="458E0823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开发期每类</w:t>
      </w:r>
      <w:r>
        <w:rPr>
          <w:color w:val="202124"/>
        </w:rPr>
        <w:t>20—30</w:t>
      </w:r>
      <w:r>
        <w:rPr>
          <w:color w:val="202124"/>
        </w:rPr>
        <w:t>回合；</w:t>
      </w:r>
      <w:r>
        <w:rPr>
          <w:color w:val="202124"/>
        </w:rPr>
        <w:t>D35</w:t>
      </w:r>
      <w:r>
        <w:rPr>
          <w:color w:val="202124"/>
        </w:rPr>
        <w:t>最终每个核心任务至少</w:t>
      </w:r>
      <w:r>
        <w:rPr>
          <w:color w:val="202124"/>
        </w:rPr>
        <w:t>50</w:t>
      </w:r>
      <w:r>
        <w:rPr>
          <w:color w:val="202124"/>
        </w:rPr>
        <w:t>个未见</w:t>
      </w:r>
      <w:r>
        <w:rPr>
          <w:color w:val="202124"/>
        </w:rPr>
        <w:t>seed</w:t>
      </w:r>
      <w:r>
        <w:rPr>
          <w:color w:val="202124"/>
        </w:rPr>
        <w:t>，总回合建议</w:t>
      </w:r>
      <w:r>
        <w:rPr>
          <w:color w:val="202124"/>
        </w:rPr>
        <w:t>300—500</w:t>
      </w:r>
      <w:r>
        <w:rPr>
          <w:color w:val="202124"/>
        </w:rPr>
        <w:t>。</w:t>
      </w:r>
    </w:p>
    <w:p w14:paraId="74DB0A24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每个回合从自然语言开始，自动</w:t>
      </w:r>
      <w:r>
        <w:rPr>
          <w:color w:val="202124"/>
        </w:rPr>
        <w:t>reset</w:t>
      </w:r>
      <w:r>
        <w:rPr>
          <w:color w:val="202124"/>
        </w:rPr>
        <w:t>、运行、核验、记录；除安全急停外禁止人工接管。</w:t>
      </w:r>
    </w:p>
    <w:p w14:paraId="122108B5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报告成功率的</w:t>
      </w:r>
      <w:r>
        <w:rPr>
          <w:color w:val="202124"/>
        </w:rPr>
        <w:t>Wilson 95%</w:t>
      </w:r>
      <w:r>
        <w:rPr>
          <w:color w:val="202124"/>
        </w:rPr>
        <w:t>置信区间；同一</w:t>
      </w:r>
      <w:r>
        <w:rPr>
          <w:color w:val="202124"/>
        </w:rPr>
        <w:t>seed</w:t>
      </w:r>
      <w:r>
        <w:rPr>
          <w:color w:val="202124"/>
        </w:rPr>
        <w:t>做配对比较时保留逐回合结果，可用</w:t>
      </w:r>
      <w:r>
        <w:rPr>
          <w:color w:val="202124"/>
        </w:rPr>
        <w:t>bootstrap</w:t>
      </w:r>
      <w:r>
        <w:rPr>
          <w:color w:val="202124"/>
        </w:rPr>
        <w:t>估计差异区间。</w:t>
      </w:r>
    </w:p>
    <w:p w14:paraId="1857C486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同时报告全部失败码和视频索引；不得删除异常值，系统崩溃计为失败并单列。</w:t>
      </w:r>
    </w:p>
    <w:p w14:paraId="7A1B081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路由表</w:t>
      </w:r>
      <w:r>
        <w:rPr>
          <w:color w:val="202124"/>
        </w:rPr>
        <w:t>/</w:t>
      </w:r>
      <w:r>
        <w:rPr>
          <w:color w:val="202124"/>
        </w:rPr>
        <w:t>阈值只使用</w:t>
      </w:r>
      <w:r>
        <w:rPr>
          <w:color w:val="202124"/>
        </w:rPr>
        <w:t>val</w:t>
      </w:r>
      <w:r>
        <w:rPr>
          <w:color w:val="202124"/>
        </w:rPr>
        <w:t>；测试集结果出来后不得再改路由并重新宣称正式结果。</w:t>
      </w:r>
    </w:p>
    <w:p w14:paraId="7A1167A3" w14:textId="77777777" w:rsidR="00EB3B53" w:rsidRDefault="00D47E65">
      <w:pPr>
        <w:pStyle w:val="2"/>
      </w:pPr>
      <w:bookmarkStart w:id="63" w:name="_Toc235387930"/>
      <w:r>
        <w:rPr>
          <w:rFonts w:ascii="微软雅黑" w:eastAsia="微软雅黑" w:hAnsi="微软雅黑"/>
        </w:rPr>
        <w:t xml:space="preserve">8.4 </w:t>
      </w:r>
      <w:r>
        <w:rPr>
          <w:rFonts w:ascii="微软雅黑" w:eastAsia="微软雅黑" w:hAnsi="微软雅黑"/>
        </w:rPr>
        <w:t>内部冲奖验收线</w:t>
      </w:r>
      <w:bookmarkEnd w:id="6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2500"/>
        <w:gridCol w:w="2410"/>
      </w:tblGrid>
      <w:tr w:rsidR="00EB3B53" w14:paraId="61EEA848" w14:textId="77777777">
        <w:trPr>
          <w:cantSplit/>
          <w:tblHeader/>
        </w:trPr>
        <w:tc>
          <w:tcPr>
            <w:tcW w:w="17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D4F9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指标</w:t>
            </w:r>
          </w:p>
        </w:tc>
        <w:tc>
          <w:tcPr>
            <w:tcW w:w="27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189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红线（不过则止损）</w:t>
            </w:r>
          </w:p>
        </w:tc>
        <w:tc>
          <w:tcPr>
            <w:tcW w:w="2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50C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D35</w:t>
            </w:r>
            <w:r>
              <w:rPr>
                <w:b/>
                <w:color w:val="17365D"/>
                <w:sz w:val="16"/>
              </w:rPr>
              <w:t>目标</w:t>
            </w:r>
          </w:p>
        </w:tc>
        <w:tc>
          <w:tcPr>
            <w:tcW w:w="24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0E4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处理</w:t>
            </w:r>
          </w:p>
        </w:tc>
      </w:tr>
      <w:tr w:rsidR="00EB3B53" w14:paraId="23FBB0DA" w14:textId="77777777">
        <w:trPr>
          <w:cantSplit/>
        </w:trPr>
        <w:tc>
          <w:tcPr>
            <w:tcW w:w="1750" w:type="dxa"/>
          </w:tcPr>
          <w:p w14:paraId="1BBAB5B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仿真稳定</w:t>
            </w:r>
          </w:p>
        </w:tc>
        <w:tc>
          <w:tcPr>
            <w:tcW w:w="2700" w:type="dxa"/>
          </w:tcPr>
          <w:p w14:paraId="64DAD67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reset&lt;99%</w:t>
            </w:r>
            <w:r>
              <w:rPr>
                <w:color w:val="202124"/>
                <w:sz w:val="16"/>
              </w:rPr>
              <w:t>或</w:t>
            </w:r>
            <w:r>
              <w:rPr>
                <w:color w:val="202124"/>
                <w:sz w:val="16"/>
              </w:rPr>
              <w:t>200</w:t>
            </w:r>
            <w:r>
              <w:rPr>
                <w:color w:val="202124"/>
                <w:sz w:val="16"/>
              </w:rPr>
              <w:t>回合崩溃</w:t>
            </w:r>
          </w:p>
        </w:tc>
        <w:tc>
          <w:tcPr>
            <w:tcW w:w="2500" w:type="dxa"/>
          </w:tcPr>
          <w:p w14:paraId="3A63A0E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reset≥99%</w:t>
            </w:r>
            <w:r>
              <w:rPr>
                <w:color w:val="202124"/>
                <w:sz w:val="16"/>
              </w:rPr>
              <w:t>、连续</w:t>
            </w:r>
            <w:r>
              <w:rPr>
                <w:color w:val="202124"/>
                <w:sz w:val="16"/>
              </w:rPr>
              <w:t>200</w:t>
            </w:r>
            <w:r>
              <w:rPr>
                <w:color w:val="202124"/>
                <w:sz w:val="16"/>
              </w:rPr>
              <w:t>回合无崩溃</w:t>
            </w:r>
          </w:p>
        </w:tc>
        <w:tc>
          <w:tcPr>
            <w:tcW w:w="2410" w:type="dxa"/>
          </w:tcPr>
          <w:p w14:paraId="1B1F89F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简化资产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传感器，先修平台</w:t>
            </w:r>
          </w:p>
        </w:tc>
      </w:tr>
      <w:tr w:rsidR="00EB3B53" w14:paraId="6E368DFD" w14:textId="77777777">
        <w:trPr>
          <w:cantSplit/>
        </w:trPr>
        <w:tc>
          <w:tcPr>
            <w:tcW w:w="1750" w:type="dxa"/>
          </w:tcPr>
          <w:p w14:paraId="09BC6DE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脚本教师</w:t>
            </w:r>
          </w:p>
        </w:tc>
        <w:tc>
          <w:tcPr>
            <w:tcW w:w="2700" w:type="dxa"/>
          </w:tcPr>
          <w:p w14:paraId="1CD1983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L0&lt;90%</w:t>
            </w:r>
          </w:p>
        </w:tc>
        <w:tc>
          <w:tcPr>
            <w:tcW w:w="2500" w:type="dxa"/>
          </w:tcPr>
          <w:p w14:paraId="2FC9CA5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L0≥95%</w:t>
            </w:r>
          </w:p>
        </w:tc>
        <w:tc>
          <w:tcPr>
            <w:tcW w:w="2410" w:type="dxa"/>
          </w:tcPr>
          <w:p w14:paraId="6B63C98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不得训练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掩盖物理问题</w:t>
            </w:r>
          </w:p>
        </w:tc>
      </w:tr>
      <w:tr w:rsidR="00EB3B53" w14:paraId="587F411C" w14:textId="77777777">
        <w:trPr>
          <w:cantSplit/>
        </w:trPr>
        <w:tc>
          <w:tcPr>
            <w:tcW w:w="1750" w:type="dxa"/>
          </w:tcPr>
          <w:p w14:paraId="3DF2163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简单任务</w:t>
            </w:r>
          </w:p>
        </w:tc>
        <w:tc>
          <w:tcPr>
            <w:tcW w:w="2700" w:type="dxa"/>
          </w:tcPr>
          <w:p w14:paraId="0B4B778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&lt;60%</w:t>
            </w:r>
          </w:p>
        </w:tc>
        <w:tc>
          <w:tcPr>
            <w:tcW w:w="2500" w:type="dxa"/>
          </w:tcPr>
          <w:p w14:paraId="6935425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≥85%</w:t>
            </w:r>
          </w:p>
        </w:tc>
        <w:tc>
          <w:tcPr>
            <w:tcW w:w="2410" w:type="dxa"/>
          </w:tcPr>
          <w:p w14:paraId="3B3E1A2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定向数据回灌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选主模型</w:t>
            </w:r>
          </w:p>
        </w:tc>
      </w:tr>
      <w:tr w:rsidR="00EB3B53" w14:paraId="7FE135DC" w14:textId="77777777">
        <w:trPr>
          <w:cantSplit/>
        </w:trPr>
        <w:tc>
          <w:tcPr>
            <w:tcW w:w="1750" w:type="dxa"/>
          </w:tcPr>
          <w:p w14:paraId="24F1A65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复杂任务</w:t>
            </w:r>
          </w:p>
        </w:tc>
        <w:tc>
          <w:tcPr>
            <w:tcW w:w="2700" w:type="dxa"/>
          </w:tcPr>
          <w:p w14:paraId="65862E6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&lt;45%</w:t>
            </w:r>
          </w:p>
        </w:tc>
        <w:tc>
          <w:tcPr>
            <w:tcW w:w="2500" w:type="dxa"/>
          </w:tcPr>
          <w:p w14:paraId="67AF932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≥70%</w:t>
            </w:r>
          </w:p>
        </w:tc>
        <w:tc>
          <w:tcPr>
            <w:tcW w:w="2410" w:type="dxa"/>
          </w:tcPr>
          <w:p w14:paraId="55AD995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减少</w:t>
            </w:r>
            <w:r>
              <w:rPr>
                <w:color w:val="202124"/>
                <w:sz w:val="16"/>
              </w:rPr>
              <w:t>P2</w:t>
            </w:r>
            <w:r>
              <w:rPr>
                <w:color w:val="202124"/>
                <w:sz w:val="16"/>
              </w:rPr>
              <w:t>长任务，保留可稳定子集</w:t>
            </w:r>
          </w:p>
        </w:tc>
      </w:tr>
      <w:tr w:rsidR="00EB3B53" w14:paraId="4ECEEC52" w14:textId="77777777">
        <w:trPr>
          <w:cantSplit/>
        </w:trPr>
        <w:tc>
          <w:tcPr>
            <w:tcW w:w="1750" w:type="dxa"/>
          </w:tcPr>
          <w:p w14:paraId="7DDC382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综合</w:t>
            </w:r>
          </w:p>
        </w:tc>
        <w:tc>
          <w:tcPr>
            <w:tcW w:w="2700" w:type="dxa"/>
          </w:tcPr>
          <w:p w14:paraId="0462F42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&lt;60%</w:t>
            </w:r>
          </w:p>
        </w:tc>
        <w:tc>
          <w:tcPr>
            <w:tcW w:w="2500" w:type="dxa"/>
          </w:tcPr>
          <w:p w14:paraId="633C663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≥75%—80%</w:t>
            </w:r>
          </w:p>
        </w:tc>
        <w:tc>
          <w:tcPr>
            <w:tcW w:w="2410" w:type="dxa"/>
          </w:tcPr>
          <w:p w14:paraId="1F2AFA3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冻结最强单模型优先</w:t>
            </w:r>
          </w:p>
        </w:tc>
      </w:tr>
      <w:tr w:rsidR="00EB3B53" w14:paraId="68D7B987" w14:textId="77777777">
        <w:trPr>
          <w:cantSplit/>
        </w:trPr>
        <w:tc>
          <w:tcPr>
            <w:tcW w:w="1750" w:type="dxa"/>
          </w:tcPr>
          <w:p w14:paraId="734CF0C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失败核验</w:t>
            </w:r>
            <w:r>
              <w:rPr>
                <w:b/>
                <w:color w:val="1F4D78"/>
                <w:sz w:val="16"/>
              </w:rPr>
              <w:t>F1</w:t>
            </w:r>
          </w:p>
        </w:tc>
        <w:tc>
          <w:tcPr>
            <w:tcW w:w="2700" w:type="dxa"/>
          </w:tcPr>
          <w:p w14:paraId="69BE378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&lt;0.80</w:t>
            </w:r>
          </w:p>
        </w:tc>
        <w:tc>
          <w:tcPr>
            <w:tcW w:w="2500" w:type="dxa"/>
          </w:tcPr>
          <w:p w14:paraId="4165B85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≥0.90</w:t>
            </w:r>
          </w:p>
        </w:tc>
        <w:tc>
          <w:tcPr>
            <w:tcW w:w="2410" w:type="dxa"/>
          </w:tcPr>
          <w:p w14:paraId="765D000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补边界样本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多帧投票</w:t>
            </w:r>
          </w:p>
        </w:tc>
      </w:tr>
      <w:tr w:rsidR="00EB3B53" w14:paraId="326B6B66" w14:textId="77777777">
        <w:trPr>
          <w:cantSplit/>
        </w:trPr>
        <w:tc>
          <w:tcPr>
            <w:tcW w:w="1750" w:type="dxa"/>
          </w:tcPr>
          <w:p w14:paraId="36F562E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恢复成功率</w:t>
            </w:r>
          </w:p>
        </w:tc>
        <w:tc>
          <w:tcPr>
            <w:tcW w:w="2700" w:type="dxa"/>
          </w:tcPr>
          <w:p w14:paraId="7EE0499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&lt;40%</w:t>
            </w:r>
          </w:p>
        </w:tc>
        <w:tc>
          <w:tcPr>
            <w:tcW w:w="2500" w:type="dxa"/>
          </w:tcPr>
          <w:p w14:paraId="7D7390C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≥60%—70%</w:t>
            </w:r>
          </w:p>
        </w:tc>
        <w:tc>
          <w:tcPr>
            <w:tcW w:w="2410" w:type="dxa"/>
          </w:tcPr>
          <w:p w14:paraId="5586E0D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先同模重规划，检查误报与安全点</w:t>
            </w:r>
          </w:p>
        </w:tc>
      </w:tr>
      <w:tr w:rsidR="00EB3B53" w14:paraId="1C3761E1" w14:textId="77777777">
        <w:trPr>
          <w:cantSplit/>
        </w:trPr>
        <w:tc>
          <w:tcPr>
            <w:tcW w:w="1750" w:type="dxa"/>
          </w:tcPr>
          <w:p w14:paraId="5E03E7B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微调收益</w:t>
            </w:r>
          </w:p>
        </w:tc>
        <w:tc>
          <w:tcPr>
            <w:tcW w:w="2700" w:type="dxa"/>
          </w:tcPr>
          <w:p w14:paraId="56DE4CF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≤0</w:t>
            </w:r>
          </w:p>
        </w:tc>
        <w:tc>
          <w:tcPr>
            <w:tcW w:w="2500" w:type="dxa"/>
          </w:tcPr>
          <w:p w14:paraId="293CBED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主模型</w:t>
            </w:r>
            <w:r>
              <w:rPr>
                <w:color w:val="202124"/>
                <w:sz w:val="16"/>
              </w:rPr>
              <w:t>≥10</w:t>
            </w:r>
            <w:r>
              <w:rPr>
                <w:color w:val="202124"/>
                <w:sz w:val="16"/>
              </w:rPr>
              <w:t>个百分点</w:t>
            </w:r>
          </w:p>
        </w:tc>
        <w:tc>
          <w:tcPr>
            <w:tcW w:w="2410" w:type="dxa"/>
          </w:tcPr>
          <w:p w14:paraId="1A71D64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查数据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接口；无收益如实报告</w:t>
            </w:r>
          </w:p>
        </w:tc>
      </w:tr>
      <w:tr w:rsidR="00EB3B53" w14:paraId="12247794" w14:textId="77777777">
        <w:trPr>
          <w:cantSplit/>
        </w:trPr>
        <w:tc>
          <w:tcPr>
            <w:tcW w:w="1750" w:type="dxa"/>
          </w:tcPr>
          <w:p w14:paraId="13B2ABA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双模路由</w:t>
            </w:r>
          </w:p>
        </w:tc>
        <w:tc>
          <w:tcPr>
            <w:tcW w:w="2700" w:type="dxa"/>
          </w:tcPr>
          <w:p w14:paraId="487051B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劣于最强单模</w:t>
            </w:r>
          </w:p>
        </w:tc>
        <w:tc>
          <w:tcPr>
            <w:tcW w:w="2500" w:type="dxa"/>
          </w:tcPr>
          <w:p w14:paraId="17FB420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≥+5</w:t>
            </w:r>
            <w:r>
              <w:rPr>
                <w:color w:val="202124"/>
                <w:sz w:val="16"/>
              </w:rPr>
              <w:t>个百分点或耗时</w:t>
            </w:r>
            <w:r>
              <w:rPr>
                <w:color w:val="202124"/>
                <w:sz w:val="16"/>
              </w:rPr>
              <w:t>-15%</w:t>
            </w:r>
          </w:p>
        </w:tc>
        <w:tc>
          <w:tcPr>
            <w:tcW w:w="2410" w:type="dxa"/>
          </w:tcPr>
          <w:p w14:paraId="1D20E60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D24</w:t>
            </w:r>
            <w:r>
              <w:rPr>
                <w:color w:val="202124"/>
                <w:sz w:val="16"/>
              </w:rPr>
              <w:t>降级为主备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对照</w:t>
            </w:r>
          </w:p>
        </w:tc>
      </w:tr>
      <w:tr w:rsidR="00EB3B53" w14:paraId="7456DD66" w14:textId="77777777">
        <w:trPr>
          <w:cantSplit/>
        </w:trPr>
        <w:tc>
          <w:tcPr>
            <w:tcW w:w="1750" w:type="dxa"/>
          </w:tcPr>
          <w:p w14:paraId="1C0C199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OOD</w:t>
            </w:r>
          </w:p>
        </w:tc>
        <w:tc>
          <w:tcPr>
            <w:tcW w:w="2700" w:type="dxa"/>
          </w:tcPr>
          <w:p w14:paraId="173FACB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下降</w:t>
            </w:r>
            <w:r>
              <w:rPr>
                <w:color w:val="202124"/>
                <w:sz w:val="16"/>
              </w:rPr>
              <w:t>&gt;25</w:t>
            </w:r>
            <w:r>
              <w:rPr>
                <w:color w:val="202124"/>
                <w:sz w:val="16"/>
              </w:rPr>
              <w:t>个百分点</w:t>
            </w:r>
          </w:p>
        </w:tc>
        <w:tc>
          <w:tcPr>
            <w:tcW w:w="2500" w:type="dxa"/>
          </w:tcPr>
          <w:p w14:paraId="00D2056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下降</w:t>
            </w:r>
            <w:r>
              <w:rPr>
                <w:color w:val="202124"/>
                <w:sz w:val="16"/>
              </w:rPr>
              <w:t>≤15</w:t>
            </w:r>
            <w:r>
              <w:rPr>
                <w:color w:val="202124"/>
                <w:sz w:val="16"/>
              </w:rPr>
              <w:t>个百分点</w:t>
            </w:r>
          </w:p>
        </w:tc>
        <w:tc>
          <w:tcPr>
            <w:tcW w:w="2410" w:type="dxa"/>
          </w:tcPr>
          <w:p w14:paraId="142541B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窄化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改进域随机化与组合切分</w:t>
            </w:r>
          </w:p>
        </w:tc>
      </w:tr>
    </w:tbl>
    <w:p w14:paraId="4378882E" w14:textId="77777777" w:rsidR="00EB3B53" w:rsidRDefault="00EB3B53">
      <w:pPr>
        <w:spacing w:after="20"/>
      </w:pPr>
    </w:p>
    <w:p w14:paraId="020D2129" w14:textId="77777777" w:rsidR="00EB3B53" w:rsidRDefault="00D47E65">
      <w:pPr>
        <w:pStyle w:val="2"/>
      </w:pPr>
      <w:bookmarkStart w:id="64" w:name="_Toc235387931"/>
      <w:r>
        <w:rPr>
          <w:rFonts w:ascii="微软雅黑" w:eastAsia="微软雅黑" w:hAnsi="微软雅黑"/>
        </w:rPr>
        <w:t>8.5 D0—D40 Gate</w:t>
      </w:r>
      <w:r>
        <w:rPr>
          <w:rFonts w:ascii="微软雅黑" w:eastAsia="微软雅黑" w:hAnsi="微软雅黑"/>
        </w:rPr>
        <w:t>表</w:t>
      </w:r>
      <w:bookmarkEnd w:id="6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1100"/>
        <w:gridCol w:w="4750"/>
        <w:gridCol w:w="2060"/>
      </w:tblGrid>
      <w:tr w:rsidR="00EB3B53" w14:paraId="4E5C5CB6" w14:textId="77777777">
        <w:trPr>
          <w:cantSplit/>
          <w:tblHeader/>
        </w:trPr>
        <w:tc>
          <w:tcPr>
            <w:tcW w:w="1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CA3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Gate</w:t>
            </w:r>
          </w:p>
        </w:tc>
        <w:tc>
          <w:tcPr>
            <w:tcW w:w="1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227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截止</w:t>
            </w:r>
          </w:p>
        </w:tc>
        <w:tc>
          <w:tcPr>
            <w:tcW w:w="47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ACC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通过条件</w:t>
            </w:r>
          </w:p>
        </w:tc>
        <w:tc>
          <w:tcPr>
            <w:tcW w:w="20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688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不过时的唯一决策</w:t>
            </w:r>
          </w:p>
        </w:tc>
      </w:tr>
      <w:tr w:rsidR="00EB3B53" w14:paraId="5BB3489E" w14:textId="77777777">
        <w:trPr>
          <w:cantSplit/>
        </w:trPr>
        <w:tc>
          <w:tcPr>
            <w:tcW w:w="1450" w:type="dxa"/>
          </w:tcPr>
          <w:p w14:paraId="485D7F2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lastRenderedPageBreak/>
              <w:t xml:space="preserve">G0 </w:t>
            </w:r>
            <w:r>
              <w:rPr>
                <w:b/>
                <w:color w:val="1F4D78"/>
                <w:sz w:val="16"/>
              </w:rPr>
              <w:t>平台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模型可运行</w:t>
            </w:r>
          </w:p>
        </w:tc>
        <w:tc>
          <w:tcPr>
            <w:tcW w:w="1100" w:type="dxa"/>
          </w:tcPr>
          <w:p w14:paraId="45E37DC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D2—D3</w:t>
            </w:r>
          </w:p>
        </w:tc>
        <w:tc>
          <w:tcPr>
            <w:tcW w:w="4750" w:type="dxa"/>
          </w:tcPr>
          <w:p w14:paraId="435D95E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Isaac headless+</w:t>
            </w:r>
            <w:r>
              <w:rPr>
                <w:color w:val="202124"/>
                <w:sz w:val="16"/>
              </w:rPr>
              <w:t>相机</w:t>
            </w:r>
            <w:r>
              <w:rPr>
                <w:color w:val="202124"/>
                <w:sz w:val="16"/>
              </w:rPr>
              <w:t>+1000</w:t>
            </w:r>
            <w:r>
              <w:rPr>
                <w:color w:val="202124"/>
                <w:sz w:val="16"/>
              </w:rPr>
              <w:t>步；两模型至少能产生合法</w:t>
            </w:r>
            <w:r>
              <w:rPr>
                <w:color w:val="202124"/>
                <w:sz w:val="16"/>
              </w:rPr>
              <w:t>shape</w:t>
            </w:r>
            <w:r>
              <w:rPr>
                <w:color w:val="202124"/>
                <w:sz w:val="16"/>
              </w:rPr>
              <w:t>；硬件报告</w:t>
            </w:r>
          </w:p>
        </w:tc>
        <w:tc>
          <w:tcPr>
            <w:tcW w:w="2060" w:type="dxa"/>
          </w:tcPr>
          <w:p w14:paraId="784DCCB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平台失败切</w:t>
            </w:r>
            <w:r>
              <w:rPr>
                <w:color w:val="202124"/>
                <w:sz w:val="16"/>
              </w:rPr>
              <w:t>Gazebo</w:t>
            </w:r>
            <w:r>
              <w:rPr>
                <w:color w:val="202124"/>
                <w:sz w:val="16"/>
              </w:rPr>
              <w:t>；某模型</w:t>
            </w:r>
            <w:r>
              <w:rPr>
                <w:color w:val="202124"/>
                <w:sz w:val="16"/>
              </w:rPr>
              <w:t>3</w:t>
            </w:r>
            <w:r>
              <w:rPr>
                <w:color w:val="202124"/>
                <w:sz w:val="16"/>
              </w:rPr>
              <w:t>天不通则改单主线</w:t>
            </w:r>
          </w:p>
        </w:tc>
      </w:tr>
      <w:tr w:rsidR="00EB3B53" w14:paraId="235D6DE2" w14:textId="77777777">
        <w:trPr>
          <w:cantSplit/>
        </w:trPr>
        <w:tc>
          <w:tcPr>
            <w:tcW w:w="1450" w:type="dxa"/>
          </w:tcPr>
          <w:p w14:paraId="07F5C1D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G1 </w:t>
            </w:r>
            <w:r>
              <w:rPr>
                <w:b/>
                <w:color w:val="1F4D78"/>
                <w:sz w:val="16"/>
              </w:rPr>
              <w:t>仿真物理</w:t>
            </w:r>
          </w:p>
        </w:tc>
        <w:tc>
          <w:tcPr>
            <w:tcW w:w="1100" w:type="dxa"/>
          </w:tcPr>
          <w:p w14:paraId="7A1968C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D6</w:t>
            </w:r>
          </w:p>
        </w:tc>
        <w:tc>
          <w:tcPr>
            <w:tcW w:w="4750" w:type="dxa"/>
          </w:tcPr>
          <w:p w14:paraId="3BD4C1A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脚本</w:t>
            </w:r>
            <w:r>
              <w:rPr>
                <w:color w:val="202124"/>
                <w:sz w:val="16"/>
              </w:rPr>
              <w:t>L0 50</w:t>
            </w:r>
            <w:r>
              <w:rPr>
                <w:color w:val="202124"/>
                <w:sz w:val="16"/>
              </w:rPr>
              <w:t>局</w:t>
            </w:r>
            <w:r>
              <w:rPr>
                <w:color w:val="202124"/>
                <w:sz w:val="16"/>
              </w:rPr>
              <w:t>≥90%</w:t>
            </w:r>
            <w:r>
              <w:rPr>
                <w:color w:val="202124"/>
                <w:sz w:val="16"/>
              </w:rPr>
              <w:t>，无穿模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爆炸</w:t>
            </w:r>
          </w:p>
        </w:tc>
        <w:tc>
          <w:tcPr>
            <w:tcW w:w="2060" w:type="dxa"/>
          </w:tcPr>
          <w:p w14:paraId="6C16022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停止一切视觉美化与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集成</w:t>
            </w:r>
          </w:p>
        </w:tc>
      </w:tr>
      <w:tr w:rsidR="00EB3B53" w14:paraId="3385D377" w14:textId="77777777">
        <w:trPr>
          <w:cantSplit/>
        </w:trPr>
        <w:tc>
          <w:tcPr>
            <w:tcW w:w="1450" w:type="dxa"/>
          </w:tcPr>
          <w:p w14:paraId="524D372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G2 </w:t>
            </w:r>
            <w:r>
              <w:rPr>
                <w:b/>
                <w:color w:val="1F4D78"/>
                <w:sz w:val="16"/>
              </w:rPr>
              <w:t>数据可信</w:t>
            </w:r>
          </w:p>
        </w:tc>
        <w:tc>
          <w:tcPr>
            <w:tcW w:w="1100" w:type="dxa"/>
          </w:tcPr>
          <w:p w14:paraId="774A2BB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D12</w:t>
            </w:r>
          </w:p>
        </w:tc>
        <w:tc>
          <w:tcPr>
            <w:tcW w:w="4750" w:type="dxa"/>
          </w:tcPr>
          <w:p w14:paraId="737BBCB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回放</w:t>
            </w:r>
            <w:r>
              <w:rPr>
                <w:color w:val="202124"/>
                <w:sz w:val="16"/>
              </w:rPr>
              <w:t>≥95%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ONLINE</w:t>
            </w:r>
            <w:r>
              <w:rPr>
                <w:color w:val="202124"/>
                <w:sz w:val="16"/>
              </w:rPr>
              <w:t>无</w:t>
            </w:r>
            <w:r>
              <w:rPr>
                <w:color w:val="202124"/>
                <w:sz w:val="16"/>
              </w:rPr>
              <w:t>GT</w:t>
            </w:r>
            <w:r>
              <w:rPr>
                <w:color w:val="202124"/>
                <w:sz w:val="16"/>
              </w:rPr>
              <w:t>、批跑无死锁</w:t>
            </w:r>
          </w:p>
        </w:tc>
        <w:tc>
          <w:tcPr>
            <w:tcW w:w="2060" w:type="dxa"/>
          </w:tcPr>
          <w:p w14:paraId="6D0352A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不得大规模采数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训练</w:t>
            </w:r>
          </w:p>
        </w:tc>
      </w:tr>
      <w:tr w:rsidR="00EB3B53" w14:paraId="38CA093E" w14:textId="77777777">
        <w:trPr>
          <w:cantSplit/>
        </w:trPr>
        <w:tc>
          <w:tcPr>
            <w:tcW w:w="1450" w:type="dxa"/>
          </w:tcPr>
          <w:p w14:paraId="300E422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G3 </w:t>
            </w:r>
            <w:r>
              <w:rPr>
                <w:b/>
                <w:color w:val="1F4D78"/>
                <w:sz w:val="16"/>
              </w:rPr>
              <w:t>首个</w:t>
            </w:r>
            <w:r>
              <w:rPr>
                <w:b/>
                <w:color w:val="1F4D78"/>
                <w:sz w:val="16"/>
              </w:rPr>
              <w:t>VLA</w:t>
            </w:r>
            <w:r>
              <w:rPr>
                <w:b/>
                <w:color w:val="1F4D78"/>
                <w:sz w:val="16"/>
              </w:rPr>
              <w:t>闭环</w:t>
            </w:r>
          </w:p>
        </w:tc>
        <w:tc>
          <w:tcPr>
            <w:tcW w:w="1100" w:type="dxa"/>
          </w:tcPr>
          <w:p w14:paraId="2E0C249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D18</w:t>
            </w:r>
          </w:p>
        </w:tc>
        <w:tc>
          <w:tcPr>
            <w:tcW w:w="4750" w:type="dxa"/>
          </w:tcPr>
          <w:p w14:paraId="22E5641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至少一模型</w:t>
            </w:r>
            <w:r>
              <w:rPr>
                <w:color w:val="202124"/>
                <w:sz w:val="16"/>
              </w:rPr>
              <w:t>20</w:t>
            </w:r>
            <w:r>
              <w:rPr>
                <w:color w:val="202124"/>
                <w:sz w:val="16"/>
              </w:rPr>
              <w:t>回合可闭环，成功率和失败原因可量化</w:t>
            </w:r>
          </w:p>
        </w:tc>
        <w:tc>
          <w:tcPr>
            <w:tcW w:w="2060" w:type="dxa"/>
          </w:tcPr>
          <w:p w14:paraId="553DA40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选可运行者为唯一主线</w:t>
            </w:r>
          </w:p>
        </w:tc>
      </w:tr>
      <w:tr w:rsidR="00EB3B53" w14:paraId="281C9502" w14:textId="77777777">
        <w:trPr>
          <w:cantSplit/>
        </w:trPr>
        <w:tc>
          <w:tcPr>
            <w:tcW w:w="1450" w:type="dxa"/>
          </w:tcPr>
          <w:p w14:paraId="39D1568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G4 </w:t>
            </w:r>
            <w:r>
              <w:rPr>
                <w:b/>
                <w:color w:val="1F4D78"/>
                <w:sz w:val="16"/>
              </w:rPr>
              <w:t>双模去留</w:t>
            </w:r>
          </w:p>
        </w:tc>
        <w:tc>
          <w:tcPr>
            <w:tcW w:w="1100" w:type="dxa"/>
          </w:tcPr>
          <w:p w14:paraId="2EF266E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D24</w:t>
            </w:r>
          </w:p>
        </w:tc>
        <w:tc>
          <w:tcPr>
            <w:tcW w:w="4750" w:type="dxa"/>
          </w:tcPr>
          <w:p w14:paraId="24631D5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互补任务</w:t>
            </w:r>
            <w:r>
              <w:rPr>
                <w:color w:val="202124"/>
                <w:sz w:val="16"/>
              </w:rPr>
              <w:t>+</w:t>
            </w:r>
            <w:r>
              <w:rPr>
                <w:color w:val="202124"/>
                <w:sz w:val="16"/>
              </w:rPr>
              <w:t>路由增益达硬条件，切换无动作跳变</w:t>
            </w:r>
          </w:p>
        </w:tc>
        <w:tc>
          <w:tcPr>
            <w:tcW w:w="2060" w:type="dxa"/>
          </w:tcPr>
          <w:p w14:paraId="09694F8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第二模型转离线对照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备份</w:t>
            </w:r>
          </w:p>
        </w:tc>
      </w:tr>
      <w:tr w:rsidR="00EB3B53" w14:paraId="35B8578A" w14:textId="77777777">
        <w:trPr>
          <w:cantSplit/>
        </w:trPr>
        <w:tc>
          <w:tcPr>
            <w:tcW w:w="1450" w:type="dxa"/>
          </w:tcPr>
          <w:p w14:paraId="6B8D329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G5 </w:t>
            </w:r>
            <w:r>
              <w:rPr>
                <w:b/>
                <w:color w:val="1F4D78"/>
                <w:sz w:val="16"/>
              </w:rPr>
              <w:t>闭环恢复</w:t>
            </w:r>
          </w:p>
        </w:tc>
        <w:tc>
          <w:tcPr>
            <w:tcW w:w="1100" w:type="dxa"/>
          </w:tcPr>
          <w:p w14:paraId="22DA7B9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D30</w:t>
            </w:r>
          </w:p>
        </w:tc>
        <w:tc>
          <w:tcPr>
            <w:tcW w:w="4750" w:type="dxa"/>
          </w:tcPr>
          <w:p w14:paraId="32C2F9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三类任务、失败检测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恢复达到最低线、无无限循环</w:t>
            </w:r>
          </w:p>
        </w:tc>
        <w:tc>
          <w:tcPr>
            <w:tcW w:w="2060" w:type="dxa"/>
          </w:tcPr>
          <w:p w14:paraId="7CE9F06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砍</w:t>
            </w:r>
            <w:r>
              <w:rPr>
                <w:color w:val="202124"/>
                <w:sz w:val="16"/>
              </w:rPr>
              <w:t>L4/P2</w:t>
            </w:r>
            <w:r>
              <w:rPr>
                <w:color w:val="202124"/>
                <w:sz w:val="16"/>
              </w:rPr>
              <w:t>，集中修</w:t>
            </w:r>
            <w:r>
              <w:rPr>
                <w:color w:val="202124"/>
                <w:sz w:val="16"/>
              </w:rPr>
              <w:t>P0</w:t>
            </w:r>
          </w:p>
        </w:tc>
      </w:tr>
      <w:tr w:rsidR="00EB3B53" w14:paraId="01EBEA95" w14:textId="77777777">
        <w:trPr>
          <w:cantSplit/>
        </w:trPr>
        <w:tc>
          <w:tcPr>
            <w:tcW w:w="1450" w:type="dxa"/>
          </w:tcPr>
          <w:p w14:paraId="7C0324E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G6 </w:t>
            </w:r>
            <w:r>
              <w:rPr>
                <w:b/>
                <w:color w:val="1F4D78"/>
                <w:sz w:val="16"/>
              </w:rPr>
              <w:t>候选冻结</w:t>
            </w:r>
          </w:p>
        </w:tc>
        <w:tc>
          <w:tcPr>
            <w:tcW w:w="1100" w:type="dxa"/>
          </w:tcPr>
          <w:p w14:paraId="1FAC38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D35</w:t>
            </w:r>
          </w:p>
        </w:tc>
        <w:tc>
          <w:tcPr>
            <w:tcW w:w="4750" w:type="dxa"/>
          </w:tcPr>
          <w:p w14:paraId="2D0A988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300—500</w:t>
            </w:r>
            <w:r>
              <w:rPr>
                <w:color w:val="202124"/>
                <w:sz w:val="16"/>
              </w:rPr>
              <w:t>回合、消融</w:t>
            </w:r>
            <w:r>
              <w:rPr>
                <w:color w:val="202124"/>
                <w:sz w:val="16"/>
              </w:rPr>
              <w:t>/OOD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P0</w:t>
            </w:r>
            <w:r>
              <w:rPr>
                <w:color w:val="202124"/>
                <w:sz w:val="16"/>
              </w:rPr>
              <w:t>清零</w:t>
            </w:r>
          </w:p>
        </w:tc>
        <w:tc>
          <w:tcPr>
            <w:tcW w:w="2060" w:type="dxa"/>
          </w:tcPr>
          <w:p w14:paraId="0A8A97B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不再新增功能，只修阻断</w:t>
            </w:r>
          </w:p>
        </w:tc>
      </w:tr>
      <w:tr w:rsidR="00EB3B53" w14:paraId="27A3E100" w14:textId="77777777">
        <w:trPr>
          <w:cantSplit/>
        </w:trPr>
        <w:tc>
          <w:tcPr>
            <w:tcW w:w="1450" w:type="dxa"/>
          </w:tcPr>
          <w:p w14:paraId="5292FD1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 xml:space="preserve">G7 </w:t>
            </w:r>
            <w:r>
              <w:rPr>
                <w:b/>
                <w:color w:val="1F4D78"/>
                <w:sz w:val="16"/>
              </w:rPr>
              <w:t>可交付</w:t>
            </w:r>
          </w:p>
        </w:tc>
        <w:tc>
          <w:tcPr>
            <w:tcW w:w="1100" w:type="dxa"/>
          </w:tcPr>
          <w:p w14:paraId="6C04469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D40</w:t>
            </w:r>
          </w:p>
        </w:tc>
        <w:tc>
          <w:tcPr>
            <w:tcW w:w="4750" w:type="dxa"/>
          </w:tcPr>
          <w:p w14:paraId="7B1489D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干净机复现、材料齐套、上传回验</w:t>
            </w:r>
          </w:p>
        </w:tc>
        <w:tc>
          <w:tcPr>
            <w:tcW w:w="2060" w:type="dxa"/>
          </w:tcPr>
          <w:p w14:paraId="5DF8AA2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使用最后稳定</w:t>
            </w:r>
            <w:r>
              <w:rPr>
                <w:color w:val="202124"/>
                <w:sz w:val="16"/>
              </w:rPr>
              <w:t>RC</w:t>
            </w:r>
            <w:r>
              <w:rPr>
                <w:color w:val="202124"/>
                <w:sz w:val="16"/>
              </w:rPr>
              <w:t>，绝不临时换模型</w:t>
            </w:r>
          </w:p>
        </w:tc>
      </w:tr>
    </w:tbl>
    <w:p w14:paraId="54FB8023" w14:textId="77777777" w:rsidR="00EB3B53" w:rsidRDefault="00EB3B53">
      <w:pPr>
        <w:spacing w:after="20"/>
      </w:pPr>
    </w:p>
    <w:p w14:paraId="4F6F8EF6" w14:textId="77777777" w:rsidR="00EB3B53" w:rsidRDefault="00D47E65">
      <w:pPr>
        <w:pStyle w:val="1"/>
        <w:pageBreakBefore/>
      </w:pPr>
      <w:bookmarkStart w:id="65" w:name="_Toc235387932"/>
      <w:r>
        <w:rPr>
          <w:rFonts w:ascii="微软雅黑" w:eastAsia="微软雅黑" w:hAnsi="微软雅黑"/>
        </w:rPr>
        <w:lastRenderedPageBreak/>
        <w:t xml:space="preserve">9. </w:t>
      </w:r>
      <w:r>
        <w:rPr>
          <w:rFonts w:ascii="微软雅黑" w:eastAsia="微软雅黑" w:hAnsi="微软雅黑"/>
        </w:rPr>
        <w:t>六人团队组织、</w:t>
      </w:r>
      <w:r>
        <w:rPr>
          <w:rFonts w:ascii="微软雅黑" w:eastAsia="微软雅黑" w:hAnsi="微软雅黑"/>
        </w:rPr>
        <w:t>RACI</w:t>
      </w:r>
      <w:r>
        <w:rPr>
          <w:rFonts w:ascii="微软雅黑" w:eastAsia="微软雅黑" w:hAnsi="微软雅黑"/>
        </w:rPr>
        <w:t>与工作纪律</w:t>
      </w:r>
      <w:bookmarkEnd w:id="65"/>
    </w:p>
    <w:p w14:paraId="05CC61D1" w14:textId="77777777" w:rsidR="00EB3B53" w:rsidRDefault="00D47E65">
      <w:r>
        <w:rPr>
          <w:color w:val="202124"/>
        </w:rPr>
        <w:t>以下以</w:t>
      </w:r>
      <w:r>
        <w:rPr>
          <w:color w:val="202124"/>
        </w:rPr>
        <w:t>A—F</w:t>
      </w:r>
      <w:r>
        <w:rPr>
          <w:color w:val="202124"/>
        </w:rPr>
        <w:t>代称。第一天由全员签字确认姓名与主备关系。每个核心模块必须一主一备；</w:t>
      </w:r>
      <w:r>
        <w:rPr>
          <w:color w:val="202124"/>
        </w:rPr>
        <w:t>‘</w:t>
      </w:r>
      <w:r>
        <w:rPr>
          <w:color w:val="202124"/>
        </w:rPr>
        <w:t>大家一起负责</w:t>
      </w:r>
      <w:r>
        <w:rPr>
          <w:color w:val="202124"/>
        </w:rPr>
        <w:t>’</w:t>
      </w:r>
      <w:r>
        <w:rPr>
          <w:color w:val="202124"/>
        </w:rPr>
        <w:t>等于无人负责。</w:t>
      </w:r>
    </w:p>
    <w:p w14:paraId="0CD1385D" w14:textId="77777777" w:rsidR="00EB3B53" w:rsidRDefault="00D47E65">
      <w:pPr>
        <w:pStyle w:val="2"/>
      </w:pPr>
      <w:bookmarkStart w:id="66" w:name="_Toc235387933"/>
      <w:r>
        <w:rPr>
          <w:rFonts w:ascii="微软雅黑" w:eastAsia="微软雅黑" w:hAnsi="微软雅黑"/>
        </w:rPr>
        <w:t xml:space="preserve">9.1 </w:t>
      </w:r>
      <w:r>
        <w:rPr>
          <w:rFonts w:ascii="微软雅黑" w:eastAsia="微软雅黑" w:hAnsi="微软雅黑"/>
        </w:rPr>
        <w:t>固定角色</w:t>
      </w:r>
      <w:bookmarkEnd w:id="6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1500"/>
        <w:gridCol w:w="3750"/>
        <w:gridCol w:w="1500"/>
        <w:gridCol w:w="1960"/>
      </w:tblGrid>
      <w:tr w:rsidR="00EB3B53" w14:paraId="18DC9F9C" w14:textId="77777777">
        <w:trPr>
          <w:cantSplit/>
          <w:tblHeader/>
        </w:trPr>
        <w:tc>
          <w:tcPr>
            <w:tcW w:w="6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0C6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成员</w:t>
            </w:r>
          </w:p>
        </w:tc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4D6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主角色</w:t>
            </w:r>
          </w:p>
        </w:tc>
        <w:tc>
          <w:tcPr>
            <w:tcW w:w="37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047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主责任务</w:t>
            </w:r>
          </w:p>
        </w:tc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3A5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D1—D12</w:t>
            </w:r>
            <w:r>
              <w:rPr>
                <w:b/>
                <w:color w:val="17365D"/>
                <w:sz w:val="16"/>
              </w:rPr>
              <w:t>投入</w:t>
            </w:r>
          </w:p>
        </w:tc>
        <w:tc>
          <w:tcPr>
            <w:tcW w:w="19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0CE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关键交付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备份</w:t>
            </w:r>
          </w:p>
        </w:tc>
      </w:tr>
      <w:tr w:rsidR="00EB3B53" w14:paraId="00D0F628" w14:textId="77777777">
        <w:trPr>
          <w:cantSplit/>
        </w:trPr>
        <w:tc>
          <w:tcPr>
            <w:tcW w:w="650" w:type="dxa"/>
          </w:tcPr>
          <w:p w14:paraId="62E3E52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A</w:t>
            </w:r>
          </w:p>
        </w:tc>
        <w:tc>
          <w:tcPr>
            <w:tcW w:w="1500" w:type="dxa"/>
          </w:tcPr>
          <w:p w14:paraId="5BDB264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项目负责人</w:t>
            </w:r>
            <w:r>
              <w:rPr>
                <w:color w:val="202124"/>
                <w:sz w:val="16"/>
              </w:rPr>
              <w:t xml:space="preserve"> / </w:t>
            </w:r>
            <w:r>
              <w:rPr>
                <w:color w:val="202124"/>
                <w:sz w:val="16"/>
              </w:rPr>
              <w:t>总</w:t>
            </w:r>
            <w:r>
              <w:rPr>
                <w:color w:val="202124"/>
                <w:sz w:val="16"/>
              </w:rPr>
              <w:t xml:space="preserve">Agent / </w:t>
            </w:r>
            <w:r>
              <w:rPr>
                <w:color w:val="202124"/>
                <w:sz w:val="16"/>
              </w:rPr>
              <w:t>集成</w:t>
            </w:r>
          </w:p>
        </w:tc>
        <w:tc>
          <w:tcPr>
            <w:tcW w:w="3750" w:type="dxa"/>
          </w:tcPr>
          <w:p w14:paraId="0158E14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需求与评分冻结、</w:t>
            </w:r>
            <w:r>
              <w:rPr>
                <w:color w:val="202124"/>
                <w:sz w:val="16"/>
              </w:rPr>
              <w:t>TaskSchema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FSM</w:t>
            </w:r>
            <w:r>
              <w:rPr>
                <w:color w:val="202124"/>
                <w:sz w:val="16"/>
              </w:rPr>
              <w:t>、路由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重试、接口决策、总集成、答辩主线</w:t>
            </w:r>
          </w:p>
        </w:tc>
        <w:tc>
          <w:tcPr>
            <w:tcW w:w="1500" w:type="dxa"/>
          </w:tcPr>
          <w:p w14:paraId="49C6B54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50%</w:t>
            </w:r>
            <w:r>
              <w:rPr>
                <w:color w:val="202124"/>
                <w:sz w:val="16"/>
              </w:rPr>
              <w:t>仿真接口与验收；</w:t>
            </w:r>
            <w:r>
              <w:rPr>
                <w:color w:val="202124"/>
                <w:sz w:val="16"/>
              </w:rPr>
              <w:t>50%</w:t>
            </w:r>
            <w:r>
              <w:rPr>
                <w:color w:val="202124"/>
                <w:sz w:val="16"/>
              </w:rPr>
              <w:t>架构</w:t>
            </w:r>
            <w:r>
              <w:rPr>
                <w:color w:val="202124"/>
                <w:sz w:val="16"/>
              </w:rPr>
              <w:t>/Agent</w:t>
            </w:r>
          </w:p>
        </w:tc>
        <w:tc>
          <w:tcPr>
            <w:tcW w:w="1960" w:type="dxa"/>
          </w:tcPr>
          <w:p w14:paraId="672490B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总</w:t>
            </w:r>
            <w:r>
              <w:rPr>
                <w:color w:val="202124"/>
                <w:sz w:val="16"/>
              </w:rPr>
              <w:t>Agent</w:t>
            </w:r>
            <w:r>
              <w:rPr>
                <w:color w:val="202124"/>
                <w:sz w:val="16"/>
              </w:rPr>
              <w:t>、集成</w:t>
            </w:r>
            <w:r>
              <w:rPr>
                <w:color w:val="202124"/>
                <w:sz w:val="16"/>
              </w:rPr>
              <w:t>tag</w:t>
            </w:r>
            <w:r>
              <w:rPr>
                <w:color w:val="202124"/>
                <w:sz w:val="16"/>
              </w:rPr>
              <w:t>、答辩；备份</w:t>
            </w:r>
            <w:r>
              <w:rPr>
                <w:color w:val="202124"/>
                <w:sz w:val="16"/>
              </w:rPr>
              <w:t>B</w:t>
            </w:r>
            <w:r>
              <w:rPr>
                <w:color w:val="202124"/>
                <w:sz w:val="16"/>
              </w:rPr>
              <w:t>的动作接口</w:t>
            </w:r>
          </w:p>
        </w:tc>
      </w:tr>
      <w:tr w:rsidR="00EB3B53" w14:paraId="13829B1C" w14:textId="77777777">
        <w:trPr>
          <w:cantSplit/>
        </w:trPr>
        <w:tc>
          <w:tcPr>
            <w:tcW w:w="650" w:type="dxa"/>
          </w:tcPr>
          <w:p w14:paraId="6B80140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B</w:t>
            </w:r>
          </w:p>
        </w:tc>
        <w:tc>
          <w:tcPr>
            <w:tcW w:w="1500" w:type="dxa"/>
          </w:tcPr>
          <w:p w14:paraId="2B8E276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仿真平台负责人</w:t>
            </w:r>
          </w:p>
        </w:tc>
        <w:tc>
          <w:tcPr>
            <w:tcW w:w="3750" w:type="dxa"/>
          </w:tcPr>
          <w:p w14:paraId="078AFA1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Isaac</w:t>
            </w:r>
            <w:r>
              <w:rPr>
                <w:color w:val="202124"/>
                <w:sz w:val="16"/>
              </w:rPr>
              <w:t>版本、</w:t>
            </w:r>
            <w:r>
              <w:rPr>
                <w:color w:val="202124"/>
                <w:sz w:val="16"/>
              </w:rPr>
              <w:t>Franka/</w:t>
            </w:r>
            <w:r>
              <w:rPr>
                <w:color w:val="202124"/>
                <w:sz w:val="16"/>
              </w:rPr>
              <w:t>夹爪、控制器、物理、</w:t>
            </w:r>
            <w:r>
              <w:rPr>
                <w:color w:val="202124"/>
                <w:sz w:val="16"/>
              </w:rPr>
              <w:t>headless</w:t>
            </w:r>
            <w:r>
              <w:rPr>
                <w:color w:val="202124"/>
                <w:sz w:val="16"/>
              </w:rPr>
              <w:t>、性能</w:t>
            </w:r>
          </w:p>
        </w:tc>
        <w:tc>
          <w:tcPr>
            <w:tcW w:w="1500" w:type="dxa"/>
          </w:tcPr>
          <w:p w14:paraId="79A8B2A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100%</w:t>
            </w:r>
          </w:p>
        </w:tc>
        <w:tc>
          <w:tcPr>
            <w:tcW w:w="1960" w:type="dxa"/>
          </w:tcPr>
          <w:p w14:paraId="57DB4F6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稳定环境与执行适配；备份</w:t>
            </w:r>
            <w:r>
              <w:rPr>
                <w:color w:val="202124"/>
                <w:sz w:val="16"/>
              </w:rPr>
              <w:t>A</w:t>
            </w:r>
            <w:r>
              <w:rPr>
                <w:color w:val="202124"/>
                <w:sz w:val="16"/>
              </w:rPr>
              <w:t>的安全状态机</w:t>
            </w:r>
          </w:p>
        </w:tc>
      </w:tr>
      <w:tr w:rsidR="00EB3B53" w14:paraId="1A9B9224" w14:textId="77777777">
        <w:trPr>
          <w:cantSplit/>
        </w:trPr>
        <w:tc>
          <w:tcPr>
            <w:tcW w:w="650" w:type="dxa"/>
          </w:tcPr>
          <w:p w14:paraId="14852F7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C</w:t>
            </w:r>
          </w:p>
        </w:tc>
        <w:tc>
          <w:tcPr>
            <w:tcW w:w="1500" w:type="dxa"/>
          </w:tcPr>
          <w:p w14:paraId="547B3EE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场景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资产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数据负责人</w:t>
            </w:r>
          </w:p>
        </w:tc>
        <w:tc>
          <w:tcPr>
            <w:tcW w:w="3750" w:type="dxa"/>
          </w:tcPr>
          <w:p w14:paraId="1728E6C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工作单元、零件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箱、随机化、教师轨迹、</w:t>
            </w:r>
            <w:r>
              <w:rPr>
                <w:color w:val="202124"/>
                <w:sz w:val="16"/>
              </w:rPr>
              <w:t>canonical</w:t>
            </w:r>
            <w:r>
              <w:rPr>
                <w:color w:val="202124"/>
                <w:sz w:val="16"/>
              </w:rPr>
              <w:t>数据、</w:t>
            </w:r>
            <w:r>
              <w:rPr>
                <w:color w:val="202124"/>
                <w:sz w:val="16"/>
              </w:rPr>
              <w:t>split</w:t>
            </w:r>
            <w:r>
              <w:rPr>
                <w:color w:val="202124"/>
                <w:sz w:val="16"/>
              </w:rPr>
              <w:t>和数据卡</w:t>
            </w:r>
          </w:p>
        </w:tc>
        <w:tc>
          <w:tcPr>
            <w:tcW w:w="1500" w:type="dxa"/>
          </w:tcPr>
          <w:p w14:paraId="172954D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100%</w:t>
            </w:r>
          </w:p>
        </w:tc>
        <w:tc>
          <w:tcPr>
            <w:tcW w:w="1960" w:type="dxa"/>
          </w:tcPr>
          <w:p w14:paraId="27A907C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场景与数据；备份</w:t>
            </w:r>
            <w:r>
              <w:rPr>
                <w:color w:val="202124"/>
                <w:sz w:val="16"/>
              </w:rPr>
              <w:t>F</w:t>
            </w:r>
            <w:r>
              <w:rPr>
                <w:color w:val="202124"/>
                <w:sz w:val="16"/>
              </w:rPr>
              <w:t>的</w:t>
            </w:r>
            <w:r>
              <w:rPr>
                <w:color w:val="202124"/>
                <w:sz w:val="16"/>
              </w:rPr>
              <w:t>YOLO</w:t>
            </w:r>
            <w:r>
              <w:rPr>
                <w:color w:val="202124"/>
                <w:sz w:val="16"/>
              </w:rPr>
              <w:t>标注流水线</w:t>
            </w:r>
          </w:p>
        </w:tc>
      </w:tr>
      <w:tr w:rsidR="00EB3B53" w14:paraId="3E0D3674" w14:textId="77777777">
        <w:trPr>
          <w:cantSplit/>
        </w:trPr>
        <w:tc>
          <w:tcPr>
            <w:tcW w:w="650" w:type="dxa"/>
          </w:tcPr>
          <w:p w14:paraId="5D4241C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D</w:t>
            </w:r>
          </w:p>
        </w:tc>
        <w:tc>
          <w:tcPr>
            <w:tcW w:w="1500" w:type="dxa"/>
          </w:tcPr>
          <w:p w14:paraId="51E31D5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OpenVLA-OFT</w:t>
            </w:r>
            <w:r>
              <w:rPr>
                <w:color w:val="202124"/>
                <w:sz w:val="16"/>
              </w:rPr>
              <w:t>负责人</w:t>
            </w:r>
          </w:p>
        </w:tc>
        <w:tc>
          <w:tcPr>
            <w:tcW w:w="3750" w:type="dxa"/>
          </w:tcPr>
          <w:p w14:paraId="10E900C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官方复现、</w:t>
            </w:r>
            <w:r>
              <w:rPr>
                <w:color w:val="202124"/>
                <w:sz w:val="16"/>
              </w:rPr>
              <w:t>RLDS/OFT</w:t>
            </w:r>
            <w:r>
              <w:rPr>
                <w:color w:val="202124"/>
                <w:sz w:val="16"/>
              </w:rPr>
              <w:t>转换、微调、服务、单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双相机消融</w:t>
            </w:r>
          </w:p>
        </w:tc>
        <w:tc>
          <w:tcPr>
            <w:tcW w:w="1500" w:type="dxa"/>
          </w:tcPr>
          <w:p w14:paraId="55CF7CE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模型环境</w:t>
            </w:r>
            <w:r>
              <w:rPr>
                <w:color w:val="202124"/>
                <w:sz w:val="16"/>
              </w:rPr>
              <w:t>70%</w:t>
            </w:r>
            <w:r>
              <w:rPr>
                <w:color w:val="202124"/>
                <w:sz w:val="16"/>
              </w:rPr>
              <w:t>；仿真观测接口</w:t>
            </w:r>
            <w:r>
              <w:rPr>
                <w:color w:val="202124"/>
                <w:sz w:val="16"/>
              </w:rPr>
              <w:t>30%</w:t>
            </w:r>
          </w:p>
        </w:tc>
        <w:tc>
          <w:tcPr>
            <w:tcW w:w="1960" w:type="dxa"/>
          </w:tcPr>
          <w:p w14:paraId="13F8778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OFT</w:t>
            </w:r>
            <w:r>
              <w:rPr>
                <w:color w:val="202124"/>
                <w:sz w:val="16"/>
              </w:rPr>
              <w:t>权重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服务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报告；备份</w:t>
            </w:r>
            <w:r>
              <w:rPr>
                <w:color w:val="202124"/>
                <w:sz w:val="16"/>
              </w:rPr>
              <w:t>E</w:t>
            </w:r>
            <w:r>
              <w:rPr>
                <w:color w:val="202124"/>
                <w:sz w:val="16"/>
              </w:rPr>
              <w:t>的服务协议</w:t>
            </w:r>
          </w:p>
        </w:tc>
      </w:tr>
      <w:tr w:rsidR="00EB3B53" w14:paraId="2017312D" w14:textId="77777777">
        <w:trPr>
          <w:cantSplit/>
        </w:trPr>
        <w:tc>
          <w:tcPr>
            <w:tcW w:w="650" w:type="dxa"/>
          </w:tcPr>
          <w:p w14:paraId="1BEEC88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E</w:t>
            </w:r>
          </w:p>
        </w:tc>
        <w:tc>
          <w:tcPr>
            <w:tcW w:w="1500" w:type="dxa"/>
          </w:tcPr>
          <w:p w14:paraId="328F81F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π0.5/openpi</w:t>
            </w:r>
            <w:r>
              <w:rPr>
                <w:color w:val="202124"/>
                <w:sz w:val="16"/>
              </w:rPr>
              <w:t>负责人</w:t>
            </w:r>
          </w:p>
        </w:tc>
        <w:tc>
          <w:tcPr>
            <w:tcW w:w="3750" w:type="dxa"/>
          </w:tcPr>
          <w:p w14:paraId="467AA16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JAX</w:t>
            </w:r>
            <w:r>
              <w:rPr>
                <w:color w:val="202124"/>
                <w:sz w:val="16"/>
              </w:rPr>
              <w:t>环境、</w:t>
            </w:r>
            <w:r>
              <w:rPr>
                <w:color w:val="202124"/>
                <w:sz w:val="16"/>
              </w:rPr>
              <w:t>LeRobot</w:t>
            </w:r>
            <w:r>
              <w:rPr>
                <w:color w:val="202124"/>
                <w:sz w:val="16"/>
              </w:rPr>
              <w:t>转换、</w:t>
            </w:r>
            <w:r>
              <w:rPr>
                <w:color w:val="202124"/>
                <w:sz w:val="16"/>
              </w:rPr>
              <w:t>norm stats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LoRA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WebSocket</w:t>
            </w:r>
            <w:r>
              <w:rPr>
                <w:color w:val="202124"/>
                <w:sz w:val="16"/>
              </w:rPr>
              <w:t>、动作块适配</w:t>
            </w:r>
          </w:p>
        </w:tc>
        <w:tc>
          <w:tcPr>
            <w:tcW w:w="1500" w:type="dxa"/>
          </w:tcPr>
          <w:p w14:paraId="698F964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模型环境</w:t>
            </w:r>
            <w:r>
              <w:rPr>
                <w:color w:val="202124"/>
                <w:sz w:val="16"/>
              </w:rPr>
              <w:t>70%</w:t>
            </w:r>
            <w:r>
              <w:rPr>
                <w:color w:val="202124"/>
                <w:sz w:val="16"/>
              </w:rPr>
              <w:t>；动作合同</w:t>
            </w:r>
            <w:r>
              <w:rPr>
                <w:color w:val="202124"/>
                <w:sz w:val="16"/>
              </w:rPr>
              <w:t>30%</w:t>
            </w:r>
          </w:p>
        </w:tc>
        <w:tc>
          <w:tcPr>
            <w:tcW w:w="1960" w:type="dxa"/>
          </w:tcPr>
          <w:p w14:paraId="44843CA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π0.5</w:t>
            </w:r>
            <w:r>
              <w:rPr>
                <w:color w:val="202124"/>
                <w:sz w:val="16"/>
              </w:rPr>
              <w:t>权重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服务；备份</w:t>
            </w:r>
            <w:r>
              <w:rPr>
                <w:color w:val="202124"/>
                <w:sz w:val="16"/>
              </w:rPr>
              <w:t>D</w:t>
            </w:r>
            <w:r>
              <w:rPr>
                <w:color w:val="202124"/>
                <w:sz w:val="16"/>
              </w:rPr>
              <w:t>的动作适配</w:t>
            </w:r>
          </w:p>
        </w:tc>
      </w:tr>
      <w:tr w:rsidR="00EB3B53" w14:paraId="626B02B4" w14:textId="77777777">
        <w:trPr>
          <w:cantSplit/>
        </w:trPr>
        <w:tc>
          <w:tcPr>
            <w:tcW w:w="650" w:type="dxa"/>
          </w:tcPr>
          <w:p w14:paraId="34C65DC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F</w:t>
            </w:r>
          </w:p>
        </w:tc>
        <w:tc>
          <w:tcPr>
            <w:tcW w:w="1500" w:type="dxa"/>
          </w:tcPr>
          <w:p w14:paraId="390820E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测试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核验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复现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材料负责人</w:t>
            </w:r>
          </w:p>
        </w:tc>
        <w:tc>
          <w:tcPr>
            <w:tcW w:w="3750" w:type="dxa"/>
          </w:tcPr>
          <w:p w14:paraId="07E37C6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YOLO</w:t>
            </w:r>
            <w:r>
              <w:rPr>
                <w:color w:val="202124"/>
                <w:sz w:val="16"/>
              </w:rPr>
              <w:t>、评测、日志、固定</w:t>
            </w:r>
            <w:r>
              <w:rPr>
                <w:color w:val="202124"/>
                <w:sz w:val="16"/>
              </w:rPr>
              <w:t>seed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CI</w:t>
            </w:r>
            <w:r>
              <w:rPr>
                <w:color w:val="202124"/>
                <w:sz w:val="16"/>
              </w:rPr>
              <w:t>、容器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说明、报告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视频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提交</w:t>
            </w:r>
          </w:p>
        </w:tc>
        <w:tc>
          <w:tcPr>
            <w:tcW w:w="1500" w:type="dxa"/>
          </w:tcPr>
          <w:p w14:paraId="3D27B17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100%</w:t>
            </w:r>
            <w:r>
              <w:rPr>
                <w:color w:val="202124"/>
                <w:sz w:val="16"/>
              </w:rPr>
              <w:t>作为第三名仿真人员：传感器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记录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回归</w:t>
            </w:r>
          </w:p>
        </w:tc>
        <w:tc>
          <w:tcPr>
            <w:tcW w:w="1960" w:type="dxa"/>
          </w:tcPr>
          <w:p w14:paraId="36CFF15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证据系统与材料；备份</w:t>
            </w:r>
            <w:r>
              <w:rPr>
                <w:color w:val="202124"/>
                <w:sz w:val="16"/>
              </w:rPr>
              <w:t>C</w:t>
            </w:r>
            <w:r>
              <w:rPr>
                <w:color w:val="202124"/>
                <w:sz w:val="16"/>
              </w:rPr>
              <w:t>的数据</w:t>
            </w:r>
            <w:r>
              <w:rPr>
                <w:color w:val="202124"/>
                <w:sz w:val="16"/>
              </w:rPr>
              <w:t>QA</w:t>
            </w:r>
          </w:p>
        </w:tc>
      </w:tr>
    </w:tbl>
    <w:p w14:paraId="3E539AA4" w14:textId="77777777" w:rsidR="00EB3B53" w:rsidRDefault="00EB3B53">
      <w:pPr>
        <w:spacing w:after="20"/>
      </w:pPr>
    </w:p>
    <w:p w14:paraId="28606AF5" w14:textId="77777777" w:rsidR="00EB3B53" w:rsidRDefault="00D47E65">
      <w:pPr>
        <w:pStyle w:val="2"/>
      </w:pPr>
      <w:bookmarkStart w:id="67" w:name="_Toc235387934"/>
      <w:r>
        <w:rPr>
          <w:rFonts w:ascii="微软雅黑" w:eastAsia="微软雅黑" w:hAnsi="微软雅黑"/>
        </w:rPr>
        <w:t xml:space="preserve">9.2 </w:t>
      </w:r>
      <w:r>
        <w:rPr>
          <w:rFonts w:ascii="微软雅黑" w:eastAsia="微软雅黑" w:hAnsi="微软雅黑"/>
        </w:rPr>
        <w:t>阶段人力曲线（人力当量）</w:t>
      </w:r>
      <w:bookmarkEnd w:id="6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1000"/>
        <w:gridCol w:w="900"/>
        <w:gridCol w:w="900"/>
        <w:gridCol w:w="900"/>
        <w:gridCol w:w="900"/>
        <w:gridCol w:w="900"/>
        <w:gridCol w:w="2260"/>
      </w:tblGrid>
      <w:tr w:rsidR="00EB3B53" w14:paraId="2CE67523" w14:textId="77777777">
        <w:trPr>
          <w:cantSplit/>
          <w:tblHeader/>
        </w:trPr>
        <w:tc>
          <w:tcPr>
            <w:tcW w:w="1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09A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阶段</w:t>
            </w:r>
          </w:p>
        </w:tc>
        <w:tc>
          <w:tcPr>
            <w:tcW w:w="1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2A0C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A</w:t>
            </w:r>
          </w:p>
        </w:tc>
        <w:tc>
          <w:tcPr>
            <w:tcW w:w="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EFE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B</w:t>
            </w:r>
          </w:p>
        </w:tc>
        <w:tc>
          <w:tcPr>
            <w:tcW w:w="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D0E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C</w:t>
            </w:r>
          </w:p>
        </w:tc>
        <w:tc>
          <w:tcPr>
            <w:tcW w:w="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1EA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D</w:t>
            </w:r>
          </w:p>
        </w:tc>
        <w:tc>
          <w:tcPr>
            <w:tcW w:w="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E17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E</w:t>
            </w:r>
          </w:p>
        </w:tc>
        <w:tc>
          <w:tcPr>
            <w:tcW w:w="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0C5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F</w:t>
            </w:r>
          </w:p>
        </w:tc>
        <w:tc>
          <w:tcPr>
            <w:tcW w:w="2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4B9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资源解释</w:t>
            </w:r>
          </w:p>
        </w:tc>
      </w:tr>
      <w:tr w:rsidR="00EB3B53" w14:paraId="540551E3" w14:textId="77777777">
        <w:trPr>
          <w:cantSplit/>
        </w:trPr>
        <w:tc>
          <w:tcPr>
            <w:tcW w:w="1600" w:type="dxa"/>
          </w:tcPr>
          <w:p w14:paraId="202889A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D1—D12</w:t>
            </w:r>
            <w:r>
              <w:rPr>
                <w:b/>
                <w:color w:val="1F4D78"/>
                <w:sz w:val="15"/>
              </w:rPr>
              <w:t>仿真</w:t>
            </w:r>
          </w:p>
        </w:tc>
        <w:tc>
          <w:tcPr>
            <w:tcW w:w="1000" w:type="dxa"/>
          </w:tcPr>
          <w:p w14:paraId="4E3649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0.5 Agent / 0.5</w:t>
            </w:r>
            <w:r>
              <w:rPr>
                <w:color w:val="202124"/>
                <w:sz w:val="15"/>
              </w:rPr>
              <w:t>仿真</w:t>
            </w:r>
          </w:p>
        </w:tc>
        <w:tc>
          <w:tcPr>
            <w:tcW w:w="900" w:type="dxa"/>
          </w:tcPr>
          <w:p w14:paraId="13B5428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</w:t>
            </w:r>
          </w:p>
        </w:tc>
        <w:tc>
          <w:tcPr>
            <w:tcW w:w="900" w:type="dxa"/>
          </w:tcPr>
          <w:p w14:paraId="2BC6C06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</w:t>
            </w:r>
          </w:p>
        </w:tc>
        <w:tc>
          <w:tcPr>
            <w:tcW w:w="900" w:type="dxa"/>
          </w:tcPr>
          <w:p w14:paraId="02CF736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0.7</w:t>
            </w:r>
            <w:r>
              <w:rPr>
                <w:color w:val="202124"/>
                <w:sz w:val="15"/>
              </w:rPr>
              <w:t>模型</w:t>
            </w:r>
            <w:r>
              <w:rPr>
                <w:color w:val="202124"/>
                <w:sz w:val="15"/>
              </w:rPr>
              <w:t xml:space="preserve"> / 0.3</w:t>
            </w:r>
            <w:r>
              <w:rPr>
                <w:color w:val="202124"/>
                <w:sz w:val="15"/>
              </w:rPr>
              <w:t>接口</w:t>
            </w:r>
          </w:p>
        </w:tc>
        <w:tc>
          <w:tcPr>
            <w:tcW w:w="900" w:type="dxa"/>
          </w:tcPr>
          <w:p w14:paraId="6B8AFD4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0.7</w:t>
            </w:r>
            <w:r>
              <w:rPr>
                <w:color w:val="202124"/>
                <w:sz w:val="15"/>
              </w:rPr>
              <w:t>模型</w:t>
            </w:r>
            <w:r>
              <w:rPr>
                <w:color w:val="202124"/>
                <w:sz w:val="15"/>
              </w:rPr>
              <w:t xml:space="preserve"> / 0.3</w:t>
            </w:r>
            <w:r>
              <w:rPr>
                <w:color w:val="202124"/>
                <w:sz w:val="15"/>
              </w:rPr>
              <w:t>接口</w:t>
            </w:r>
          </w:p>
        </w:tc>
        <w:tc>
          <w:tcPr>
            <w:tcW w:w="900" w:type="dxa"/>
          </w:tcPr>
          <w:p w14:paraId="4E24465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</w:t>
            </w:r>
            <w:r>
              <w:rPr>
                <w:color w:val="202124"/>
                <w:sz w:val="15"/>
              </w:rPr>
              <w:t>仿真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测试</w:t>
            </w:r>
          </w:p>
        </w:tc>
        <w:tc>
          <w:tcPr>
            <w:tcW w:w="2260" w:type="dxa"/>
          </w:tcPr>
          <w:p w14:paraId="60AC7B5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仿真约</w:t>
            </w:r>
            <w:r>
              <w:rPr>
                <w:color w:val="202124"/>
                <w:sz w:val="15"/>
              </w:rPr>
              <w:t>4.1 FTE</w:t>
            </w:r>
            <w:r>
              <w:rPr>
                <w:color w:val="202124"/>
                <w:sz w:val="15"/>
              </w:rPr>
              <w:t>，不让</w:t>
            </w:r>
            <w:r>
              <w:rPr>
                <w:color w:val="202124"/>
                <w:sz w:val="15"/>
              </w:rPr>
              <w:t>B</w:t>
            </w:r>
            <w:r>
              <w:rPr>
                <w:color w:val="202124"/>
                <w:sz w:val="15"/>
              </w:rPr>
              <w:t>单打独斗</w:t>
            </w:r>
          </w:p>
        </w:tc>
      </w:tr>
      <w:tr w:rsidR="00EB3B53" w14:paraId="44EF3701" w14:textId="77777777">
        <w:trPr>
          <w:cantSplit/>
        </w:trPr>
        <w:tc>
          <w:tcPr>
            <w:tcW w:w="1600" w:type="dxa"/>
          </w:tcPr>
          <w:p w14:paraId="6B2346A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D13—D20</w:t>
            </w:r>
            <w:r>
              <w:rPr>
                <w:b/>
                <w:color w:val="1F4D78"/>
                <w:sz w:val="15"/>
              </w:rPr>
              <w:t>数据基线</w:t>
            </w:r>
          </w:p>
        </w:tc>
        <w:tc>
          <w:tcPr>
            <w:tcW w:w="1000" w:type="dxa"/>
          </w:tcPr>
          <w:p w14:paraId="435A890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0.8 Agent / 0.2</w:t>
            </w:r>
            <w:r>
              <w:rPr>
                <w:color w:val="202124"/>
                <w:sz w:val="15"/>
              </w:rPr>
              <w:t>集成</w:t>
            </w:r>
          </w:p>
        </w:tc>
        <w:tc>
          <w:tcPr>
            <w:tcW w:w="900" w:type="dxa"/>
          </w:tcPr>
          <w:p w14:paraId="03479DE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0.7</w:t>
            </w:r>
            <w:r>
              <w:rPr>
                <w:color w:val="202124"/>
                <w:sz w:val="15"/>
              </w:rPr>
              <w:t>仿真</w:t>
            </w:r>
            <w:r>
              <w:rPr>
                <w:color w:val="202124"/>
                <w:sz w:val="15"/>
              </w:rPr>
              <w:t xml:space="preserve"> / 0.3</w:t>
            </w:r>
            <w:r>
              <w:rPr>
                <w:color w:val="202124"/>
                <w:sz w:val="15"/>
              </w:rPr>
              <w:t>控制</w:t>
            </w:r>
          </w:p>
        </w:tc>
        <w:tc>
          <w:tcPr>
            <w:tcW w:w="900" w:type="dxa"/>
          </w:tcPr>
          <w:p w14:paraId="6D81378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</w:t>
            </w:r>
            <w:r>
              <w:rPr>
                <w:color w:val="202124"/>
                <w:sz w:val="15"/>
              </w:rPr>
              <w:t>数据</w:t>
            </w:r>
          </w:p>
        </w:tc>
        <w:tc>
          <w:tcPr>
            <w:tcW w:w="900" w:type="dxa"/>
          </w:tcPr>
          <w:p w14:paraId="113D028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 OFT</w:t>
            </w:r>
          </w:p>
        </w:tc>
        <w:tc>
          <w:tcPr>
            <w:tcW w:w="900" w:type="dxa"/>
          </w:tcPr>
          <w:p w14:paraId="6C95D70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 π0.5</w:t>
            </w:r>
          </w:p>
        </w:tc>
        <w:tc>
          <w:tcPr>
            <w:tcW w:w="900" w:type="dxa"/>
          </w:tcPr>
          <w:p w14:paraId="4B66B19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0.6 YOLO / 0.4</w:t>
            </w:r>
            <w:r>
              <w:rPr>
                <w:color w:val="202124"/>
                <w:sz w:val="15"/>
              </w:rPr>
              <w:t>评测</w:t>
            </w:r>
          </w:p>
        </w:tc>
        <w:tc>
          <w:tcPr>
            <w:tcW w:w="2260" w:type="dxa"/>
          </w:tcPr>
          <w:p w14:paraId="3DB7882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模型与数据并行，</w:t>
            </w:r>
            <w:r>
              <w:rPr>
                <w:color w:val="202124"/>
                <w:sz w:val="15"/>
              </w:rPr>
              <w:t>B</w:t>
            </w:r>
            <w:r>
              <w:rPr>
                <w:color w:val="202124"/>
                <w:sz w:val="15"/>
              </w:rPr>
              <w:t>维持平台</w:t>
            </w:r>
          </w:p>
        </w:tc>
      </w:tr>
      <w:tr w:rsidR="00EB3B53" w14:paraId="226D0260" w14:textId="77777777">
        <w:trPr>
          <w:cantSplit/>
        </w:trPr>
        <w:tc>
          <w:tcPr>
            <w:tcW w:w="1600" w:type="dxa"/>
          </w:tcPr>
          <w:p w14:paraId="281DFE5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D21—D29</w:t>
            </w:r>
            <w:r>
              <w:rPr>
                <w:b/>
                <w:color w:val="1F4D78"/>
                <w:sz w:val="15"/>
              </w:rPr>
              <w:t>微调闭环</w:t>
            </w:r>
          </w:p>
        </w:tc>
        <w:tc>
          <w:tcPr>
            <w:tcW w:w="1000" w:type="dxa"/>
          </w:tcPr>
          <w:p w14:paraId="21B3862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</w:t>
            </w:r>
          </w:p>
        </w:tc>
        <w:tc>
          <w:tcPr>
            <w:tcW w:w="900" w:type="dxa"/>
          </w:tcPr>
          <w:p w14:paraId="7F2D8C1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0.6</w:t>
            </w:r>
            <w:r>
              <w:rPr>
                <w:color w:val="202124"/>
                <w:sz w:val="15"/>
              </w:rPr>
              <w:t>控制</w:t>
            </w:r>
            <w:r>
              <w:rPr>
                <w:color w:val="202124"/>
                <w:sz w:val="15"/>
              </w:rPr>
              <w:t xml:space="preserve"> / 0.4</w:t>
            </w:r>
            <w:r>
              <w:rPr>
                <w:color w:val="202124"/>
                <w:sz w:val="15"/>
              </w:rPr>
              <w:t>集成</w:t>
            </w:r>
          </w:p>
        </w:tc>
        <w:tc>
          <w:tcPr>
            <w:tcW w:w="900" w:type="dxa"/>
          </w:tcPr>
          <w:p w14:paraId="1164EC2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0.7</w:t>
            </w:r>
            <w:r>
              <w:rPr>
                <w:color w:val="202124"/>
                <w:sz w:val="15"/>
              </w:rPr>
              <w:t>数据</w:t>
            </w:r>
            <w:r>
              <w:rPr>
                <w:color w:val="202124"/>
                <w:sz w:val="15"/>
              </w:rPr>
              <w:t xml:space="preserve"> / 0.3</w:t>
            </w:r>
            <w:r>
              <w:rPr>
                <w:color w:val="202124"/>
                <w:sz w:val="15"/>
              </w:rPr>
              <w:t>回灌</w:t>
            </w:r>
          </w:p>
        </w:tc>
        <w:tc>
          <w:tcPr>
            <w:tcW w:w="900" w:type="dxa"/>
          </w:tcPr>
          <w:p w14:paraId="67C3A5C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</w:t>
            </w:r>
          </w:p>
        </w:tc>
        <w:tc>
          <w:tcPr>
            <w:tcW w:w="900" w:type="dxa"/>
          </w:tcPr>
          <w:p w14:paraId="57BC6DF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</w:t>
            </w:r>
          </w:p>
        </w:tc>
        <w:tc>
          <w:tcPr>
            <w:tcW w:w="900" w:type="dxa"/>
          </w:tcPr>
          <w:p w14:paraId="72D32A9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0.6</w:t>
            </w:r>
            <w:r>
              <w:rPr>
                <w:color w:val="202124"/>
                <w:sz w:val="15"/>
              </w:rPr>
              <w:t>核验</w:t>
            </w:r>
            <w:r>
              <w:rPr>
                <w:color w:val="202124"/>
                <w:sz w:val="15"/>
              </w:rPr>
              <w:t xml:space="preserve"> / 0.4</w:t>
            </w:r>
            <w:r>
              <w:rPr>
                <w:color w:val="202124"/>
                <w:sz w:val="15"/>
              </w:rPr>
              <w:t>测试</w:t>
            </w:r>
          </w:p>
        </w:tc>
        <w:tc>
          <w:tcPr>
            <w:tcW w:w="2260" w:type="dxa"/>
          </w:tcPr>
          <w:p w14:paraId="2A15D3D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每晚集成，禁止各自离线跑到</w:t>
            </w:r>
            <w:r>
              <w:rPr>
                <w:color w:val="202124"/>
                <w:sz w:val="15"/>
              </w:rPr>
              <w:t>D29</w:t>
            </w:r>
          </w:p>
        </w:tc>
      </w:tr>
      <w:tr w:rsidR="00EB3B53" w14:paraId="5A5514BE" w14:textId="77777777">
        <w:trPr>
          <w:cantSplit/>
        </w:trPr>
        <w:tc>
          <w:tcPr>
            <w:tcW w:w="1600" w:type="dxa"/>
          </w:tcPr>
          <w:p w14:paraId="4B00EED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D30—D35</w:t>
            </w:r>
            <w:r>
              <w:rPr>
                <w:b/>
                <w:color w:val="1F4D78"/>
                <w:sz w:val="15"/>
              </w:rPr>
              <w:t>实验</w:t>
            </w:r>
          </w:p>
        </w:tc>
        <w:tc>
          <w:tcPr>
            <w:tcW w:w="1000" w:type="dxa"/>
          </w:tcPr>
          <w:p w14:paraId="7DD7C9B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0.7</w:t>
            </w:r>
            <w:r>
              <w:rPr>
                <w:color w:val="202124"/>
                <w:sz w:val="15"/>
              </w:rPr>
              <w:t>实验</w:t>
            </w:r>
            <w:r>
              <w:rPr>
                <w:color w:val="202124"/>
                <w:sz w:val="15"/>
              </w:rPr>
              <w:t xml:space="preserve"> / 0.3</w:t>
            </w:r>
            <w:r>
              <w:rPr>
                <w:color w:val="202124"/>
                <w:sz w:val="15"/>
              </w:rPr>
              <w:t>答辩</w:t>
            </w:r>
          </w:p>
        </w:tc>
        <w:tc>
          <w:tcPr>
            <w:tcW w:w="900" w:type="dxa"/>
          </w:tcPr>
          <w:p w14:paraId="5A62EF0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0.5</w:t>
            </w:r>
            <w:r>
              <w:rPr>
                <w:color w:val="202124"/>
                <w:sz w:val="15"/>
              </w:rPr>
              <w:t>稳定</w:t>
            </w:r>
            <w:r>
              <w:rPr>
                <w:color w:val="202124"/>
                <w:sz w:val="15"/>
              </w:rPr>
              <w:t xml:space="preserve"> / 0.5</w:t>
            </w:r>
            <w:r>
              <w:rPr>
                <w:color w:val="202124"/>
                <w:sz w:val="15"/>
              </w:rPr>
              <w:t>实验</w:t>
            </w:r>
          </w:p>
        </w:tc>
        <w:tc>
          <w:tcPr>
            <w:tcW w:w="900" w:type="dxa"/>
          </w:tcPr>
          <w:p w14:paraId="20791FE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0.7</w:t>
            </w:r>
            <w:r>
              <w:rPr>
                <w:color w:val="202124"/>
                <w:sz w:val="15"/>
              </w:rPr>
              <w:t>回灌</w:t>
            </w:r>
            <w:r>
              <w:rPr>
                <w:color w:val="202124"/>
                <w:sz w:val="15"/>
              </w:rPr>
              <w:t xml:space="preserve"> / 0.3</w:t>
            </w:r>
            <w:r>
              <w:rPr>
                <w:color w:val="202124"/>
                <w:sz w:val="15"/>
              </w:rPr>
              <w:t>材料</w:t>
            </w:r>
          </w:p>
        </w:tc>
        <w:tc>
          <w:tcPr>
            <w:tcW w:w="900" w:type="dxa"/>
          </w:tcPr>
          <w:p w14:paraId="61C9055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0.8</w:t>
            </w:r>
            <w:r>
              <w:rPr>
                <w:color w:val="202124"/>
                <w:sz w:val="15"/>
              </w:rPr>
              <w:t>实验</w:t>
            </w:r>
            <w:r>
              <w:rPr>
                <w:color w:val="202124"/>
                <w:sz w:val="15"/>
              </w:rPr>
              <w:t xml:space="preserve"> / 0.2</w:t>
            </w:r>
            <w:r>
              <w:rPr>
                <w:color w:val="202124"/>
                <w:sz w:val="15"/>
              </w:rPr>
              <w:t>材料</w:t>
            </w:r>
          </w:p>
        </w:tc>
        <w:tc>
          <w:tcPr>
            <w:tcW w:w="900" w:type="dxa"/>
          </w:tcPr>
          <w:p w14:paraId="77DF4F3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0.8</w:t>
            </w:r>
            <w:r>
              <w:rPr>
                <w:color w:val="202124"/>
                <w:sz w:val="15"/>
              </w:rPr>
              <w:t>实验</w:t>
            </w:r>
            <w:r>
              <w:rPr>
                <w:color w:val="202124"/>
                <w:sz w:val="15"/>
              </w:rPr>
              <w:t xml:space="preserve"> / 0.2</w:t>
            </w:r>
            <w:r>
              <w:rPr>
                <w:color w:val="202124"/>
                <w:sz w:val="15"/>
              </w:rPr>
              <w:t>材料</w:t>
            </w:r>
          </w:p>
        </w:tc>
        <w:tc>
          <w:tcPr>
            <w:tcW w:w="900" w:type="dxa"/>
          </w:tcPr>
          <w:p w14:paraId="4CEFFFE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</w:t>
            </w:r>
            <w:r>
              <w:rPr>
                <w:color w:val="202124"/>
                <w:sz w:val="15"/>
              </w:rPr>
              <w:t>评测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材料</w:t>
            </w:r>
          </w:p>
        </w:tc>
        <w:tc>
          <w:tcPr>
            <w:tcW w:w="2260" w:type="dxa"/>
          </w:tcPr>
          <w:p w14:paraId="2E38F67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集中产生证据，冻结新增功能</w:t>
            </w:r>
          </w:p>
        </w:tc>
      </w:tr>
      <w:tr w:rsidR="00EB3B53" w14:paraId="7A91236E" w14:textId="77777777">
        <w:trPr>
          <w:cantSplit/>
        </w:trPr>
        <w:tc>
          <w:tcPr>
            <w:tcW w:w="1600" w:type="dxa"/>
          </w:tcPr>
          <w:p w14:paraId="0D09961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D36—D40</w:t>
            </w:r>
            <w:r>
              <w:rPr>
                <w:b/>
                <w:color w:val="1F4D78"/>
                <w:sz w:val="15"/>
              </w:rPr>
              <w:t>交付</w:t>
            </w:r>
          </w:p>
        </w:tc>
        <w:tc>
          <w:tcPr>
            <w:tcW w:w="1000" w:type="dxa"/>
          </w:tcPr>
          <w:p w14:paraId="43D0AF4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0.6</w:t>
            </w:r>
            <w:r>
              <w:rPr>
                <w:color w:val="202124"/>
                <w:sz w:val="15"/>
              </w:rPr>
              <w:t>整合</w:t>
            </w:r>
            <w:r>
              <w:rPr>
                <w:color w:val="202124"/>
                <w:sz w:val="15"/>
              </w:rPr>
              <w:t xml:space="preserve"> / 0.4</w:t>
            </w:r>
            <w:r>
              <w:rPr>
                <w:color w:val="202124"/>
                <w:sz w:val="15"/>
              </w:rPr>
              <w:t>答辩</w:t>
            </w:r>
          </w:p>
        </w:tc>
        <w:tc>
          <w:tcPr>
            <w:tcW w:w="900" w:type="dxa"/>
          </w:tcPr>
          <w:p w14:paraId="37E006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0.6</w:t>
            </w:r>
            <w:r>
              <w:rPr>
                <w:color w:val="202124"/>
                <w:sz w:val="15"/>
              </w:rPr>
              <w:t>复现</w:t>
            </w:r>
            <w:r>
              <w:rPr>
                <w:color w:val="202124"/>
                <w:sz w:val="15"/>
              </w:rPr>
              <w:t xml:space="preserve"> / 0.4</w:t>
            </w:r>
            <w:r>
              <w:rPr>
                <w:color w:val="202124"/>
                <w:sz w:val="15"/>
              </w:rPr>
              <w:t>演示</w:t>
            </w:r>
          </w:p>
        </w:tc>
        <w:tc>
          <w:tcPr>
            <w:tcW w:w="900" w:type="dxa"/>
          </w:tcPr>
          <w:p w14:paraId="2865B3E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0.5</w:t>
            </w:r>
            <w:r>
              <w:rPr>
                <w:color w:val="202124"/>
                <w:sz w:val="15"/>
              </w:rPr>
              <w:t>数据归档</w:t>
            </w:r>
            <w:r>
              <w:rPr>
                <w:color w:val="202124"/>
                <w:sz w:val="15"/>
              </w:rPr>
              <w:t xml:space="preserve"> / 0.5</w:t>
            </w:r>
            <w:r>
              <w:rPr>
                <w:color w:val="202124"/>
                <w:sz w:val="15"/>
              </w:rPr>
              <w:t>材料</w:t>
            </w:r>
          </w:p>
        </w:tc>
        <w:tc>
          <w:tcPr>
            <w:tcW w:w="900" w:type="dxa"/>
          </w:tcPr>
          <w:p w14:paraId="60B2FA6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0.5</w:t>
            </w:r>
            <w:r>
              <w:rPr>
                <w:color w:val="202124"/>
                <w:sz w:val="15"/>
              </w:rPr>
              <w:t>复现</w:t>
            </w:r>
            <w:r>
              <w:rPr>
                <w:color w:val="202124"/>
                <w:sz w:val="15"/>
              </w:rPr>
              <w:t xml:space="preserve"> / 0.5</w:t>
            </w:r>
            <w:r>
              <w:rPr>
                <w:color w:val="202124"/>
                <w:sz w:val="15"/>
              </w:rPr>
              <w:t>答辩</w:t>
            </w:r>
          </w:p>
        </w:tc>
        <w:tc>
          <w:tcPr>
            <w:tcW w:w="900" w:type="dxa"/>
          </w:tcPr>
          <w:p w14:paraId="4D3E4E8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0.5</w:t>
            </w:r>
            <w:r>
              <w:rPr>
                <w:color w:val="202124"/>
                <w:sz w:val="15"/>
              </w:rPr>
              <w:t>复现</w:t>
            </w:r>
            <w:r>
              <w:rPr>
                <w:color w:val="202124"/>
                <w:sz w:val="15"/>
              </w:rPr>
              <w:t xml:space="preserve"> / 0.5</w:t>
            </w:r>
            <w:r>
              <w:rPr>
                <w:color w:val="202124"/>
                <w:sz w:val="15"/>
              </w:rPr>
              <w:t>答辩</w:t>
            </w:r>
          </w:p>
        </w:tc>
        <w:tc>
          <w:tcPr>
            <w:tcW w:w="900" w:type="dxa"/>
          </w:tcPr>
          <w:p w14:paraId="6A57D24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1.0</w:t>
            </w:r>
            <w:r>
              <w:rPr>
                <w:color w:val="202124"/>
                <w:sz w:val="15"/>
              </w:rPr>
              <w:t>材料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提交</w:t>
            </w:r>
          </w:p>
        </w:tc>
        <w:tc>
          <w:tcPr>
            <w:tcW w:w="2260" w:type="dxa"/>
          </w:tcPr>
          <w:p w14:paraId="462AFF4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至少两人同时验证提交包</w:t>
            </w:r>
          </w:p>
        </w:tc>
      </w:tr>
    </w:tbl>
    <w:p w14:paraId="2D0939D5" w14:textId="77777777" w:rsidR="00EB3B53" w:rsidRDefault="00EB3B53">
      <w:pPr>
        <w:spacing w:after="20"/>
      </w:pPr>
    </w:p>
    <w:p w14:paraId="55FC786B" w14:textId="77777777" w:rsidR="00EB3B53" w:rsidRDefault="00D47E65">
      <w:pPr>
        <w:pStyle w:val="2"/>
      </w:pPr>
      <w:bookmarkStart w:id="68" w:name="_Toc235387935"/>
      <w:r>
        <w:rPr>
          <w:rFonts w:ascii="微软雅黑" w:eastAsia="微软雅黑" w:hAnsi="微软雅黑"/>
        </w:rPr>
        <w:t>9.3 RACI</w:t>
      </w:r>
      <w:r>
        <w:rPr>
          <w:rFonts w:ascii="微软雅黑" w:eastAsia="微软雅黑" w:hAnsi="微软雅黑"/>
        </w:rPr>
        <w:t>矩阵</w:t>
      </w:r>
      <w:bookmarkEnd w:id="68"/>
    </w:p>
    <w:p w14:paraId="51A48B1E" w14:textId="77777777" w:rsidR="00EB3B53" w:rsidRDefault="00D47E65">
      <w:r>
        <w:rPr>
          <w:color w:val="5B6573"/>
          <w:sz w:val="19"/>
        </w:rPr>
        <w:t>A=</w:t>
      </w:r>
      <w:r>
        <w:rPr>
          <w:color w:val="5B6573"/>
          <w:sz w:val="19"/>
        </w:rPr>
        <w:t>最终负责（</w:t>
      </w:r>
      <w:r>
        <w:rPr>
          <w:color w:val="5B6573"/>
          <w:sz w:val="19"/>
        </w:rPr>
        <w:t>Accountable</w:t>
      </w:r>
      <w:r>
        <w:rPr>
          <w:color w:val="5B6573"/>
          <w:sz w:val="19"/>
        </w:rPr>
        <w:t>），</w:t>
      </w:r>
      <w:r>
        <w:rPr>
          <w:color w:val="5B6573"/>
          <w:sz w:val="19"/>
        </w:rPr>
        <w:t>R=</w:t>
      </w:r>
      <w:r>
        <w:rPr>
          <w:color w:val="5B6573"/>
          <w:sz w:val="19"/>
        </w:rPr>
        <w:t>直接执行，</w:t>
      </w:r>
      <w:r>
        <w:rPr>
          <w:color w:val="5B6573"/>
          <w:sz w:val="19"/>
        </w:rPr>
        <w:t>C=</w:t>
      </w:r>
      <w:r>
        <w:rPr>
          <w:color w:val="5B6573"/>
          <w:sz w:val="19"/>
        </w:rPr>
        <w:t>协商，</w:t>
      </w:r>
      <w:r>
        <w:rPr>
          <w:color w:val="5B6573"/>
          <w:sz w:val="19"/>
        </w:rPr>
        <w:t>I=</w:t>
      </w:r>
      <w:r>
        <w:rPr>
          <w:color w:val="5B6573"/>
          <w:sz w:val="19"/>
        </w:rPr>
        <w:t>知会。每行只能有一个最终</w:t>
      </w:r>
      <w:r>
        <w:rPr>
          <w:color w:val="5B6573"/>
          <w:sz w:val="19"/>
        </w:rPr>
        <w:t>A</w:t>
      </w:r>
      <w:r>
        <w:rPr>
          <w:color w:val="5B6573"/>
          <w:sz w:val="19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1043"/>
        <w:gridCol w:w="1043"/>
        <w:gridCol w:w="1043"/>
        <w:gridCol w:w="1043"/>
        <w:gridCol w:w="1044"/>
        <w:gridCol w:w="1044"/>
      </w:tblGrid>
      <w:tr w:rsidR="00EB3B53" w14:paraId="1F5CB704" w14:textId="77777777">
        <w:trPr>
          <w:cantSplit/>
          <w:tblHeader/>
        </w:trPr>
        <w:tc>
          <w:tcPr>
            <w:tcW w:w="3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ED7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工作包</w:t>
            </w:r>
          </w:p>
        </w:tc>
        <w:tc>
          <w:tcPr>
            <w:tcW w:w="104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D9D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A</w:t>
            </w:r>
          </w:p>
        </w:tc>
        <w:tc>
          <w:tcPr>
            <w:tcW w:w="104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6D8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B</w:t>
            </w:r>
          </w:p>
        </w:tc>
        <w:tc>
          <w:tcPr>
            <w:tcW w:w="104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F51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C</w:t>
            </w:r>
          </w:p>
        </w:tc>
        <w:tc>
          <w:tcPr>
            <w:tcW w:w="104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742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D</w:t>
            </w:r>
          </w:p>
        </w:tc>
        <w:tc>
          <w:tcPr>
            <w:tcW w:w="104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059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E</w:t>
            </w:r>
          </w:p>
        </w:tc>
        <w:tc>
          <w:tcPr>
            <w:tcW w:w="104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2A4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F</w:t>
            </w:r>
          </w:p>
        </w:tc>
      </w:tr>
      <w:tr w:rsidR="00EB3B53" w14:paraId="34A6BEA2" w14:textId="77777777">
        <w:trPr>
          <w:cantSplit/>
        </w:trPr>
        <w:tc>
          <w:tcPr>
            <w:tcW w:w="3100" w:type="dxa"/>
          </w:tcPr>
          <w:p w14:paraId="42E5EA6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需求、得分、范围冻结</w:t>
            </w:r>
          </w:p>
        </w:tc>
        <w:tc>
          <w:tcPr>
            <w:tcW w:w="1043" w:type="dxa"/>
          </w:tcPr>
          <w:p w14:paraId="095E0BA6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  <w:tc>
          <w:tcPr>
            <w:tcW w:w="1043" w:type="dxa"/>
          </w:tcPr>
          <w:p w14:paraId="77F18271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07263086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5F2047BD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746D0D4D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16A4358A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</w:tr>
      <w:tr w:rsidR="00EB3B53" w14:paraId="7064A3D3" w14:textId="77777777">
        <w:trPr>
          <w:cantSplit/>
        </w:trPr>
        <w:tc>
          <w:tcPr>
            <w:tcW w:w="3100" w:type="dxa"/>
          </w:tcPr>
          <w:p w14:paraId="7BEC1BF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仿真底座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机械臂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控制</w:t>
            </w:r>
          </w:p>
        </w:tc>
        <w:tc>
          <w:tcPr>
            <w:tcW w:w="1043" w:type="dxa"/>
          </w:tcPr>
          <w:p w14:paraId="2BFA1878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3489748F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  <w:tc>
          <w:tcPr>
            <w:tcW w:w="1043" w:type="dxa"/>
          </w:tcPr>
          <w:p w14:paraId="184957EF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3" w:type="dxa"/>
          </w:tcPr>
          <w:p w14:paraId="50BF3853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52E0B373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115120D1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</w:tr>
      <w:tr w:rsidR="00EB3B53" w14:paraId="7E2D7878" w14:textId="77777777">
        <w:trPr>
          <w:cantSplit/>
        </w:trPr>
        <w:tc>
          <w:tcPr>
            <w:tcW w:w="3100" w:type="dxa"/>
          </w:tcPr>
          <w:p w14:paraId="5FEDD4C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场景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随机化</w:t>
            </w:r>
            <w:r>
              <w:rPr>
                <w:b/>
                <w:color w:val="1F4D78"/>
                <w:sz w:val="16"/>
              </w:rPr>
              <w:t>/canonical</w:t>
            </w:r>
            <w:r>
              <w:rPr>
                <w:b/>
                <w:color w:val="1F4D78"/>
                <w:sz w:val="16"/>
              </w:rPr>
              <w:t>数据</w:t>
            </w:r>
          </w:p>
        </w:tc>
        <w:tc>
          <w:tcPr>
            <w:tcW w:w="1043" w:type="dxa"/>
          </w:tcPr>
          <w:p w14:paraId="4209C61E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0C023A3A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3" w:type="dxa"/>
          </w:tcPr>
          <w:p w14:paraId="4C8087EE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  <w:tc>
          <w:tcPr>
            <w:tcW w:w="1043" w:type="dxa"/>
          </w:tcPr>
          <w:p w14:paraId="79EB8C86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5C7AF36E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73D99B73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</w:tr>
      <w:tr w:rsidR="00EB3B53" w14:paraId="65ABDC50" w14:textId="77777777">
        <w:trPr>
          <w:cantSplit/>
        </w:trPr>
        <w:tc>
          <w:tcPr>
            <w:tcW w:w="3100" w:type="dxa"/>
          </w:tcPr>
          <w:p w14:paraId="317390C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统一观测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动作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日志合同</w:t>
            </w:r>
          </w:p>
        </w:tc>
        <w:tc>
          <w:tcPr>
            <w:tcW w:w="1043" w:type="dxa"/>
          </w:tcPr>
          <w:p w14:paraId="3986D008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</w:t>
            </w:r>
          </w:p>
        </w:tc>
        <w:tc>
          <w:tcPr>
            <w:tcW w:w="1043" w:type="dxa"/>
          </w:tcPr>
          <w:p w14:paraId="03E7884B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3" w:type="dxa"/>
          </w:tcPr>
          <w:p w14:paraId="6464605D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79D1B5AF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4" w:type="dxa"/>
          </w:tcPr>
          <w:p w14:paraId="7D33FBF9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4" w:type="dxa"/>
          </w:tcPr>
          <w:p w14:paraId="4E5673F8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</w:tr>
      <w:tr w:rsidR="00EB3B53" w14:paraId="52114726" w14:textId="77777777">
        <w:trPr>
          <w:cantSplit/>
        </w:trPr>
        <w:tc>
          <w:tcPr>
            <w:tcW w:w="3100" w:type="dxa"/>
          </w:tcPr>
          <w:p w14:paraId="0D2FE67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总</w:t>
            </w:r>
            <w:r>
              <w:rPr>
                <w:b/>
                <w:color w:val="1F4D78"/>
                <w:sz w:val="16"/>
              </w:rPr>
              <w:t>Agent/</w:t>
            </w:r>
            <w:r>
              <w:rPr>
                <w:b/>
                <w:color w:val="1F4D78"/>
                <w:sz w:val="16"/>
              </w:rPr>
              <w:t>记忆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重试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路由</w:t>
            </w:r>
          </w:p>
        </w:tc>
        <w:tc>
          <w:tcPr>
            <w:tcW w:w="1043" w:type="dxa"/>
          </w:tcPr>
          <w:p w14:paraId="01AA4C2A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  <w:tc>
          <w:tcPr>
            <w:tcW w:w="1043" w:type="dxa"/>
          </w:tcPr>
          <w:p w14:paraId="7D38994E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7F5E526C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608D062C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1D32B974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3E014718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</w:tr>
      <w:tr w:rsidR="00EB3B53" w14:paraId="45634C63" w14:textId="77777777">
        <w:trPr>
          <w:cantSplit/>
        </w:trPr>
        <w:tc>
          <w:tcPr>
            <w:tcW w:w="3100" w:type="dxa"/>
          </w:tcPr>
          <w:p w14:paraId="7BE3581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OpenVLA-OFT</w:t>
            </w:r>
            <w:r>
              <w:rPr>
                <w:b/>
                <w:color w:val="1F4D78"/>
                <w:sz w:val="16"/>
              </w:rPr>
              <w:t>推理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微调</w:t>
            </w:r>
          </w:p>
        </w:tc>
        <w:tc>
          <w:tcPr>
            <w:tcW w:w="1043" w:type="dxa"/>
          </w:tcPr>
          <w:p w14:paraId="5BB66728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7FA0416B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41FAA88C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3" w:type="dxa"/>
          </w:tcPr>
          <w:p w14:paraId="4820D44E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  <w:tc>
          <w:tcPr>
            <w:tcW w:w="1044" w:type="dxa"/>
          </w:tcPr>
          <w:p w14:paraId="2E7D9F2F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2450A8AA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</w:tr>
      <w:tr w:rsidR="00EB3B53" w14:paraId="74573EAF" w14:textId="77777777">
        <w:trPr>
          <w:cantSplit/>
        </w:trPr>
        <w:tc>
          <w:tcPr>
            <w:tcW w:w="3100" w:type="dxa"/>
          </w:tcPr>
          <w:p w14:paraId="0D76488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π0.5</w:t>
            </w:r>
            <w:r>
              <w:rPr>
                <w:b/>
                <w:color w:val="1F4D78"/>
                <w:sz w:val="16"/>
              </w:rPr>
              <w:t>推理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微调</w:t>
            </w:r>
          </w:p>
        </w:tc>
        <w:tc>
          <w:tcPr>
            <w:tcW w:w="1043" w:type="dxa"/>
          </w:tcPr>
          <w:p w14:paraId="0DC87534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5E44F46D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1661DDB4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3" w:type="dxa"/>
          </w:tcPr>
          <w:p w14:paraId="43830FA4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15FBEAD6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  <w:tc>
          <w:tcPr>
            <w:tcW w:w="1044" w:type="dxa"/>
          </w:tcPr>
          <w:p w14:paraId="7C6CC890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</w:tr>
      <w:tr w:rsidR="00EB3B53" w14:paraId="7778DB9A" w14:textId="77777777">
        <w:trPr>
          <w:cantSplit/>
        </w:trPr>
        <w:tc>
          <w:tcPr>
            <w:tcW w:w="3100" w:type="dxa"/>
          </w:tcPr>
          <w:p w14:paraId="520CC1E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YOLO</w:t>
            </w:r>
            <w:r>
              <w:rPr>
                <w:b/>
                <w:color w:val="1F4D78"/>
                <w:sz w:val="16"/>
              </w:rPr>
              <w:t>核验</w:t>
            </w:r>
            <w:r>
              <w:rPr>
                <w:b/>
                <w:color w:val="1F4D78"/>
                <w:sz w:val="16"/>
              </w:rPr>
              <w:t>/mAP/</w:t>
            </w:r>
            <w:r>
              <w:rPr>
                <w:b/>
                <w:color w:val="1F4D78"/>
                <w:sz w:val="16"/>
              </w:rPr>
              <w:t>后置条件</w:t>
            </w:r>
          </w:p>
        </w:tc>
        <w:tc>
          <w:tcPr>
            <w:tcW w:w="1043" w:type="dxa"/>
          </w:tcPr>
          <w:p w14:paraId="4E76836B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339C7FEE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15E4A20F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3" w:type="dxa"/>
          </w:tcPr>
          <w:p w14:paraId="7F29CFB2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0211CCFD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7FF1B9FB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</w:tr>
      <w:tr w:rsidR="00EB3B53" w14:paraId="6AEF1545" w14:textId="77777777">
        <w:trPr>
          <w:cantSplit/>
        </w:trPr>
        <w:tc>
          <w:tcPr>
            <w:tcW w:w="3100" w:type="dxa"/>
          </w:tcPr>
          <w:p w14:paraId="728D98C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综合测试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消融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统计</w:t>
            </w:r>
          </w:p>
        </w:tc>
        <w:tc>
          <w:tcPr>
            <w:tcW w:w="1043" w:type="dxa"/>
          </w:tcPr>
          <w:p w14:paraId="3D2C0C66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5DE47EBE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21DF2920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09396BE6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4" w:type="dxa"/>
          </w:tcPr>
          <w:p w14:paraId="7AECFDAA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4" w:type="dxa"/>
          </w:tcPr>
          <w:p w14:paraId="70CC5BEA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</w:tr>
      <w:tr w:rsidR="00EB3B53" w14:paraId="4637A1C7" w14:textId="77777777">
        <w:trPr>
          <w:cantSplit/>
        </w:trPr>
        <w:tc>
          <w:tcPr>
            <w:tcW w:w="3100" w:type="dxa"/>
          </w:tcPr>
          <w:p w14:paraId="710FDC3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复现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版本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许可证</w:t>
            </w:r>
          </w:p>
        </w:tc>
        <w:tc>
          <w:tcPr>
            <w:tcW w:w="1043" w:type="dxa"/>
          </w:tcPr>
          <w:p w14:paraId="0881312F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5F4898E3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R</w:t>
            </w:r>
          </w:p>
        </w:tc>
        <w:tc>
          <w:tcPr>
            <w:tcW w:w="1043" w:type="dxa"/>
          </w:tcPr>
          <w:p w14:paraId="7F1E1ADF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40F9D81F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4BE4E185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26AC975D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</w:tr>
      <w:tr w:rsidR="00EB3B53" w14:paraId="07C63C46" w14:textId="77777777">
        <w:trPr>
          <w:cantSplit/>
        </w:trPr>
        <w:tc>
          <w:tcPr>
            <w:tcW w:w="3100" w:type="dxa"/>
          </w:tcPr>
          <w:p w14:paraId="5F4624B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报告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视频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答辩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提交</w:t>
            </w:r>
          </w:p>
        </w:tc>
        <w:tc>
          <w:tcPr>
            <w:tcW w:w="1043" w:type="dxa"/>
          </w:tcPr>
          <w:p w14:paraId="20FB36A8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  <w:tc>
          <w:tcPr>
            <w:tcW w:w="1043" w:type="dxa"/>
          </w:tcPr>
          <w:p w14:paraId="606C8B05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3F1E1D4D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3" w:type="dxa"/>
          </w:tcPr>
          <w:p w14:paraId="0156EEB0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7F0F95FF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C</w:t>
            </w:r>
          </w:p>
        </w:tc>
        <w:tc>
          <w:tcPr>
            <w:tcW w:w="1044" w:type="dxa"/>
          </w:tcPr>
          <w:p w14:paraId="13FA6375" w14:textId="77777777" w:rsidR="00EB3B53" w:rsidRDefault="00D47E65">
            <w:pPr>
              <w:spacing w:after="0" w:line="259" w:lineRule="auto"/>
              <w:jc w:val="center"/>
            </w:pPr>
            <w:r>
              <w:rPr>
                <w:color w:val="202124"/>
                <w:sz w:val="16"/>
              </w:rPr>
              <w:t>A/R</w:t>
            </w:r>
          </w:p>
        </w:tc>
      </w:tr>
    </w:tbl>
    <w:p w14:paraId="5B0308D1" w14:textId="77777777" w:rsidR="00EB3B53" w:rsidRDefault="00EB3B53">
      <w:pPr>
        <w:spacing w:after="20"/>
      </w:pPr>
    </w:p>
    <w:p w14:paraId="1E762D65" w14:textId="77777777" w:rsidR="00EB3B53" w:rsidRDefault="00D47E65">
      <w:pPr>
        <w:pStyle w:val="2"/>
      </w:pPr>
      <w:bookmarkStart w:id="69" w:name="_Toc235387936"/>
      <w:r>
        <w:rPr>
          <w:rFonts w:ascii="微软雅黑" w:eastAsia="微软雅黑" w:hAnsi="微软雅黑"/>
        </w:rPr>
        <w:t xml:space="preserve">9.4 </w:t>
      </w:r>
      <w:r>
        <w:rPr>
          <w:rFonts w:ascii="微软雅黑" w:eastAsia="微软雅黑" w:hAnsi="微软雅黑"/>
        </w:rPr>
        <w:t>日常运行机制</w:t>
      </w:r>
      <w:bookmarkEnd w:id="6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5300"/>
        <w:gridCol w:w="2360"/>
      </w:tblGrid>
      <w:tr w:rsidR="00EB3B53" w14:paraId="160E05EA" w14:textId="77777777">
        <w:trPr>
          <w:cantSplit/>
          <w:tblHeader/>
        </w:trPr>
        <w:tc>
          <w:tcPr>
            <w:tcW w:w="17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2BA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节奏</w:t>
            </w:r>
          </w:p>
        </w:tc>
        <w:tc>
          <w:tcPr>
            <w:tcW w:w="5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3C5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规则</w:t>
            </w:r>
          </w:p>
        </w:tc>
        <w:tc>
          <w:tcPr>
            <w:tcW w:w="2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E3C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产物</w:t>
            </w:r>
          </w:p>
        </w:tc>
      </w:tr>
      <w:tr w:rsidR="00EB3B53" w14:paraId="5E3991B2" w14:textId="77777777">
        <w:trPr>
          <w:cantSplit/>
        </w:trPr>
        <w:tc>
          <w:tcPr>
            <w:tcW w:w="1700" w:type="dxa"/>
          </w:tcPr>
          <w:p w14:paraId="3305937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10:00</w:t>
            </w:r>
            <w:r>
              <w:rPr>
                <w:b/>
                <w:color w:val="1F4D78"/>
                <w:sz w:val="17"/>
              </w:rPr>
              <w:t>站会</w:t>
            </w:r>
            <w:r>
              <w:rPr>
                <w:b/>
                <w:color w:val="1F4D78"/>
                <w:sz w:val="17"/>
              </w:rPr>
              <w:t xml:space="preserve"> 15</w:t>
            </w:r>
            <w:r>
              <w:rPr>
                <w:b/>
                <w:color w:val="1F4D78"/>
                <w:sz w:val="17"/>
              </w:rPr>
              <w:t>分钟</w:t>
            </w:r>
          </w:p>
        </w:tc>
        <w:tc>
          <w:tcPr>
            <w:tcW w:w="5300" w:type="dxa"/>
          </w:tcPr>
          <w:p w14:paraId="77F6EB3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只说：昨天可运行产物、今天唯一主目标、阻塞；禁止只汇报</w:t>
            </w:r>
            <w:r>
              <w:rPr>
                <w:color w:val="202124"/>
                <w:sz w:val="17"/>
              </w:rPr>
              <w:t>‘</w:t>
            </w:r>
            <w:r>
              <w:rPr>
                <w:color w:val="202124"/>
                <w:sz w:val="17"/>
              </w:rPr>
              <w:t>看论文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调模型</w:t>
            </w:r>
            <w:r>
              <w:rPr>
                <w:color w:val="202124"/>
                <w:sz w:val="17"/>
              </w:rPr>
              <w:t>’</w:t>
            </w:r>
          </w:p>
        </w:tc>
        <w:tc>
          <w:tcPr>
            <w:tcW w:w="2360" w:type="dxa"/>
          </w:tcPr>
          <w:p w14:paraId="56AA4C2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Issue</w:t>
            </w:r>
            <w:r>
              <w:rPr>
                <w:color w:val="202124"/>
                <w:sz w:val="17"/>
              </w:rPr>
              <w:t>状态、当日</w:t>
            </w:r>
            <w:r>
              <w:rPr>
                <w:color w:val="202124"/>
                <w:sz w:val="17"/>
              </w:rPr>
              <w:t>owner</w:t>
            </w:r>
          </w:p>
        </w:tc>
      </w:tr>
      <w:tr w:rsidR="00EB3B53" w14:paraId="7F212663" w14:textId="77777777">
        <w:trPr>
          <w:cantSplit/>
        </w:trPr>
        <w:tc>
          <w:tcPr>
            <w:tcW w:w="1700" w:type="dxa"/>
          </w:tcPr>
          <w:p w14:paraId="619745B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18:00</w:t>
            </w:r>
            <w:r>
              <w:rPr>
                <w:b/>
                <w:color w:val="1F4D78"/>
                <w:sz w:val="17"/>
              </w:rPr>
              <w:t>集成窗口</w:t>
            </w:r>
          </w:p>
        </w:tc>
        <w:tc>
          <w:tcPr>
            <w:tcW w:w="5300" w:type="dxa"/>
          </w:tcPr>
          <w:p w14:paraId="035A2E1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接口变更只在此时进入主线；当天代码合并或提供可运行分支</w:t>
            </w:r>
          </w:p>
        </w:tc>
        <w:tc>
          <w:tcPr>
            <w:tcW w:w="2360" w:type="dxa"/>
          </w:tcPr>
          <w:p w14:paraId="35A7BD9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main</w:t>
            </w:r>
            <w:r>
              <w:rPr>
                <w:color w:val="202124"/>
                <w:sz w:val="17"/>
              </w:rPr>
              <w:t>烟测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回滚点</w:t>
            </w:r>
          </w:p>
        </w:tc>
      </w:tr>
      <w:tr w:rsidR="00EB3B53" w14:paraId="0A2A2E16" w14:textId="77777777">
        <w:trPr>
          <w:cantSplit/>
        </w:trPr>
        <w:tc>
          <w:tcPr>
            <w:tcW w:w="1700" w:type="dxa"/>
          </w:tcPr>
          <w:p w14:paraId="35CAB0A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每晚自动回归</w:t>
            </w:r>
          </w:p>
        </w:tc>
        <w:tc>
          <w:tcPr>
            <w:tcW w:w="5300" w:type="dxa"/>
          </w:tcPr>
          <w:p w14:paraId="3BE8E1D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D1—D12</w:t>
            </w:r>
            <w:r>
              <w:rPr>
                <w:color w:val="202124"/>
                <w:sz w:val="17"/>
              </w:rPr>
              <w:t>脚本</w:t>
            </w:r>
            <w:r>
              <w:rPr>
                <w:color w:val="202124"/>
                <w:sz w:val="17"/>
              </w:rPr>
              <w:t>20 seed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D13</w:t>
            </w:r>
            <w:r>
              <w:rPr>
                <w:color w:val="202124"/>
                <w:sz w:val="17"/>
              </w:rPr>
              <w:t>后</w:t>
            </w:r>
            <w:r>
              <w:rPr>
                <w:color w:val="202124"/>
                <w:sz w:val="17"/>
              </w:rPr>
              <w:t>VLA smoke 20 seed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D30</w:t>
            </w:r>
            <w:r>
              <w:rPr>
                <w:color w:val="202124"/>
                <w:sz w:val="17"/>
              </w:rPr>
              <w:t>后</w:t>
            </w:r>
            <w:r>
              <w:rPr>
                <w:color w:val="202124"/>
                <w:sz w:val="17"/>
              </w:rPr>
              <w:t>50 seed</w:t>
            </w:r>
          </w:p>
        </w:tc>
        <w:tc>
          <w:tcPr>
            <w:tcW w:w="2360" w:type="dxa"/>
          </w:tcPr>
          <w:p w14:paraId="702D051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dashboard</w:t>
            </w:r>
            <w:r>
              <w:rPr>
                <w:color w:val="202124"/>
                <w:sz w:val="17"/>
              </w:rPr>
              <w:t>、失败视频索引</w:t>
            </w:r>
          </w:p>
        </w:tc>
      </w:tr>
      <w:tr w:rsidR="00EB3B53" w14:paraId="3568889B" w14:textId="77777777">
        <w:trPr>
          <w:cantSplit/>
        </w:trPr>
        <w:tc>
          <w:tcPr>
            <w:tcW w:w="1700" w:type="dxa"/>
          </w:tcPr>
          <w:p w14:paraId="0F36C1E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每</w:t>
            </w:r>
            <w:r>
              <w:rPr>
                <w:b/>
                <w:color w:val="1F4D78"/>
                <w:sz w:val="17"/>
              </w:rPr>
              <w:t>3</w:t>
            </w:r>
            <w:r>
              <w:rPr>
                <w:b/>
                <w:color w:val="1F4D78"/>
                <w:sz w:val="17"/>
              </w:rPr>
              <w:t>天现场演示</w:t>
            </w:r>
          </w:p>
        </w:tc>
        <w:tc>
          <w:tcPr>
            <w:tcW w:w="5300" w:type="dxa"/>
          </w:tcPr>
          <w:p w14:paraId="42B9B8C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必须从自然语言开始跑完整链路，不接受分别展示模块</w:t>
            </w:r>
          </w:p>
        </w:tc>
        <w:tc>
          <w:tcPr>
            <w:tcW w:w="2360" w:type="dxa"/>
          </w:tcPr>
          <w:p w14:paraId="69F349F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3—5</w:t>
            </w:r>
            <w:r>
              <w:rPr>
                <w:color w:val="202124"/>
                <w:sz w:val="17"/>
              </w:rPr>
              <w:t>分钟录屏与问题单</w:t>
            </w:r>
          </w:p>
        </w:tc>
      </w:tr>
      <w:tr w:rsidR="00EB3B53" w14:paraId="1B97397D" w14:textId="77777777">
        <w:trPr>
          <w:cantSplit/>
        </w:trPr>
        <w:tc>
          <w:tcPr>
            <w:tcW w:w="1700" w:type="dxa"/>
          </w:tcPr>
          <w:p w14:paraId="064D64E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每周评分盘点</w:t>
            </w:r>
          </w:p>
        </w:tc>
        <w:tc>
          <w:tcPr>
            <w:tcW w:w="5300" w:type="dxa"/>
          </w:tcPr>
          <w:p w14:paraId="6225779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官方每个分值后写已有证据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缺口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负责人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截止</w:t>
            </w:r>
          </w:p>
        </w:tc>
        <w:tc>
          <w:tcPr>
            <w:tcW w:w="2360" w:type="dxa"/>
          </w:tcPr>
          <w:p w14:paraId="5268DA9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scoreboard.md</w:t>
            </w:r>
          </w:p>
        </w:tc>
      </w:tr>
      <w:tr w:rsidR="00EB3B53" w14:paraId="0B9FB070" w14:textId="77777777">
        <w:trPr>
          <w:cantSplit/>
        </w:trPr>
        <w:tc>
          <w:tcPr>
            <w:tcW w:w="1700" w:type="dxa"/>
          </w:tcPr>
          <w:p w14:paraId="1385275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GPU</w:t>
            </w:r>
            <w:r>
              <w:rPr>
                <w:b/>
                <w:color w:val="1F4D78"/>
                <w:sz w:val="17"/>
              </w:rPr>
              <w:t>预约</w:t>
            </w:r>
          </w:p>
        </w:tc>
        <w:tc>
          <w:tcPr>
            <w:tcW w:w="5300" w:type="dxa"/>
          </w:tcPr>
          <w:p w14:paraId="7642C72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训练有最大时长、自动保存和日志；无人可长期独占而无产出</w:t>
            </w:r>
          </w:p>
        </w:tc>
        <w:tc>
          <w:tcPr>
            <w:tcW w:w="2360" w:type="dxa"/>
          </w:tcPr>
          <w:p w14:paraId="7AE0581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gpu_schedule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run ID</w:t>
            </w:r>
          </w:p>
        </w:tc>
      </w:tr>
      <w:tr w:rsidR="00EB3B53" w14:paraId="5D2D660F" w14:textId="77777777">
        <w:trPr>
          <w:cantSplit/>
        </w:trPr>
        <w:tc>
          <w:tcPr>
            <w:tcW w:w="1700" w:type="dxa"/>
          </w:tcPr>
          <w:p w14:paraId="084082F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红队评审</w:t>
            </w:r>
          </w:p>
        </w:tc>
        <w:tc>
          <w:tcPr>
            <w:tcW w:w="5300" w:type="dxa"/>
          </w:tcPr>
          <w:p w14:paraId="2DEC319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D12/D24/D30/D35</w:t>
            </w:r>
            <w:r>
              <w:rPr>
                <w:color w:val="202124"/>
                <w:sz w:val="17"/>
              </w:rPr>
              <w:t>由非模块</w:t>
            </w:r>
            <w:r>
              <w:rPr>
                <w:color w:val="202124"/>
                <w:sz w:val="17"/>
              </w:rPr>
              <w:t>owner</w:t>
            </w:r>
            <w:r>
              <w:rPr>
                <w:color w:val="202124"/>
                <w:sz w:val="17"/>
              </w:rPr>
              <w:t>按失败清单验收</w:t>
            </w:r>
          </w:p>
        </w:tc>
        <w:tc>
          <w:tcPr>
            <w:tcW w:w="2360" w:type="dxa"/>
          </w:tcPr>
          <w:p w14:paraId="59383A9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Gate</w:t>
            </w:r>
            <w:r>
              <w:rPr>
                <w:color w:val="202124"/>
                <w:sz w:val="17"/>
              </w:rPr>
              <w:t>签字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不通过项</w:t>
            </w:r>
          </w:p>
        </w:tc>
      </w:tr>
    </w:tbl>
    <w:p w14:paraId="31B1432A" w14:textId="77777777" w:rsidR="00EB3B53" w:rsidRDefault="00EB3B53">
      <w:pPr>
        <w:spacing w:after="20"/>
      </w:pPr>
    </w:p>
    <w:p w14:paraId="786A6371" w14:textId="77777777" w:rsidR="00EB3B53" w:rsidRDefault="00D47E65">
      <w:pPr>
        <w:pStyle w:val="2"/>
      </w:pPr>
      <w:bookmarkStart w:id="70" w:name="_Toc235387937"/>
      <w:r>
        <w:rPr>
          <w:rFonts w:ascii="微软雅黑" w:eastAsia="微软雅黑" w:hAnsi="微软雅黑"/>
        </w:rPr>
        <w:t>9.5 Definition of Done</w:t>
      </w:r>
      <w:bookmarkEnd w:id="70"/>
    </w:p>
    <w:p w14:paraId="2475E74E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主分支或明确</w:t>
      </w:r>
      <w:r>
        <w:rPr>
          <w:color w:val="202124"/>
        </w:rPr>
        <w:t>release</w:t>
      </w:r>
      <w:r>
        <w:rPr>
          <w:color w:val="202124"/>
        </w:rPr>
        <w:t>分支可运行，不能只有个人</w:t>
      </w:r>
      <w:r>
        <w:rPr>
          <w:color w:val="202124"/>
        </w:rPr>
        <w:t>notebook</w:t>
      </w:r>
      <w:r>
        <w:rPr>
          <w:color w:val="202124"/>
        </w:rPr>
        <w:t>。</w:t>
      </w:r>
    </w:p>
    <w:p w14:paraId="5A375B8C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输入</w:t>
      </w:r>
      <w:r>
        <w:rPr>
          <w:color w:val="202124"/>
        </w:rPr>
        <w:t>/</w:t>
      </w:r>
      <w:r>
        <w:rPr>
          <w:color w:val="202124"/>
        </w:rPr>
        <w:t>输出接口有样例、</w:t>
      </w:r>
      <w:r>
        <w:rPr>
          <w:color w:val="202124"/>
        </w:rPr>
        <w:t>schema</w:t>
      </w:r>
      <w:r>
        <w:rPr>
          <w:color w:val="202124"/>
        </w:rPr>
        <w:t>版本和失败行为。</w:t>
      </w:r>
    </w:p>
    <w:p w14:paraId="18BFFD40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lastRenderedPageBreak/>
        <w:t>配置、模型、数据、</w:t>
      </w:r>
      <w:r>
        <w:rPr>
          <w:color w:val="202124"/>
        </w:rPr>
        <w:t>seed</w:t>
      </w:r>
      <w:r>
        <w:rPr>
          <w:color w:val="202124"/>
        </w:rPr>
        <w:t>、</w:t>
      </w:r>
      <w:r>
        <w:rPr>
          <w:color w:val="202124"/>
        </w:rPr>
        <w:t>commit</w:t>
      </w:r>
      <w:r>
        <w:rPr>
          <w:color w:val="202124"/>
        </w:rPr>
        <w:t>均可追溯。</w:t>
      </w:r>
    </w:p>
    <w:p w14:paraId="18634F9A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至少一个自动测试通过，且有异常输入测试。</w:t>
      </w:r>
    </w:p>
    <w:p w14:paraId="34F18822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README/</w:t>
      </w:r>
      <w:r>
        <w:rPr>
          <w:color w:val="202124"/>
        </w:rPr>
        <w:t>设计文档当日更新；日志与截图进入证据索引。</w:t>
      </w:r>
    </w:p>
    <w:p w14:paraId="31005B3E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另一名非作者成员按说明复现成功。</w:t>
      </w:r>
    </w:p>
    <w:p w14:paraId="75B919A9" w14:textId="77777777" w:rsidR="00EB3B53" w:rsidRDefault="00D47E65">
      <w:pPr>
        <w:pStyle w:val="1"/>
        <w:pageBreakBefore/>
      </w:pPr>
      <w:bookmarkStart w:id="71" w:name="_Toc235387938"/>
      <w:r>
        <w:rPr>
          <w:rFonts w:ascii="微软雅黑" w:eastAsia="微软雅黑" w:hAnsi="微软雅黑"/>
        </w:rPr>
        <w:lastRenderedPageBreak/>
        <w:t>10. D1—D40</w:t>
      </w:r>
      <w:r>
        <w:rPr>
          <w:rFonts w:ascii="微软雅黑" w:eastAsia="微软雅黑" w:hAnsi="微软雅黑"/>
        </w:rPr>
        <w:t>逐日执行计划</w:t>
      </w:r>
      <w:bookmarkEnd w:id="71"/>
    </w:p>
    <w:p w14:paraId="591A54D1" w14:textId="77777777" w:rsidR="00EB3B53" w:rsidRDefault="00D47E65">
      <w:r>
        <w:rPr>
          <w:color w:val="202124"/>
        </w:rPr>
        <w:t>日期按</w:t>
      </w:r>
      <w:r>
        <w:rPr>
          <w:color w:val="202124"/>
        </w:rPr>
        <w:t>2026</w:t>
      </w:r>
      <w:r>
        <w:rPr>
          <w:color w:val="202124"/>
        </w:rPr>
        <w:t>年</w:t>
      </w:r>
      <w:r>
        <w:rPr>
          <w:color w:val="202124"/>
        </w:rPr>
        <w:t>7</w:t>
      </w:r>
      <w:r>
        <w:rPr>
          <w:color w:val="202124"/>
        </w:rPr>
        <w:t>月</w:t>
      </w:r>
      <w:r>
        <w:rPr>
          <w:color w:val="202124"/>
        </w:rPr>
        <w:t>20</w:t>
      </w:r>
      <w:r>
        <w:rPr>
          <w:color w:val="202124"/>
        </w:rPr>
        <w:t>日为</w:t>
      </w:r>
      <w:r>
        <w:rPr>
          <w:color w:val="202124"/>
        </w:rPr>
        <w:t>D1</w:t>
      </w:r>
      <w:r>
        <w:rPr>
          <w:color w:val="202124"/>
        </w:rPr>
        <w:t>计算。每天的</w:t>
      </w:r>
      <w:r>
        <w:rPr>
          <w:color w:val="202124"/>
        </w:rPr>
        <w:t>“</w:t>
      </w:r>
      <w:r>
        <w:rPr>
          <w:color w:val="202124"/>
        </w:rPr>
        <w:t>完成</w:t>
      </w:r>
      <w:r>
        <w:rPr>
          <w:color w:val="202124"/>
        </w:rPr>
        <w:t>”</w:t>
      </w:r>
      <w:r>
        <w:rPr>
          <w:color w:val="202124"/>
        </w:rPr>
        <w:t>必须有右列产物；若产物为空，当天视为未完成并进入次日</w:t>
      </w:r>
      <w:r>
        <w:rPr>
          <w:color w:val="202124"/>
        </w:rPr>
        <w:t>P0</w:t>
      </w:r>
      <w:r>
        <w:rPr>
          <w:color w:val="202124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4600"/>
        <w:gridCol w:w="1550"/>
        <w:gridCol w:w="2160"/>
      </w:tblGrid>
      <w:tr w:rsidR="00EB3B53" w14:paraId="0DC8FEB9" w14:textId="77777777">
        <w:trPr>
          <w:cantSplit/>
          <w:tblHeader/>
        </w:trPr>
        <w:tc>
          <w:tcPr>
            <w:tcW w:w="10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A97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日</w:t>
            </w:r>
          </w:p>
        </w:tc>
        <w:tc>
          <w:tcPr>
            <w:tcW w:w="4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4EBE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唯一主目标</w:t>
            </w:r>
          </w:p>
        </w:tc>
        <w:tc>
          <w:tcPr>
            <w:tcW w:w="15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82F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责任</w:t>
            </w:r>
          </w:p>
        </w:tc>
        <w:tc>
          <w:tcPr>
            <w:tcW w:w="21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796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当天必须看见</w:t>
            </w:r>
          </w:p>
        </w:tc>
      </w:tr>
      <w:tr w:rsidR="00EB3B53" w14:paraId="18C7D956" w14:textId="77777777">
        <w:trPr>
          <w:cantSplit/>
        </w:trPr>
        <w:tc>
          <w:tcPr>
            <w:tcW w:w="1050" w:type="dxa"/>
          </w:tcPr>
          <w:p w14:paraId="72E0A95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 7/20</w:t>
            </w:r>
          </w:p>
        </w:tc>
        <w:tc>
          <w:tcPr>
            <w:tcW w:w="4600" w:type="dxa"/>
          </w:tcPr>
          <w:p w14:paraId="2FCC656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冻结任务阶梯、</w:t>
            </w:r>
            <w:r>
              <w:rPr>
                <w:color w:val="202124"/>
                <w:sz w:val="15"/>
              </w:rPr>
              <w:t>Franka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Isaac 5.1/Lab 2.3.2</w:t>
            </w:r>
            <w:r>
              <w:rPr>
                <w:color w:val="202124"/>
                <w:sz w:val="15"/>
              </w:rPr>
              <w:t>；仓库</w:t>
            </w:r>
            <w:r>
              <w:rPr>
                <w:color w:val="202124"/>
                <w:sz w:val="15"/>
              </w:rPr>
              <w:t>/Issue/</w:t>
            </w:r>
            <w:r>
              <w:rPr>
                <w:color w:val="202124"/>
                <w:sz w:val="15"/>
              </w:rPr>
              <w:t>版本锁；两模型官方复现任务分派</w:t>
            </w:r>
          </w:p>
        </w:tc>
        <w:tc>
          <w:tcPr>
            <w:tcW w:w="1550" w:type="dxa"/>
          </w:tcPr>
          <w:p w14:paraId="4F5B570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A/B/C/F</w:t>
            </w:r>
            <w:r>
              <w:rPr>
                <w:color w:val="202124"/>
                <w:sz w:val="15"/>
              </w:rPr>
              <w:t>；</w:t>
            </w:r>
            <w:r>
              <w:rPr>
                <w:color w:val="202124"/>
                <w:sz w:val="15"/>
              </w:rPr>
              <w:t>D/E</w:t>
            </w:r>
          </w:p>
        </w:tc>
        <w:tc>
          <w:tcPr>
            <w:tcW w:w="2160" w:type="dxa"/>
          </w:tcPr>
          <w:p w14:paraId="7E26278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任务定义</w:t>
            </w:r>
            <w:r>
              <w:rPr>
                <w:color w:val="202124"/>
                <w:sz w:val="15"/>
              </w:rPr>
              <w:t>v1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versions.lock</w:t>
            </w:r>
            <w:r>
              <w:rPr>
                <w:color w:val="202124"/>
                <w:sz w:val="15"/>
              </w:rPr>
              <w:t>、仓库骨架、</w:t>
            </w:r>
            <w:r>
              <w:rPr>
                <w:color w:val="202124"/>
                <w:sz w:val="15"/>
              </w:rPr>
              <w:t>GPU</w:t>
            </w:r>
            <w:r>
              <w:rPr>
                <w:color w:val="202124"/>
                <w:sz w:val="15"/>
              </w:rPr>
              <w:t>清单</w:t>
            </w:r>
          </w:p>
        </w:tc>
      </w:tr>
      <w:tr w:rsidR="00EB3B53" w14:paraId="271028FE" w14:textId="77777777">
        <w:trPr>
          <w:cantSplit/>
        </w:trPr>
        <w:tc>
          <w:tcPr>
            <w:tcW w:w="1050" w:type="dxa"/>
          </w:tcPr>
          <w:p w14:paraId="45E989F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 7/21</w:t>
            </w:r>
          </w:p>
        </w:tc>
        <w:tc>
          <w:tcPr>
            <w:tcW w:w="4600" w:type="dxa"/>
          </w:tcPr>
          <w:p w14:paraId="2B5F8F4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Isaac GUI/headless</w:t>
            </w:r>
            <w:r>
              <w:rPr>
                <w:color w:val="202124"/>
                <w:sz w:val="15"/>
              </w:rPr>
              <w:t>、相机写盘、</w:t>
            </w:r>
            <w:r>
              <w:rPr>
                <w:color w:val="202124"/>
                <w:sz w:val="15"/>
              </w:rPr>
              <w:t>1000</w:t>
            </w:r>
            <w:r>
              <w:rPr>
                <w:color w:val="202124"/>
                <w:sz w:val="15"/>
              </w:rPr>
              <w:t>步和</w:t>
            </w:r>
            <w:r>
              <w:rPr>
                <w:color w:val="202124"/>
                <w:sz w:val="15"/>
              </w:rPr>
              <w:t>3</w:t>
            </w:r>
            <w:r>
              <w:rPr>
                <w:color w:val="202124"/>
                <w:sz w:val="15"/>
              </w:rPr>
              <w:t>次重启；</w:t>
            </w:r>
            <w:r>
              <w:rPr>
                <w:color w:val="202124"/>
                <w:sz w:val="15"/>
              </w:rPr>
              <w:t>G0</w:t>
            </w:r>
            <w:r>
              <w:rPr>
                <w:color w:val="202124"/>
                <w:sz w:val="15"/>
              </w:rPr>
              <w:t>平台决策；模型依赖安装</w:t>
            </w:r>
          </w:p>
        </w:tc>
        <w:tc>
          <w:tcPr>
            <w:tcW w:w="1550" w:type="dxa"/>
          </w:tcPr>
          <w:p w14:paraId="0C08142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B/F</w:t>
            </w:r>
            <w:r>
              <w:rPr>
                <w:color w:val="202124"/>
                <w:sz w:val="15"/>
              </w:rPr>
              <w:t>；</w:t>
            </w:r>
            <w:r>
              <w:rPr>
                <w:color w:val="202124"/>
                <w:sz w:val="15"/>
              </w:rPr>
              <w:t>D/E</w:t>
            </w:r>
          </w:p>
        </w:tc>
        <w:tc>
          <w:tcPr>
            <w:tcW w:w="2160" w:type="dxa"/>
          </w:tcPr>
          <w:p w14:paraId="2CFAA81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平台</w:t>
            </w:r>
            <w:r>
              <w:rPr>
                <w:color w:val="202124"/>
                <w:sz w:val="15"/>
              </w:rPr>
              <w:t>Gate</w:t>
            </w:r>
            <w:r>
              <w:rPr>
                <w:color w:val="202124"/>
                <w:sz w:val="15"/>
              </w:rPr>
              <w:t>报告；若失败则</w:t>
            </w:r>
            <w:r>
              <w:rPr>
                <w:color w:val="202124"/>
                <w:sz w:val="15"/>
              </w:rPr>
              <w:t>Gazebo</w:t>
            </w:r>
            <w:r>
              <w:rPr>
                <w:color w:val="202124"/>
                <w:sz w:val="15"/>
              </w:rPr>
              <w:t>冻结决定</w:t>
            </w:r>
          </w:p>
        </w:tc>
      </w:tr>
      <w:tr w:rsidR="00EB3B53" w14:paraId="62D3DD95" w14:textId="77777777">
        <w:trPr>
          <w:cantSplit/>
        </w:trPr>
        <w:tc>
          <w:tcPr>
            <w:tcW w:w="1050" w:type="dxa"/>
          </w:tcPr>
          <w:p w14:paraId="3201648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 7/22</w:t>
            </w:r>
          </w:p>
        </w:tc>
        <w:tc>
          <w:tcPr>
            <w:tcW w:w="4600" w:type="dxa"/>
          </w:tcPr>
          <w:p w14:paraId="7A7B4B9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Franka/</w:t>
            </w:r>
            <w:r>
              <w:rPr>
                <w:color w:val="202124"/>
                <w:sz w:val="15"/>
              </w:rPr>
              <w:t>夹爪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相机、桌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箱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圆柱；两个模型服务能输出合法</w:t>
            </w:r>
            <w:r>
              <w:rPr>
                <w:color w:val="202124"/>
                <w:sz w:val="15"/>
              </w:rPr>
              <w:t>shape</w:t>
            </w:r>
            <w:r>
              <w:rPr>
                <w:color w:val="202124"/>
                <w:sz w:val="15"/>
              </w:rPr>
              <w:t>；真机资源询问截止</w:t>
            </w:r>
          </w:p>
        </w:tc>
        <w:tc>
          <w:tcPr>
            <w:tcW w:w="1550" w:type="dxa"/>
          </w:tcPr>
          <w:p w14:paraId="6710B06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B/C/D/E/A</w:t>
            </w:r>
          </w:p>
        </w:tc>
        <w:tc>
          <w:tcPr>
            <w:tcW w:w="2160" w:type="dxa"/>
          </w:tcPr>
          <w:p w14:paraId="064D697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scene v0</w:t>
            </w:r>
            <w:r>
              <w:rPr>
                <w:color w:val="202124"/>
                <w:sz w:val="15"/>
              </w:rPr>
              <w:t>、服务压测初表、真机可行性结论</w:t>
            </w:r>
          </w:p>
        </w:tc>
      </w:tr>
      <w:tr w:rsidR="00EB3B53" w14:paraId="0C2BB2CA" w14:textId="77777777">
        <w:trPr>
          <w:cantSplit/>
        </w:trPr>
        <w:tc>
          <w:tcPr>
            <w:tcW w:w="1050" w:type="dxa"/>
          </w:tcPr>
          <w:p w14:paraId="74E897C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D4 7/23</w:t>
            </w:r>
          </w:p>
        </w:tc>
        <w:tc>
          <w:tcPr>
            <w:tcW w:w="4600" w:type="dxa"/>
          </w:tcPr>
          <w:p w14:paraId="1A13E12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碰撞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惯量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摩擦与单圆柱抓取；统一</w:t>
            </w:r>
            <w:r>
              <w:rPr>
                <w:color w:val="202124"/>
                <w:sz w:val="15"/>
              </w:rPr>
              <w:t>Obs/Action</w:t>
            </w:r>
            <w:r>
              <w:rPr>
                <w:color w:val="202124"/>
                <w:sz w:val="15"/>
              </w:rPr>
              <w:t>草案；官方</w:t>
            </w:r>
            <w:r>
              <w:rPr>
                <w:color w:val="202124"/>
                <w:sz w:val="15"/>
              </w:rPr>
              <w:t>LIBERO</w:t>
            </w:r>
            <w:r>
              <w:rPr>
                <w:color w:val="202124"/>
                <w:sz w:val="15"/>
              </w:rPr>
              <w:t>样例</w:t>
            </w:r>
          </w:p>
        </w:tc>
        <w:tc>
          <w:tcPr>
            <w:tcW w:w="1550" w:type="dxa"/>
          </w:tcPr>
          <w:p w14:paraId="07B039B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B/C/A/D/E</w:t>
            </w:r>
          </w:p>
        </w:tc>
        <w:tc>
          <w:tcPr>
            <w:tcW w:w="2160" w:type="dxa"/>
          </w:tcPr>
          <w:p w14:paraId="0EA2874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asset spec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20</w:t>
            </w:r>
            <w:r>
              <w:rPr>
                <w:color w:val="202124"/>
                <w:sz w:val="15"/>
              </w:rPr>
              <w:t>次物理测试、</w:t>
            </w:r>
            <w:r>
              <w:rPr>
                <w:color w:val="202124"/>
                <w:sz w:val="15"/>
              </w:rPr>
              <w:t>contract draft</w:t>
            </w:r>
          </w:p>
        </w:tc>
      </w:tr>
      <w:tr w:rsidR="00EB3B53" w14:paraId="330143BE" w14:textId="77777777">
        <w:trPr>
          <w:cantSplit/>
        </w:trPr>
        <w:tc>
          <w:tcPr>
            <w:tcW w:w="1050" w:type="dxa"/>
          </w:tcPr>
          <w:p w14:paraId="0376B1A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D5 7/24</w:t>
            </w:r>
          </w:p>
        </w:tc>
        <w:tc>
          <w:tcPr>
            <w:tcW w:w="4600" w:type="dxa"/>
          </w:tcPr>
          <w:p w14:paraId="7B88EA1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脚本到达</w:t>
            </w:r>
            <w:r>
              <w:rPr>
                <w:color w:val="202124"/>
                <w:sz w:val="15"/>
              </w:rPr>
              <w:t>—</w:t>
            </w:r>
            <w:r>
              <w:rPr>
                <w:color w:val="202124"/>
                <w:sz w:val="15"/>
              </w:rPr>
              <w:t>夹取</w:t>
            </w:r>
            <w:r>
              <w:rPr>
                <w:color w:val="202124"/>
                <w:sz w:val="15"/>
              </w:rPr>
              <w:t>—</w:t>
            </w:r>
            <w:r>
              <w:rPr>
                <w:color w:val="202124"/>
                <w:sz w:val="15"/>
              </w:rPr>
              <w:t>抬升</w:t>
            </w:r>
            <w:r>
              <w:rPr>
                <w:color w:val="202124"/>
                <w:sz w:val="15"/>
              </w:rPr>
              <w:t>—</w:t>
            </w:r>
            <w:r>
              <w:rPr>
                <w:color w:val="202124"/>
                <w:sz w:val="15"/>
              </w:rPr>
              <w:t>放置；轴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旋转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夹爪单测；动作限幅</w:t>
            </w:r>
          </w:p>
        </w:tc>
        <w:tc>
          <w:tcPr>
            <w:tcW w:w="1550" w:type="dxa"/>
          </w:tcPr>
          <w:p w14:paraId="4E8A541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B/A/E/F</w:t>
            </w:r>
          </w:p>
        </w:tc>
        <w:tc>
          <w:tcPr>
            <w:tcW w:w="2160" w:type="dxa"/>
          </w:tcPr>
          <w:p w14:paraId="2BC801F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action_contract v1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20</w:t>
            </w:r>
            <w:r>
              <w:rPr>
                <w:color w:val="202124"/>
                <w:sz w:val="15"/>
              </w:rPr>
              <w:t>回合日志</w:t>
            </w:r>
          </w:p>
        </w:tc>
      </w:tr>
      <w:tr w:rsidR="00EB3B53" w14:paraId="7E80540F" w14:textId="77777777">
        <w:trPr>
          <w:cantSplit/>
        </w:trPr>
        <w:tc>
          <w:tcPr>
            <w:tcW w:w="1050" w:type="dxa"/>
          </w:tcPr>
          <w:p w14:paraId="52909B0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D6 7/25</w:t>
            </w:r>
          </w:p>
        </w:tc>
        <w:tc>
          <w:tcPr>
            <w:tcW w:w="4600" w:type="dxa"/>
          </w:tcPr>
          <w:p w14:paraId="10982E9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只调</w:t>
            </w:r>
            <w:r>
              <w:rPr>
                <w:color w:val="202124"/>
                <w:sz w:val="15"/>
              </w:rPr>
              <w:t>L0</w:t>
            </w:r>
            <w:r>
              <w:rPr>
                <w:color w:val="202124"/>
                <w:sz w:val="15"/>
              </w:rPr>
              <w:t>物理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控制；脚本</w:t>
            </w:r>
            <w:r>
              <w:rPr>
                <w:color w:val="202124"/>
                <w:sz w:val="15"/>
              </w:rPr>
              <w:t>50</w:t>
            </w:r>
            <w:r>
              <w:rPr>
                <w:color w:val="202124"/>
                <w:sz w:val="15"/>
              </w:rPr>
              <w:t>局</w:t>
            </w:r>
            <w:r>
              <w:rPr>
                <w:color w:val="202124"/>
                <w:sz w:val="15"/>
              </w:rPr>
              <w:t>Gate</w:t>
            </w:r>
          </w:p>
        </w:tc>
        <w:tc>
          <w:tcPr>
            <w:tcW w:w="1550" w:type="dxa"/>
          </w:tcPr>
          <w:p w14:paraId="393F2E0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B/C/F</w:t>
            </w:r>
          </w:p>
        </w:tc>
        <w:tc>
          <w:tcPr>
            <w:tcW w:w="2160" w:type="dxa"/>
          </w:tcPr>
          <w:p w14:paraId="47D62C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G1</w:t>
            </w:r>
            <w:r>
              <w:rPr>
                <w:color w:val="202124"/>
                <w:sz w:val="15"/>
              </w:rPr>
              <w:t>：</w:t>
            </w:r>
            <w:r>
              <w:rPr>
                <w:color w:val="202124"/>
                <w:sz w:val="15"/>
              </w:rPr>
              <w:t>≥90%</w:t>
            </w:r>
            <w:r>
              <w:rPr>
                <w:color w:val="202124"/>
                <w:sz w:val="15"/>
              </w:rPr>
              <w:t>、无穿模爆炸；失败根因表</w:t>
            </w:r>
          </w:p>
        </w:tc>
      </w:tr>
      <w:tr w:rsidR="00EB3B53" w14:paraId="0EE11733" w14:textId="77777777">
        <w:trPr>
          <w:cantSplit/>
        </w:trPr>
        <w:tc>
          <w:tcPr>
            <w:tcW w:w="1050" w:type="dxa"/>
          </w:tcPr>
          <w:p w14:paraId="1C25C32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D7 7/26</w:t>
            </w:r>
          </w:p>
        </w:tc>
        <w:tc>
          <w:tcPr>
            <w:tcW w:w="4600" w:type="dxa"/>
          </w:tcPr>
          <w:p w14:paraId="6FBB903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前视</w:t>
            </w:r>
            <w:r>
              <w:rPr>
                <w:color w:val="202124"/>
                <w:sz w:val="15"/>
              </w:rPr>
              <w:t>RGB-D/</w:t>
            </w:r>
            <w:r>
              <w:rPr>
                <w:color w:val="202124"/>
                <w:sz w:val="15"/>
              </w:rPr>
              <w:t>腕</w:t>
            </w:r>
            <w:r>
              <w:rPr>
                <w:color w:val="202124"/>
                <w:sz w:val="15"/>
              </w:rPr>
              <w:t>RGB</w:t>
            </w:r>
            <w:r>
              <w:rPr>
                <w:color w:val="202124"/>
                <w:sz w:val="15"/>
              </w:rPr>
              <w:t>同步、</w:t>
            </w:r>
            <w:r>
              <w:rPr>
                <w:color w:val="202124"/>
                <w:sz w:val="15"/>
              </w:rPr>
              <w:t>Replicator bbox/mask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warm-up</w:t>
            </w:r>
            <w:r>
              <w:rPr>
                <w:color w:val="202124"/>
                <w:sz w:val="15"/>
              </w:rPr>
              <w:t>与黑帧检测</w:t>
            </w:r>
          </w:p>
        </w:tc>
        <w:tc>
          <w:tcPr>
            <w:tcW w:w="1550" w:type="dxa"/>
          </w:tcPr>
          <w:p w14:paraId="099990C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C/F/D</w:t>
            </w:r>
          </w:p>
        </w:tc>
        <w:tc>
          <w:tcPr>
            <w:tcW w:w="2160" w:type="dxa"/>
          </w:tcPr>
          <w:p w14:paraId="6353549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1000</w:t>
            </w:r>
            <w:r>
              <w:rPr>
                <w:color w:val="202124"/>
                <w:sz w:val="15"/>
              </w:rPr>
              <w:t>帧样本、</w:t>
            </w:r>
            <w:r>
              <w:rPr>
                <w:color w:val="202124"/>
                <w:sz w:val="15"/>
              </w:rPr>
              <w:t>G2</w:t>
            </w:r>
            <w:r>
              <w:rPr>
                <w:color w:val="202124"/>
                <w:sz w:val="15"/>
              </w:rPr>
              <w:t>传感器报告</w:t>
            </w:r>
          </w:p>
        </w:tc>
      </w:tr>
      <w:tr w:rsidR="00EB3B53" w14:paraId="2850CE12" w14:textId="77777777">
        <w:trPr>
          <w:cantSplit/>
        </w:trPr>
        <w:tc>
          <w:tcPr>
            <w:tcW w:w="1050" w:type="dxa"/>
          </w:tcPr>
          <w:p w14:paraId="6C43BA0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D8 7/27</w:t>
            </w:r>
          </w:p>
        </w:tc>
        <w:tc>
          <w:tcPr>
            <w:tcW w:w="4600" w:type="dxa"/>
          </w:tcPr>
          <w:p w14:paraId="7D4532E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任务生成器、指令库、成功判定、失败注入、</w:t>
            </w:r>
            <w:r>
              <w:rPr>
                <w:color w:val="202124"/>
                <w:sz w:val="15"/>
              </w:rPr>
              <w:t>100-seed smoke</w:t>
            </w:r>
          </w:p>
        </w:tc>
        <w:tc>
          <w:tcPr>
            <w:tcW w:w="1550" w:type="dxa"/>
          </w:tcPr>
          <w:p w14:paraId="62BDB76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C/F/A</w:t>
            </w:r>
          </w:p>
        </w:tc>
        <w:tc>
          <w:tcPr>
            <w:tcW w:w="2160" w:type="dxa"/>
          </w:tcPr>
          <w:p w14:paraId="2330F5C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任务库</w:t>
            </w:r>
            <w:r>
              <w:rPr>
                <w:color w:val="202124"/>
                <w:sz w:val="15"/>
              </w:rPr>
              <w:t>v1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failure code</w:t>
            </w:r>
            <w:r>
              <w:rPr>
                <w:color w:val="202124"/>
                <w:sz w:val="15"/>
              </w:rPr>
              <w:t>字典</w:t>
            </w:r>
          </w:p>
        </w:tc>
      </w:tr>
      <w:tr w:rsidR="00EB3B53" w14:paraId="0E0A2903" w14:textId="77777777">
        <w:trPr>
          <w:cantSplit/>
        </w:trPr>
        <w:tc>
          <w:tcPr>
            <w:tcW w:w="1050" w:type="dxa"/>
          </w:tcPr>
          <w:p w14:paraId="3EFE640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D9 7/28</w:t>
            </w:r>
          </w:p>
        </w:tc>
        <w:tc>
          <w:tcPr>
            <w:tcW w:w="4600" w:type="dxa"/>
          </w:tcPr>
          <w:p w14:paraId="4050321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canonical recorder/HDF5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replay/QA/checksum</w:t>
            </w:r>
            <w:r>
              <w:rPr>
                <w:color w:val="202124"/>
                <w:sz w:val="15"/>
              </w:rPr>
              <w:t>；</w:t>
            </w:r>
            <w:r>
              <w:rPr>
                <w:color w:val="202124"/>
                <w:sz w:val="15"/>
              </w:rPr>
              <w:t>GT sidecar</w:t>
            </w:r>
            <w:r>
              <w:rPr>
                <w:color w:val="202124"/>
                <w:sz w:val="15"/>
              </w:rPr>
              <w:t>隔离；两转换器骨架</w:t>
            </w:r>
          </w:p>
        </w:tc>
        <w:tc>
          <w:tcPr>
            <w:tcW w:w="1550" w:type="dxa"/>
          </w:tcPr>
          <w:p w14:paraId="5F9D81A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C/F/D/E</w:t>
            </w:r>
          </w:p>
        </w:tc>
        <w:tc>
          <w:tcPr>
            <w:tcW w:w="2160" w:type="dxa"/>
          </w:tcPr>
          <w:p w14:paraId="3882D3F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50</w:t>
            </w:r>
            <w:r>
              <w:rPr>
                <w:color w:val="202124"/>
                <w:sz w:val="15"/>
              </w:rPr>
              <w:t>条回放、泄漏测试、</w:t>
            </w:r>
            <w:r>
              <w:rPr>
                <w:color w:val="202124"/>
                <w:sz w:val="15"/>
              </w:rPr>
              <w:t>schema v1</w:t>
            </w:r>
          </w:p>
        </w:tc>
      </w:tr>
      <w:tr w:rsidR="00EB3B53" w14:paraId="2B92483E" w14:textId="77777777">
        <w:trPr>
          <w:cantSplit/>
        </w:trPr>
        <w:tc>
          <w:tcPr>
            <w:tcW w:w="1050" w:type="dxa"/>
          </w:tcPr>
          <w:p w14:paraId="36D404B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D10 7/29</w:t>
            </w:r>
          </w:p>
        </w:tc>
        <w:tc>
          <w:tcPr>
            <w:tcW w:w="4600" w:type="dxa"/>
          </w:tcPr>
          <w:p w14:paraId="7EC6F71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L0/L1</w:t>
            </w:r>
            <w:r>
              <w:rPr>
                <w:color w:val="202124"/>
                <w:sz w:val="15"/>
              </w:rPr>
              <w:t>随机化、</w:t>
            </w:r>
            <w:r>
              <w:rPr>
                <w:color w:val="202124"/>
                <w:sz w:val="15"/>
              </w:rPr>
              <w:t>1000</w:t>
            </w:r>
            <w:r>
              <w:rPr>
                <w:color w:val="202124"/>
                <w:sz w:val="15"/>
              </w:rPr>
              <w:t>次</w:t>
            </w:r>
            <w:r>
              <w:rPr>
                <w:color w:val="202124"/>
                <w:sz w:val="15"/>
              </w:rPr>
              <w:t>reset</w:t>
            </w:r>
            <w:r>
              <w:rPr>
                <w:color w:val="202124"/>
                <w:sz w:val="15"/>
              </w:rPr>
              <w:t>可达性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穿模统计；服务</w:t>
            </w:r>
            <w:r>
              <w:rPr>
                <w:color w:val="202124"/>
                <w:sz w:val="15"/>
              </w:rPr>
              <w:t>dummy</w:t>
            </w:r>
            <w:r>
              <w:rPr>
                <w:color w:val="202124"/>
                <w:sz w:val="15"/>
              </w:rPr>
              <w:t>联调</w:t>
            </w:r>
          </w:p>
        </w:tc>
        <w:tc>
          <w:tcPr>
            <w:tcW w:w="1550" w:type="dxa"/>
          </w:tcPr>
          <w:p w14:paraId="32030AA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B/C/F/A</w:t>
            </w:r>
          </w:p>
        </w:tc>
        <w:tc>
          <w:tcPr>
            <w:tcW w:w="2160" w:type="dxa"/>
          </w:tcPr>
          <w:p w14:paraId="39BD3B2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reset</w:t>
            </w:r>
            <w:r>
              <w:rPr>
                <w:color w:val="202124"/>
                <w:sz w:val="15"/>
              </w:rPr>
              <w:t>报告、观测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动作端到端</w:t>
            </w:r>
            <w:r>
              <w:rPr>
                <w:color w:val="202124"/>
                <w:sz w:val="15"/>
              </w:rPr>
              <w:t>trace</w:t>
            </w:r>
          </w:p>
        </w:tc>
      </w:tr>
      <w:tr w:rsidR="00EB3B53" w14:paraId="0688E387" w14:textId="77777777">
        <w:trPr>
          <w:cantSplit/>
        </w:trPr>
        <w:tc>
          <w:tcPr>
            <w:tcW w:w="1050" w:type="dxa"/>
          </w:tcPr>
          <w:p w14:paraId="25EA318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D11 7/30</w:t>
            </w:r>
          </w:p>
        </w:tc>
        <w:tc>
          <w:tcPr>
            <w:tcW w:w="4600" w:type="dxa"/>
          </w:tcPr>
          <w:p w14:paraId="247B4BC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三人采</w:t>
            </w:r>
            <w:r>
              <w:rPr>
                <w:color w:val="202124"/>
                <w:sz w:val="15"/>
              </w:rPr>
              <w:t>30—50</w:t>
            </w:r>
            <w:r>
              <w:rPr>
                <w:color w:val="202124"/>
                <w:sz w:val="15"/>
              </w:rPr>
              <w:t>条优质演示；事件标注；人工复核</w:t>
            </w:r>
          </w:p>
        </w:tc>
        <w:tc>
          <w:tcPr>
            <w:tcW w:w="1550" w:type="dxa"/>
          </w:tcPr>
          <w:p w14:paraId="2916160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B/C/F</w:t>
            </w:r>
          </w:p>
        </w:tc>
        <w:tc>
          <w:tcPr>
            <w:tcW w:w="2160" w:type="dxa"/>
          </w:tcPr>
          <w:p w14:paraId="4F5838D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seed demo v0.1</w:t>
            </w:r>
            <w:r>
              <w:rPr>
                <w:color w:val="202124"/>
                <w:sz w:val="15"/>
              </w:rPr>
              <w:t>、审计表</w:t>
            </w:r>
          </w:p>
        </w:tc>
      </w:tr>
      <w:tr w:rsidR="00EB3B53" w14:paraId="6C3BE3E3" w14:textId="77777777">
        <w:trPr>
          <w:cantSplit/>
        </w:trPr>
        <w:tc>
          <w:tcPr>
            <w:tcW w:w="1050" w:type="dxa"/>
          </w:tcPr>
          <w:p w14:paraId="4C8D629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D12 7/31</w:t>
            </w:r>
          </w:p>
        </w:tc>
        <w:tc>
          <w:tcPr>
            <w:tcW w:w="4600" w:type="dxa"/>
          </w:tcPr>
          <w:p w14:paraId="670C560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Mimic/</w:t>
            </w:r>
            <w:r>
              <w:rPr>
                <w:color w:val="202124"/>
                <w:sz w:val="15"/>
              </w:rPr>
              <w:t>脚本增广</w:t>
            </w:r>
            <w:r>
              <w:rPr>
                <w:color w:val="202124"/>
                <w:sz w:val="15"/>
              </w:rPr>
              <w:t>150—300</w:t>
            </w:r>
            <w:r>
              <w:rPr>
                <w:color w:val="202124"/>
                <w:sz w:val="15"/>
              </w:rPr>
              <w:t>；第二机</w:t>
            </w:r>
            <w:r>
              <w:rPr>
                <w:color w:val="202124"/>
                <w:sz w:val="15"/>
              </w:rPr>
              <w:t>smoke</w:t>
            </w:r>
            <w:r>
              <w:rPr>
                <w:color w:val="202124"/>
                <w:sz w:val="15"/>
              </w:rPr>
              <w:t>；仿真总验收</w:t>
            </w:r>
          </w:p>
        </w:tc>
        <w:tc>
          <w:tcPr>
            <w:tcW w:w="1550" w:type="dxa"/>
          </w:tcPr>
          <w:p w14:paraId="5F4D519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全员</w:t>
            </w:r>
          </w:p>
        </w:tc>
        <w:tc>
          <w:tcPr>
            <w:tcW w:w="2160" w:type="dxa"/>
          </w:tcPr>
          <w:p w14:paraId="343EE74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G2/G4</w:t>
            </w:r>
            <w:r>
              <w:rPr>
                <w:color w:val="202124"/>
                <w:sz w:val="15"/>
              </w:rPr>
              <w:t>：一键运行、</w:t>
            </w:r>
            <w:r>
              <w:rPr>
                <w:color w:val="202124"/>
                <w:sz w:val="15"/>
              </w:rPr>
              <w:t>50</w:t>
            </w:r>
            <w:r>
              <w:rPr>
                <w:color w:val="202124"/>
                <w:sz w:val="15"/>
              </w:rPr>
              <w:t>回合、回放</w:t>
            </w:r>
            <w:r>
              <w:rPr>
                <w:color w:val="202124"/>
                <w:sz w:val="15"/>
              </w:rPr>
              <w:t>≥95%</w:t>
            </w:r>
          </w:p>
        </w:tc>
      </w:tr>
      <w:tr w:rsidR="00EB3B53" w14:paraId="2DB71F49" w14:textId="77777777">
        <w:trPr>
          <w:cantSplit/>
        </w:trPr>
        <w:tc>
          <w:tcPr>
            <w:tcW w:w="1050" w:type="dxa"/>
          </w:tcPr>
          <w:p w14:paraId="50A26BC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D13 8/1</w:t>
            </w:r>
          </w:p>
        </w:tc>
        <w:tc>
          <w:tcPr>
            <w:tcW w:w="4600" w:type="dxa"/>
          </w:tcPr>
          <w:p w14:paraId="020DBC4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冻结</w:t>
            </w:r>
            <w:r>
              <w:rPr>
                <w:color w:val="202124"/>
                <w:sz w:val="15"/>
              </w:rPr>
              <w:t>split/seed/</w:t>
            </w:r>
            <w:r>
              <w:rPr>
                <w:color w:val="202124"/>
                <w:sz w:val="15"/>
              </w:rPr>
              <w:t>评测协议；转换</w:t>
            </w:r>
            <w:r>
              <w:rPr>
                <w:color w:val="202124"/>
                <w:sz w:val="15"/>
              </w:rPr>
              <w:t>RLDS/LeRobot</w:t>
            </w:r>
            <w:r>
              <w:rPr>
                <w:color w:val="202124"/>
                <w:sz w:val="15"/>
              </w:rPr>
              <w:t>；</w:t>
            </w:r>
            <w:r>
              <w:rPr>
                <w:color w:val="202124"/>
                <w:sz w:val="15"/>
              </w:rPr>
              <w:t>YOLO</w:t>
            </w:r>
            <w:r>
              <w:rPr>
                <w:color w:val="202124"/>
                <w:sz w:val="15"/>
              </w:rPr>
              <w:t>数据首版</w:t>
            </w:r>
          </w:p>
        </w:tc>
        <w:tc>
          <w:tcPr>
            <w:tcW w:w="1550" w:type="dxa"/>
          </w:tcPr>
          <w:p w14:paraId="63FD142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C/F/D/E/A</w:t>
            </w:r>
          </w:p>
        </w:tc>
        <w:tc>
          <w:tcPr>
            <w:tcW w:w="2160" w:type="dxa"/>
          </w:tcPr>
          <w:p w14:paraId="7EFC3CD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manifest SHA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DATA_CARD v1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eval protocol</w:t>
            </w:r>
          </w:p>
        </w:tc>
      </w:tr>
      <w:tr w:rsidR="00EB3B53" w14:paraId="6A15E3D4" w14:textId="77777777">
        <w:trPr>
          <w:cantSplit/>
        </w:trPr>
        <w:tc>
          <w:tcPr>
            <w:tcW w:w="1050" w:type="dxa"/>
          </w:tcPr>
          <w:p w14:paraId="6537EDE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D14 8/2</w:t>
            </w:r>
          </w:p>
        </w:tc>
        <w:tc>
          <w:tcPr>
            <w:tcW w:w="4600" w:type="dxa"/>
          </w:tcPr>
          <w:p w14:paraId="2DAE0A6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OpenVLA-OFT</w:t>
            </w:r>
            <w:r>
              <w:rPr>
                <w:color w:val="202124"/>
                <w:sz w:val="15"/>
              </w:rPr>
              <w:t>接统一接口；像素预处理与</w:t>
            </w:r>
            <w:r>
              <w:rPr>
                <w:color w:val="202124"/>
                <w:sz w:val="15"/>
              </w:rPr>
              <w:t>norm/unnorm</w:t>
            </w:r>
            <w:r>
              <w:rPr>
                <w:color w:val="202124"/>
                <w:sz w:val="15"/>
              </w:rPr>
              <w:t>测试</w:t>
            </w:r>
          </w:p>
        </w:tc>
        <w:tc>
          <w:tcPr>
            <w:tcW w:w="1550" w:type="dxa"/>
          </w:tcPr>
          <w:p w14:paraId="08D23C0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D/A/B</w:t>
            </w:r>
          </w:p>
        </w:tc>
        <w:tc>
          <w:tcPr>
            <w:tcW w:w="2160" w:type="dxa"/>
          </w:tcPr>
          <w:p w14:paraId="0455C93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图像</w:t>
            </w:r>
            <w:r>
              <w:rPr>
                <w:color w:val="202124"/>
                <w:sz w:val="15"/>
              </w:rPr>
              <w:t>+</w:t>
            </w:r>
            <w:r>
              <w:rPr>
                <w:color w:val="202124"/>
                <w:sz w:val="15"/>
              </w:rPr>
              <w:t>指令</w:t>
            </w:r>
            <w:r>
              <w:rPr>
                <w:color w:val="202124"/>
                <w:sz w:val="15"/>
              </w:rPr>
              <w:t>→N×7</w:t>
            </w:r>
            <w:r>
              <w:rPr>
                <w:color w:val="202124"/>
                <w:sz w:val="15"/>
              </w:rPr>
              <w:t>动作；</w:t>
            </w:r>
            <w:r>
              <w:rPr>
                <w:color w:val="202124"/>
                <w:sz w:val="15"/>
              </w:rPr>
              <w:t>100</w:t>
            </w:r>
            <w:r>
              <w:rPr>
                <w:color w:val="202124"/>
                <w:sz w:val="15"/>
              </w:rPr>
              <w:t>次服务压测</w:t>
            </w:r>
          </w:p>
        </w:tc>
      </w:tr>
      <w:tr w:rsidR="00EB3B53" w14:paraId="21C402ED" w14:textId="77777777">
        <w:trPr>
          <w:cantSplit/>
        </w:trPr>
        <w:tc>
          <w:tcPr>
            <w:tcW w:w="1050" w:type="dxa"/>
          </w:tcPr>
          <w:p w14:paraId="64D21E7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D15 8/3</w:t>
            </w:r>
          </w:p>
        </w:tc>
        <w:tc>
          <w:tcPr>
            <w:tcW w:w="4600" w:type="dxa"/>
          </w:tcPr>
          <w:p w14:paraId="6BE7D55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π0.5</w:t>
            </w:r>
            <w:r>
              <w:rPr>
                <w:color w:val="202124"/>
                <w:sz w:val="15"/>
              </w:rPr>
              <w:t>接统一接口；</w:t>
            </w:r>
            <w:r>
              <w:rPr>
                <w:color w:val="202124"/>
                <w:sz w:val="15"/>
              </w:rPr>
              <w:t>compute norm stats</w:t>
            </w:r>
            <w:r>
              <w:rPr>
                <w:color w:val="202124"/>
                <w:sz w:val="15"/>
              </w:rPr>
              <w:t>；</w:t>
            </w:r>
            <w:r>
              <w:rPr>
                <w:color w:val="202124"/>
                <w:sz w:val="15"/>
              </w:rPr>
              <w:t>WebSocket</w:t>
            </w:r>
            <w:r>
              <w:rPr>
                <w:color w:val="202124"/>
                <w:sz w:val="15"/>
              </w:rPr>
              <w:t>服务</w:t>
            </w:r>
          </w:p>
        </w:tc>
        <w:tc>
          <w:tcPr>
            <w:tcW w:w="1550" w:type="dxa"/>
          </w:tcPr>
          <w:p w14:paraId="37F0F64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E/A/B</w:t>
            </w:r>
          </w:p>
        </w:tc>
        <w:tc>
          <w:tcPr>
            <w:tcW w:w="2160" w:type="dxa"/>
          </w:tcPr>
          <w:p w14:paraId="3223C83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同观测动作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延迟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显存日志</w:t>
            </w:r>
          </w:p>
        </w:tc>
      </w:tr>
      <w:tr w:rsidR="00EB3B53" w14:paraId="5912E348" w14:textId="77777777">
        <w:trPr>
          <w:cantSplit/>
        </w:trPr>
        <w:tc>
          <w:tcPr>
            <w:tcW w:w="1050" w:type="dxa"/>
          </w:tcPr>
          <w:p w14:paraId="77B112F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D16 8/4</w:t>
            </w:r>
          </w:p>
        </w:tc>
        <w:tc>
          <w:tcPr>
            <w:tcW w:w="4600" w:type="dxa"/>
          </w:tcPr>
          <w:p w14:paraId="5F326C6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两个模型动作回放、坐标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尺度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夹爪校准；</w:t>
            </w:r>
            <w:r>
              <w:rPr>
                <w:color w:val="202124"/>
                <w:sz w:val="15"/>
              </w:rPr>
              <w:t>YOLO</w:t>
            </w:r>
            <w:r>
              <w:rPr>
                <w:color w:val="202124"/>
                <w:sz w:val="15"/>
              </w:rPr>
              <w:t>首训</w:t>
            </w:r>
          </w:p>
        </w:tc>
        <w:tc>
          <w:tcPr>
            <w:tcW w:w="1550" w:type="dxa"/>
          </w:tcPr>
          <w:p w14:paraId="2C753B8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B/D/E/F</w:t>
            </w:r>
          </w:p>
        </w:tc>
        <w:tc>
          <w:tcPr>
            <w:tcW w:w="2160" w:type="dxa"/>
          </w:tcPr>
          <w:p w14:paraId="287985E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contract</w:t>
            </w:r>
            <w:r>
              <w:rPr>
                <w:color w:val="202124"/>
                <w:sz w:val="15"/>
              </w:rPr>
              <w:t>测试全绿；</w:t>
            </w:r>
            <w:r>
              <w:rPr>
                <w:color w:val="202124"/>
                <w:sz w:val="15"/>
              </w:rPr>
              <w:t>YOLO baseline</w:t>
            </w:r>
          </w:p>
        </w:tc>
      </w:tr>
      <w:tr w:rsidR="00EB3B53" w14:paraId="7272CD7C" w14:textId="77777777">
        <w:trPr>
          <w:cantSplit/>
        </w:trPr>
        <w:tc>
          <w:tcPr>
            <w:tcW w:w="1050" w:type="dxa"/>
          </w:tcPr>
          <w:p w14:paraId="44A61E5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D17 8/5</w:t>
            </w:r>
          </w:p>
        </w:tc>
        <w:tc>
          <w:tcPr>
            <w:tcW w:w="4600" w:type="dxa"/>
          </w:tcPr>
          <w:p w14:paraId="33E7D4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总</w:t>
            </w:r>
            <w:r>
              <w:rPr>
                <w:color w:val="202124"/>
                <w:sz w:val="15"/>
              </w:rPr>
              <w:t>Agent</w:t>
            </w:r>
            <w:r>
              <w:rPr>
                <w:color w:val="202124"/>
                <w:sz w:val="15"/>
              </w:rPr>
              <w:t>最小</w:t>
            </w:r>
            <w:r>
              <w:rPr>
                <w:color w:val="202124"/>
                <w:sz w:val="15"/>
              </w:rPr>
              <w:t>FSM</w:t>
            </w:r>
            <w:r>
              <w:rPr>
                <w:color w:val="202124"/>
                <w:sz w:val="15"/>
              </w:rPr>
              <w:t>、任务</w:t>
            </w:r>
            <w:r>
              <w:rPr>
                <w:color w:val="202124"/>
                <w:sz w:val="15"/>
              </w:rPr>
              <w:t>Schema</w:t>
            </w:r>
            <w:r>
              <w:rPr>
                <w:color w:val="202124"/>
                <w:sz w:val="15"/>
              </w:rPr>
              <w:t>、服务健康、日志；模型各跑</w:t>
            </w:r>
            <w:r>
              <w:rPr>
                <w:color w:val="202124"/>
                <w:sz w:val="15"/>
              </w:rPr>
              <w:t>10</w:t>
            </w:r>
            <w:r>
              <w:rPr>
                <w:color w:val="202124"/>
                <w:sz w:val="15"/>
              </w:rPr>
              <w:t>回合</w:t>
            </w:r>
          </w:p>
        </w:tc>
        <w:tc>
          <w:tcPr>
            <w:tcW w:w="1550" w:type="dxa"/>
          </w:tcPr>
          <w:p w14:paraId="5FCF9F2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A/D/E/F</w:t>
            </w:r>
          </w:p>
        </w:tc>
        <w:tc>
          <w:tcPr>
            <w:tcW w:w="2160" w:type="dxa"/>
          </w:tcPr>
          <w:p w14:paraId="3B1A13B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状态图、</w:t>
            </w:r>
            <w:r>
              <w:rPr>
                <w:color w:val="202124"/>
                <w:sz w:val="15"/>
              </w:rPr>
              <w:t>trace JSON</w:t>
            </w:r>
            <w:r>
              <w:rPr>
                <w:color w:val="202124"/>
                <w:sz w:val="15"/>
              </w:rPr>
              <w:t>、失败前三类</w:t>
            </w:r>
          </w:p>
        </w:tc>
      </w:tr>
      <w:tr w:rsidR="00EB3B53" w14:paraId="53652CC8" w14:textId="77777777">
        <w:trPr>
          <w:cantSplit/>
        </w:trPr>
        <w:tc>
          <w:tcPr>
            <w:tcW w:w="1050" w:type="dxa"/>
          </w:tcPr>
          <w:p w14:paraId="3941F9D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D18 8/6</w:t>
            </w:r>
          </w:p>
        </w:tc>
        <w:tc>
          <w:tcPr>
            <w:tcW w:w="4600" w:type="dxa"/>
          </w:tcPr>
          <w:p w14:paraId="331BA22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首个</w:t>
            </w:r>
            <w:r>
              <w:rPr>
                <w:color w:val="202124"/>
                <w:sz w:val="15"/>
              </w:rPr>
              <w:t>VLA</w:t>
            </w:r>
            <w:r>
              <w:rPr>
                <w:color w:val="202124"/>
                <w:sz w:val="15"/>
              </w:rPr>
              <w:t>闭环</w:t>
            </w:r>
            <w:r>
              <w:rPr>
                <w:color w:val="202124"/>
                <w:sz w:val="15"/>
              </w:rPr>
              <w:t>Gate</w:t>
            </w:r>
            <w:r>
              <w:rPr>
                <w:color w:val="202124"/>
                <w:sz w:val="15"/>
              </w:rPr>
              <w:t>：至少一模型</w:t>
            </w:r>
            <w:r>
              <w:rPr>
                <w:color w:val="202124"/>
                <w:sz w:val="15"/>
              </w:rPr>
              <w:t>20</w:t>
            </w:r>
            <w:r>
              <w:rPr>
                <w:color w:val="202124"/>
                <w:sz w:val="15"/>
              </w:rPr>
              <w:t>回合；确定主模型</w:t>
            </w:r>
          </w:p>
        </w:tc>
        <w:tc>
          <w:tcPr>
            <w:tcW w:w="1550" w:type="dxa"/>
          </w:tcPr>
          <w:p w14:paraId="46295AB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全员</w:t>
            </w:r>
          </w:p>
        </w:tc>
        <w:tc>
          <w:tcPr>
            <w:tcW w:w="2160" w:type="dxa"/>
          </w:tcPr>
          <w:p w14:paraId="3B8AB59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G3</w:t>
            </w:r>
            <w:r>
              <w:rPr>
                <w:color w:val="202124"/>
                <w:sz w:val="15"/>
              </w:rPr>
              <w:t>：基线成功率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失败视频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主线选择</w:t>
            </w:r>
          </w:p>
        </w:tc>
      </w:tr>
      <w:tr w:rsidR="00EB3B53" w14:paraId="43F5C232" w14:textId="77777777">
        <w:trPr>
          <w:cantSplit/>
        </w:trPr>
        <w:tc>
          <w:tcPr>
            <w:tcW w:w="1050" w:type="dxa"/>
          </w:tcPr>
          <w:p w14:paraId="6B73E71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lastRenderedPageBreak/>
              <w:t>D19 8/7</w:t>
            </w:r>
          </w:p>
        </w:tc>
        <w:tc>
          <w:tcPr>
            <w:tcW w:w="4600" w:type="dxa"/>
          </w:tcPr>
          <w:p w14:paraId="5874856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批量生成标准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困难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恢复轨迹；补</w:t>
            </w:r>
            <w:r>
              <w:rPr>
                <w:color w:val="202124"/>
                <w:sz w:val="15"/>
              </w:rPr>
              <w:t>L2</w:t>
            </w:r>
            <w:r>
              <w:rPr>
                <w:color w:val="202124"/>
                <w:sz w:val="15"/>
              </w:rPr>
              <w:t>困难视觉</w:t>
            </w:r>
          </w:p>
        </w:tc>
        <w:tc>
          <w:tcPr>
            <w:tcW w:w="1550" w:type="dxa"/>
          </w:tcPr>
          <w:p w14:paraId="092E1DE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B/C/F</w:t>
            </w:r>
          </w:p>
        </w:tc>
        <w:tc>
          <w:tcPr>
            <w:tcW w:w="2160" w:type="dxa"/>
          </w:tcPr>
          <w:p w14:paraId="493CFE5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≥1000 episode</w:t>
            </w:r>
            <w:r>
              <w:rPr>
                <w:color w:val="202124"/>
                <w:sz w:val="15"/>
              </w:rPr>
              <w:t>，困难</w:t>
            </w:r>
            <w:r>
              <w:rPr>
                <w:color w:val="202124"/>
                <w:sz w:val="15"/>
              </w:rPr>
              <w:t>≥200</w:t>
            </w:r>
          </w:p>
        </w:tc>
      </w:tr>
      <w:tr w:rsidR="00EB3B53" w14:paraId="75BDA635" w14:textId="77777777">
        <w:trPr>
          <w:cantSplit/>
        </w:trPr>
        <w:tc>
          <w:tcPr>
            <w:tcW w:w="1050" w:type="dxa"/>
          </w:tcPr>
          <w:p w14:paraId="4627BE4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D20 8/8</w:t>
            </w:r>
          </w:p>
        </w:tc>
        <w:tc>
          <w:tcPr>
            <w:tcW w:w="4600" w:type="dxa"/>
          </w:tcPr>
          <w:p w14:paraId="7DBC440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数据</w:t>
            </w:r>
            <w:r>
              <w:rPr>
                <w:color w:val="202124"/>
                <w:sz w:val="15"/>
              </w:rPr>
              <w:t>QA/</w:t>
            </w:r>
            <w:r>
              <w:rPr>
                <w:color w:val="202124"/>
                <w:sz w:val="15"/>
              </w:rPr>
              <w:t>去重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回放；</w:t>
            </w:r>
            <w:r>
              <w:rPr>
                <w:color w:val="202124"/>
                <w:sz w:val="15"/>
              </w:rPr>
              <w:t>YOLO</w:t>
            </w:r>
            <w:r>
              <w:rPr>
                <w:color w:val="202124"/>
                <w:sz w:val="15"/>
              </w:rPr>
              <w:t>定向补样；两个格式冻结</w:t>
            </w:r>
          </w:p>
        </w:tc>
        <w:tc>
          <w:tcPr>
            <w:tcW w:w="1550" w:type="dxa"/>
          </w:tcPr>
          <w:p w14:paraId="3A8B636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C/F/D/E</w:t>
            </w:r>
          </w:p>
        </w:tc>
        <w:tc>
          <w:tcPr>
            <w:tcW w:w="2160" w:type="dxa"/>
          </w:tcPr>
          <w:p w14:paraId="1071B87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data v1.0</w:t>
            </w:r>
            <w:r>
              <w:rPr>
                <w:color w:val="202124"/>
                <w:sz w:val="15"/>
              </w:rPr>
              <w:t>、</w:t>
            </w:r>
            <w:r>
              <w:rPr>
                <w:color w:val="202124"/>
                <w:sz w:val="15"/>
              </w:rPr>
              <w:t>QA</w:t>
            </w:r>
            <w:r>
              <w:rPr>
                <w:color w:val="202124"/>
                <w:sz w:val="15"/>
              </w:rPr>
              <w:t>报告、</w:t>
            </w:r>
            <w:r>
              <w:rPr>
                <w:color w:val="202124"/>
                <w:sz w:val="15"/>
              </w:rPr>
              <w:t>YOLO val</w:t>
            </w:r>
            <w:r>
              <w:rPr>
                <w:color w:val="202124"/>
                <w:sz w:val="15"/>
              </w:rPr>
              <w:t>指标</w:t>
            </w:r>
          </w:p>
        </w:tc>
      </w:tr>
      <w:tr w:rsidR="00EB3B53" w14:paraId="76B236B7" w14:textId="77777777">
        <w:trPr>
          <w:cantSplit/>
        </w:trPr>
        <w:tc>
          <w:tcPr>
            <w:tcW w:w="1050" w:type="dxa"/>
          </w:tcPr>
          <w:p w14:paraId="079E335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D21 8/9</w:t>
            </w:r>
          </w:p>
        </w:tc>
        <w:tc>
          <w:tcPr>
            <w:tcW w:w="4600" w:type="dxa"/>
          </w:tcPr>
          <w:p w14:paraId="5B23923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主模型首轮</w:t>
            </w:r>
            <w:r>
              <w:rPr>
                <w:color w:val="202124"/>
                <w:sz w:val="15"/>
              </w:rPr>
              <w:t>LoRA/OFT</w:t>
            </w:r>
            <w:r>
              <w:rPr>
                <w:color w:val="202124"/>
                <w:sz w:val="15"/>
              </w:rPr>
              <w:t>训练；固定验证回调</w:t>
            </w:r>
          </w:p>
        </w:tc>
        <w:tc>
          <w:tcPr>
            <w:tcW w:w="1550" w:type="dxa"/>
          </w:tcPr>
          <w:p w14:paraId="7EAC9E5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主模型</w:t>
            </w:r>
            <w:r>
              <w:rPr>
                <w:color w:val="202124"/>
                <w:sz w:val="15"/>
              </w:rPr>
              <w:t>owner/C/F</w:t>
            </w:r>
          </w:p>
        </w:tc>
        <w:tc>
          <w:tcPr>
            <w:tcW w:w="2160" w:type="dxa"/>
          </w:tcPr>
          <w:p w14:paraId="3F4289E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checkpoint M1</w:t>
            </w:r>
            <w:r>
              <w:rPr>
                <w:color w:val="202124"/>
                <w:sz w:val="15"/>
              </w:rPr>
              <w:t>、曲线、</w:t>
            </w:r>
            <w:r>
              <w:rPr>
                <w:color w:val="202124"/>
                <w:sz w:val="15"/>
              </w:rPr>
              <w:t>GPU</w:t>
            </w:r>
            <w:r>
              <w:rPr>
                <w:color w:val="202124"/>
                <w:sz w:val="15"/>
              </w:rPr>
              <w:t>小时</w:t>
            </w:r>
          </w:p>
        </w:tc>
      </w:tr>
      <w:tr w:rsidR="00EB3B53" w14:paraId="711C2CE5" w14:textId="77777777">
        <w:trPr>
          <w:cantSplit/>
        </w:trPr>
        <w:tc>
          <w:tcPr>
            <w:tcW w:w="1050" w:type="dxa"/>
          </w:tcPr>
          <w:p w14:paraId="2DEA00B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D22 8/10</w:t>
            </w:r>
          </w:p>
        </w:tc>
        <w:tc>
          <w:tcPr>
            <w:tcW w:w="4600" w:type="dxa"/>
          </w:tcPr>
          <w:p w14:paraId="052A5E9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第二模型首轮</w:t>
            </w:r>
            <w:r>
              <w:rPr>
                <w:color w:val="202124"/>
                <w:sz w:val="15"/>
              </w:rPr>
              <w:t>LoRA</w:t>
            </w:r>
            <w:r>
              <w:rPr>
                <w:color w:val="202124"/>
                <w:sz w:val="15"/>
              </w:rPr>
              <w:t>（仅主模型</w:t>
            </w:r>
            <w:r>
              <w:rPr>
                <w:color w:val="202124"/>
                <w:sz w:val="15"/>
              </w:rPr>
              <w:t>Gate</w:t>
            </w:r>
            <w:r>
              <w:rPr>
                <w:color w:val="202124"/>
                <w:sz w:val="15"/>
              </w:rPr>
              <w:t>通过）；主模型闭环评测</w:t>
            </w:r>
          </w:p>
        </w:tc>
        <w:tc>
          <w:tcPr>
            <w:tcW w:w="1550" w:type="dxa"/>
          </w:tcPr>
          <w:p w14:paraId="457BDF8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另一</w:t>
            </w:r>
            <w:r>
              <w:rPr>
                <w:color w:val="202124"/>
                <w:sz w:val="15"/>
              </w:rPr>
              <w:t>owner/F</w:t>
            </w:r>
          </w:p>
        </w:tc>
        <w:tc>
          <w:tcPr>
            <w:tcW w:w="2160" w:type="dxa"/>
          </w:tcPr>
          <w:p w14:paraId="3C3C51D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checkpoint S1</w:t>
            </w:r>
            <w:r>
              <w:rPr>
                <w:color w:val="202124"/>
                <w:sz w:val="15"/>
              </w:rPr>
              <w:t>、主模</w:t>
            </w:r>
            <w:r>
              <w:rPr>
                <w:color w:val="202124"/>
                <w:sz w:val="15"/>
              </w:rPr>
              <w:t>50-seed</w:t>
            </w:r>
            <w:r>
              <w:rPr>
                <w:color w:val="202124"/>
                <w:sz w:val="15"/>
              </w:rPr>
              <w:t>表</w:t>
            </w:r>
          </w:p>
        </w:tc>
      </w:tr>
      <w:tr w:rsidR="00EB3B53" w14:paraId="125D1470" w14:textId="77777777">
        <w:trPr>
          <w:cantSplit/>
        </w:trPr>
        <w:tc>
          <w:tcPr>
            <w:tcW w:w="1050" w:type="dxa"/>
          </w:tcPr>
          <w:p w14:paraId="60F3493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D23 8/11</w:t>
            </w:r>
          </w:p>
        </w:tc>
        <w:tc>
          <w:tcPr>
            <w:tcW w:w="4600" w:type="dxa"/>
          </w:tcPr>
          <w:p w14:paraId="704BF4A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同一</w:t>
            </w:r>
            <w:r>
              <w:rPr>
                <w:color w:val="202124"/>
                <w:sz w:val="15"/>
              </w:rPr>
              <w:t>100-seed</w:t>
            </w:r>
            <w:r>
              <w:rPr>
                <w:color w:val="202124"/>
                <w:sz w:val="15"/>
              </w:rPr>
              <w:t>公平比较：成功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延迟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显存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失败族；生成候选路由表</w:t>
            </w:r>
          </w:p>
        </w:tc>
        <w:tc>
          <w:tcPr>
            <w:tcW w:w="1550" w:type="dxa"/>
          </w:tcPr>
          <w:p w14:paraId="2CF6982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A/D/E/F</w:t>
            </w:r>
          </w:p>
        </w:tc>
        <w:tc>
          <w:tcPr>
            <w:tcW w:w="2160" w:type="dxa"/>
          </w:tcPr>
          <w:p w14:paraId="0B38854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双模型对比表、</w:t>
            </w:r>
            <w:r>
              <w:rPr>
                <w:color w:val="202124"/>
                <w:sz w:val="15"/>
              </w:rPr>
              <w:t>route_table v0</w:t>
            </w:r>
          </w:p>
        </w:tc>
      </w:tr>
      <w:tr w:rsidR="00EB3B53" w14:paraId="0D67C27B" w14:textId="77777777">
        <w:trPr>
          <w:cantSplit/>
        </w:trPr>
        <w:tc>
          <w:tcPr>
            <w:tcW w:w="1050" w:type="dxa"/>
          </w:tcPr>
          <w:p w14:paraId="17E5CFE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D24 8/12</w:t>
            </w:r>
          </w:p>
        </w:tc>
        <w:tc>
          <w:tcPr>
            <w:tcW w:w="4600" w:type="dxa"/>
          </w:tcPr>
          <w:p w14:paraId="666581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双</w:t>
            </w:r>
            <w:r>
              <w:rPr>
                <w:color w:val="202124"/>
                <w:sz w:val="15"/>
              </w:rPr>
              <w:t>VLA</w:t>
            </w:r>
            <w:r>
              <w:rPr>
                <w:color w:val="202124"/>
                <w:sz w:val="15"/>
              </w:rPr>
              <w:t>去留</w:t>
            </w:r>
            <w:r>
              <w:rPr>
                <w:color w:val="202124"/>
                <w:sz w:val="15"/>
              </w:rPr>
              <w:t>Gate</w:t>
            </w:r>
            <w:r>
              <w:rPr>
                <w:color w:val="202124"/>
                <w:sz w:val="15"/>
              </w:rPr>
              <w:t>，冻结</w:t>
            </w:r>
            <w:r>
              <w:rPr>
                <w:color w:val="202124"/>
                <w:sz w:val="15"/>
              </w:rPr>
              <w:t>‘</w:t>
            </w:r>
            <w:r>
              <w:rPr>
                <w:color w:val="202124"/>
                <w:sz w:val="15"/>
              </w:rPr>
              <w:t>双在线</w:t>
            </w:r>
            <w:r>
              <w:rPr>
                <w:color w:val="202124"/>
                <w:sz w:val="15"/>
              </w:rPr>
              <w:t>’</w:t>
            </w:r>
            <w:r>
              <w:rPr>
                <w:color w:val="202124"/>
                <w:sz w:val="15"/>
              </w:rPr>
              <w:t>或</w:t>
            </w:r>
            <w:r>
              <w:rPr>
                <w:color w:val="202124"/>
                <w:sz w:val="15"/>
              </w:rPr>
              <w:t>‘</w:t>
            </w:r>
            <w:r>
              <w:rPr>
                <w:color w:val="202124"/>
                <w:sz w:val="15"/>
              </w:rPr>
              <w:t>单主</w:t>
            </w:r>
            <w:r>
              <w:rPr>
                <w:color w:val="202124"/>
                <w:sz w:val="15"/>
              </w:rPr>
              <w:t>+</w:t>
            </w:r>
            <w:r>
              <w:rPr>
                <w:color w:val="202124"/>
                <w:sz w:val="15"/>
              </w:rPr>
              <w:t>离线对照</w:t>
            </w:r>
            <w:r>
              <w:rPr>
                <w:color w:val="202124"/>
                <w:sz w:val="15"/>
              </w:rPr>
              <w:t>’</w:t>
            </w:r>
          </w:p>
        </w:tc>
        <w:tc>
          <w:tcPr>
            <w:tcW w:w="1550" w:type="dxa"/>
          </w:tcPr>
          <w:p w14:paraId="5F304CE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全员</w:t>
            </w:r>
            <w:r>
              <w:rPr>
                <w:color w:val="202124"/>
                <w:sz w:val="15"/>
              </w:rPr>
              <w:t>/A</w:t>
            </w:r>
            <w:r>
              <w:rPr>
                <w:color w:val="202124"/>
                <w:sz w:val="15"/>
              </w:rPr>
              <w:t>决策</w:t>
            </w:r>
          </w:p>
        </w:tc>
        <w:tc>
          <w:tcPr>
            <w:tcW w:w="2160" w:type="dxa"/>
          </w:tcPr>
          <w:p w14:paraId="5B02970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G4</w:t>
            </w:r>
            <w:r>
              <w:rPr>
                <w:color w:val="202124"/>
                <w:sz w:val="15"/>
              </w:rPr>
              <w:t>签字、架构</w:t>
            </w:r>
            <w:r>
              <w:rPr>
                <w:color w:val="202124"/>
                <w:sz w:val="15"/>
              </w:rPr>
              <w:t>v2</w:t>
            </w:r>
            <w:r>
              <w:rPr>
                <w:color w:val="202124"/>
                <w:sz w:val="15"/>
              </w:rPr>
              <w:t>、删除的工作清单</w:t>
            </w:r>
          </w:p>
        </w:tc>
      </w:tr>
      <w:tr w:rsidR="00EB3B53" w14:paraId="690794C2" w14:textId="77777777">
        <w:trPr>
          <w:cantSplit/>
        </w:trPr>
        <w:tc>
          <w:tcPr>
            <w:tcW w:w="1050" w:type="dxa"/>
          </w:tcPr>
          <w:p w14:paraId="609C963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D25 8/13</w:t>
            </w:r>
          </w:p>
        </w:tc>
        <w:tc>
          <w:tcPr>
            <w:tcW w:w="4600" w:type="dxa"/>
          </w:tcPr>
          <w:p w14:paraId="723C8CC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TaskSchema/</w:t>
            </w:r>
            <w:r>
              <w:rPr>
                <w:color w:val="202124"/>
                <w:sz w:val="15"/>
              </w:rPr>
              <w:t>短期记忆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预期后置条件</w:t>
            </w:r>
            <w:r>
              <w:rPr>
                <w:color w:val="202124"/>
                <w:sz w:val="15"/>
              </w:rPr>
              <w:t>/episode</w:t>
            </w:r>
            <w:r>
              <w:rPr>
                <w:color w:val="202124"/>
                <w:sz w:val="15"/>
              </w:rPr>
              <w:t>持久化</w:t>
            </w:r>
          </w:p>
        </w:tc>
        <w:tc>
          <w:tcPr>
            <w:tcW w:w="1550" w:type="dxa"/>
          </w:tcPr>
          <w:p w14:paraId="17F1C0B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A/F</w:t>
            </w:r>
          </w:p>
        </w:tc>
        <w:tc>
          <w:tcPr>
            <w:tcW w:w="2160" w:type="dxa"/>
          </w:tcPr>
          <w:p w14:paraId="307A908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Agent</w:t>
            </w:r>
            <w:r>
              <w:rPr>
                <w:color w:val="202124"/>
                <w:sz w:val="15"/>
              </w:rPr>
              <w:t>轨迹</w:t>
            </w:r>
            <w:r>
              <w:rPr>
                <w:color w:val="202124"/>
                <w:sz w:val="15"/>
              </w:rPr>
              <w:t>JSON</w:t>
            </w:r>
            <w:r>
              <w:rPr>
                <w:color w:val="202124"/>
                <w:sz w:val="15"/>
              </w:rPr>
              <w:t>、断点恢复</w:t>
            </w:r>
          </w:p>
        </w:tc>
      </w:tr>
      <w:tr w:rsidR="00EB3B53" w14:paraId="32275373" w14:textId="77777777">
        <w:trPr>
          <w:cantSplit/>
        </w:trPr>
        <w:tc>
          <w:tcPr>
            <w:tcW w:w="1050" w:type="dxa"/>
          </w:tcPr>
          <w:p w14:paraId="62E2D12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D26 8/14</w:t>
            </w:r>
          </w:p>
        </w:tc>
        <w:tc>
          <w:tcPr>
            <w:tcW w:w="4600" w:type="dxa"/>
          </w:tcPr>
          <w:p w14:paraId="327DEC7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YOLO</w:t>
            </w:r>
            <w:r>
              <w:rPr>
                <w:color w:val="202124"/>
                <w:sz w:val="15"/>
              </w:rPr>
              <w:t>核验：成功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错格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倒置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倾倒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掉落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抓空；多帧投票</w:t>
            </w:r>
          </w:p>
        </w:tc>
        <w:tc>
          <w:tcPr>
            <w:tcW w:w="1550" w:type="dxa"/>
          </w:tcPr>
          <w:p w14:paraId="23E4F59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F/C/D</w:t>
            </w:r>
          </w:p>
        </w:tc>
        <w:tc>
          <w:tcPr>
            <w:tcW w:w="2160" w:type="dxa"/>
          </w:tcPr>
          <w:p w14:paraId="21AE2DF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混淆矩阵、</w:t>
            </w:r>
            <w:r>
              <w:rPr>
                <w:color w:val="202124"/>
                <w:sz w:val="15"/>
              </w:rPr>
              <w:t>mAP/F1/</w:t>
            </w:r>
            <w:r>
              <w:rPr>
                <w:color w:val="202124"/>
                <w:sz w:val="15"/>
              </w:rPr>
              <w:t>阈值</w:t>
            </w:r>
          </w:p>
        </w:tc>
      </w:tr>
      <w:tr w:rsidR="00EB3B53" w14:paraId="42C95C88" w14:textId="77777777">
        <w:trPr>
          <w:cantSplit/>
        </w:trPr>
        <w:tc>
          <w:tcPr>
            <w:tcW w:w="1050" w:type="dxa"/>
          </w:tcPr>
          <w:p w14:paraId="29B9250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D27 8/15</w:t>
            </w:r>
          </w:p>
        </w:tc>
        <w:tc>
          <w:tcPr>
            <w:tcW w:w="4600" w:type="dxa"/>
          </w:tcPr>
          <w:p w14:paraId="3ECDD3C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同策略重观察</w:t>
            </w:r>
            <w:r>
              <w:rPr>
                <w:color w:val="202124"/>
                <w:sz w:val="15"/>
              </w:rPr>
              <w:t>—</w:t>
            </w:r>
            <w:r>
              <w:rPr>
                <w:color w:val="202124"/>
                <w:sz w:val="15"/>
              </w:rPr>
              <w:t>重规划；四类故障注入</w:t>
            </w:r>
          </w:p>
        </w:tc>
        <w:tc>
          <w:tcPr>
            <w:tcW w:w="1550" w:type="dxa"/>
          </w:tcPr>
          <w:p w14:paraId="79437F5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A/B/F/</w:t>
            </w:r>
            <w:r>
              <w:rPr>
                <w:color w:val="202124"/>
                <w:sz w:val="15"/>
              </w:rPr>
              <w:t>主模</w:t>
            </w:r>
            <w:r>
              <w:rPr>
                <w:color w:val="202124"/>
                <w:sz w:val="15"/>
              </w:rPr>
              <w:t>owner</w:t>
            </w:r>
          </w:p>
        </w:tc>
        <w:tc>
          <w:tcPr>
            <w:tcW w:w="2160" w:type="dxa"/>
          </w:tcPr>
          <w:p w14:paraId="2D7A2AD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每类</w:t>
            </w:r>
            <w:r>
              <w:rPr>
                <w:color w:val="202124"/>
                <w:sz w:val="15"/>
              </w:rPr>
              <w:t>10</w:t>
            </w:r>
            <w:r>
              <w:rPr>
                <w:color w:val="202124"/>
                <w:sz w:val="15"/>
              </w:rPr>
              <w:t>回合与恢复视频</w:t>
            </w:r>
          </w:p>
        </w:tc>
      </w:tr>
      <w:tr w:rsidR="00EB3B53" w14:paraId="71CA66F9" w14:textId="77777777">
        <w:trPr>
          <w:cantSplit/>
        </w:trPr>
        <w:tc>
          <w:tcPr>
            <w:tcW w:w="1050" w:type="dxa"/>
          </w:tcPr>
          <w:p w14:paraId="41EFA79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D28 8/16</w:t>
            </w:r>
          </w:p>
        </w:tc>
        <w:tc>
          <w:tcPr>
            <w:tcW w:w="4600" w:type="dxa"/>
          </w:tcPr>
          <w:p w14:paraId="21FE4CE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一次模型切换、动作队列清空、冷却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最大重试</w:t>
            </w:r>
            <w:r>
              <w:rPr>
                <w:color w:val="202124"/>
                <w:sz w:val="15"/>
              </w:rPr>
              <w:t>/watchdog</w:t>
            </w:r>
          </w:p>
        </w:tc>
        <w:tc>
          <w:tcPr>
            <w:tcW w:w="1550" w:type="dxa"/>
          </w:tcPr>
          <w:p w14:paraId="33D971C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A/D/E/F</w:t>
            </w:r>
          </w:p>
        </w:tc>
        <w:tc>
          <w:tcPr>
            <w:tcW w:w="2160" w:type="dxa"/>
          </w:tcPr>
          <w:p w14:paraId="37EF48D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无乒乓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旧动作测试、超时注入</w:t>
            </w:r>
          </w:p>
        </w:tc>
      </w:tr>
      <w:tr w:rsidR="00EB3B53" w14:paraId="76431EE8" w14:textId="77777777">
        <w:trPr>
          <w:cantSplit/>
        </w:trPr>
        <w:tc>
          <w:tcPr>
            <w:tcW w:w="1050" w:type="dxa"/>
          </w:tcPr>
          <w:p w14:paraId="7CDD5CD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D29 8/17</w:t>
            </w:r>
          </w:p>
        </w:tc>
        <w:tc>
          <w:tcPr>
            <w:tcW w:w="4600" w:type="dxa"/>
          </w:tcPr>
          <w:p w14:paraId="53404E3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复杂语言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指定格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最多区域；定向补数据或小步微调</w:t>
            </w:r>
          </w:p>
        </w:tc>
        <w:tc>
          <w:tcPr>
            <w:tcW w:w="1550" w:type="dxa"/>
          </w:tcPr>
          <w:p w14:paraId="6506972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A/C/D/E</w:t>
            </w:r>
          </w:p>
        </w:tc>
        <w:tc>
          <w:tcPr>
            <w:tcW w:w="2160" w:type="dxa"/>
          </w:tcPr>
          <w:p w14:paraId="48E0E1C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语言集、复杂任务基线</w:t>
            </w:r>
          </w:p>
        </w:tc>
      </w:tr>
      <w:tr w:rsidR="00EB3B53" w14:paraId="4E3E4C82" w14:textId="77777777">
        <w:trPr>
          <w:cantSplit/>
        </w:trPr>
        <w:tc>
          <w:tcPr>
            <w:tcW w:w="1050" w:type="dxa"/>
          </w:tcPr>
          <w:p w14:paraId="0805954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D30 8/18</w:t>
            </w:r>
          </w:p>
        </w:tc>
        <w:tc>
          <w:tcPr>
            <w:tcW w:w="4600" w:type="dxa"/>
          </w:tcPr>
          <w:p w14:paraId="593CAD5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完整闭环</w:t>
            </w:r>
            <w:r>
              <w:rPr>
                <w:color w:val="202124"/>
                <w:sz w:val="15"/>
              </w:rPr>
              <w:t>Gate</w:t>
            </w:r>
            <w:r>
              <w:rPr>
                <w:color w:val="202124"/>
                <w:sz w:val="15"/>
              </w:rPr>
              <w:t>：三类任务</w:t>
            </w:r>
            <w:r>
              <w:rPr>
                <w:color w:val="202124"/>
                <w:sz w:val="15"/>
              </w:rPr>
              <w:t>100 seed</w:t>
            </w:r>
            <w:r>
              <w:rPr>
                <w:color w:val="202124"/>
                <w:sz w:val="15"/>
              </w:rPr>
              <w:t>；冻结平台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动作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主模型家族</w:t>
            </w:r>
          </w:p>
        </w:tc>
        <w:tc>
          <w:tcPr>
            <w:tcW w:w="1550" w:type="dxa"/>
          </w:tcPr>
          <w:p w14:paraId="07D1E52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全员</w:t>
            </w:r>
          </w:p>
        </w:tc>
        <w:tc>
          <w:tcPr>
            <w:tcW w:w="2160" w:type="dxa"/>
          </w:tcPr>
          <w:p w14:paraId="1A51C6A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G5</w:t>
            </w:r>
            <w:r>
              <w:rPr>
                <w:color w:val="202124"/>
                <w:sz w:val="15"/>
              </w:rPr>
              <w:t>报告、</w:t>
            </w:r>
            <w:r>
              <w:rPr>
                <w:color w:val="202124"/>
                <w:sz w:val="15"/>
              </w:rPr>
              <w:t>P0/P1</w:t>
            </w:r>
            <w:r>
              <w:rPr>
                <w:color w:val="202124"/>
                <w:sz w:val="15"/>
              </w:rPr>
              <w:t>缺口、删项决定</w:t>
            </w:r>
          </w:p>
        </w:tc>
      </w:tr>
      <w:tr w:rsidR="00EB3B53" w14:paraId="1E7528AF" w14:textId="77777777">
        <w:trPr>
          <w:cantSplit/>
        </w:trPr>
        <w:tc>
          <w:tcPr>
            <w:tcW w:w="1050" w:type="dxa"/>
          </w:tcPr>
          <w:p w14:paraId="4709E347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D31 8/19</w:t>
            </w:r>
          </w:p>
        </w:tc>
        <w:tc>
          <w:tcPr>
            <w:tcW w:w="4600" w:type="dxa"/>
          </w:tcPr>
          <w:p w14:paraId="616102A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OOD</w:t>
            </w:r>
            <w:r>
              <w:rPr>
                <w:color w:val="202124"/>
                <w:sz w:val="15"/>
              </w:rPr>
              <w:t>：布局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纹理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光照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反光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遮挡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相机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同义语句</w:t>
            </w:r>
          </w:p>
        </w:tc>
        <w:tc>
          <w:tcPr>
            <w:tcW w:w="1550" w:type="dxa"/>
          </w:tcPr>
          <w:p w14:paraId="61AF445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C/F/D/E</w:t>
            </w:r>
          </w:p>
        </w:tc>
        <w:tc>
          <w:tcPr>
            <w:tcW w:w="2160" w:type="dxa"/>
          </w:tcPr>
          <w:p w14:paraId="1BDD93A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ID/OOD</w:t>
            </w:r>
            <w:r>
              <w:rPr>
                <w:color w:val="202124"/>
                <w:sz w:val="15"/>
              </w:rPr>
              <w:t>分项表、失败簇</w:t>
            </w:r>
          </w:p>
        </w:tc>
      </w:tr>
      <w:tr w:rsidR="00EB3B53" w14:paraId="709B4180" w14:textId="77777777">
        <w:trPr>
          <w:cantSplit/>
        </w:trPr>
        <w:tc>
          <w:tcPr>
            <w:tcW w:w="1050" w:type="dxa"/>
          </w:tcPr>
          <w:p w14:paraId="0FA686F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D32 8/20</w:t>
            </w:r>
          </w:p>
        </w:tc>
        <w:tc>
          <w:tcPr>
            <w:tcW w:w="4600" w:type="dxa"/>
          </w:tcPr>
          <w:p w14:paraId="029446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针对前三大失败回灌；只做第二轮定向微调</w:t>
            </w:r>
          </w:p>
        </w:tc>
        <w:tc>
          <w:tcPr>
            <w:tcW w:w="1550" w:type="dxa"/>
          </w:tcPr>
          <w:p w14:paraId="0D60E8F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C/D/E/F</w:t>
            </w:r>
          </w:p>
        </w:tc>
        <w:tc>
          <w:tcPr>
            <w:tcW w:w="2160" w:type="dxa"/>
          </w:tcPr>
          <w:p w14:paraId="59D58D5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修复前后配对结果</w:t>
            </w:r>
          </w:p>
        </w:tc>
      </w:tr>
      <w:tr w:rsidR="00EB3B53" w14:paraId="2B0A55ED" w14:textId="77777777">
        <w:trPr>
          <w:cantSplit/>
        </w:trPr>
        <w:tc>
          <w:tcPr>
            <w:tcW w:w="1050" w:type="dxa"/>
          </w:tcPr>
          <w:p w14:paraId="0F2CCCF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D33 8/21</w:t>
            </w:r>
          </w:p>
        </w:tc>
        <w:tc>
          <w:tcPr>
            <w:tcW w:w="4600" w:type="dxa"/>
          </w:tcPr>
          <w:p w14:paraId="44C067D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完整消融：无微调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无</w:t>
            </w:r>
            <w:r>
              <w:rPr>
                <w:color w:val="202124"/>
                <w:sz w:val="15"/>
              </w:rPr>
              <w:t>Critic/</w:t>
            </w:r>
            <w:r>
              <w:rPr>
                <w:color w:val="202124"/>
                <w:sz w:val="15"/>
              </w:rPr>
              <w:t>单模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路由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切换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无随机化</w:t>
            </w:r>
          </w:p>
        </w:tc>
        <w:tc>
          <w:tcPr>
            <w:tcW w:w="1550" w:type="dxa"/>
          </w:tcPr>
          <w:p w14:paraId="245D695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A/D/E/F</w:t>
            </w:r>
          </w:p>
        </w:tc>
        <w:tc>
          <w:tcPr>
            <w:tcW w:w="2160" w:type="dxa"/>
          </w:tcPr>
          <w:p w14:paraId="2E9F299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消融表、</w:t>
            </w:r>
            <w:r>
              <w:rPr>
                <w:color w:val="202124"/>
                <w:sz w:val="15"/>
              </w:rPr>
              <w:t>95% CI</w:t>
            </w:r>
            <w:r>
              <w:rPr>
                <w:color w:val="202124"/>
                <w:sz w:val="15"/>
              </w:rPr>
              <w:t>、原始日志</w:t>
            </w:r>
          </w:p>
        </w:tc>
      </w:tr>
      <w:tr w:rsidR="00EB3B53" w14:paraId="2D481F85" w14:textId="77777777">
        <w:trPr>
          <w:cantSplit/>
        </w:trPr>
        <w:tc>
          <w:tcPr>
            <w:tcW w:w="1050" w:type="dxa"/>
          </w:tcPr>
          <w:p w14:paraId="468F2C0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D34 8/22</w:t>
            </w:r>
          </w:p>
        </w:tc>
        <w:tc>
          <w:tcPr>
            <w:tcW w:w="4600" w:type="dxa"/>
          </w:tcPr>
          <w:p w14:paraId="7D99EF7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只对稳定模型做缓存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量化可行性；许可证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资产审计</w:t>
            </w:r>
          </w:p>
        </w:tc>
        <w:tc>
          <w:tcPr>
            <w:tcW w:w="1550" w:type="dxa"/>
          </w:tcPr>
          <w:p w14:paraId="1583EAD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D/E/F</w:t>
            </w:r>
          </w:p>
        </w:tc>
        <w:tc>
          <w:tcPr>
            <w:tcW w:w="2160" w:type="dxa"/>
          </w:tcPr>
          <w:p w14:paraId="00D6034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延迟显存折损表、</w:t>
            </w:r>
            <w:r>
              <w:rPr>
                <w:color w:val="202124"/>
                <w:sz w:val="15"/>
              </w:rPr>
              <w:t>LICENSES</w:t>
            </w:r>
            <w:r>
              <w:rPr>
                <w:color w:val="202124"/>
                <w:sz w:val="15"/>
              </w:rPr>
              <w:t>清单</w:t>
            </w:r>
          </w:p>
        </w:tc>
      </w:tr>
      <w:tr w:rsidR="00EB3B53" w14:paraId="3994EA65" w14:textId="77777777">
        <w:trPr>
          <w:cantSplit/>
        </w:trPr>
        <w:tc>
          <w:tcPr>
            <w:tcW w:w="1050" w:type="dxa"/>
          </w:tcPr>
          <w:p w14:paraId="42EE06A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D35 8/23</w:t>
            </w:r>
          </w:p>
        </w:tc>
        <w:tc>
          <w:tcPr>
            <w:tcW w:w="4600" w:type="dxa"/>
          </w:tcPr>
          <w:p w14:paraId="4082627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RC1</w:t>
            </w:r>
            <w:r>
              <w:rPr>
                <w:color w:val="202124"/>
                <w:sz w:val="15"/>
              </w:rPr>
              <w:t>冻结；</w:t>
            </w:r>
            <w:r>
              <w:rPr>
                <w:color w:val="202124"/>
                <w:sz w:val="15"/>
              </w:rPr>
              <w:t>300—500</w:t>
            </w:r>
            <w:r>
              <w:rPr>
                <w:color w:val="202124"/>
                <w:sz w:val="15"/>
              </w:rPr>
              <w:t>回合正式评测；第二机复现</w:t>
            </w:r>
          </w:p>
        </w:tc>
        <w:tc>
          <w:tcPr>
            <w:tcW w:w="1550" w:type="dxa"/>
          </w:tcPr>
          <w:p w14:paraId="650841F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全员</w:t>
            </w:r>
            <w:r>
              <w:rPr>
                <w:color w:val="202124"/>
                <w:sz w:val="15"/>
              </w:rPr>
              <w:t>/F</w:t>
            </w:r>
            <w:r>
              <w:rPr>
                <w:color w:val="202124"/>
                <w:sz w:val="15"/>
              </w:rPr>
              <w:t>统筹</w:t>
            </w:r>
          </w:p>
        </w:tc>
        <w:tc>
          <w:tcPr>
            <w:tcW w:w="2160" w:type="dxa"/>
          </w:tcPr>
          <w:p w14:paraId="08D6F58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G6</w:t>
            </w:r>
            <w:r>
              <w:rPr>
                <w:color w:val="202124"/>
                <w:sz w:val="15"/>
              </w:rPr>
              <w:t>：</w:t>
            </w:r>
            <w:r>
              <w:rPr>
                <w:color w:val="202124"/>
                <w:sz w:val="15"/>
              </w:rPr>
              <w:t>RC1 tag</w:t>
            </w:r>
            <w:r>
              <w:rPr>
                <w:color w:val="202124"/>
                <w:sz w:val="15"/>
              </w:rPr>
              <w:t>、总指标、日志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视频索引</w:t>
            </w:r>
          </w:p>
        </w:tc>
      </w:tr>
      <w:tr w:rsidR="00EB3B53" w14:paraId="42598E30" w14:textId="77777777">
        <w:trPr>
          <w:cantSplit/>
        </w:trPr>
        <w:tc>
          <w:tcPr>
            <w:tcW w:w="1050" w:type="dxa"/>
          </w:tcPr>
          <w:p w14:paraId="20F0F5B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D36 8/24</w:t>
            </w:r>
          </w:p>
        </w:tc>
        <w:tc>
          <w:tcPr>
            <w:tcW w:w="4600" w:type="dxa"/>
          </w:tcPr>
          <w:p w14:paraId="570E485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干净环境按</w:t>
            </w:r>
            <w:r>
              <w:rPr>
                <w:color w:val="202124"/>
                <w:sz w:val="15"/>
              </w:rPr>
              <w:t>README</w:t>
            </w:r>
            <w:r>
              <w:rPr>
                <w:color w:val="202124"/>
                <w:sz w:val="15"/>
              </w:rPr>
              <w:t>复现；修路径、缓存、下载、服务编排</w:t>
            </w:r>
          </w:p>
        </w:tc>
        <w:tc>
          <w:tcPr>
            <w:tcW w:w="1550" w:type="dxa"/>
          </w:tcPr>
          <w:p w14:paraId="59F9FE8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F/B/D/E</w:t>
            </w:r>
          </w:p>
        </w:tc>
        <w:tc>
          <w:tcPr>
            <w:tcW w:w="2160" w:type="dxa"/>
          </w:tcPr>
          <w:p w14:paraId="66A77C5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复现录像、一键启动</w:t>
            </w:r>
            <w:r>
              <w:rPr>
                <w:color w:val="202124"/>
                <w:sz w:val="15"/>
              </w:rPr>
              <w:t>3/3</w:t>
            </w:r>
          </w:p>
        </w:tc>
      </w:tr>
      <w:tr w:rsidR="00EB3B53" w14:paraId="732C592B" w14:textId="77777777">
        <w:trPr>
          <w:cantSplit/>
        </w:trPr>
        <w:tc>
          <w:tcPr>
            <w:tcW w:w="1050" w:type="dxa"/>
          </w:tcPr>
          <w:p w14:paraId="00B0A1F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D37 8/25</w:t>
            </w:r>
          </w:p>
        </w:tc>
        <w:tc>
          <w:tcPr>
            <w:tcW w:w="4600" w:type="dxa"/>
          </w:tcPr>
          <w:p w14:paraId="1341D14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录一镜到底原始版</w:t>
            </w:r>
            <w:r>
              <w:rPr>
                <w:color w:val="202124"/>
                <w:sz w:val="15"/>
              </w:rPr>
              <w:t>+</w:t>
            </w:r>
            <w:r>
              <w:rPr>
                <w:color w:val="202124"/>
                <w:sz w:val="15"/>
              </w:rPr>
              <w:t>讲解版；技术报告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使用手册</w:t>
            </w:r>
            <w:r>
              <w:rPr>
                <w:color w:val="202124"/>
                <w:sz w:val="15"/>
              </w:rPr>
              <w:t>v0.9</w:t>
            </w:r>
          </w:p>
        </w:tc>
        <w:tc>
          <w:tcPr>
            <w:tcW w:w="1550" w:type="dxa"/>
          </w:tcPr>
          <w:p w14:paraId="5F0751A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F/A</w:t>
            </w:r>
            <w:r>
              <w:rPr>
                <w:color w:val="202124"/>
                <w:sz w:val="15"/>
              </w:rPr>
              <w:t>，全员出镜审</w:t>
            </w:r>
          </w:p>
        </w:tc>
        <w:tc>
          <w:tcPr>
            <w:tcW w:w="2160" w:type="dxa"/>
          </w:tcPr>
          <w:p w14:paraId="36D3B75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两版视频、材料</w:t>
            </w:r>
            <w:r>
              <w:rPr>
                <w:color w:val="202124"/>
                <w:sz w:val="15"/>
              </w:rPr>
              <w:t>v0.9</w:t>
            </w:r>
          </w:p>
        </w:tc>
      </w:tr>
      <w:tr w:rsidR="00EB3B53" w14:paraId="4D9715FD" w14:textId="77777777">
        <w:trPr>
          <w:cantSplit/>
        </w:trPr>
        <w:tc>
          <w:tcPr>
            <w:tcW w:w="1050" w:type="dxa"/>
          </w:tcPr>
          <w:p w14:paraId="0765B00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D38 8/26</w:t>
            </w:r>
          </w:p>
        </w:tc>
        <w:tc>
          <w:tcPr>
            <w:tcW w:w="4600" w:type="dxa"/>
          </w:tcPr>
          <w:p w14:paraId="631F85B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红队答辩；按</w:t>
            </w:r>
            <w:r>
              <w:rPr>
                <w:color w:val="202124"/>
                <w:sz w:val="15"/>
              </w:rPr>
              <w:t>100</w:t>
            </w:r>
            <w:r>
              <w:rPr>
                <w:color w:val="202124"/>
                <w:sz w:val="15"/>
              </w:rPr>
              <w:t>分逐条查证据；只修</w:t>
            </w:r>
            <w:r>
              <w:rPr>
                <w:color w:val="202124"/>
                <w:sz w:val="15"/>
              </w:rPr>
              <w:t>P0</w:t>
            </w:r>
          </w:p>
        </w:tc>
        <w:tc>
          <w:tcPr>
            <w:tcW w:w="1550" w:type="dxa"/>
          </w:tcPr>
          <w:p w14:paraId="4B5990A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全员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非</w:t>
            </w:r>
            <w:r>
              <w:rPr>
                <w:color w:val="202124"/>
                <w:sz w:val="15"/>
              </w:rPr>
              <w:t>owner</w:t>
            </w:r>
            <w:r>
              <w:rPr>
                <w:color w:val="202124"/>
                <w:sz w:val="15"/>
              </w:rPr>
              <w:t>提问</w:t>
            </w:r>
          </w:p>
        </w:tc>
        <w:tc>
          <w:tcPr>
            <w:tcW w:w="2160" w:type="dxa"/>
          </w:tcPr>
          <w:p w14:paraId="460F21F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答辩题库、缺口清零表、</w:t>
            </w:r>
            <w:r>
              <w:rPr>
                <w:color w:val="202124"/>
                <w:sz w:val="15"/>
              </w:rPr>
              <w:t>RC2</w:t>
            </w:r>
          </w:p>
        </w:tc>
      </w:tr>
      <w:tr w:rsidR="00EB3B53" w14:paraId="6088C6F9" w14:textId="77777777">
        <w:trPr>
          <w:cantSplit/>
        </w:trPr>
        <w:tc>
          <w:tcPr>
            <w:tcW w:w="1050" w:type="dxa"/>
          </w:tcPr>
          <w:p w14:paraId="38335E2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D39 8/27</w:t>
            </w:r>
          </w:p>
        </w:tc>
        <w:tc>
          <w:tcPr>
            <w:tcW w:w="4600" w:type="dxa"/>
          </w:tcPr>
          <w:p w14:paraId="25AFF6C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文件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哈希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链接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字幕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图表一致性；上传预演、双备份</w:t>
            </w:r>
          </w:p>
        </w:tc>
        <w:tc>
          <w:tcPr>
            <w:tcW w:w="1550" w:type="dxa"/>
          </w:tcPr>
          <w:p w14:paraId="6A9C013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F/A/B</w:t>
            </w:r>
          </w:p>
        </w:tc>
        <w:tc>
          <w:tcPr>
            <w:tcW w:w="2160" w:type="dxa"/>
          </w:tcPr>
          <w:p w14:paraId="7DE8A18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final package</w:t>
            </w:r>
            <w:r>
              <w:rPr>
                <w:color w:val="202124"/>
                <w:sz w:val="15"/>
              </w:rPr>
              <w:t>、下载回验记录</w:t>
            </w:r>
          </w:p>
        </w:tc>
      </w:tr>
      <w:tr w:rsidR="00EB3B53" w14:paraId="56EAC79C" w14:textId="77777777">
        <w:trPr>
          <w:cantSplit/>
        </w:trPr>
        <w:tc>
          <w:tcPr>
            <w:tcW w:w="1050" w:type="dxa"/>
          </w:tcPr>
          <w:p w14:paraId="7A463B0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D40 8/28</w:t>
            </w:r>
          </w:p>
        </w:tc>
        <w:tc>
          <w:tcPr>
            <w:tcW w:w="4600" w:type="dxa"/>
          </w:tcPr>
          <w:p w14:paraId="7354B14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只提交预演版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完成内部封存，不开发；记录凭证</w:t>
            </w:r>
          </w:p>
        </w:tc>
        <w:tc>
          <w:tcPr>
            <w:tcW w:w="1550" w:type="dxa"/>
          </w:tcPr>
          <w:p w14:paraId="1321A9F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A/F</w:t>
            </w:r>
          </w:p>
        </w:tc>
        <w:tc>
          <w:tcPr>
            <w:tcW w:w="2160" w:type="dxa"/>
          </w:tcPr>
          <w:p w14:paraId="0D8232F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最终归档、提交检查清单</w:t>
            </w:r>
            <w:r>
              <w:rPr>
                <w:color w:val="202124"/>
                <w:sz w:val="15"/>
              </w:rPr>
              <w:t>100%</w:t>
            </w:r>
          </w:p>
        </w:tc>
      </w:tr>
    </w:tbl>
    <w:p w14:paraId="07F89241" w14:textId="77777777" w:rsidR="00EB3B53" w:rsidRDefault="00EB3B53">
      <w:pPr>
        <w:spacing w:after="20"/>
      </w:pPr>
    </w:p>
    <w:p w14:paraId="660F6E46" w14:textId="77777777" w:rsidR="00EB3B53" w:rsidRDefault="00D47E65">
      <w:pPr>
        <w:pStyle w:val="2"/>
      </w:pPr>
      <w:bookmarkStart w:id="72" w:name="_Toc235387939"/>
      <w:r>
        <w:rPr>
          <w:rFonts w:ascii="微软雅黑" w:eastAsia="微软雅黑" w:hAnsi="微软雅黑"/>
        </w:rPr>
        <w:t>10.1 8</w:t>
      </w:r>
      <w:r>
        <w:rPr>
          <w:rFonts w:ascii="微软雅黑" w:eastAsia="微软雅黑" w:hAnsi="微软雅黑"/>
        </w:rPr>
        <w:t>月</w:t>
      </w:r>
      <w:r>
        <w:rPr>
          <w:rFonts w:ascii="微软雅黑" w:eastAsia="微软雅黑" w:hAnsi="微软雅黑"/>
        </w:rPr>
        <w:t>29</w:t>
      </w:r>
      <w:r>
        <w:rPr>
          <w:rFonts w:ascii="微软雅黑" w:eastAsia="微软雅黑" w:hAnsi="微软雅黑"/>
        </w:rPr>
        <w:t>日</w:t>
      </w:r>
      <w:r>
        <w:rPr>
          <w:rFonts w:ascii="微软雅黑" w:eastAsia="微软雅黑" w:hAnsi="微软雅黑"/>
        </w:rPr>
        <w:t>—9</w:t>
      </w:r>
      <w:r>
        <w:rPr>
          <w:rFonts w:ascii="微软雅黑" w:eastAsia="微软雅黑" w:hAnsi="微软雅黑"/>
        </w:rPr>
        <w:t>月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/>
        </w:rPr>
        <w:t>日缓冲规则</w:t>
      </w:r>
      <w:bookmarkEnd w:id="72"/>
    </w:p>
    <w:p w14:paraId="79066924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只允许修复</w:t>
      </w:r>
      <w:r>
        <w:rPr>
          <w:color w:val="202124"/>
        </w:rPr>
        <w:t>P0</w:t>
      </w:r>
      <w:r>
        <w:rPr>
          <w:color w:val="202124"/>
        </w:rPr>
        <w:t>：无法启动、路径</w:t>
      </w:r>
      <w:r>
        <w:rPr>
          <w:color w:val="202124"/>
        </w:rPr>
        <w:t>/</w:t>
      </w:r>
      <w:r>
        <w:rPr>
          <w:color w:val="202124"/>
        </w:rPr>
        <w:t>权重缺失、视频</w:t>
      </w:r>
      <w:r>
        <w:rPr>
          <w:color w:val="202124"/>
        </w:rPr>
        <w:t>/</w:t>
      </w:r>
      <w:r>
        <w:rPr>
          <w:color w:val="202124"/>
        </w:rPr>
        <w:t>报告明显错误、上传失败；不换模型、不改动作空间、不重做平台。</w:t>
      </w:r>
    </w:p>
    <w:p w14:paraId="05FC71A2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lastRenderedPageBreak/>
        <w:t>9</w:t>
      </w:r>
      <w:r>
        <w:rPr>
          <w:color w:val="202124"/>
        </w:rPr>
        <w:t>月</w:t>
      </w:r>
      <w:r>
        <w:rPr>
          <w:color w:val="202124"/>
        </w:rPr>
        <w:t>1</w:t>
      </w:r>
      <w:r>
        <w:rPr>
          <w:color w:val="202124"/>
        </w:rPr>
        <w:t>日前完成一次完整下载</w:t>
      </w:r>
      <w:r>
        <w:rPr>
          <w:color w:val="202124"/>
        </w:rPr>
        <w:t>—</w:t>
      </w:r>
      <w:r>
        <w:rPr>
          <w:color w:val="202124"/>
        </w:rPr>
        <w:t>解压</w:t>
      </w:r>
      <w:r>
        <w:rPr>
          <w:color w:val="202124"/>
        </w:rPr>
        <w:t>—</w:t>
      </w:r>
      <w:r>
        <w:rPr>
          <w:color w:val="202124"/>
        </w:rPr>
        <w:t>启动</w:t>
      </w:r>
      <w:r>
        <w:rPr>
          <w:color w:val="202124"/>
        </w:rPr>
        <w:t>—</w:t>
      </w:r>
      <w:r>
        <w:rPr>
          <w:color w:val="202124"/>
        </w:rPr>
        <w:t>评测回验；</w:t>
      </w:r>
      <w:r>
        <w:rPr>
          <w:color w:val="202124"/>
        </w:rPr>
        <w:t>9</w:t>
      </w:r>
      <w:r>
        <w:rPr>
          <w:color w:val="202124"/>
        </w:rPr>
        <w:t>月</w:t>
      </w:r>
      <w:r>
        <w:rPr>
          <w:color w:val="202124"/>
        </w:rPr>
        <w:t>3</w:t>
      </w:r>
      <w:r>
        <w:rPr>
          <w:color w:val="202124"/>
        </w:rPr>
        <w:t>日前完成正式上传；</w:t>
      </w:r>
      <w:r>
        <w:rPr>
          <w:color w:val="202124"/>
        </w:rPr>
        <w:t>9</w:t>
      </w:r>
      <w:r>
        <w:rPr>
          <w:color w:val="202124"/>
        </w:rPr>
        <w:t>月</w:t>
      </w:r>
      <w:r>
        <w:rPr>
          <w:color w:val="202124"/>
        </w:rPr>
        <w:t>4</w:t>
      </w:r>
      <w:r>
        <w:rPr>
          <w:color w:val="202124"/>
        </w:rPr>
        <w:t>日仅做校验和备份。</w:t>
      </w:r>
    </w:p>
    <w:p w14:paraId="40A00887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每次补丁都从</w:t>
      </w:r>
      <w:r>
        <w:rPr>
          <w:color w:val="202124"/>
        </w:rPr>
        <w:t>RC</w:t>
      </w:r>
      <w:r>
        <w:rPr>
          <w:color w:val="202124"/>
        </w:rPr>
        <w:t>分支发小版本并跑</w:t>
      </w:r>
      <w:r>
        <w:rPr>
          <w:color w:val="202124"/>
        </w:rPr>
        <w:t>20-seed smoke</w:t>
      </w:r>
      <w:r>
        <w:rPr>
          <w:color w:val="202124"/>
        </w:rPr>
        <w:t>，避免最后修文档引入代码回退。</w:t>
      </w:r>
    </w:p>
    <w:p w14:paraId="5673F11E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若获得真机资源，仅当仿真</w:t>
      </w:r>
      <w:r>
        <w:rPr>
          <w:color w:val="202124"/>
        </w:rPr>
        <w:t>RC</w:t>
      </w:r>
      <w:r>
        <w:rPr>
          <w:color w:val="202124"/>
        </w:rPr>
        <w:t>已冻结且有独立人员</w:t>
      </w:r>
      <w:r>
        <w:rPr>
          <w:color w:val="202124"/>
        </w:rPr>
        <w:t>/</w:t>
      </w:r>
      <w:r>
        <w:rPr>
          <w:color w:val="202124"/>
        </w:rPr>
        <w:t>时间窗，才做最小验证；任何真机问题不得反向破坏仿真提交包。</w:t>
      </w:r>
    </w:p>
    <w:p w14:paraId="38F5F014" w14:textId="77777777" w:rsidR="00EB3B53" w:rsidRDefault="00D47E65">
      <w:pPr>
        <w:pStyle w:val="1"/>
        <w:pageBreakBefore/>
      </w:pPr>
      <w:bookmarkStart w:id="73" w:name="_Toc235387940"/>
      <w:r>
        <w:rPr>
          <w:rFonts w:ascii="微软雅黑" w:eastAsia="微软雅黑" w:hAnsi="微软雅黑"/>
        </w:rPr>
        <w:lastRenderedPageBreak/>
        <w:t xml:space="preserve">11. </w:t>
      </w:r>
      <w:r>
        <w:rPr>
          <w:rFonts w:ascii="微软雅黑" w:eastAsia="微软雅黑" w:hAnsi="微软雅黑"/>
        </w:rPr>
        <w:t>风险矩阵与避坑指南</w:t>
      </w:r>
      <w:bookmarkEnd w:id="73"/>
    </w:p>
    <w:p w14:paraId="4E08037C" w14:textId="77777777" w:rsidR="00EB3B53" w:rsidRDefault="00D47E65">
      <w:r>
        <w:rPr>
          <w:color w:val="202124"/>
        </w:rPr>
        <w:t>风险采用</w:t>
      </w:r>
      <w:r>
        <w:rPr>
          <w:color w:val="202124"/>
        </w:rPr>
        <w:t>‘</w:t>
      </w:r>
      <w:r>
        <w:rPr>
          <w:color w:val="202124"/>
        </w:rPr>
        <w:t>预警信号触发降级</w:t>
      </w:r>
      <w:r>
        <w:rPr>
          <w:color w:val="202124"/>
        </w:rPr>
        <w:t>’</w:t>
      </w:r>
      <w:r>
        <w:rPr>
          <w:color w:val="202124"/>
        </w:rPr>
        <w:t>，不是事后解释。概率</w:t>
      </w:r>
      <w:r>
        <w:rPr>
          <w:color w:val="202124"/>
        </w:rPr>
        <w:t>/</w:t>
      </w:r>
      <w:r>
        <w:rPr>
          <w:color w:val="202124"/>
        </w:rPr>
        <w:t>影响为团队内部判断。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50"/>
        <w:gridCol w:w="1200"/>
        <w:gridCol w:w="2300"/>
        <w:gridCol w:w="3010"/>
        <w:gridCol w:w="900"/>
      </w:tblGrid>
      <w:tr w:rsidR="00EB3B53" w14:paraId="01F4904D" w14:textId="77777777">
        <w:trPr>
          <w:cantSplit/>
          <w:tblHeader/>
        </w:trPr>
        <w:tc>
          <w:tcPr>
            <w:tcW w:w="19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8C2F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风险</w:t>
            </w:r>
          </w:p>
        </w:tc>
        <w:tc>
          <w:tcPr>
            <w:tcW w:w="1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9C47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概率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影响</w:t>
            </w:r>
          </w:p>
        </w:tc>
        <w:tc>
          <w:tcPr>
            <w:tcW w:w="2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01E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最早预警</w:t>
            </w:r>
          </w:p>
        </w:tc>
        <w:tc>
          <w:tcPr>
            <w:tcW w:w="30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8211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预防</w:t>
            </w:r>
            <w:r>
              <w:rPr>
                <w:b/>
                <w:color w:val="17365D"/>
                <w:sz w:val="15"/>
              </w:rPr>
              <w:t>/</w:t>
            </w:r>
            <w:r>
              <w:rPr>
                <w:b/>
                <w:color w:val="17365D"/>
                <w:sz w:val="15"/>
              </w:rPr>
              <w:t>降级</w:t>
            </w:r>
          </w:p>
        </w:tc>
        <w:tc>
          <w:tcPr>
            <w:tcW w:w="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9D04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5"/>
              </w:rPr>
              <w:t>Owner</w:t>
            </w:r>
          </w:p>
        </w:tc>
      </w:tr>
      <w:tr w:rsidR="00EB3B53" w14:paraId="2BCFB310" w14:textId="77777777">
        <w:trPr>
          <w:cantSplit/>
        </w:trPr>
        <w:tc>
          <w:tcPr>
            <w:tcW w:w="1950" w:type="dxa"/>
          </w:tcPr>
          <w:p w14:paraId="1E50986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Isaac/</w:t>
            </w:r>
            <w:r>
              <w:rPr>
                <w:b/>
                <w:color w:val="1F4D78"/>
                <w:sz w:val="15"/>
              </w:rPr>
              <w:t>驱动</w:t>
            </w:r>
            <w:r>
              <w:rPr>
                <w:b/>
                <w:color w:val="1F4D78"/>
                <w:sz w:val="15"/>
              </w:rPr>
              <w:t>/CUDA</w:t>
            </w:r>
            <w:r>
              <w:rPr>
                <w:b/>
                <w:color w:val="1F4D78"/>
                <w:sz w:val="15"/>
              </w:rPr>
              <w:t>冲突</w:t>
            </w:r>
          </w:p>
        </w:tc>
        <w:tc>
          <w:tcPr>
            <w:tcW w:w="1200" w:type="dxa"/>
          </w:tcPr>
          <w:p w14:paraId="14F2F39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极高</w:t>
            </w:r>
          </w:p>
        </w:tc>
        <w:tc>
          <w:tcPr>
            <w:tcW w:w="2300" w:type="dxa"/>
          </w:tcPr>
          <w:p w14:paraId="4776FE3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D2</w:t>
            </w:r>
            <w:r>
              <w:rPr>
                <w:color w:val="202124"/>
                <w:sz w:val="15"/>
              </w:rPr>
              <w:t>仍无法</w:t>
            </w:r>
            <w:r>
              <w:rPr>
                <w:color w:val="202124"/>
                <w:sz w:val="15"/>
              </w:rPr>
              <w:t>headless+</w:t>
            </w:r>
            <w:r>
              <w:rPr>
                <w:color w:val="202124"/>
                <w:sz w:val="15"/>
              </w:rPr>
              <w:t>相机</w:t>
            </w:r>
            <w:r>
              <w:rPr>
                <w:color w:val="202124"/>
                <w:sz w:val="15"/>
              </w:rPr>
              <w:t>1000</w:t>
            </w:r>
            <w:r>
              <w:rPr>
                <w:color w:val="202124"/>
                <w:sz w:val="15"/>
              </w:rPr>
              <w:t>步</w:t>
            </w:r>
          </w:p>
        </w:tc>
        <w:tc>
          <w:tcPr>
            <w:tcW w:w="3010" w:type="dxa"/>
          </w:tcPr>
          <w:p w14:paraId="3B030CB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固定</w:t>
            </w:r>
            <w:r>
              <w:rPr>
                <w:color w:val="202124"/>
                <w:sz w:val="15"/>
              </w:rPr>
              <w:t>5.1+Lab2.3.2/driver</w:t>
            </w:r>
            <w:r>
              <w:rPr>
                <w:color w:val="202124"/>
                <w:sz w:val="15"/>
              </w:rPr>
              <w:t>；</w:t>
            </w:r>
            <w:r>
              <w:rPr>
                <w:color w:val="202124"/>
                <w:sz w:val="15"/>
              </w:rPr>
              <w:t>D2</w:t>
            </w:r>
            <w:r>
              <w:rPr>
                <w:color w:val="202124"/>
                <w:sz w:val="15"/>
              </w:rPr>
              <w:t>一次性切</w:t>
            </w:r>
            <w:r>
              <w:rPr>
                <w:color w:val="202124"/>
                <w:sz w:val="15"/>
              </w:rPr>
              <w:t>Gazebo</w:t>
            </w:r>
            <w:r>
              <w:rPr>
                <w:color w:val="202124"/>
                <w:sz w:val="15"/>
              </w:rPr>
              <w:t>；不追</w:t>
            </w:r>
            <w:r>
              <w:rPr>
                <w:color w:val="202124"/>
                <w:sz w:val="15"/>
              </w:rPr>
              <w:t>main</w:t>
            </w:r>
          </w:p>
        </w:tc>
        <w:tc>
          <w:tcPr>
            <w:tcW w:w="900" w:type="dxa"/>
          </w:tcPr>
          <w:p w14:paraId="7F0CDEE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B/F</w:t>
            </w:r>
          </w:p>
        </w:tc>
      </w:tr>
      <w:tr w:rsidR="00EB3B53" w14:paraId="2C6040EA" w14:textId="77777777">
        <w:trPr>
          <w:cantSplit/>
        </w:trPr>
        <w:tc>
          <w:tcPr>
            <w:tcW w:w="1950" w:type="dxa"/>
          </w:tcPr>
          <w:p w14:paraId="5A15256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仿真成为无底洞</w:t>
            </w:r>
          </w:p>
        </w:tc>
        <w:tc>
          <w:tcPr>
            <w:tcW w:w="1200" w:type="dxa"/>
          </w:tcPr>
          <w:p w14:paraId="7847FFC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极高</w:t>
            </w:r>
          </w:p>
        </w:tc>
        <w:tc>
          <w:tcPr>
            <w:tcW w:w="2300" w:type="dxa"/>
          </w:tcPr>
          <w:p w14:paraId="7D2BA98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D7</w:t>
            </w:r>
            <w:r>
              <w:rPr>
                <w:color w:val="202124"/>
                <w:sz w:val="15"/>
              </w:rPr>
              <w:t>仍无稳定</w:t>
            </w:r>
            <w:r>
              <w:rPr>
                <w:color w:val="202124"/>
                <w:sz w:val="15"/>
              </w:rPr>
              <w:t>reset/</w:t>
            </w:r>
            <w:r>
              <w:rPr>
                <w:color w:val="202124"/>
                <w:sz w:val="15"/>
              </w:rPr>
              <w:t>脚本抓取</w:t>
            </w:r>
          </w:p>
        </w:tc>
        <w:tc>
          <w:tcPr>
            <w:tcW w:w="3010" w:type="dxa"/>
          </w:tcPr>
          <w:p w14:paraId="0F13FAE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D1—D12≥3.5FTE</w:t>
            </w:r>
            <w:r>
              <w:rPr>
                <w:color w:val="202124"/>
                <w:sz w:val="15"/>
              </w:rPr>
              <w:t>；简化资产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传感器；停止</w:t>
            </w:r>
            <w:r>
              <w:rPr>
                <w:color w:val="202124"/>
                <w:sz w:val="15"/>
              </w:rPr>
              <w:t>L2/P2</w:t>
            </w:r>
          </w:p>
        </w:tc>
        <w:tc>
          <w:tcPr>
            <w:tcW w:w="900" w:type="dxa"/>
          </w:tcPr>
          <w:p w14:paraId="0C8D862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A/B</w:t>
            </w:r>
          </w:p>
        </w:tc>
      </w:tr>
      <w:tr w:rsidR="00EB3B53" w14:paraId="41A48857" w14:textId="77777777">
        <w:trPr>
          <w:cantSplit/>
        </w:trPr>
        <w:tc>
          <w:tcPr>
            <w:tcW w:w="1950" w:type="dxa"/>
          </w:tcPr>
          <w:p w14:paraId="03A7141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碰撞</w:t>
            </w:r>
            <w:r>
              <w:rPr>
                <w:b/>
                <w:color w:val="1F4D78"/>
                <w:sz w:val="15"/>
              </w:rPr>
              <w:t>/</w:t>
            </w:r>
            <w:r>
              <w:rPr>
                <w:b/>
                <w:color w:val="1F4D78"/>
                <w:sz w:val="15"/>
              </w:rPr>
              <w:t>尺度</w:t>
            </w:r>
            <w:r>
              <w:rPr>
                <w:b/>
                <w:color w:val="1F4D78"/>
                <w:sz w:val="15"/>
              </w:rPr>
              <w:t>/</w:t>
            </w:r>
            <w:r>
              <w:rPr>
                <w:b/>
                <w:color w:val="1F4D78"/>
                <w:sz w:val="15"/>
              </w:rPr>
              <w:t>摩擦不可信</w:t>
            </w:r>
          </w:p>
        </w:tc>
        <w:tc>
          <w:tcPr>
            <w:tcW w:w="1200" w:type="dxa"/>
          </w:tcPr>
          <w:p w14:paraId="3BB9BFD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6000A7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脚本教师穿模、弹飞、随机掉落</w:t>
            </w:r>
          </w:p>
        </w:tc>
        <w:tc>
          <w:tcPr>
            <w:tcW w:w="3010" w:type="dxa"/>
          </w:tcPr>
          <w:p w14:paraId="14265C3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米制</w:t>
            </w:r>
            <w:r>
              <w:rPr>
                <w:color w:val="202124"/>
                <w:sz w:val="15"/>
              </w:rPr>
              <w:t>/primitive/convex</w:t>
            </w:r>
            <w:r>
              <w:rPr>
                <w:color w:val="202124"/>
                <w:sz w:val="15"/>
              </w:rPr>
              <w:t>；资产入库检查；物理参数表</w:t>
            </w:r>
          </w:p>
        </w:tc>
        <w:tc>
          <w:tcPr>
            <w:tcW w:w="900" w:type="dxa"/>
          </w:tcPr>
          <w:p w14:paraId="1EABD8B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B/C</w:t>
            </w:r>
          </w:p>
        </w:tc>
      </w:tr>
      <w:tr w:rsidR="00EB3B53" w14:paraId="75E9FF56" w14:textId="77777777">
        <w:trPr>
          <w:cantSplit/>
        </w:trPr>
        <w:tc>
          <w:tcPr>
            <w:tcW w:w="1950" w:type="dxa"/>
          </w:tcPr>
          <w:p w14:paraId="600F587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底层失败掩盖</w:t>
            </w:r>
            <w:r>
              <w:rPr>
                <w:b/>
                <w:color w:val="1F4D78"/>
                <w:sz w:val="15"/>
              </w:rPr>
              <w:t>VLA</w:t>
            </w:r>
          </w:p>
        </w:tc>
        <w:tc>
          <w:tcPr>
            <w:tcW w:w="1200" w:type="dxa"/>
          </w:tcPr>
          <w:p w14:paraId="47C24F9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0473EC5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oracle</w:t>
            </w:r>
            <w:r>
              <w:rPr>
                <w:color w:val="202124"/>
                <w:sz w:val="15"/>
              </w:rPr>
              <w:t>也无法稳定完成</w:t>
            </w:r>
          </w:p>
        </w:tc>
        <w:tc>
          <w:tcPr>
            <w:tcW w:w="3010" w:type="dxa"/>
          </w:tcPr>
          <w:p w14:paraId="6E3F481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先把脚本</w:t>
            </w:r>
            <w:r>
              <w:rPr>
                <w:color w:val="202124"/>
                <w:sz w:val="15"/>
              </w:rPr>
              <w:t>L0</w:t>
            </w:r>
            <w:r>
              <w:rPr>
                <w:color w:val="202124"/>
                <w:sz w:val="15"/>
              </w:rPr>
              <w:t>做到</w:t>
            </w:r>
            <w:r>
              <w:rPr>
                <w:color w:val="202124"/>
                <w:sz w:val="15"/>
              </w:rPr>
              <w:t>≥95%</w:t>
            </w:r>
            <w:r>
              <w:rPr>
                <w:color w:val="202124"/>
                <w:sz w:val="15"/>
              </w:rPr>
              <w:t>；分离</w:t>
            </w:r>
            <w:r>
              <w:rPr>
                <w:color w:val="202124"/>
                <w:sz w:val="15"/>
              </w:rPr>
              <w:t>IK/</w:t>
            </w:r>
            <w:r>
              <w:rPr>
                <w:color w:val="202124"/>
                <w:sz w:val="15"/>
              </w:rPr>
              <w:t>控制失败码</w:t>
            </w:r>
          </w:p>
        </w:tc>
        <w:tc>
          <w:tcPr>
            <w:tcW w:w="900" w:type="dxa"/>
          </w:tcPr>
          <w:p w14:paraId="0CBE26F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</w:t>
            </w:r>
          </w:p>
        </w:tc>
      </w:tr>
      <w:tr w:rsidR="00EB3B53" w14:paraId="0A849631" w14:textId="77777777">
        <w:trPr>
          <w:cantSplit/>
        </w:trPr>
        <w:tc>
          <w:tcPr>
            <w:tcW w:w="1950" w:type="dxa"/>
          </w:tcPr>
          <w:p w14:paraId="2CF5812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动作空间不兼容</w:t>
            </w:r>
          </w:p>
        </w:tc>
        <w:tc>
          <w:tcPr>
            <w:tcW w:w="1200" w:type="dxa"/>
          </w:tcPr>
          <w:p w14:paraId="61677E4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极高</w:t>
            </w:r>
          </w:p>
        </w:tc>
        <w:tc>
          <w:tcPr>
            <w:tcW w:w="2300" w:type="dxa"/>
          </w:tcPr>
          <w:p w14:paraId="5A63E82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同一动作两模型方向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尺度不同</w:t>
            </w:r>
          </w:p>
        </w:tc>
        <w:tc>
          <w:tcPr>
            <w:tcW w:w="3010" w:type="dxa"/>
          </w:tcPr>
          <w:p w14:paraId="45CDAD6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action_contract</w:t>
            </w:r>
            <w:r>
              <w:rPr>
                <w:color w:val="202124"/>
                <w:sz w:val="15"/>
              </w:rPr>
              <w:t>签字；</w:t>
            </w:r>
            <w:r>
              <w:rPr>
                <w:color w:val="202124"/>
                <w:sz w:val="15"/>
              </w:rPr>
              <w:t>axis-angle/</w:t>
            </w:r>
            <w:r>
              <w:rPr>
                <w:color w:val="202124"/>
                <w:sz w:val="15"/>
              </w:rPr>
              <w:t>夹爪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频率单测；回放</w:t>
            </w:r>
          </w:p>
        </w:tc>
        <w:tc>
          <w:tcPr>
            <w:tcW w:w="900" w:type="dxa"/>
          </w:tcPr>
          <w:p w14:paraId="7E83349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A/B/D/E</w:t>
            </w:r>
          </w:p>
        </w:tc>
      </w:tr>
      <w:tr w:rsidR="00EB3B53" w14:paraId="3C07F719" w14:textId="77777777">
        <w:trPr>
          <w:cantSplit/>
        </w:trPr>
        <w:tc>
          <w:tcPr>
            <w:tcW w:w="1950" w:type="dxa"/>
          </w:tcPr>
          <w:p w14:paraId="1B827E7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图像预处理静默错误</w:t>
            </w:r>
          </w:p>
        </w:tc>
        <w:tc>
          <w:tcPr>
            <w:tcW w:w="1200" w:type="dxa"/>
          </w:tcPr>
          <w:p w14:paraId="783B4D1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1609305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loss</w:t>
            </w:r>
            <w:r>
              <w:rPr>
                <w:color w:val="202124"/>
                <w:sz w:val="15"/>
              </w:rPr>
              <w:t>下降但闭环完全不动</w:t>
            </w:r>
          </w:p>
        </w:tc>
        <w:tc>
          <w:tcPr>
            <w:tcW w:w="3010" w:type="dxa"/>
          </w:tcPr>
          <w:p w14:paraId="799144D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固定像素测试；审计</w:t>
            </w:r>
            <w:r>
              <w:rPr>
                <w:color w:val="202124"/>
                <w:sz w:val="15"/>
              </w:rPr>
              <w:t>crop/pad/RGB/BGR/HWC</w:t>
            </w:r>
          </w:p>
        </w:tc>
        <w:tc>
          <w:tcPr>
            <w:tcW w:w="900" w:type="dxa"/>
          </w:tcPr>
          <w:p w14:paraId="550BAD6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D/E/F</w:t>
            </w:r>
          </w:p>
        </w:tc>
      </w:tr>
      <w:tr w:rsidR="00EB3B53" w14:paraId="1A0DA7BA" w14:textId="77777777">
        <w:trPr>
          <w:cantSplit/>
        </w:trPr>
        <w:tc>
          <w:tcPr>
            <w:tcW w:w="1950" w:type="dxa"/>
          </w:tcPr>
          <w:p w14:paraId="189F5A2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归一化统计错用</w:t>
            </w:r>
          </w:p>
        </w:tc>
        <w:tc>
          <w:tcPr>
            <w:tcW w:w="1200" w:type="dxa"/>
          </w:tcPr>
          <w:p w14:paraId="3451EBA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极高</w:t>
            </w:r>
          </w:p>
        </w:tc>
        <w:tc>
          <w:tcPr>
            <w:tcW w:w="2300" w:type="dxa"/>
          </w:tcPr>
          <w:p w14:paraId="45CB021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动作始终过小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爆炸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偏一方向</w:t>
            </w:r>
          </w:p>
        </w:tc>
        <w:tc>
          <w:tcPr>
            <w:tcW w:w="3010" w:type="dxa"/>
          </w:tcPr>
          <w:p w14:paraId="181C400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每模型独立</w:t>
            </w:r>
            <w:r>
              <w:rPr>
                <w:color w:val="202124"/>
                <w:sz w:val="15"/>
              </w:rPr>
              <w:t>stats SHA</w:t>
            </w:r>
            <w:r>
              <w:rPr>
                <w:color w:val="202124"/>
                <w:sz w:val="15"/>
              </w:rPr>
              <w:t>；反归一化后才进公共协议</w:t>
            </w:r>
          </w:p>
        </w:tc>
        <w:tc>
          <w:tcPr>
            <w:tcW w:w="900" w:type="dxa"/>
          </w:tcPr>
          <w:p w14:paraId="0ED19A0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D/E</w:t>
            </w:r>
          </w:p>
        </w:tc>
      </w:tr>
      <w:tr w:rsidR="00EB3B53" w14:paraId="6A6BE42A" w14:textId="77777777">
        <w:trPr>
          <w:cantSplit/>
        </w:trPr>
        <w:tc>
          <w:tcPr>
            <w:tcW w:w="1950" w:type="dxa"/>
          </w:tcPr>
          <w:p w14:paraId="18E8471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双</w:t>
            </w:r>
            <w:r>
              <w:rPr>
                <w:b/>
                <w:color w:val="1F4D78"/>
                <w:sz w:val="15"/>
              </w:rPr>
              <w:t>VLA</w:t>
            </w:r>
            <w:r>
              <w:rPr>
                <w:b/>
                <w:color w:val="1F4D78"/>
                <w:sz w:val="15"/>
              </w:rPr>
              <w:t>耗尽周期</w:t>
            </w:r>
          </w:p>
        </w:tc>
        <w:tc>
          <w:tcPr>
            <w:tcW w:w="1200" w:type="dxa"/>
          </w:tcPr>
          <w:p w14:paraId="21FCF46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00382D1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D23</w:t>
            </w:r>
            <w:r>
              <w:rPr>
                <w:color w:val="202124"/>
                <w:sz w:val="15"/>
              </w:rPr>
              <w:t>仍无同集对比或互补</w:t>
            </w:r>
          </w:p>
        </w:tc>
        <w:tc>
          <w:tcPr>
            <w:tcW w:w="3010" w:type="dxa"/>
          </w:tcPr>
          <w:p w14:paraId="0625BA6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D24</w:t>
            </w:r>
            <w:r>
              <w:rPr>
                <w:color w:val="202124"/>
                <w:sz w:val="15"/>
              </w:rPr>
              <w:t>硬门；第二模型转离线对照，不为图牺牲交付</w:t>
            </w:r>
          </w:p>
        </w:tc>
        <w:tc>
          <w:tcPr>
            <w:tcW w:w="900" w:type="dxa"/>
          </w:tcPr>
          <w:p w14:paraId="706B962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</w:t>
            </w:r>
          </w:p>
        </w:tc>
      </w:tr>
      <w:tr w:rsidR="00EB3B53" w14:paraId="4B00955F" w14:textId="77777777">
        <w:trPr>
          <w:cantSplit/>
        </w:trPr>
        <w:tc>
          <w:tcPr>
            <w:tcW w:w="1950" w:type="dxa"/>
          </w:tcPr>
          <w:p w14:paraId="481D075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GPU</w:t>
            </w:r>
            <w:r>
              <w:rPr>
                <w:b/>
                <w:color w:val="1F4D78"/>
                <w:sz w:val="15"/>
              </w:rPr>
              <w:t>显存争用</w:t>
            </w:r>
          </w:p>
        </w:tc>
        <w:tc>
          <w:tcPr>
            <w:tcW w:w="1200" w:type="dxa"/>
          </w:tcPr>
          <w:p w14:paraId="1CAF2D2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07652DB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仿真</w:t>
            </w:r>
            <w:r>
              <w:rPr>
                <w:color w:val="202124"/>
                <w:sz w:val="15"/>
              </w:rPr>
              <w:t>+</w:t>
            </w:r>
            <w:r>
              <w:rPr>
                <w:color w:val="202124"/>
                <w:sz w:val="15"/>
              </w:rPr>
              <w:t>模型</w:t>
            </w:r>
            <w:r>
              <w:rPr>
                <w:color w:val="202124"/>
                <w:sz w:val="15"/>
              </w:rPr>
              <w:t>OOM/</w:t>
            </w:r>
            <w:r>
              <w:rPr>
                <w:color w:val="202124"/>
                <w:sz w:val="15"/>
              </w:rPr>
              <w:t>抖动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冷启动超时</w:t>
            </w:r>
          </w:p>
        </w:tc>
        <w:tc>
          <w:tcPr>
            <w:tcW w:w="3010" w:type="dxa"/>
          </w:tcPr>
          <w:p w14:paraId="4F98279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分</w:t>
            </w:r>
            <w:r>
              <w:rPr>
                <w:color w:val="202124"/>
                <w:sz w:val="15"/>
              </w:rPr>
              <w:t>GPU/</w:t>
            </w:r>
            <w:r>
              <w:rPr>
                <w:color w:val="202124"/>
                <w:sz w:val="15"/>
              </w:rPr>
              <w:t>机器；远程服务；单卡则</w:t>
            </w:r>
            <w:r>
              <w:rPr>
                <w:color w:val="202124"/>
                <w:sz w:val="15"/>
              </w:rPr>
              <w:t>episode</w:t>
            </w:r>
            <w:r>
              <w:rPr>
                <w:color w:val="202124"/>
                <w:sz w:val="15"/>
              </w:rPr>
              <w:t>前路由或单主</w:t>
            </w:r>
          </w:p>
        </w:tc>
        <w:tc>
          <w:tcPr>
            <w:tcW w:w="900" w:type="dxa"/>
          </w:tcPr>
          <w:p w14:paraId="1B34933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B/D/E</w:t>
            </w:r>
          </w:p>
        </w:tc>
      </w:tr>
      <w:tr w:rsidR="00EB3B53" w14:paraId="4D4BE369" w14:textId="77777777">
        <w:trPr>
          <w:cantSplit/>
        </w:trPr>
        <w:tc>
          <w:tcPr>
            <w:tcW w:w="1950" w:type="dxa"/>
          </w:tcPr>
          <w:p w14:paraId="706F490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数据量大但质量差</w:t>
            </w:r>
          </w:p>
        </w:tc>
        <w:tc>
          <w:tcPr>
            <w:tcW w:w="1200" w:type="dxa"/>
          </w:tcPr>
          <w:p w14:paraId="7851AAD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701412E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回放</w:t>
            </w:r>
            <w:r>
              <w:rPr>
                <w:color w:val="202124"/>
                <w:sz w:val="15"/>
              </w:rPr>
              <w:t>&lt;95%</w:t>
            </w:r>
            <w:r>
              <w:rPr>
                <w:color w:val="202124"/>
                <w:sz w:val="15"/>
              </w:rPr>
              <w:t>、长停顿、标签冲突</w:t>
            </w:r>
          </w:p>
        </w:tc>
        <w:tc>
          <w:tcPr>
            <w:tcW w:w="3010" w:type="dxa"/>
          </w:tcPr>
          <w:p w14:paraId="4D25500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自动</w:t>
            </w:r>
            <w:r>
              <w:rPr>
                <w:color w:val="202124"/>
                <w:sz w:val="15"/>
              </w:rPr>
              <w:t>QA+10%</w:t>
            </w:r>
            <w:r>
              <w:rPr>
                <w:color w:val="202124"/>
                <w:sz w:val="15"/>
              </w:rPr>
              <w:t>人工审计；失败簇驱动采数</w:t>
            </w:r>
          </w:p>
        </w:tc>
        <w:tc>
          <w:tcPr>
            <w:tcW w:w="900" w:type="dxa"/>
          </w:tcPr>
          <w:p w14:paraId="2B7BF3F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C/F</w:t>
            </w:r>
          </w:p>
        </w:tc>
      </w:tr>
      <w:tr w:rsidR="00EB3B53" w14:paraId="2D2E03FB" w14:textId="77777777">
        <w:trPr>
          <w:cantSplit/>
        </w:trPr>
        <w:tc>
          <w:tcPr>
            <w:tcW w:w="1950" w:type="dxa"/>
          </w:tcPr>
          <w:p w14:paraId="73601D5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train/test</w:t>
            </w:r>
            <w:r>
              <w:rPr>
                <w:b/>
                <w:color w:val="1F4D78"/>
                <w:sz w:val="15"/>
              </w:rPr>
              <w:t>泄漏</w:t>
            </w:r>
          </w:p>
        </w:tc>
        <w:tc>
          <w:tcPr>
            <w:tcW w:w="1200" w:type="dxa"/>
          </w:tcPr>
          <w:p w14:paraId="4951950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高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极高</w:t>
            </w:r>
          </w:p>
        </w:tc>
        <w:tc>
          <w:tcPr>
            <w:tcW w:w="2300" w:type="dxa"/>
          </w:tcPr>
          <w:p w14:paraId="59CEF6E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逐帧随机切分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同轨迹跨集</w:t>
            </w:r>
          </w:p>
        </w:tc>
        <w:tc>
          <w:tcPr>
            <w:tcW w:w="3010" w:type="dxa"/>
          </w:tcPr>
          <w:p w14:paraId="73E2A8B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按</w:t>
            </w:r>
            <w:r>
              <w:rPr>
                <w:color w:val="202124"/>
                <w:sz w:val="15"/>
              </w:rPr>
              <w:t>episode/seed/</w:t>
            </w:r>
            <w:r>
              <w:rPr>
                <w:color w:val="202124"/>
                <w:sz w:val="15"/>
              </w:rPr>
              <w:t>资产组合</w:t>
            </w:r>
            <w:r>
              <w:rPr>
                <w:color w:val="202124"/>
                <w:sz w:val="15"/>
              </w:rPr>
              <w:t>split</w:t>
            </w:r>
            <w:r>
              <w:rPr>
                <w:color w:val="202124"/>
                <w:sz w:val="15"/>
              </w:rPr>
              <w:t>；</w:t>
            </w:r>
            <w:r>
              <w:rPr>
                <w:color w:val="202124"/>
                <w:sz w:val="15"/>
              </w:rPr>
              <w:t>test manifest</w:t>
            </w:r>
            <w:r>
              <w:rPr>
                <w:color w:val="202124"/>
                <w:sz w:val="15"/>
              </w:rPr>
              <w:t>只读</w:t>
            </w:r>
          </w:p>
        </w:tc>
        <w:tc>
          <w:tcPr>
            <w:tcW w:w="900" w:type="dxa"/>
          </w:tcPr>
          <w:p w14:paraId="596FB2D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C/F</w:t>
            </w:r>
          </w:p>
        </w:tc>
      </w:tr>
      <w:tr w:rsidR="00EB3B53" w14:paraId="4B7E2717" w14:textId="77777777">
        <w:trPr>
          <w:cantSplit/>
        </w:trPr>
        <w:tc>
          <w:tcPr>
            <w:tcW w:w="1950" w:type="dxa"/>
          </w:tcPr>
          <w:p w14:paraId="595B8E6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仿真</w:t>
            </w:r>
            <w:r>
              <w:rPr>
                <w:b/>
                <w:color w:val="1F4D78"/>
                <w:sz w:val="15"/>
              </w:rPr>
              <w:t>GT</w:t>
            </w:r>
            <w:r>
              <w:rPr>
                <w:b/>
                <w:color w:val="1F4D78"/>
                <w:sz w:val="15"/>
              </w:rPr>
              <w:t>泄漏</w:t>
            </w:r>
          </w:p>
        </w:tc>
        <w:tc>
          <w:tcPr>
            <w:tcW w:w="1200" w:type="dxa"/>
          </w:tcPr>
          <w:p w14:paraId="2872AD3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中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极高</w:t>
            </w:r>
          </w:p>
        </w:tc>
        <w:tc>
          <w:tcPr>
            <w:tcW w:w="2300" w:type="dxa"/>
          </w:tcPr>
          <w:p w14:paraId="526B8F0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在线</w:t>
            </w:r>
            <w:r>
              <w:rPr>
                <w:color w:val="202124"/>
                <w:sz w:val="15"/>
              </w:rPr>
              <w:t>obs</w:t>
            </w:r>
            <w:r>
              <w:rPr>
                <w:color w:val="202124"/>
                <w:sz w:val="15"/>
              </w:rPr>
              <w:t>含</w:t>
            </w:r>
            <w:r>
              <w:rPr>
                <w:color w:val="202124"/>
                <w:sz w:val="15"/>
              </w:rPr>
              <w:t>pose/bbox/success</w:t>
            </w:r>
          </w:p>
        </w:tc>
        <w:tc>
          <w:tcPr>
            <w:tcW w:w="3010" w:type="dxa"/>
          </w:tcPr>
          <w:p w14:paraId="035B42B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进程权限隔离、白名单、自动泄漏测试；废弃污染结果</w:t>
            </w:r>
          </w:p>
        </w:tc>
        <w:tc>
          <w:tcPr>
            <w:tcW w:w="900" w:type="dxa"/>
          </w:tcPr>
          <w:p w14:paraId="5F1BE07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A/C/F</w:t>
            </w:r>
          </w:p>
        </w:tc>
      </w:tr>
      <w:tr w:rsidR="00EB3B53" w14:paraId="70E322AC" w14:textId="77777777">
        <w:trPr>
          <w:cantSplit/>
        </w:trPr>
        <w:tc>
          <w:tcPr>
            <w:tcW w:w="1950" w:type="dxa"/>
          </w:tcPr>
          <w:p w14:paraId="41AE879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YOLO</w:t>
            </w:r>
            <w:r>
              <w:rPr>
                <w:b/>
                <w:color w:val="1F4D78"/>
                <w:sz w:val="15"/>
              </w:rPr>
              <w:t>抢走</w:t>
            </w:r>
            <w:r>
              <w:rPr>
                <w:b/>
                <w:color w:val="1F4D78"/>
                <w:sz w:val="15"/>
              </w:rPr>
              <w:t>VLA</w:t>
            </w:r>
            <w:r>
              <w:rPr>
                <w:b/>
                <w:color w:val="1F4D78"/>
                <w:sz w:val="15"/>
              </w:rPr>
              <w:t>认知</w:t>
            </w:r>
          </w:p>
        </w:tc>
        <w:tc>
          <w:tcPr>
            <w:tcW w:w="1200" w:type="dxa"/>
          </w:tcPr>
          <w:p w14:paraId="5F950E8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中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745AA32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VLA</w:t>
            </w:r>
            <w:r>
              <w:rPr>
                <w:color w:val="202124"/>
                <w:sz w:val="15"/>
              </w:rPr>
              <w:t>接收框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坐标或由</w:t>
            </w:r>
            <w:r>
              <w:rPr>
                <w:color w:val="202124"/>
                <w:sz w:val="15"/>
              </w:rPr>
              <w:t>YOLO</w:t>
            </w:r>
            <w:r>
              <w:rPr>
                <w:color w:val="202124"/>
                <w:sz w:val="15"/>
              </w:rPr>
              <w:t>选目标</w:t>
            </w:r>
          </w:p>
        </w:tc>
        <w:tc>
          <w:tcPr>
            <w:tcW w:w="3010" w:type="dxa"/>
          </w:tcPr>
          <w:p w14:paraId="54333BF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只输出后置条件</w:t>
            </w:r>
            <w:r>
              <w:rPr>
                <w:color w:val="202124"/>
                <w:sz w:val="15"/>
              </w:rPr>
              <w:t>/failure</w:t>
            </w:r>
            <w:r>
              <w:rPr>
                <w:color w:val="202124"/>
                <w:sz w:val="15"/>
              </w:rPr>
              <w:t>；无</w:t>
            </w:r>
            <w:r>
              <w:rPr>
                <w:color w:val="202124"/>
                <w:sz w:val="15"/>
              </w:rPr>
              <w:t>Critic</w:t>
            </w:r>
            <w:r>
              <w:rPr>
                <w:color w:val="202124"/>
                <w:sz w:val="15"/>
              </w:rPr>
              <w:t>消融；答辩诚实定义</w:t>
            </w:r>
          </w:p>
        </w:tc>
        <w:tc>
          <w:tcPr>
            <w:tcW w:w="900" w:type="dxa"/>
          </w:tcPr>
          <w:p w14:paraId="4C90FA6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A/F</w:t>
            </w:r>
          </w:p>
        </w:tc>
      </w:tr>
      <w:tr w:rsidR="00EB3B53" w14:paraId="1917785B" w14:textId="77777777">
        <w:trPr>
          <w:cantSplit/>
        </w:trPr>
        <w:tc>
          <w:tcPr>
            <w:tcW w:w="1950" w:type="dxa"/>
          </w:tcPr>
          <w:p w14:paraId="54B617D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核验误报造成多余动作</w:t>
            </w:r>
          </w:p>
        </w:tc>
        <w:tc>
          <w:tcPr>
            <w:tcW w:w="1200" w:type="dxa"/>
          </w:tcPr>
          <w:p w14:paraId="68BDA0F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中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4DD437D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成功后被判失败并二次破坏</w:t>
            </w:r>
          </w:p>
        </w:tc>
        <w:tc>
          <w:tcPr>
            <w:tcW w:w="3010" w:type="dxa"/>
          </w:tcPr>
          <w:p w14:paraId="616ED10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多帧投票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置信度校准</w:t>
            </w:r>
            <w:r>
              <w:rPr>
                <w:color w:val="202124"/>
                <w:sz w:val="15"/>
              </w:rPr>
              <w:t>/UNCERTAIN</w:t>
            </w:r>
            <w:r>
              <w:rPr>
                <w:color w:val="202124"/>
                <w:sz w:val="15"/>
              </w:rPr>
              <w:t>；安全停止</w:t>
            </w:r>
          </w:p>
        </w:tc>
        <w:tc>
          <w:tcPr>
            <w:tcW w:w="900" w:type="dxa"/>
          </w:tcPr>
          <w:p w14:paraId="7354D90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F/A</w:t>
            </w:r>
          </w:p>
        </w:tc>
      </w:tr>
      <w:tr w:rsidR="00EB3B53" w14:paraId="4A4EA727" w14:textId="77777777">
        <w:trPr>
          <w:cantSplit/>
        </w:trPr>
        <w:tc>
          <w:tcPr>
            <w:tcW w:w="1950" w:type="dxa"/>
          </w:tcPr>
          <w:p w14:paraId="3470EA3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重试乒乓</w:t>
            </w:r>
            <w:r>
              <w:rPr>
                <w:b/>
                <w:color w:val="1F4D78"/>
                <w:sz w:val="15"/>
              </w:rPr>
              <w:t>/</w:t>
            </w:r>
            <w:r>
              <w:rPr>
                <w:b/>
                <w:color w:val="1F4D78"/>
                <w:sz w:val="15"/>
              </w:rPr>
              <w:t>死循环</w:t>
            </w:r>
          </w:p>
        </w:tc>
        <w:tc>
          <w:tcPr>
            <w:tcW w:w="1200" w:type="dxa"/>
          </w:tcPr>
          <w:p w14:paraId="6AD516F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中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0BDDFDC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两个模型反复切换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回到旧状态</w:t>
            </w:r>
          </w:p>
        </w:tc>
        <w:tc>
          <w:tcPr>
            <w:tcW w:w="3010" w:type="dxa"/>
          </w:tcPr>
          <w:p w14:paraId="5E5DC09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最多</w:t>
            </w:r>
            <w:r>
              <w:rPr>
                <w:color w:val="202124"/>
                <w:sz w:val="15"/>
              </w:rPr>
              <w:t>2</w:t>
            </w:r>
            <w:r>
              <w:rPr>
                <w:color w:val="202124"/>
                <w:sz w:val="15"/>
              </w:rPr>
              <w:t>次重试、</w:t>
            </w:r>
            <w:r>
              <w:rPr>
                <w:color w:val="202124"/>
                <w:sz w:val="15"/>
              </w:rPr>
              <w:t>1</w:t>
            </w:r>
            <w:r>
              <w:rPr>
                <w:color w:val="202124"/>
                <w:sz w:val="15"/>
              </w:rPr>
              <w:t>次切换、不切回、全局超时</w:t>
            </w:r>
          </w:p>
        </w:tc>
        <w:tc>
          <w:tcPr>
            <w:tcW w:w="900" w:type="dxa"/>
          </w:tcPr>
          <w:p w14:paraId="4DB2400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</w:t>
            </w:r>
          </w:p>
        </w:tc>
      </w:tr>
      <w:tr w:rsidR="00EB3B53" w14:paraId="6607C16B" w14:textId="77777777">
        <w:trPr>
          <w:cantSplit/>
        </w:trPr>
        <w:tc>
          <w:tcPr>
            <w:tcW w:w="1950" w:type="dxa"/>
          </w:tcPr>
          <w:p w14:paraId="466F6AD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OOD</w:t>
            </w:r>
            <w:r>
              <w:rPr>
                <w:b/>
                <w:color w:val="1F4D78"/>
                <w:sz w:val="15"/>
              </w:rPr>
              <w:t>随机化过强</w:t>
            </w:r>
          </w:p>
        </w:tc>
        <w:tc>
          <w:tcPr>
            <w:tcW w:w="1200" w:type="dxa"/>
          </w:tcPr>
          <w:p w14:paraId="3B63AF7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中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7A4F933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训练不收敛或颜色语义被破坏</w:t>
            </w:r>
          </w:p>
        </w:tc>
        <w:tc>
          <w:tcPr>
            <w:tcW w:w="3010" w:type="dxa"/>
          </w:tcPr>
          <w:p w14:paraId="59CF922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L0→L3</w:t>
            </w:r>
            <w:r>
              <w:rPr>
                <w:color w:val="202124"/>
                <w:sz w:val="15"/>
              </w:rPr>
              <w:t>课程；</w:t>
            </w:r>
            <w:r>
              <w:rPr>
                <w:color w:val="202124"/>
                <w:sz w:val="15"/>
              </w:rPr>
              <w:t>label-preserving</w:t>
            </w:r>
            <w:r>
              <w:rPr>
                <w:color w:val="202124"/>
                <w:sz w:val="15"/>
              </w:rPr>
              <w:t>范围；可视审计</w:t>
            </w:r>
          </w:p>
        </w:tc>
        <w:tc>
          <w:tcPr>
            <w:tcW w:w="900" w:type="dxa"/>
          </w:tcPr>
          <w:p w14:paraId="0B26AEA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C/D/E</w:t>
            </w:r>
          </w:p>
        </w:tc>
      </w:tr>
      <w:tr w:rsidR="00EB3B53" w14:paraId="5A3BFB42" w14:textId="77777777">
        <w:trPr>
          <w:cantSplit/>
        </w:trPr>
        <w:tc>
          <w:tcPr>
            <w:tcW w:w="1950" w:type="dxa"/>
          </w:tcPr>
          <w:p w14:paraId="529403E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只展示成功、指标失真</w:t>
            </w:r>
          </w:p>
        </w:tc>
        <w:tc>
          <w:tcPr>
            <w:tcW w:w="1200" w:type="dxa"/>
          </w:tcPr>
          <w:p w14:paraId="1366B38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中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6602DAA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没有固定</w:t>
            </w:r>
            <w:r>
              <w:rPr>
                <w:color w:val="202124"/>
                <w:sz w:val="15"/>
              </w:rPr>
              <w:t>seed/</w:t>
            </w:r>
            <w:r>
              <w:rPr>
                <w:color w:val="202124"/>
                <w:sz w:val="15"/>
              </w:rPr>
              <w:t>失败录像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原始日志</w:t>
            </w:r>
          </w:p>
        </w:tc>
        <w:tc>
          <w:tcPr>
            <w:tcW w:w="3010" w:type="dxa"/>
          </w:tcPr>
          <w:p w14:paraId="168AF58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连续评测、</w:t>
            </w:r>
            <w:r>
              <w:rPr>
                <w:color w:val="202124"/>
                <w:sz w:val="15"/>
              </w:rPr>
              <w:t>95%CI</w:t>
            </w:r>
            <w:r>
              <w:rPr>
                <w:color w:val="202124"/>
                <w:sz w:val="15"/>
              </w:rPr>
              <w:t>、保留失败样例和系统崩溃</w:t>
            </w:r>
          </w:p>
        </w:tc>
        <w:tc>
          <w:tcPr>
            <w:tcW w:w="900" w:type="dxa"/>
          </w:tcPr>
          <w:p w14:paraId="6BF968F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</w:t>
            </w:r>
          </w:p>
        </w:tc>
      </w:tr>
      <w:tr w:rsidR="00EB3B53" w14:paraId="5CAE3A3C" w14:textId="77777777">
        <w:trPr>
          <w:cantSplit/>
        </w:trPr>
        <w:tc>
          <w:tcPr>
            <w:tcW w:w="1950" w:type="dxa"/>
          </w:tcPr>
          <w:p w14:paraId="4A22E9D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最后无法复现</w:t>
            </w:r>
          </w:p>
        </w:tc>
        <w:tc>
          <w:tcPr>
            <w:tcW w:w="1200" w:type="dxa"/>
          </w:tcPr>
          <w:p w14:paraId="3870E4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中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极高</w:t>
            </w:r>
          </w:p>
        </w:tc>
        <w:tc>
          <w:tcPr>
            <w:tcW w:w="2300" w:type="dxa"/>
          </w:tcPr>
          <w:p w14:paraId="5E053E5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硬编码路径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只有作者机器能跑</w:t>
            </w:r>
          </w:p>
        </w:tc>
        <w:tc>
          <w:tcPr>
            <w:tcW w:w="3010" w:type="dxa"/>
          </w:tcPr>
          <w:p w14:paraId="0A359B9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D12</w:t>
            </w:r>
            <w:r>
              <w:rPr>
                <w:color w:val="202124"/>
                <w:sz w:val="15"/>
              </w:rPr>
              <w:t>起第二机</w:t>
            </w:r>
            <w:r>
              <w:rPr>
                <w:color w:val="202124"/>
                <w:sz w:val="15"/>
              </w:rPr>
              <w:t>smoke</w:t>
            </w:r>
            <w:r>
              <w:rPr>
                <w:color w:val="202124"/>
                <w:sz w:val="15"/>
              </w:rPr>
              <w:t>；</w:t>
            </w:r>
            <w:r>
              <w:rPr>
                <w:color w:val="202124"/>
                <w:sz w:val="15"/>
              </w:rPr>
              <w:t>D35/36</w:t>
            </w:r>
            <w:r>
              <w:rPr>
                <w:color w:val="202124"/>
                <w:sz w:val="15"/>
              </w:rPr>
              <w:t>干净机复现；</w:t>
            </w:r>
            <w:r>
              <w:rPr>
                <w:color w:val="202124"/>
                <w:sz w:val="15"/>
              </w:rPr>
              <w:t>hash/</w:t>
            </w:r>
            <w:r>
              <w:rPr>
                <w:color w:val="202124"/>
                <w:sz w:val="15"/>
              </w:rPr>
              <w:t>缓存</w:t>
            </w:r>
          </w:p>
        </w:tc>
        <w:tc>
          <w:tcPr>
            <w:tcW w:w="900" w:type="dxa"/>
          </w:tcPr>
          <w:p w14:paraId="459E159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F/B</w:t>
            </w:r>
          </w:p>
        </w:tc>
      </w:tr>
      <w:tr w:rsidR="00EB3B53" w14:paraId="0C00CBDF" w14:textId="77777777">
        <w:trPr>
          <w:cantSplit/>
        </w:trPr>
        <w:tc>
          <w:tcPr>
            <w:tcW w:w="1950" w:type="dxa"/>
          </w:tcPr>
          <w:p w14:paraId="22FCF27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t>许可证</w:t>
            </w:r>
            <w:r>
              <w:rPr>
                <w:b/>
                <w:color w:val="1F4D78"/>
                <w:sz w:val="15"/>
              </w:rPr>
              <w:t>/</w:t>
            </w:r>
            <w:r>
              <w:rPr>
                <w:b/>
                <w:color w:val="1F4D78"/>
                <w:sz w:val="15"/>
              </w:rPr>
              <w:t>权重不可分发</w:t>
            </w:r>
          </w:p>
        </w:tc>
        <w:tc>
          <w:tcPr>
            <w:tcW w:w="1200" w:type="dxa"/>
          </w:tcPr>
          <w:p w14:paraId="5CEF14A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中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5AF723F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提交前才发现模型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资产限制</w:t>
            </w:r>
          </w:p>
        </w:tc>
        <w:tc>
          <w:tcPr>
            <w:tcW w:w="3010" w:type="dxa"/>
          </w:tcPr>
          <w:p w14:paraId="562B1BB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D1</w:t>
            </w:r>
            <w:r>
              <w:rPr>
                <w:color w:val="202124"/>
                <w:sz w:val="15"/>
              </w:rPr>
              <w:t>建</w:t>
            </w:r>
            <w:r>
              <w:rPr>
                <w:color w:val="202124"/>
                <w:sz w:val="15"/>
              </w:rPr>
              <w:t>LICENSES</w:t>
            </w:r>
            <w:r>
              <w:rPr>
                <w:color w:val="202124"/>
                <w:sz w:val="15"/>
              </w:rPr>
              <w:t>；只提供合法下载脚本</w:t>
            </w:r>
            <w:r>
              <w:rPr>
                <w:color w:val="202124"/>
                <w:sz w:val="15"/>
              </w:rPr>
              <w:t>+SHA</w:t>
            </w:r>
            <w:r>
              <w:rPr>
                <w:color w:val="202124"/>
                <w:sz w:val="15"/>
              </w:rPr>
              <w:t>；说明</w:t>
            </w:r>
            <w:r>
              <w:rPr>
                <w:color w:val="202124"/>
                <w:sz w:val="15"/>
              </w:rPr>
              <w:t>Llama2/AGPL</w:t>
            </w:r>
            <w:r>
              <w:rPr>
                <w:color w:val="202124"/>
                <w:sz w:val="15"/>
              </w:rPr>
              <w:t>等</w:t>
            </w:r>
          </w:p>
        </w:tc>
        <w:tc>
          <w:tcPr>
            <w:tcW w:w="900" w:type="dxa"/>
          </w:tcPr>
          <w:p w14:paraId="4ED2E75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F</w:t>
            </w:r>
          </w:p>
        </w:tc>
      </w:tr>
      <w:tr w:rsidR="00EB3B53" w14:paraId="383C7C59" w14:textId="77777777">
        <w:trPr>
          <w:cantSplit/>
        </w:trPr>
        <w:tc>
          <w:tcPr>
            <w:tcW w:w="1950" w:type="dxa"/>
          </w:tcPr>
          <w:p w14:paraId="1599DB6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5"/>
              </w:rPr>
              <w:lastRenderedPageBreak/>
              <w:t>全仿真损失真机</w:t>
            </w:r>
            <w:r>
              <w:rPr>
                <w:b/>
                <w:color w:val="1F4D78"/>
                <w:sz w:val="15"/>
              </w:rPr>
              <w:t>10</w:t>
            </w:r>
            <w:r>
              <w:rPr>
                <w:b/>
                <w:color w:val="1F4D78"/>
                <w:sz w:val="15"/>
              </w:rPr>
              <w:t>分</w:t>
            </w:r>
          </w:p>
        </w:tc>
        <w:tc>
          <w:tcPr>
            <w:tcW w:w="1200" w:type="dxa"/>
          </w:tcPr>
          <w:p w14:paraId="4A8259B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确定</w:t>
            </w:r>
            <w:r>
              <w:rPr>
                <w:color w:val="202124"/>
                <w:sz w:val="15"/>
              </w:rPr>
              <w:t>/</w:t>
            </w:r>
            <w:r>
              <w:rPr>
                <w:color w:val="202124"/>
                <w:sz w:val="15"/>
              </w:rPr>
              <w:t>高</w:t>
            </w:r>
          </w:p>
        </w:tc>
        <w:tc>
          <w:tcPr>
            <w:tcW w:w="2300" w:type="dxa"/>
          </w:tcPr>
          <w:p w14:paraId="05B8281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D3</w:t>
            </w:r>
            <w:r>
              <w:rPr>
                <w:color w:val="202124"/>
                <w:sz w:val="15"/>
              </w:rPr>
              <w:t>无设备资源</w:t>
            </w:r>
          </w:p>
        </w:tc>
        <w:tc>
          <w:tcPr>
            <w:tcW w:w="3010" w:type="dxa"/>
          </w:tcPr>
          <w:p w14:paraId="04E6715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如实承认；仿真</w:t>
            </w:r>
            <w:r>
              <w:rPr>
                <w:color w:val="202124"/>
                <w:sz w:val="15"/>
              </w:rPr>
              <w:t>90</w:t>
            </w:r>
            <w:r>
              <w:rPr>
                <w:color w:val="202124"/>
                <w:sz w:val="15"/>
              </w:rPr>
              <w:t>分做满；保留设备适配接口但不冒充验证</w:t>
            </w:r>
          </w:p>
        </w:tc>
        <w:tc>
          <w:tcPr>
            <w:tcW w:w="900" w:type="dxa"/>
          </w:tcPr>
          <w:p w14:paraId="1797DE6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5"/>
              </w:rPr>
              <w:t>A</w:t>
            </w:r>
          </w:p>
        </w:tc>
      </w:tr>
    </w:tbl>
    <w:p w14:paraId="037B3522" w14:textId="77777777" w:rsidR="00EB3B53" w:rsidRDefault="00EB3B53">
      <w:pPr>
        <w:spacing w:after="20"/>
      </w:pPr>
    </w:p>
    <w:p w14:paraId="28B201D1" w14:textId="77777777" w:rsidR="00EB3B53" w:rsidRDefault="00D47E65">
      <w:pPr>
        <w:pStyle w:val="2"/>
      </w:pPr>
      <w:bookmarkStart w:id="74" w:name="_Toc235387941"/>
      <w:r>
        <w:rPr>
          <w:rFonts w:ascii="微软雅黑" w:eastAsia="微软雅黑" w:hAnsi="微软雅黑"/>
        </w:rPr>
        <w:t xml:space="preserve">11.1 </w:t>
      </w:r>
      <w:r>
        <w:rPr>
          <w:rFonts w:ascii="微软雅黑" w:eastAsia="微软雅黑" w:hAnsi="微软雅黑"/>
        </w:rPr>
        <w:t>十条高频雷区</w:t>
      </w:r>
      <w:bookmarkEnd w:id="74"/>
    </w:p>
    <w:p w14:paraId="4FFC65B3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先训练大模型再做仿真：最后发现动作坐标</w:t>
      </w:r>
      <w:r>
        <w:rPr>
          <w:color w:val="202124"/>
        </w:rPr>
        <w:t>/</w:t>
      </w:r>
      <w:r>
        <w:rPr>
          <w:color w:val="202124"/>
        </w:rPr>
        <w:t>相机错，所有训练作废。正确顺序是脚本教师</w:t>
      </w:r>
      <w:r>
        <w:rPr>
          <w:color w:val="202124"/>
        </w:rPr>
        <w:t>→</w:t>
      </w:r>
      <w:r>
        <w:rPr>
          <w:color w:val="202124"/>
        </w:rPr>
        <w:t>回放</w:t>
      </w:r>
      <w:r>
        <w:rPr>
          <w:color w:val="202124"/>
        </w:rPr>
        <w:t>→</w:t>
      </w:r>
      <w:r>
        <w:rPr>
          <w:color w:val="202124"/>
        </w:rPr>
        <w:t>数据</w:t>
      </w:r>
      <w:r>
        <w:rPr>
          <w:color w:val="202124"/>
        </w:rPr>
        <w:t>→</w:t>
      </w:r>
      <w:r>
        <w:rPr>
          <w:color w:val="202124"/>
        </w:rPr>
        <w:t>小样本过拟合</w:t>
      </w:r>
      <w:r>
        <w:rPr>
          <w:color w:val="202124"/>
        </w:rPr>
        <w:t>→</w:t>
      </w:r>
      <w:r>
        <w:rPr>
          <w:color w:val="202124"/>
        </w:rPr>
        <w:t>闭环。</w:t>
      </w:r>
    </w:p>
    <w:p w14:paraId="20D65567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把最新版本当最稳版本：</w:t>
      </w:r>
      <w:r>
        <w:rPr>
          <w:color w:val="202124"/>
        </w:rPr>
        <w:t>40</w:t>
      </w:r>
      <w:r>
        <w:rPr>
          <w:color w:val="202124"/>
        </w:rPr>
        <w:t>天项目必须固定成熟配对，不做框架</w:t>
      </w:r>
      <w:r>
        <w:rPr>
          <w:color w:val="202124"/>
        </w:rPr>
        <w:t>beta</w:t>
      </w:r>
      <w:r>
        <w:rPr>
          <w:color w:val="202124"/>
        </w:rPr>
        <w:t>测试者。</w:t>
      </w:r>
    </w:p>
    <w:p w14:paraId="59970DEF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两个模型共用同一归一化统计：公共的是物理动作语义，不是</w:t>
      </w:r>
      <w:r>
        <w:rPr>
          <w:color w:val="202124"/>
        </w:rPr>
        <w:t>normalized tensor</w:t>
      </w:r>
      <w:r>
        <w:rPr>
          <w:color w:val="202124"/>
        </w:rPr>
        <w:t>。</w:t>
      </w:r>
    </w:p>
    <w:p w14:paraId="12FE6889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把</w:t>
      </w:r>
      <w:r>
        <w:rPr>
          <w:color w:val="202124"/>
        </w:rPr>
        <w:t>YOLO</w:t>
      </w:r>
      <w:r>
        <w:rPr>
          <w:color w:val="202124"/>
        </w:rPr>
        <w:t>框给</w:t>
      </w:r>
      <w:r>
        <w:rPr>
          <w:color w:val="202124"/>
        </w:rPr>
        <w:t>VLA‘</w:t>
      </w:r>
      <w:r>
        <w:rPr>
          <w:color w:val="202124"/>
        </w:rPr>
        <w:t>提高成功率</w:t>
      </w:r>
      <w:r>
        <w:rPr>
          <w:color w:val="202124"/>
        </w:rPr>
        <w:t>’</w:t>
      </w:r>
      <w:r>
        <w:rPr>
          <w:color w:val="202124"/>
        </w:rPr>
        <w:t>：这会改变核心技术主张并有</w:t>
      </w:r>
      <w:r>
        <w:rPr>
          <w:color w:val="202124"/>
        </w:rPr>
        <w:t>GT/</w:t>
      </w:r>
      <w:r>
        <w:rPr>
          <w:color w:val="202124"/>
        </w:rPr>
        <w:t>模块化作弊嫌疑。</w:t>
      </w:r>
    </w:p>
    <w:p w14:paraId="44FD1A06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按帧随机切分数据：连续帧几乎相同，会制造虚高验证结果。</w:t>
      </w:r>
    </w:p>
    <w:p w14:paraId="3CDC323E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只看训练</w:t>
      </w:r>
      <w:r>
        <w:rPr>
          <w:color w:val="202124"/>
        </w:rPr>
        <w:t>loss</w:t>
      </w:r>
      <w:r>
        <w:rPr>
          <w:color w:val="202124"/>
        </w:rPr>
        <w:t>：机器人闭环分布偏移很强，必须每个</w:t>
      </w:r>
      <w:r>
        <w:rPr>
          <w:color w:val="202124"/>
        </w:rPr>
        <w:t>checkpoint</w:t>
      </w:r>
      <w:r>
        <w:rPr>
          <w:color w:val="202124"/>
        </w:rPr>
        <w:t>跑独立验证场景。</w:t>
      </w:r>
    </w:p>
    <w:p w14:paraId="66805B19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为了工业感做过度美术：首周先用规范几何体和合理材质，把时间留给物理、数据和闭环。</w:t>
      </w:r>
    </w:p>
    <w:p w14:paraId="6533C178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无限重试显得智能：评委更在意安全、可解释终止和失败分类。</w:t>
      </w:r>
    </w:p>
    <w:p w14:paraId="0D920E4F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D35</w:t>
      </w:r>
      <w:r>
        <w:rPr>
          <w:color w:val="202124"/>
        </w:rPr>
        <w:t>还在换模型</w:t>
      </w:r>
      <w:r>
        <w:rPr>
          <w:color w:val="202124"/>
        </w:rPr>
        <w:t>/</w:t>
      </w:r>
      <w:r>
        <w:rPr>
          <w:color w:val="202124"/>
        </w:rPr>
        <w:t>量化</w:t>
      </w:r>
      <w:r>
        <w:rPr>
          <w:color w:val="202124"/>
        </w:rPr>
        <w:t>/</w:t>
      </w:r>
      <w:r>
        <w:rPr>
          <w:color w:val="202124"/>
        </w:rPr>
        <w:t>加多臂：材料、复现、统计会全线崩溃。</w:t>
      </w:r>
    </w:p>
    <w:p w14:paraId="373BADE3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视频只剪成功：官方强调失败感知与恢复，保留一镜到底和原始失败更有说服力。</w:t>
      </w:r>
    </w:p>
    <w:p w14:paraId="078AB85B" w14:textId="77777777" w:rsidR="00EB3B53" w:rsidRDefault="00D47E65">
      <w:pPr>
        <w:pStyle w:val="2"/>
      </w:pPr>
      <w:bookmarkStart w:id="75" w:name="_Toc235387942"/>
      <w:r>
        <w:rPr>
          <w:rFonts w:ascii="微软雅黑" w:eastAsia="微软雅黑" w:hAnsi="微软雅黑"/>
        </w:rPr>
        <w:t>11.2 P0/P1/P2</w:t>
      </w:r>
      <w:r>
        <w:rPr>
          <w:rFonts w:ascii="微软雅黑" w:eastAsia="微软雅黑" w:hAnsi="微软雅黑"/>
        </w:rPr>
        <w:t>变更纪律</w:t>
      </w:r>
      <w:bookmarkEnd w:id="7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2700"/>
        <w:gridCol w:w="1260"/>
      </w:tblGrid>
      <w:tr w:rsidR="00EB3B53" w14:paraId="0049E2AC" w14:textId="77777777">
        <w:trPr>
          <w:cantSplit/>
          <w:tblHeader/>
        </w:trPr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3B32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级别</w:t>
            </w:r>
          </w:p>
        </w:tc>
        <w:tc>
          <w:tcPr>
            <w:tcW w:w="3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D99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例子</w:t>
            </w:r>
          </w:p>
        </w:tc>
        <w:tc>
          <w:tcPr>
            <w:tcW w:w="27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230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响应</w:t>
            </w:r>
          </w:p>
        </w:tc>
        <w:tc>
          <w:tcPr>
            <w:tcW w:w="1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FE7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谁可决定</w:t>
            </w:r>
          </w:p>
        </w:tc>
      </w:tr>
      <w:tr w:rsidR="00EB3B53" w14:paraId="589A3A00" w14:textId="77777777">
        <w:trPr>
          <w:cantSplit/>
        </w:trPr>
        <w:tc>
          <w:tcPr>
            <w:tcW w:w="1500" w:type="dxa"/>
          </w:tcPr>
          <w:p w14:paraId="2D898B1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P0 </w:t>
            </w:r>
            <w:r>
              <w:rPr>
                <w:b/>
                <w:color w:val="1F4D78"/>
                <w:sz w:val="17"/>
              </w:rPr>
              <w:t>阻断</w:t>
            </w:r>
          </w:p>
        </w:tc>
        <w:tc>
          <w:tcPr>
            <w:tcW w:w="3900" w:type="dxa"/>
          </w:tcPr>
          <w:p w14:paraId="10AAE54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仿真打不开、</w:t>
            </w:r>
            <w:r>
              <w:rPr>
                <w:color w:val="202124"/>
                <w:sz w:val="17"/>
              </w:rPr>
              <w:t>reset</w:t>
            </w:r>
            <w:r>
              <w:rPr>
                <w:color w:val="202124"/>
                <w:sz w:val="17"/>
              </w:rPr>
              <w:t>失败、动作越界、</w:t>
            </w:r>
            <w:r>
              <w:rPr>
                <w:color w:val="202124"/>
                <w:sz w:val="17"/>
              </w:rPr>
              <w:t>GT</w:t>
            </w:r>
            <w:r>
              <w:rPr>
                <w:color w:val="202124"/>
                <w:sz w:val="17"/>
              </w:rPr>
              <w:t>泄漏、主链崩溃、提交包缺文件</w:t>
            </w:r>
          </w:p>
        </w:tc>
        <w:tc>
          <w:tcPr>
            <w:tcW w:w="2700" w:type="dxa"/>
          </w:tcPr>
          <w:p w14:paraId="072B965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停止新功能；当天全员或相关三人修复；回归后才能继续</w:t>
            </w:r>
          </w:p>
        </w:tc>
        <w:tc>
          <w:tcPr>
            <w:tcW w:w="1260" w:type="dxa"/>
          </w:tcPr>
          <w:p w14:paraId="2E323EA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A</w:t>
            </w:r>
            <w:r>
              <w:rPr>
                <w:color w:val="202124"/>
                <w:sz w:val="17"/>
              </w:rPr>
              <w:t>召集，</w:t>
            </w:r>
            <w:r>
              <w:rPr>
                <w:color w:val="202124"/>
                <w:sz w:val="17"/>
              </w:rPr>
              <w:t>owner</w:t>
            </w:r>
            <w:r>
              <w:rPr>
                <w:color w:val="202124"/>
                <w:sz w:val="17"/>
              </w:rPr>
              <w:t>修复，</w:t>
            </w:r>
            <w:r>
              <w:rPr>
                <w:color w:val="202124"/>
                <w:sz w:val="17"/>
              </w:rPr>
              <w:t>F</w:t>
            </w:r>
            <w:r>
              <w:rPr>
                <w:color w:val="202124"/>
                <w:sz w:val="17"/>
              </w:rPr>
              <w:t>验收</w:t>
            </w:r>
          </w:p>
        </w:tc>
      </w:tr>
      <w:tr w:rsidR="00EB3B53" w14:paraId="78A914ED" w14:textId="77777777">
        <w:trPr>
          <w:cantSplit/>
        </w:trPr>
        <w:tc>
          <w:tcPr>
            <w:tcW w:w="1500" w:type="dxa"/>
          </w:tcPr>
          <w:p w14:paraId="2FAFE7B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P1 </w:t>
            </w:r>
            <w:r>
              <w:rPr>
                <w:b/>
                <w:color w:val="1F4D78"/>
                <w:sz w:val="17"/>
              </w:rPr>
              <w:t>竞争力</w:t>
            </w:r>
          </w:p>
        </w:tc>
        <w:tc>
          <w:tcPr>
            <w:tcW w:w="3900" w:type="dxa"/>
          </w:tcPr>
          <w:p w14:paraId="0A594FE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成功率回退、核验</w:t>
            </w:r>
            <w:r>
              <w:rPr>
                <w:color w:val="202124"/>
                <w:sz w:val="17"/>
              </w:rPr>
              <w:t>F1</w:t>
            </w:r>
            <w:r>
              <w:rPr>
                <w:color w:val="202124"/>
                <w:sz w:val="17"/>
              </w:rPr>
              <w:t>不足、</w:t>
            </w:r>
            <w:r>
              <w:rPr>
                <w:color w:val="202124"/>
                <w:sz w:val="17"/>
              </w:rPr>
              <w:t>OOD</w:t>
            </w:r>
            <w:r>
              <w:rPr>
                <w:color w:val="202124"/>
                <w:sz w:val="17"/>
              </w:rPr>
              <w:t>差、复现失败</w:t>
            </w:r>
          </w:p>
        </w:tc>
        <w:tc>
          <w:tcPr>
            <w:tcW w:w="2700" w:type="dxa"/>
          </w:tcPr>
          <w:p w14:paraId="1F5AB3B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48</w:t>
            </w:r>
            <w:r>
              <w:rPr>
                <w:color w:val="202124"/>
                <w:sz w:val="17"/>
              </w:rPr>
              <w:t>小时内定向实验；超过时限触发降级</w:t>
            </w:r>
          </w:p>
        </w:tc>
        <w:tc>
          <w:tcPr>
            <w:tcW w:w="1260" w:type="dxa"/>
          </w:tcPr>
          <w:p w14:paraId="75AC93A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A+</w:t>
            </w:r>
            <w:r>
              <w:rPr>
                <w:color w:val="202124"/>
                <w:sz w:val="17"/>
              </w:rPr>
              <w:t>模块</w:t>
            </w:r>
            <w:r>
              <w:rPr>
                <w:color w:val="202124"/>
                <w:sz w:val="17"/>
              </w:rPr>
              <w:t>owner</w:t>
            </w:r>
          </w:p>
        </w:tc>
      </w:tr>
      <w:tr w:rsidR="00EB3B53" w14:paraId="1C9C86B7" w14:textId="77777777">
        <w:trPr>
          <w:cantSplit/>
        </w:trPr>
        <w:tc>
          <w:tcPr>
            <w:tcW w:w="1500" w:type="dxa"/>
          </w:tcPr>
          <w:p w14:paraId="0994CF3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 xml:space="preserve">P2 </w:t>
            </w:r>
            <w:r>
              <w:rPr>
                <w:b/>
                <w:color w:val="1F4D78"/>
                <w:sz w:val="17"/>
              </w:rPr>
              <w:t>加分</w:t>
            </w:r>
          </w:p>
        </w:tc>
        <w:tc>
          <w:tcPr>
            <w:tcW w:w="3900" w:type="dxa"/>
          </w:tcPr>
          <w:p w14:paraId="2CDD77D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多机械臂、学习型路由、蒸馏量化、</w:t>
            </w:r>
            <w:r>
              <w:rPr>
                <w:color w:val="202124"/>
                <w:sz w:val="17"/>
              </w:rPr>
              <w:t>UI</w:t>
            </w:r>
            <w:r>
              <w:rPr>
                <w:color w:val="202124"/>
                <w:sz w:val="17"/>
              </w:rPr>
              <w:t>美化</w:t>
            </w:r>
          </w:p>
        </w:tc>
        <w:tc>
          <w:tcPr>
            <w:tcW w:w="2700" w:type="dxa"/>
          </w:tcPr>
          <w:p w14:paraId="474A982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只在</w:t>
            </w:r>
            <w:r>
              <w:rPr>
                <w:color w:val="202124"/>
                <w:sz w:val="17"/>
              </w:rPr>
              <w:t>G5</w:t>
            </w:r>
            <w:r>
              <w:rPr>
                <w:color w:val="202124"/>
                <w:sz w:val="17"/>
              </w:rPr>
              <w:t>后且</w:t>
            </w:r>
            <w:r>
              <w:rPr>
                <w:color w:val="202124"/>
                <w:sz w:val="17"/>
              </w:rPr>
              <w:t>P0/P1</w:t>
            </w:r>
            <w:r>
              <w:rPr>
                <w:color w:val="202124"/>
                <w:sz w:val="17"/>
              </w:rPr>
              <w:t>清零时进入</w:t>
            </w:r>
          </w:p>
        </w:tc>
        <w:tc>
          <w:tcPr>
            <w:tcW w:w="1260" w:type="dxa"/>
          </w:tcPr>
          <w:p w14:paraId="13BB89A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A</w:t>
            </w:r>
            <w:r>
              <w:rPr>
                <w:color w:val="202124"/>
                <w:sz w:val="17"/>
              </w:rPr>
              <w:t>在周会批准</w:t>
            </w:r>
          </w:p>
        </w:tc>
      </w:tr>
    </w:tbl>
    <w:p w14:paraId="3BE8D30D" w14:textId="77777777" w:rsidR="00EB3B53" w:rsidRDefault="00EB3B53">
      <w:pPr>
        <w:spacing w:after="20"/>
      </w:pPr>
    </w:p>
    <w:p w14:paraId="6DF578E1" w14:textId="77777777" w:rsidR="00EB3B53" w:rsidRDefault="00D47E65">
      <w:pPr>
        <w:pStyle w:val="1"/>
        <w:pageBreakBefore/>
      </w:pPr>
      <w:bookmarkStart w:id="76" w:name="_Toc235387943"/>
      <w:r>
        <w:rPr>
          <w:rFonts w:ascii="微软雅黑" w:eastAsia="微软雅黑" w:hAnsi="微软雅黑"/>
        </w:rPr>
        <w:lastRenderedPageBreak/>
        <w:t xml:space="preserve">12. </w:t>
      </w:r>
      <w:r>
        <w:rPr>
          <w:rFonts w:ascii="微软雅黑" w:eastAsia="微软雅黑" w:hAnsi="微软雅黑"/>
        </w:rPr>
        <w:t>交付物、视频与答辩</w:t>
      </w:r>
      <w:bookmarkEnd w:id="76"/>
    </w:p>
    <w:p w14:paraId="7D2B43CC" w14:textId="77777777" w:rsidR="00EB3B53" w:rsidRDefault="00D47E65">
      <w:pPr>
        <w:pStyle w:val="2"/>
      </w:pPr>
      <w:bookmarkStart w:id="77" w:name="_Toc235387944"/>
      <w:r>
        <w:rPr>
          <w:rFonts w:ascii="微软雅黑" w:eastAsia="微软雅黑" w:hAnsi="微软雅黑"/>
        </w:rPr>
        <w:t xml:space="preserve">12.1 </w:t>
      </w:r>
      <w:r>
        <w:rPr>
          <w:rFonts w:ascii="微软雅黑" w:eastAsia="微软雅黑" w:hAnsi="微软雅黑"/>
        </w:rPr>
        <w:t>最终提交目录</w:t>
      </w:r>
      <w:bookmarkEnd w:id="7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281E1BC2" w14:textId="77777777">
        <w:trPr>
          <w:cantSplit/>
        </w:trPr>
        <w:tc>
          <w:tcPr>
            <w:tcW w:w="936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D4F73F" w14:textId="77777777" w:rsidR="00EB3B53" w:rsidRDefault="00D47E65">
            <w:pPr>
              <w:spacing w:after="0" w:line="252" w:lineRule="auto"/>
            </w:pPr>
            <w:r>
              <w:rPr>
                <w:color w:val="263238"/>
                <w:sz w:val="17"/>
              </w:rPr>
              <w:t>submission/</w:t>
            </w:r>
            <w:r>
              <w:rPr>
                <w:color w:val="263238"/>
                <w:sz w:val="17"/>
              </w:rPr>
              <w:br/>
              <w:t>├─ README.md                         # 5</w:t>
            </w:r>
            <w:r>
              <w:rPr>
                <w:color w:val="263238"/>
                <w:sz w:val="17"/>
              </w:rPr>
              <w:t>分钟快速启动</w:t>
            </w:r>
            <w:r>
              <w:rPr>
                <w:color w:val="263238"/>
                <w:sz w:val="17"/>
              </w:rPr>
              <w:t xml:space="preserve"> + </w:t>
            </w:r>
            <w:r>
              <w:rPr>
                <w:color w:val="263238"/>
                <w:sz w:val="17"/>
              </w:rPr>
              <w:t>完整安装</w:t>
            </w:r>
            <w:r>
              <w:rPr>
                <w:color w:val="263238"/>
                <w:sz w:val="17"/>
              </w:rPr>
              <w:br/>
              <w:t xml:space="preserve">├─ LICENSES/                         # </w:t>
            </w:r>
            <w:r>
              <w:rPr>
                <w:color w:val="263238"/>
                <w:sz w:val="17"/>
              </w:rPr>
              <w:t>代码</w:t>
            </w:r>
            <w:r>
              <w:rPr>
                <w:color w:val="263238"/>
                <w:sz w:val="17"/>
              </w:rPr>
              <w:t>/</w:t>
            </w:r>
            <w:r>
              <w:rPr>
                <w:color w:val="263238"/>
                <w:sz w:val="17"/>
              </w:rPr>
              <w:t>模型</w:t>
            </w:r>
            <w:r>
              <w:rPr>
                <w:color w:val="263238"/>
                <w:sz w:val="17"/>
              </w:rPr>
              <w:t>/</w:t>
            </w:r>
            <w:r>
              <w:rPr>
                <w:color w:val="263238"/>
                <w:sz w:val="17"/>
              </w:rPr>
              <w:t>资产</w:t>
            </w:r>
            <w:r>
              <w:rPr>
                <w:color w:val="263238"/>
                <w:sz w:val="17"/>
              </w:rPr>
              <w:t>/</w:t>
            </w:r>
            <w:r>
              <w:rPr>
                <w:color w:val="263238"/>
                <w:sz w:val="17"/>
              </w:rPr>
              <w:t>数据许可</w:t>
            </w:r>
            <w:r>
              <w:rPr>
                <w:color w:val="263238"/>
                <w:sz w:val="17"/>
              </w:rPr>
              <w:br/>
              <w:t>├─ configs/                          # demo/eval/train</w:t>
            </w:r>
            <w:r>
              <w:rPr>
                <w:color w:val="263238"/>
                <w:sz w:val="17"/>
              </w:rPr>
              <w:t>冻结配置</w:t>
            </w:r>
            <w:r>
              <w:rPr>
                <w:color w:val="263238"/>
                <w:sz w:val="17"/>
              </w:rPr>
              <w:br/>
              <w:t>├─ inference/{master_agent,openvla_oft,pi05,verifier}/</w:t>
            </w:r>
            <w:r>
              <w:rPr>
                <w:color w:val="263238"/>
                <w:sz w:val="17"/>
              </w:rPr>
              <w:br/>
              <w:t>├─ training/{openvla_oft,pi05,yolo}/</w:t>
            </w:r>
            <w:r>
              <w:rPr>
                <w:color w:val="263238"/>
                <w:sz w:val="17"/>
              </w:rPr>
              <w:br/>
              <w:t>├─ simulator/{scenes,assets,robot,controllers,randomization,docker}/</w:t>
            </w:r>
            <w:r>
              <w:rPr>
                <w:color w:val="263238"/>
                <w:sz w:val="17"/>
              </w:rPr>
              <w:br/>
              <w:t>├─ dataset/{generation,schema,splits,DATA_CARD.md,MANIFEST.md}/</w:t>
            </w:r>
            <w:r>
              <w:rPr>
                <w:color w:val="263238"/>
                <w:sz w:val="17"/>
              </w:rPr>
              <w:br/>
              <w:t>├─ evaluation/{frozen_seeds,metrics,ablations,raw_results,make_tables.py}/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 xml:space="preserve">├─ checkpoints/MANIFEST.md           # </w:t>
            </w:r>
            <w:r>
              <w:rPr>
                <w:color w:val="263238"/>
                <w:sz w:val="17"/>
              </w:rPr>
              <w:t>合法下载地址、</w:t>
            </w:r>
            <w:r>
              <w:rPr>
                <w:color w:val="263238"/>
                <w:sz w:val="17"/>
              </w:rPr>
              <w:t>SHA</w:t>
            </w:r>
            <w:r>
              <w:rPr>
                <w:color w:val="263238"/>
                <w:sz w:val="17"/>
              </w:rPr>
              <w:t>、</w:t>
            </w:r>
            <w:r>
              <w:rPr>
                <w:color w:val="263238"/>
                <w:sz w:val="17"/>
              </w:rPr>
              <w:t>norm stats</w:t>
            </w:r>
            <w:r>
              <w:rPr>
                <w:color w:val="263238"/>
                <w:sz w:val="17"/>
              </w:rPr>
              <w:br/>
              <w:t>├─ docs/{</w:t>
            </w:r>
            <w:r>
              <w:rPr>
                <w:color w:val="263238"/>
                <w:sz w:val="17"/>
              </w:rPr>
              <w:t>技术报告</w:t>
            </w:r>
            <w:r>
              <w:rPr>
                <w:color w:val="263238"/>
                <w:sz w:val="17"/>
              </w:rPr>
              <w:t>.pdf,</w:t>
            </w:r>
            <w:r>
              <w:rPr>
                <w:color w:val="263238"/>
                <w:sz w:val="17"/>
              </w:rPr>
              <w:t>使用说明</w:t>
            </w:r>
            <w:r>
              <w:rPr>
                <w:color w:val="263238"/>
                <w:sz w:val="17"/>
              </w:rPr>
              <w:t>.pdf,</w:t>
            </w:r>
            <w:r>
              <w:rPr>
                <w:color w:val="263238"/>
                <w:sz w:val="17"/>
              </w:rPr>
              <w:t>系统架构图</w:t>
            </w:r>
            <w:r>
              <w:rPr>
                <w:color w:val="263238"/>
                <w:sz w:val="17"/>
              </w:rPr>
              <w:t>.pdf,</w:t>
            </w:r>
            <w:r>
              <w:rPr>
                <w:color w:val="263238"/>
                <w:sz w:val="17"/>
              </w:rPr>
              <w:t>接口说明</w:t>
            </w:r>
            <w:r>
              <w:rPr>
                <w:color w:val="263238"/>
                <w:sz w:val="17"/>
              </w:rPr>
              <w:t>.pdf}/</w:t>
            </w:r>
            <w:r>
              <w:rPr>
                <w:color w:val="263238"/>
                <w:sz w:val="17"/>
              </w:rPr>
              <w:br/>
              <w:t>└─ videos/{</w:t>
            </w:r>
            <w:r>
              <w:rPr>
                <w:color w:val="263238"/>
                <w:sz w:val="17"/>
              </w:rPr>
              <w:t>一镜到底原始演示</w:t>
            </w:r>
            <w:r>
              <w:rPr>
                <w:color w:val="263238"/>
                <w:sz w:val="17"/>
              </w:rPr>
              <w:t>.mp4,</w:t>
            </w:r>
            <w:r>
              <w:rPr>
                <w:color w:val="263238"/>
                <w:sz w:val="17"/>
              </w:rPr>
              <w:t>答辩讲解版</w:t>
            </w:r>
            <w:r>
              <w:rPr>
                <w:color w:val="263238"/>
                <w:sz w:val="17"/>
              </w:rPr>
              <w:t>.mp4,</w:t>
            </w:r>
            <w:r>
              <w:rPr>
                <w:color w:val="263238"/>
                <w:sz w:val="17"/>
              </w:rPr>
              <w:t>失败恢复案例</w:t>
            </w:r>
            <w:r>
              <w:rPr>
                <w:color w:val="263238"/>
                <w:sz w:val="17"/>
              </w:rPr>
              <w:t>.mp4}</w:t>
            </w:r>
          </w:p>
        </w:tc>
      </w:tr>
    </w:tbl>
    <w:p w14:paraId="261B9C4C" w14:textId="77777777" w:rsidR="00EB3B53" w:rsidRDefault="00EB3B53">
      <w:pPr>
        <w:spacing w:after="20"/>
      </w:pPr>
    </w:p>
    <w:p w14:paraId="0C47D9A4" w14:textId="77777777" w:rsidR="00EB3B53" w:rsidRDefault="00D47E65">
      <w:pPr>
        <w:pStyle w:val="2"/>
      </w:pPr>
      <w:bookmarkStart w:id="78" w:name="_Toc235387945"/>
      <w:r>
        <w:rPr>
          <w:rFonts w:ascii="微软雅黑" w:eastAsia="微软雅黑" w:hAnsi="微软雅黑"/>
        </w:rPr>
        <w:t xml:space="preserve">12.2 </w:t>
      </w:r>
      <w:r>
        <w:rPr>
          <w:rFonts w:ascii="微软雅黑" w:eastAsia="微软雅黑" w:hAnsi="微软雅黑"/>
        </w:rPr>
        <w:t>官方交付逐项检查</w:t>
      </w:r>
      <w:bookmarkEnd w:id="7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4700"/>
        <w:gridCol w:w="3010"/>
      </w:tblGrid>
      <w:tr w:rsidR="00EB3B53" w14:paraId="4F45A7BA" w14:textId="77777777">
        <w:trPr>
          <w:cantSplit/>
          <w:tblHeader/>
        </w:trPr>
        <w:tc>
          <w:tcPr>
            <w:tcW w:w="16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2DB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交付</w:t>
            </w:r>
          </w:p>
        </w:tc>
        <w:tc>
          <w:tcPr>
            <w:tcW w:w="47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783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必须包含</w:t>
            </w:r>
          </w:p>
        </w:tc>
        <w:tc>
          <w:tcPr>
            <w:tcW w:w="30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881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验收方法</w:t>
            </w:r>
          </w:p>
        </w:tc>
      </w:tr>
      <w:tr w:rsidR="00EB3B53" w14:paraId="55A73668" w14:textId="77777777">
        <w:trPr>
          <w:cantSplit/>
        </w:trPr>
        <w:tc>
          <w:tcPr>
            <w:tcW w:w="1650" w:type="dxa"/>
          </w:tcPr>
          <w:p w14:paraId="3E40633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推理源代码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模型</w:t>
            </w:r>
          </w:p>
        </w:tc>
        <w:tc>
          <w:tcPr>
            <w:tcW w:w="4700" w:type="dxa"/>
          </w:tcPr>
          <w:p w14:paraId="472AE3E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总</w:t>
            </w:r>
            <w:r>
              <w:rPr>
                <w:color w:val="202124"/>
                <w:sz w:val="17"/>
              </w:rPr>
              <w:t>Agent</w:t>
            </w:r>
            <w:r>
              <w:rPr>
                <w:color w:val="202124"/>
                <w:sz w:val="17"/>
              </w:rPr>
              <w:t>、两个适配器、核验器、执行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日志；微调权重或合法下载清单</w:t>
            </w:r>
          </w:p>
        </w:tc>
        <w:tc>
          <w:tcPr>
            <w:tcW w:w="3010" w:type="dxa"/>
          </w:tcPr>
          <w:p w14:paraId="53754A1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干净机启动，固定</w:t>
            </w:r>
            <w:r>
              <w:rPr>
                <w:color w:val="202124"/>
                <w:sz w:val="17"/>
              </w:rPr>
              <w:t>seed</w:t>
            </w:r>
            <w:r>
              <w:rPr>
                <w:color w:val="202124"/>
                <w:sz w:val="17"/>
              </w:rPr>
              <w:t>得到同格式结果</w:t>
            </w:r>
          </w:p>
        </w:tc>
      </w:tr>
      <w:tr w:rsidR="00EB3B53" w14:paraId="28BA0240" w14:textId="77777777">
        <w:trPr>
          <w:cantSplit/>
        </w:trPr>
        <w:tc>
          <w:tcPr>
            <w:tcW w:w="1650" w:type="dxa"/>
          </w:tcPr>
          <w:p w14:paraId="0ADF118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训练代码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数据</w:t>
            </w:r>
          </w:p>
        </w:tc>
        <w:tc>
          <w:tcPr>
            <w:tcW w:w="4700" w:type="dxa"/>
          </w:tcPr>
          <w:p w14:paraId="2AAFD7B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三个训练入口、</w:t>
            </w:r>
            <w:r>
              <w:rPr>
                <w:color w:val="202124"/>
                <w:sz w:val="17"/>
              </w:rPr>
              <w:t>config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base</w:t>
            </w:r>
            <w:r>
              <w:rPr>
                <w:color w:val="202124"/>
                <w:sz w:val="17"/>
              </w:rPr>
              <w:t>来源、数据生成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转换、</w:t>
            </w:r>
            <w:r>
              <w:rPr>
                <w:color w:val="202124"/>
                <w:sz w:val="17"/>
              </w:rPr>
              <w:t>DATA_CARD</w:t>
            </w:r>
            <w:r>
              <w:rPr>
                <w:color w:val="202124"/>
                <w:sz w:val="17"/>
              </w:rPr>
              <w:t>、</w:t>
            </w:r>
            <w:r>
              <w:rPr>
                <w:color w:val="202124"/>
                <w:sz w:val="17"/>
              </w:rPr>
              <w:t>split</w:t>
            </w:r>
          </w:p>
        </w:tc>
        <w:tc>
          <w:tcPr>
            <w:tcW w:w="3010" w:type="dxa"/>
          </w:tcPr>
          <w:p w14:paraId="36F3240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小样本</w:t>
            </w:r>
            <w:r>
              <w:rPr>
                <w:color w:val="202124"/>
                <w:sz w:val="17"/>
              </w:rPr>
              <w:t>smoke</w:t>
            </w:r>
            <w:r>
              <w:rPr>
                <w:color w:val="202124"/>
                <w:sz w:val="17"/>
              </w:rPr>
              <w:t>训练，检查输出</w:t>
            </w:r>
            <w:r>
              <w:rPr>
                <w:color w:val="202124"/>
                <w:sz w:val="17"/>
              </w:rPr>
              <w:t>checkpoint</w:t>
            </w:r>
          </w:p>
        </w:tc>
      </w:tr>
      <w:tr w:rsidR="00EB3B53" w14:paraId="191F9375" w14:textId="77777777">
        <w:trPr>
          <w:cantSplit/>
        </w:trPr>
        <w:tc>
          <w:tcPr>
            <w:tcW w:w="1650" w:type="dxa"/>
          </w:tcPr>
          <w:p w14:paraId="02F525B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仿真环境</w:t>
            </w:r>
          </w:p>
        </w:tc>
        <w:tc>
          <w:tcPr>
            <w:tcW w:w="4700" w:type="dxa"/>
          </w:tcPr>
          <w:p w14:paraId="11B3EC5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场景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资产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机器人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传感器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控制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随机化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启动脚本</w:t>
            </w:r>
          </w:p>
        </w:tc>
        <w:tc>
          <w:tcPr>
            <w:tcW w:w="3010" w:type="dxa"/>
          </w:tcPr>
          <w:p w14:paraId="3E7E94C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headless</w:t>
            </w:r>
            <w:r>
              <w:rPr>
                <w:color w:val="202124"/>
                <w:sz w:val="17"/>
              </w:rPr>
              <w:t>连续</w:t>
            </w:r>
            <w:r>
              <w:rPr>
                <w:color w:val="202124"/>
                <w:sz w:val="17"/>
              </w:rPr>
              <w:t>50</w:t>
            </w:r>
            <w:r>
              <w:rPr>
                <w:color w:val="202124"/>
                <w:sz w:val="17"/>
              </w:rPr>
              <w:t>局，</w:t>
            </w:r>
            <w:r>
              <w:rPr>
                <w:color w:val="202124"/>
                <w:sz w:val="17"/>
              </w:rPr>
              <w:t>reset</w:t>
            </w:r>
            <w:r>
              <w:rPr>
                <w:color w:val="202124"/>
                <w:sz w:val="17"/>
              </w:rPr>
              <w:t>和录像正常</w:t>
            </w:r>
          </w:p>
        </w:tc>
      </w:tr>
      <w:tr w:rsidR="00EB3B53" w14:paraId="515552FB" w14:textId="77777777">
        <w:trPr>
          <w:cantSplit/>
        </w:trPr>
        <w:tc>
          <w:tcPr>
            <w:tcW w:w="1650" w:type="dxa"/>
          </w:tcPr>
          <w:p w14:paraId="6B68A33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评测证据</w:t>
            </w:r>
          </w:p>
        </w:tc>
        <w:tc>
          <w:tcPr>
            <w:tcW w:w="4700" w:type="dxa"/>
          </w:tcPr>
          <w:p w14:paraId="2849E87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基线、微调、消融、</w:t>
            </w:r>
            <w:r>
              <w:rPr>
                <w:color w:val="202124"/>
                <w:sz w:val="17"/>
              </w:rPr>
              <w:t>OOD</w:t>
            </w:r>
            <w:r>
              <w:rPr>
                <w:color w:val="202124"/>
                <w:sz w:val="17"/>
              </w:rPr>
              <w:t>、原始</w:t>
            </w:r>
            <w:r>
              <w:rPr>
                <w:color w:val="202124"/>
                <w:sz w:val="17"/>
              </w:rPr>
              <w:t>JSON/CSV</w:t>
            </w:r>
            <w:r>
              <w:rPr>
                <w:color w:val="202124"/>
                <w:sz w:val="17"/>
              </w:rPr>
              <w:t>、图表脚本</w:t>
            </w:r>
          </w:p>
        </w:tc>
        <w:tc>
          <w:tcPr>
            <w:tcW w:w="3010" w:type="dxa"/>
          </w:tcPr>
          <w:p w14:paraId="366810B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从</w:t>
            </w:r>
            <w:r>
              <w:rPr>
                <w:color w:val="202124"/>
                <w:sz w:val="17"/>
              </w:rPr>
              <w:t>raw_results</w:t>
            </w:r>
            <w:r>
              <w:rPr>
                <w:color w:val="202124"/>
                <w:sz w:val="17"/>
              </w:rPr>
              <w:t>重新生成所有表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图</w:t>
            </w:r>
          </w:p>
        </w:tc>
      </w:tr>
      <w:tr w:rsidR="00EB3B53" w14:paraId="4DE64AAC" w14:textId="77777777">
        <w:trPr>
          <w:cantSplit/>
        </w:trPr>
        <w:tc>
          <w:tcPr>
            <w:tcW w:w="1650" w:type="dxa"/>
          </w:tcPr>
          <w:p w14:paraId="515D4A9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技术报告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说明</w:t>
            </w:r>
          </w:p>
        </w:tc>
        <w:tc>
          <w:tcPr>
            <w:tcW w:w="4700" w:type="dxa"/>
          </w:tcPr>
          <w:p w14:paraId="0304444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需求、架构、数据、训练、实验、失败、局限、复现</w:t>
            </w:r>
          </w:p>
        </w:tc>
        <w:tc>
          <w:tcPr>
            <w:tcW w:w="3010" w:type="dxa"/>
          </w:tcPr>
          <w:p w14:paraId="55BCFA9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评分表逐项能定位章节和证据</w:t>
            </w:r>
          </w:p>
        </w:tc>
      </w:tr>
      <w:tr w:rsidR="00EB3B53" w14:paraId="4302014E" w14:textId="77777777">
        <w:trPr>
          <w:cantSplit/>
        </w:trPr>
        <w:tc>
          <w:tcPr>
            <w:tcW w:w="1650" w:type="dxa"/>
          </w:tcPr>
          <w:p w14:paraId="16CB94D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视频</w:t>
            </w:r>
          </w:p>
        </w:tc>
        <w:tc>
          <w:tcPr>
            <w:tcW w:w="4700" w:type="dxa"/>
          </w:tcPr>
          <w:p w14:paraId="1B197BE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原始一镜到底、讲解版、主动失败恢复、字幕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指标</w:t>
            </w:r>
            <w:r>
              <w:rPr>
                <w:color w:val="202124"/>
                <w:sz w:val="17"/>
              </w:rPr>
              <w:t>overlay</w:t>
            </w:r>
          </w:p>
        </w:tc>
        <w:tc>
          <w:tcPr>
            <w:tcW w:w="3010" w:type="dxa"/>
          </w:tcPr>
          <w:p w14:paraId="3BB2520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播放完整、时间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分辨率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音量符合要求</w:t>
            </w:r>
          </w:p>
        </w:tc>
      </w:tr>
      <w:tr w:rsidR="00EB3B53" w14:paraId="66795338" w14:textId="77777777">
        <w:trPr>
          <w:cantSplit/>
        </w:trPr>
        <w:tc>
          <w:tcPr>
            <w:tcW w:w="1650" w:type="dxa"/>
          </w:tcPr>
          <w:p w14:paraId="3EF8E59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版本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许可</w:t>
            </w:r>
          </w:p>
        </w:tc>
        <w:tc>
          <w:tcPr>
            <w:tcW w:w="4700" w:type="dxa"/>
          </w:tcPr>
          <w:p w14:paraId="6D8D1DB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commit</w:t>
            </w:r>
            <w:r>
              <w:rPr>
                <w:color w:val="202124"/>
                <w:sz w:val="17"/>
              </w:rPr>
              <w:t>、镜像</w:t>
            </w:r>
            <w:r>
              <w:rPr>
                <w:color w:val="202124"/>
                <w:sz w:val="17"/>
              </w:rPr>
              <w:t>digest</w:t>
            </w:r>
            <w:r>
              <w:rPr>
                <w:color w:val="202124"/>
                <w:sz w:val="17"/>
              </w:rPr>
              <w:t>、权重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资产</w:t>
            </w:r>
            <w:r>
              <w:rPr>
                <w:color w:val="202124"/>
                <w:sz w:val="17"/>
              </w:rPr>
              <w:t>SHA</w:t>
            </w:r>
            <w:r>
              <w:rPr>
                <w:color w:val="202124"/>
                <w:sz w:val="17"/>
              </w:rPr>
              <w:t>、许可证</w:t>
            </w:r>
          </w:p>
        </w:tc>
        <w:tc>
          <w:tcPr>
            <w:tcW w:w="3010" w:type="dxa"/>
          </w:tcPr>
          <w:p w14:paraId="59BA988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逐项核对，无权分发内容不打包</w:t>
            </w:r>
          </w:p>
        </w:tc>
      </w:tr>
    </w:tbl>
    <w:p w14:paraId="577A7AB0" w14:textId="77777777" w:rsidR="00EB3B53" w:rsidRDefault="00EB3B53">
      <w:pPr>
        <w:spacing w:after="20"/>
      </w:pPr>
    </w:p>
    <w:p w14:paraId="10C188A2" w14:textId="77777777" w:rsidR="00EB3B53" w:rsidRDefault="00D47E65">
      <w:pPr>
        <w:pStyle w:val="2"/>
      </w:pPr>
      <w:bookmarkStart w:id="79" w:name="_Toc235387946"/>
      <w:r>
        <w:rPr>
          <w:rFonts w:ascii="微软雅黑" w:eastAsia="微软雅黑" w:hAnsi="微软雅黑"/>
        </w:rPr>
        <w:lastRenderedPageBreak/>
        <w:t xml:space="preserve">12.3 </w:t>
      </w:r>
      <w:r>
        <w:rPr>
          <w:rFonts w:ascii="微软雅黑" w:eastAsia="微软雅黑" w:hAnsi="微软雅黑"/>
        </w:rPr>
        <w:t>演示视频脚本（建议</w:t>
      </w:r>
      <w:r>
        <w:rPr>
          <w:rFonts w:ascii="微软雅黑" w:eastAsia="微软雅黑" w:hAnsi="微软雅黑"/>
        </w:rPr>
        <w:t>4—6</w:t>
      </w:r>
      <w:r>
        <w:rPr>
          <w:rFonts w:ascii="微软雅黑" w:eastAsia="微软雅黑" w:hAnsi="微软雅黑"/>
        </w:rPr>
        <w:t>分钟）</w:t>
      </w:r>
      <w:bookmarkEnd w:id="7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2400"/>
        <w:gridCol w:w="3450"/>
        <w:gridCol w:w="2260"/>
      </w:tblGrid>
      <w:tr w:rsidR="00EB3B53" w14:paraId="18F4CFEE" w14:textId="77777777">
        <w:trPr>
          <w:cantSplit/>
          <w:tblHeader/>
        </w:trPr>
        <w:tc>
          <w:tcPr>
            <w:tcW w:w="12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6865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时间</w:t>
            </w:r>
          </w:p>
        </w:tc>
        <w:tc>
          <w:tcPr>
            <w:tcW w:w="24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D7B6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画面</w:t>
            </w:r>
          </w:p>
        </w:tc>
        <w:tc>
          <w:tcPr>
            <w:tcW w:w="3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460B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旁白主旨</w:t>
            </w:r>
          </w:p>
        </w:tc>
        <w:tc>
          <w:tcPr>
            <w:tcW w:w="2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079D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屏幕证据</w:t>
            </w:r>
          </w:p>
        </w:tc>
      </w:tr>
      <w:tr w:rsidR="00EB3B53" w14:paraId="0E05CF94" w14:textId="77777777">
        <w:trPr>
          <w:cantSplit/>
        </w:trPr>
        <w:tc>
          <w:tcPr>
            <w:tcW w:w="1250" w:type="dxa"/>
          </w:tcPr>
          <w:p w14:paraId="02D9924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0:00—0:25</w:t>
            </w:r>
          </w:p>
        </w:tc>
        <w:tc>
          <w:tcPr>
            <w:tcW w:w="2400" w:type="dxa"/>
          </w:tcPr>
          <w:p w14:paraId="6FCDD687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工业仿真全景</w:t>
            </w:r>
            <w:r>
              <w:rPr>
                <w:color w:val="202124"/>
                <w:sz w:val="16"/>
              </w:rPr>
              <w:t>+</w:t>
            </w:r>
            <w:r>
              <w:rPr>
                <w:color w:val="202124"/>
                <w:sz w:val="16"/>
              </w:rPr>
              <w:t>赛题</w:t>
            </w:r>
          </w:p>
        </w:tc>
        <w:tc>
          <w:tcPr>
            <w:tcW w:w="3450" w:type="dxa"/>
          </w:tcPr>
          <w:p w14:paraId="46ABFB5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问题：密集反光零件、自然语言、失败恢复</w:t>
            </w:r>
          </w:p>
        </w:tc>
        <w:tc>
          <w:tcPr>
            <w:tcW w:w="2260" w:type="dxa"/>
          </w:tcPr>
          <w:p w14:paraId="4ED64AF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赛题编号、任务目标</w:t>
            </w:r>
          </w:p>
        </w:tc>
      </w:tr>
      <w:tr w:rsidR="00EB3B53" w14:paraId="3E0F69D7" w14:textId="77777777">
        <w:trPr>
          <w:cantSplit/>
        </w:trPr>
        <w:tc>
          <w:tcPr>
            <w:tcW w:w="1250" w:type="dxa"/>
          </w:tcPr>
          <w:p w14:paraId="0FF913F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0:25—0:55</w:t>
            </w:r>
          </w:p>
        </w:tc>
        <w:tc>
          <w:tcPr>
            <w:tcW w:w="2400" w:type="dxa"/>
          </w:tcPr>
          <w:p w14:paraId="617EE0B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架构动画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冻结图</w:t>
            </w:r>
          </w:p>
        </w:tc>
        <w:tc>
          <w:tcPr>
            <w:tcW w:w="3450" w:type="dxa"/>
          </w:tcPr>
          <w:p w14:paraId="5B7F8FF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直看图并行动；</w:t>
            </w:r>
            <w:r>
              <w:rPr>
                <w:color w:val="202124"/>
                <w:sz w:val="16"/>
              </w:rPr>
              <w:t>Agent</w:t>
            </w:r>
            <w:r>
              <w:rPr>
                <w:color w:val="202124"/>
                <w:sz w:val="16"/>
              </w:rPr>
              <w:t>编排；</w:t>
            </w:r>
            <w:r>
              <w:rPr>
                <w:color w:val="202124"/>
                <w:sz w:val="16"/>
              </w:rPr>
              <w:t>Critic</w:t>
            </w:r>
            <w:r>
              <w:rPr>
                <w:color w:val="202124"/>
                <w:sz w:val="16"/>
              </w:rPr>
              <w:t>后验核验</w:t>
            </w:r>
          </w:p>
        </w:tc>
        <w:tc>
          <w:tcPr>
            <w:tcW w:w="2260" w:type="dxa"/>
          </w:tcPr>
          <w:p w14:paraId="47C3D00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数据流与</w:t>
            </w:r>
            <w:r>
              <w:rPr>
                <w:color w:val="202124"/>
                <w:sz w:val="16"/>
              </w:rPr>
              <w:t>GT</w:t>
            </w:r>
            <w:r>
              <w:rPr>
                <w:color w:val="202124"/>
                <w:sz w:val="16"/>
              </w:rPr>
              <w:t>隔离</w:t>
            </w:r>
          </w:p>
        </w:tc>
      </w:tr>
      <w:tr w:rsidR="00EB3B53" w14:paraId="18C33EF1" w14:textId="77777777">
        <w:trPr>
          <w:cantSplit/>
        </w:trPr>
        <w:tc>
          <w:tcPr>
            <w:tcW w:w="1250" w:type="dxa"/>
          </w:tcPr>
          <w:p w14:paraId="705C2EC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0:55—1:45</w:t>
            </w:r>
          </w:p>
        </w:tc>
        <w:tc>
          <w:tcPr>
            <w:tcW w:w="2400" w:type="dxa"/>
          </w:tcPr>
          <w:p w14:paraId="1B7B61A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简单取放一镜到底</w:t>
            </w:r>
          </w:p>
        </w:tc>
        <w:tc>
          <w:tcPr>
            <w:tcW w:w="3450" w:type="dxa"/>
          </w:tcPr>
          <w:p w14:paraId="675F44D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用户输入</w:t>
            </w:r>
            <w:r>
              <w:rPr>
                <w:color w:val="202124"/>
                <w:sz w:val="16"/>
              </w:rPr>
              <w:t>→</w:t>
            </w:r>
            <w:r>
              <w:rPr>
                <w:color w:val="202124"/>
                <w:sz w:val="16"/>
              </w:rPr>
              <w:t>路由</w:t>
            </w:r>
            <w:r>
              <w:rPr>
                <w:color w:val="202124"/>
                <w:sz w:val="16"/>
              </w:rPr>
              <w:t>OFT→</w:t>
            </w:r>
            <w:r>
              <w:rPr>
                <w:color w:val="202124"/>
                <w:sz w:val="16"/>
              </w:rPr>
              <w:t>动作块</w:t>
            </w:r>
            <w:r>
              <w:rPr>
                <w:color w:val="202124"/>
                <w:sz w:val="16"/>
              </w:rPr>
              <w:t>→</w:t>
            </w:r>
            <w:r>
              <w:rPr>
                <w:color w:val="202124"/>
                <w:sz w:val="16"/>
              </w:rPr>
              <w:t>成功</w:t>
            </w:r>
          </w:p>
        </w:tc>
        <w:tc>
          <w:tcPr>
            <w:tcW w:w="2260" w:type="dxa"/>
          </w:tcPr>
          <w:p w14:paraId="4CE2181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指令、</w:t>
            </w:r>
            <w:r>
              <w:rPr>
                <w:color w:val="202124"/>
                <w:sz w:val="16"/>
              </w:rPr>
              <w:t>executor</w:t>
            </w:r>
            <w:r>
              <w:rPr>
                <w:color w:val="202124"/>
                <w:sz w:val="16"/>
              </w:rPr>
              <w:t>、状态、延迟</w:t>
            </w:r>
          </w:p>
        </w:tc>
      </w:tr>
      <w:tr w:rsidR="00EB3B53" w14:paraId="462475F1" w14:textId="77777777">
        <w:trPr>
          <w:cantSplit/>
        </w:trPr>
        <w:tc>
          <w:tcPr>
            <w:tcW w:w="1250" w:type="dxa"/>
          </w:tcPr>
          <w:p w14:paraId="15525E7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1:45—2:45</w:t>
            </w:r>
          </w:p>
        </w:tc>
        <w:tc>
          <w:tcPr>
            <w:tcW w:w="2400" w:type="dxa"/>
          </w:tcPr>
          <w:p w14:paraId="13FE0C6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指定格</w:t>
            </w:r>
            <w:r>
              <w:rPr>
                <w:color w:val="202124"/>
                <w:sz w:val="16"/>
              </w:rPr>
              <w:t>+</w:t>
            </w:r>
            <w:r>
              <w:rPr>
                <w:color w:val="202124"/>
                <w:sz w:val="16"/>
              </w:rPr>
              <w:t>姿态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复杂任务</w:t>
            </w:r>
          </w:p>
        </w:tc>
        <w:tc>
          <w:tcPr>
            <w:tcW w:w="3450" w:type="dxa"/>
          </w:tcPr>
          <w:p w14:paraId="142EFF8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路由</w:t>
            </w:r>
            <w:r>
              <w:rPr>
                <w:color w:val="202124"/>
                <w:sz w:val="16"/>
              </w:rPr>
              <w:t>π0.5</w:t>
            </w:r>
            <w:r>
              <w:rPr>
                <w:color w:val="202124"/>
                <w:sz w:val="16"/>
              </w:rPr>
              <w:t>或实测优胜模型；完整长时序</w:t>
            </w:r>
          </w:p>
        </w:tc>
        <w:tc>
          <w:tcPr>
            <w:tcW w:w="2260" w:type="dxa"/>
          </w:tcPr>
          <w:p w14:paraId="6A0E6AC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row/col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postcondition</w:t>
            </w:r>
            <w:r>
              <w:rPr>
                <w:color w:val="202124"/>
                <w:sz w:val="16"/>
              </w:rPr>
              <w:t>、轨迹</w:t>
            </w:r>
          </w:p>
        </w:tc>
      </w:tr>
      <w:tr w:rsidR="00EB3B53" w14:paraId="6A8C0E28" w14:textId="77777777">
        <w:trPr>
          <w:cantSplit/>
        </w:trPr>
        <w:tc>
          <w:tcPr>
            <w:tcW w:w="1250" w:type="dxa"/>
          </w:tcPr>
          <w:p w14:paraId="7FCD8A3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2:45—3:45</w:t>
            </w:r>
          </w:p>
        </w:tc>
        <w:tc>
          <w:tcPr>
            <w:tcW w:w="2400" w:type="dxa"/>
          </w:tcPr>
          <w:p w14:paraId="0B3C873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主动注入掉落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倾倒</w:t>
            </w:r>
          </w:p>
        </w:tc>
        <w:tc>
          <w:tcPr>
            <w:tcW w:w="3450" w:type="dxa"/>
          </w:tcPr>
          <w:p w14:paraId="2C1C595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核验失败</w:t>
            </w:r>
            <w:r>
              <w:rPr>
                <w:color w:val="202124"/>
                <w:sz w:val="16"/>
              </w:rPr>
              <w:t>→</w:t>
            </w:r>
            <w:r>
              <w:rPr>
                <w:color w:val="202124"/>
                <w:sz w:val="16"/>
              </w:rPr>
              <w:t>同模重规划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必要时切换</w:t>
            </w:r>
            <w:r>
              <w:rPr>
                <w:color w:val="202124"/>
                <w:sz w:val="16"/>
              </w:rPr>
              <w:t>→</w:t>
            </w:r>
            <w:r>
              <w:rPr>
                <w:color w:val="202124"/>
                <w:sz w:val="16"/>
              </w:rPr>
              <w:t>恢复</w:t>
            </w:r>
          </w:p>
        </w:tc>
        <w:tc>
          <w:tcPr>
            <w:tcW w:w="2260" w:type="dxa"/>
          </w:tcPr>
          <w:p w14:paraId="569D45D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failure_code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retry</w:t>
            </w:r>
            <w:r>
              <w:rPr>
                <w:color w:val="202124"/>
                <w:sz w:val="16"/>
              </w:rPr>
              <w:t>、切换理由</w:t>
            </w:r>
          </w:p>
        </w:tc>
      </w:tr>
      <w:tr w:rsidR="00EB3B53" w14:paraId="269196A7" w14:textId="77777777">
        <w:trPr>
          <w:cantSplit/>
        </w:trPr>
        <w:tc>
          <w:tcPr>
            <w:tcW w:w="1250" w:type="dxa"/>
          </w:tcPr>
          <w:p w14:paraId="1A080D5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3:45—4:35</w:t>
            </w:r>
          </w:p>
        </w:tc>
        <w:tc>
          <w:tcPr>
            <w:tcW w:w="2400" w:type="dxa"/>
          </w:tcPr>
          <w:p w14:paraId="41F3AEC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量化实验结果</w:t>
            </w:r>
          </w:p>
        </w:tc>
        <w:tc>
          <w:tcPr>
            <w:tcW w:w="3450" w:type="dxa"/>
          </w:tcPr>
          <w:p w14:paraId="3C84AD4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微调增益、双模消融、</w:t>
            </w:r>
            <w:r>
              <w:rPr>
                <w:color w:val="202124"/>
                <w:sz w:val="16"/>
              </w:rPr>
              <w:t>OOD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mAP/</w:t>
            </w:r>
            <w:r>
              <w:rPr>
                <w:color w:val="202124"/>
                <w:sz w:val="16"/>
              </w:rPr>
              <w:t>成功率</w:t>
            </w:r>
          </w:p>
        </w:tc>
        <w:tc>
          <w:tcPr>
            <w:tcW w:w="2260" w:type="dxa"/>
          </w:tcPr>
          <w:p w14:paraId="48F97F33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关键表格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置信区间</w:t>
            </w:r>
          </w:p>
        </w:tc>
      </w:tr>
      <w:tr w:rsidR="00EB3B53" w14:paraId="1F740169" w14:textId="77777777">
        <w:trPr>
          <w:cantSplit/>
        </w:trPr>
        <w:tc>
          <w:tcPr>
            <w:tcW w:w="1250" w:type="dxa"/>
          </w:tcPr>
          <w:p w14:paraId="3A4D575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4:35—5:10</w:t>
            </w:r>
          </w:p>
        </w:tc>
        <w:tc>
          <w:tcPr>
            <w:tcW w:w="2400" w:type="dxa"/>
          </w:tcPr>
          <w:p w14:paraId="441B7F5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一键启动与目录</w:t>
            </w:r>
          </w:p>
        </w:tc>
        <w:tc>
          <w:tcPr>
            <w:tcW w:w="3450" w:type="dxa"/>
          </w:tcPr>
          <w:p w14:paraId="6DF0057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工程可复现、可迁移、边界诚实</w:t>
            </w:r>
          </w:p>
        </w:tc>
        <w:tc>
          <w:tcPr>
            <w:tcW w:w="2260" w:type="dxa"/>
          </w:tcPr>
          <w:p w14:paraId="2C0D90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版本</w:t>
            </w:r>
            <w:r>
              <w:rPr>
                <w:color w:val="202124"/>
                <w:sz w:val="16"/>
              </w:rPr>
              <w:t>SHA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README</w:t>
            </w:r>
            <w:r>
              <w:rPr>
                <w:color w:val="202124"/>
                <w:sz w:val="16"/>
              </w:rPr>
              <w:t>、真机接口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未验证声明</w:t>
            </w:r>
          </w:p>
        </w:tc>
      </w:tr>
    </w:tbl>
    <w:p w14:paraId="4066D457" w14:textId="77777777" w:rsidR="00EB3B53" w:rsidRDefault="00EB3B53">
      <w:pPr>
        <w:spacing w:after="20"/>
      </w:pPr>
    </w:p>
    <w:p w14:paraId="43ECD41D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同时保留未经剪辑的原始版，讲解版可以加字幕但不能用剪辑掩盖中途失败。</w:t>
      </w:r>
    </w:p>
    <w:p w14:paraId="6F923373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画面</w:t>
      </w:r>
      <w:r>
        <w:rPr>
          <w:color w:val="202124"/>
        </w:rPr>
        <w:t>overlay</w:t>
      </w:r>
      <w:r>
        <w:rPr>
          <w:color w:val="202124"/>
        </w:rPr>
        <w:t>只显示真实日志：指令、状态、执行器、置信度、重试、延迟；不要做与实际不同步的动画。</w:t>
      </w:r>
    </w:p>
    <w:p w14:paraId="56CCB797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至少展示一个最后未恢复的失败案例在答辩备用页，说明原因和边界。</w:t>
      </w:r>
    </w:p>
    <w:p w14:paraId="06ABFC97" w14:textId="77777777" w:rsidR="00EB3B53" w:rsidRDefault="00D47E65">
      <w:pPr>
        <w:pStyle w:val="2"/>
      </w:pPr>
      <w:bookmarkStart w:id="80" w:name="_Toc235387947"/>
      <w:r>
        <w:rPr>
          <w:rFonts w:ascii="微软雅黑" w:eastAsia="微软雅黑" w:hAnsi="微软雅黑"/>
        </w:rPr>
        <w:t xml:space="preserve">12.4 </w:t>
      </w:r>
      <w:r>
        <w:rPr>
          <w:rFonts w:ascii="微软雅黑" w:eastAsia="微软雅黑" w:hAnsi="微软雅黑"/>
        </w:rPr>
        <w:t>技术报告建议结构</w:t>
      </w:r>
      <w:bookmarkEnd w:id="80"/>
    </w:p>
    <w:p w14:paraId="0F05F37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摘要：问题、方法、核心量化结果、贡献与边界。</w:t>
      </w:r>
    </w:p>
    <w:p w14:paraId="7258ED92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需求与场景：逐条引用赛题</w:t>
      </w:r>
      <w:r>
        <w:rPr>
          <w:color w:val="202124"/>
        </w:rPr>
        <w:t>/</w:t>
      </w:r>
      <w:r>
        <w:rPr>
          <w:color w:val="202124"/>
        </w:rPr>
        <w:t>答疑，定义任务、工业难点和成功条件。</w:t>
      </w:r>
    </w:p>
    <w:p w14:paraId="589EEABB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系统方法：</w:t>
      </w:r>
      <w:r>
        <w:rPr>
          <w:color w:val="202124"/>
        </w:rPr>
        <w:t>VLA</w:t>
      </w:r>
      <w:r>
        <w:rPr>
          <w:color w:val="202124"/>
        </w:rPr>
        <w:t>主干、轻量总</w:t>
      </w:r>
      <w:r>
        <w:rPr>
          <w:color w:val="202124"/>
        </w:rPr>
        <w:t>Agent</w:t>
      </w:r>
      <w:r>
        <w:rPr>
          <w:color w:val="202124"/>
        </w:rPr>
        <w:t>、</w:t>
      </w:r>
      <w:r>
        <w:rPr>
          <w:color w:val="202124"/>
        </w:rPr>
        <w:t>Critic</w:t>
      </w:r>
      <w:r>
        <w:rPr>
          <w:color w:val="202124"/>
        </w:rPr>
        <w:t>、统一协议与</w:t>
      </w:r>
      <w:r>
        <w:rPr>
          <w:color w:val="202124"/>
        </w:rPr>
        <w:t>GT</w:t>
      </w:r>
      <w:r>
        <w:rPr>
          <w:color w:val="202124"/>
        </w:rPr>
        <w:t>隔离。</w:t>
      </w:r>
    </w:p>
    <w:p w14:paraId="639FE8F7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仿真与数据：平台版本、物理、相机、演示、域随机化、数据卡和</w:t>
      </w:r>
      <w:r>
        <w:rPr>
          <w:color w:val="202124"/>
        </w:rPr>
        <w:t>split</w:t>
      </w:r>
      <w:r>
        <w:rPr>
          <w:color w:val="202124"/>
        </w:rPr>
        <w:t>。</w:t>
      </w:r>
    </w:p>
    <w:p w14:paraId="08B92E3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训练：</w:t>
      </w:r>
      <w:r>
        <w:rPr>
          <w:color w:val="202124"/>
        </w:rPr>
        <w:t>OFT/π0.5/YOLO</w:t>
      </w:r>
      <w:r>
        <w:rPr>
          <w:color w:val="202124"/>
        </w:rPr>
        <w:t>配置、资源、</w:t>
      </w:r>
      <w:r>
        <w:rPr>
          <w:color w:val="202124"/>
        </w:rPr>
        <w:t>checkpoint</w:t>
      </w:r>
      <w:r>
        <w:rPr>
          <w:color w:val="202124"/>
        </w:rPr>
        <w:t>选择，避免只列模型简介。</w:t>
      </w:r>
    </w:p>
    <w:p w14:paraId="432DB4D7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实验：基线、微调、双模路由、</w:t>
      </w:r>
      <w:r>
        <w:rPr>
          <w:color w:val="202124"/>
        </w:rPr>
        <w:t>Critic</w:t>
      </w:r>
      <w:r>
        <w:rPr>
          <w:color w:val="202124"/>
        </w:rPr>
        <w:t>、域随机化、</w:t>
      </w:r>
      <w:r>
        <w:rPr>
          <w:color w:val="202124"/>
        </w:rPr>
        <w:t>OOD</w:t>
      </w:r>
      <w:r>
        <w:rPr>
          <w:color w:val="202124"/>
        </w:rPr>
        <w:t>、效率和统计。</w:t>
      </w:r>
    </w:p>
    <w:p w14:paraId="4B7F67EF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失败与讨论：按失败码展示典型案例、限制、真机缺口、许可证。</w:t>
      </w:r>
    </w:p>
    <w:p w14:paraId="71C30EC4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工程复现：目录、命令、硬件、版本、</w:t>
      </w:r>
      <w:r>
        <w:rPr>
          <w:color w:val="202124"/>
        </w:rPr>
        <w:t>SHA</w:t>
      </w:r>
      <w:r>
        <w:rPr>
          <w:color w:val="202124"/>
        </w:rPr>
        <w:t>、评测协议。</w:t>
      </w:r>
    </w:p>
    <w:p w14:paraId="631A7853" w14:textId="77777777" w:rsidR="00EB3B53" w:rsidRDefault="00D47E65">
      <w:pPr>
        <w:pStyle w:val="2"/>
      </w:pPr>
      <w:bookmarkStart w:id="81" w:name="_Toc235387948"/>
      <w:r>
        <w:rPr>
          <w:rFonts w:ascii="微软雅黑" w:eastAsia="微软雅黑" w:hAnsi="微软雅黑"/>
        </w:rPr>
        <w:lastRenderedPageBreak/>
        <w:t xml:space="preserve">12.5 </w:t>
      </w:r>
      <w:r>
        <w:rPr>
          <w:rFonts w:ascii="微软雅黑" w:eastAsia="微软雅黑" w:hAnsi="微软雅黑"/>
        </w:rPr>
        <w:t>答辩红队问题</w:t>
      </w:r>
      <w:bookmarkEnd w:id="8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5960"/>
      </w:tblGrid>
      <w:tr w:rsidR="00EB3B53" w14:paraId="734FD251" w14:textId="77777777">
        <w:trPr>
          <w:cantSplit/>
          <w:tblHeader/>
        </w:trPr>
        <w:tc>
          <w:tcPr>
            <w:tcW w:w="34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0390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评委可能追问</w:t>
            </w:r>
          </w:p>
        </w:tc>
        <w:tc>
          <w:tcPr>
            <w:tcW w:w="59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650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6"/>
              </w:rPr>
              <w:t>必须拿证据回答</w:t>
            </w:r>
          </w:p>
        </w:tc>
      </w:tr>
      <w:tr w:rsidR="00EB3B53" w14:paraId="08CACB3E" w14:textId="77777777">
        <w:trPr>
          <w:cantSplit/>
        </w:trPr>
        <w:tc>
          <w:tcPr>
            <w:tcW w:w="3400" w:type="dxa"/>
          </w:tcPr>
          <w:p w14:paraId="5844706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老师建议非模块化</w:t>
            </w:r>
            <w:r>
              <w:rPr>
                <w:b/>
                <w:color w:val="1F4D78"/>
                <w:sz w:val="16"/>
              </w:rPr>
              <w:t>VLA</w:t>
            </w:r>
            <w:r>
              <w:rPr>
                <w:b/>
                <w:color w:val="1F4D78"/>
                <w:sz w:val="16"/>
              </w:rPr>
              <w:t>，为什么还有</w:t>
            </w:r>
            <w:r>
              <w:rPr>
                <w:b/>
                <w:color w:val="1F4D78"/>
                <w:sz w:val="16"/>
              </w:rPr>
              <w:t>YOLO</w:t>
            </w:r>
            <w:r>
              <w:rPr>
                <w:b/>
                <w:color w:val="1F4D78"/>
                <w:sz w:val="16"/>
              </w:rPr>
              <w:t>？</w:t>
            </w:r>
          </w:p>
        </w:tc>
        <w:tc>
          <w:tcPr>
            <w:tcW w:w="5960" w:type="dxa"/>
          </w:tcPr>
          <w:p w14:paraId="5498E660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YOLO</w:t>
            </w:r>
            <w:r>
              <w:rPr>
                <w:color w:val="202124"/>
                <w:sz w:val="16"/>
              </w:rPr>
              <w:t>是动作后的视觉质检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评分器，不向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提供目标框或坐标；展示</w:t>
            </w:r>
            <w:r>
              <w:rPr>
                <w:color w:val="202124"/>
                <w:sz w:val="16"/>
              </w:rPr>
              <w:t>ONLINE</w:t>
            </w:r>
            <w:r>
              <w:rPr>
                <w:color w:val="202124"/>
                <w:sz w:val="16"/>
              </w:rPr>
              <w:t>白名单和无</w:t>
            </w:r>
            <w:r>
              <w:rPr>
                <w:color w:val="202124"/>
                <w:sz w:val="16"/>
              </w:rPr>
              <w:t>Critic</w:t>
            </w:r>
            <w:r>
              <w:rPr>
                <w:color w:val="202124"/>
                <w:sz w:val="16"/>
              </w:rPr>
              <w:t>消融。若未来让其直接驱动动作，会如实称混合架构。</w:t>
            </w:r>
          </w:p>
        </w:tc>
      </w:tr>
      <w:tr w:rsidR="00EB3B53" w14:paraId="306D5A98" w14:textId="77777777">
        <w:trPr>
          <w:cantSplit/>
        </w:trPr>
        <w:tc>
          <w:tcPr>
            <w:tcW w:w="3400" w:type="dxa"/>
          </w:tcPr>
          <w:p w14:paraId="66E3BF3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为什么需要两个</w:t>
            </w:r>
            <w:r>
              <w:rPr>
                <w:b/>
                <w:color w:val="1F4D78"/>
                <w:sz w:val="16"/>
              </w:rPr>
              <w:t>VLA</w:t>
            </w:r>
            <w:r>
              <w:rPr>
                <w:b/>
                <w:color w:val="1F4D78"/>
                <w:sz w:val="16"/>
              </w:rPr>
              <w:t>？</w:t>
            </w:r>
          </w:p>
        </w:tc>
        <w:tc>
          <w:tcPr>
            <w:tcW w:w="5960" w:type="dxa"/>
          </w:tcPr>
          <w:p w14:paraId="4A2CB6C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展示相同</w:t>
            </w:r>
            <w:r>
              <w:rPr>
                <w:color w:val="202124"/>
                <w:sz w:val="16"/>
              </w:rPr>
              <w:t>seed</w:t>
            </w:r>
            <w:r>
              <w:rPr>
                <w:color w:val="202124"/>
                <w:sz w:val="16"/>
              </w:rPr>
              <w:t>的单</w:t>
            </w:r>
            <w:r>
              <w:rPr>
                <w:color w:val="202124"/>
                <w:sz w:val="16"/>
              </w:rPr>
              <w:t>OFT</w:t>
            </w:r>
            <w:r>
              <w:rPr>
                <w:color w:val="202124"/>
                <w:sz w:val="16"/>
              </w:rPr>
              <w:t>、单</w:t>
            </w:r>
            <w:r>
              <w:rPr>
                <w:color w:val="202124"/>
                <w:sz w:val="16"/>
              </w:rPr>
              <w:t>π0.5</w:t>
            </w:r>
            <w:r>
              <w:rPr>
                <w:color w:val="202124"/>
                <w:sz w:val="16"/>
              </w:rPr>
              <w:t>、静态路由、一次切换四组对照；没有增益时主动降级为主备。</w:t>
            </w:r>
          </w:p>
        </w:tc>
      </w:tr>
      <w:tr w:rsidR="00EB3B53" w14:paraId="4EF9C546" w14:textId="77777777">
        <w:trPr>
          <w:cantSplit/>
        </w:trPr>
        <w:tc>
          <w:tcPr>
            <w:tcW w:w="3400" w:type="dxa"/>
          </w:tcPr>
          <w:p w14:paraId="6E3952A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凭什么说</w:t>
            </w:r>
            <w:r>
              <w:rPr>
                <w:b/>
                <w:color w:val="1F4D78"/>
                <w:sz w:val="16"/>
              </w:rPr>
              <w:t>OFT</w:t>
            </w:r>
            <w:r>
              <w:rPr>
                <w:b/>
                <w:color w:val="1F4D78"/>
                <w:sz w:val="16"/>
              </w:rPr>
              <w:t>简单、</w:t>
            </w:r>
            <w:r>
              <w:rPr>
                <w:b/>
                <w:color w:val="1F4D78"/>
                <w:sz w:val="16"/>
              </w:rPr>
              <w:t>π0.5</w:t>
            </w:r>
            <w:r>
              <w:rPr>
                <w:b/>
                <w:color w:val="1F4D78"/>
                <w:sz w:val="16"/>
              </w:rPr>
              <w:t>复杂？</w:t>
            </w:r>
          </w:p>
        </w:tc>
        <w:tc>
          <w:tcPr>
            <w:tcW w:w="5960" w:type="dxa"/>
          </w:tcPr>
          <w:p w14:paraId="2825D8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这是待验证假设，不是定论；最终</w:t>
            </w:r>
            <w:r>
              <w:rPr>
                <w:color w:val="202124"/>
                <w:sz w:val="16"/>
              </w:rPr>
              <w:t>route</w:t>
            </w:r>
            <w:r>
              <w:rPr>
                <w:color w:val="202124"/>
                <w:sz w:val="16"/>
              </w:rPr>
              <w:t>表由任务族验证成功率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延迟生成。</w:t>
            </w:r>
          </w:p>
        </w:tc>
      </w:tr>
      <w:tr w:rsidR="00EB3B53" w14:paraId="5DEBDF8F" w14:textId="77777777">
        <w:trPr>
          <w:cantSplit/>
        </w:trPr>
        <w:tc>
          <w:tcPr>
            <w:tcW w:w="3400" w:type="dxa"/>
          </w:tcPr>
          <w:p w14:paraId="5F11E1C0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总</w:t>
            </w:r>
            <w:r>
              <w:rPr>
                <w:b/>
                <w:color w:val="1F4D78"/>
                <w:sz w:val="16"/>
              </w:rPr>
              <w:t>Agent</w:t>
            </w:r>
            <w:r>
              <w:rPr>
                <w:b/>
                <w:color w:val="1F4D78"/>
                <w:sz w:val="16"/>
              </w:rPr>
              <w:t>不就是</w:t>
            </w:r>
            <w:r>
              <w:rPr>
                <w:b/>
                <w:color w:val="1F4D78"/>
                <w:sz w:val="16"/>
              </w:rPr>
              <w:t>if-else</w:t>
            </w:r>
            <w:r>
              <w:rPr>
                <w:b/>
                <w:color w:val="1F4D78"/>
                <w:sz w:val="16"/>
              </w:rPr>
              <w:t>？</w:t>
            </w:r>
          </w:p>
        </w:tc>
        <w:tc>
          <w:tcPr>
            <w:tcW w:w="5960" w:type="dxa"/>
          </w:tcPr>
          <w:p w14:paraId="4C0E5BF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展示</w:t>
            </w:r>
            <w:r>
              <w:rPr>
                <w:color w:val="202124"/>
                <w:sz w:val="16"/>
              </w:rPr>
              <w:t>TaskSchema</w:t>
            </w:r>
            <w:r>
              <w:rPr>
                <w:color w:val="202124"/>
                <w:sz w:val="16"/>
              </w:rPr>
              <w:t>、状态记忆、预期</w:t>
            </w:r>
            <w:r>
              <w:rPr>
                <w:color w:val="202124"/>
                <w:sz w:val="16"/>
              </w:rPr>
              <w:t>—</w:t>
            </w:r>
            <w:r>
              <w:rPr>
                <w:color w:val="202124"/>
                <w:sz w:val="16"/>
              </w:rPr>
              <w:t>实际差异、结构化反思、服务健康和可替换执行器；安全约束可确定性是优点。</w:t>
            </w:r>
          </w:p>
        </w:tc>
      </w:tr>
      <w:tr w:rsidR="00EB3B53" w14:paraId="50A7EC06" w14:textId="77777777">
        <w:trPr>
          <w:cantSplit/>
        </w:trPr>
        <w:tc>
          <w:tcPr>
            <w:tcW w:w="3400" w:type="dxa"/>
          </w:tcPr>
          <w:p w14:paraId="3CEC6B4F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VLA</w:t>
            </w:r>
            <w:r>
              <w:rPr>
                <w:b/>
                <w:color w:val="1F4D78"/>
                <w:sz w:val="16"/>
              </w:rPr>
              <w:t>视觉理解为什么用</w:t>
            </w:r>
            <w:r>
              <w:rPr>
                <w:b/>
                <w:color w:val="1F4D78"/>
                <w:sz w:val="16"/>
              </w:rPr>
              <w:t>YOLO mAP</w:t>
            </w:r>
            <w:r>
              <w:rPr>
                <w:b/>
                <w:color w:val="1F4D78"/>
                <w:sz w:val="16"/>
              </w:rPr>
              <w:t>？</w:t>
            </w:r>
          </w:p>
        </w:tc>
        <w:tc>
          <w:tcPr>
            <w:tcW w:w="5960" w:type="dxa"/>
          </w:tcPr>
          <w:p w14:paraId="54DD80E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的核心用整任务成功率评估；官方单列感知</w:t>
            </w:r>
            <w:r>
              <w:rPr>
                <w:color w:val="202124"/>
                <w:sz w:val="16"/>
              </w:rPr>
              <w:t>mAP</w:t>
            </w:r>
            <w:r>
              <w:rPr>
                <w:color w:val="202124"/>
                <w:sz w:val="16"/>
              </w:rPr>
              <w:t>，因此独立</w:t>
            </w:r>
            <w:r>
              <w:rPr>
                <w:color w:val="202124"/>
                <w:sz w:val="16"/>
              </w:rPr>
              <w:t>Critic</w:t>
            </w:r>
            <w:r>
              <w:rPr>
                <w:color w:val="202124"/>
                <w:sz w:val="16"/>
              </w:rPr>
              <w:t>提供标准、可重复的视觉量化，二者不混为一个指标。</w:t>
            </w:r>
          </w:p>
        </w:tc>
      </w:tr>
      <w:tr w:rsidR="00EB3B53" w14:paraId="27B2F769" w14:textId="77777777">
        <w:trPr>
          <w:cantSplit/>
        </w:trPr>
        <w:tc>
          <w:tcPr>
            <w:tcW w:w="3400" w:type="dxa"/>
          </w:tcPr>
          <w:p w14:paraId="5516798C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仿真</w:t>
            </w:r>
            <w:r>
              <w:rPr>
                <w:b/>
                <w:color w:val="1F4D78"/>
                <w:sz w:val="16"/>
              </w:rPr>
              <w:t>GT</w:t>
            </w:r>
            <w:r>
              <w:rPr>
                <w:b/>
                <w:color w:val="1F4D78"/>
                <w:sz w:val="16"/>
              </w:rPr>
              <w:t>有没有泄漏？</w:t>
            </w:r>
          </w:p>
        </w:tc>
        <w:tc>
          <w:tcPr>
            <w:tcW w:w="5960" w:type="dxa"/>
          </w:tcPr>
          <w:p w14:paraId="5A41C1C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现场展示观测白名单、</w:t>
            </w:r>
            <w:r>
              <w:rPr>
                <w:color w:val="202124"/>
                <w:sz w:val="16"/>
              </w:rPr>
              <w:t>gt_sidecar</w:t>
            </w:r>
            <w:r>
              <w:rPr>
                <w:color w:val="202124"/>
                <w:sz w:val="16"/>
              </w:rPr>
              <w:t>目录权限和自动测试；</w:t>
            </w:r>
            <w:r>
              <w:rPr>
                <w:color w:val="202124"/>
                <w:sz w:val="16"/>
              </w:rPr>
              <w:t>GT</w:t>
            </w:r>
            <w:r>
              <w:rPr>
                <w:color w:val="202124"/>
                <w:sz w:val="16"/>
              </w:rPr>
              <w:t>只生成标签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教师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离线指标。</w:t>
            </w:r>
          </w:p>
        </w:tc>
      </w:tr>
      <w:tr w:rsidR="00EB3B53" w14:paraId="6177D1B8" w14:textId="77777777">
        <w:trPr>
          <w:cantSplit/>
        </w:trPr>
        <w:tc>
          <w:tcPr>
            <w:tcW w:w="3400" w:type="dxa"/>
          </w:tcPr>
          <w:p w14:paraId="17CA390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工业微调到底提高什么？</w:t>
            </w:r>
          </w:p>
        </w:tc>
        <w:tc>
          <w:tcPr>
            <w:tcW w:w="5960" w:type="dxa"/>
          </w:tcPr>
          <w:p w14:paraId="43F9CE9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同一冻结</w:t>
            </w:r>
            <w:r>
              <w:rPr>
                <w:color w:val="202124"/>
                <w:sz w:val="16"/>
              </w:rPr>
              <w:t>seed</w:t>
            </w:r>
            <w:r>
              <w:rPr>
                <w:color w:val="202124"/>
                <w:sz w:val="16"/>
              </w:rPr>
              <w:t>上</w:t>
            </w:r>
            <w:r>
              <w:rPr>
                <w:color w:val="202124"/>
                <w:sz w:val="16"/>
              </w:rPr>
              <w:t>base vs fine-tuned</w:t>
            </w:r>
            <w:r>
              <w:rPr>
                <w:color w:val="202124"/>
                <w:sz w:val="16"/>
              </w:rPr>
              <w:t>的成功率、状态子集、失败分布和置信区间。</w:t>
            </w:r>
          </w:p>
        </w:tc>
      </w:tr>
      <w:tr w:rsidR="00EB3B53" w14:paraId="7E965C3D" w14:textId="77777777">
        <w:trPr>
          <w:cantSplit/>
        </w:trPr>
        <w:tc>
          <w:tcPr>
            <w:tcW w:w="3400" w:type="dxa"/>
          </w:tcPr>
          <w:p w14:paraId="4CB56FA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两个模型动作分布不同怎么切？</w:t>
            </w:r>
          </w:p>
        </w:tc>
        <w:tc>
          <w:tcPr>
            <w:tcW w:w="5960" w:type="dxa"/>
          </w:tcPr>
          <w:p w14:paraId="67889A5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各自在适配器反归一化后进入统一</w:t>
            </w:r>
            <w:r>
              <w:rPr>
                <w:color w:val="202124"/>
                <w:sz w:val="16"/>
              </w:rPr>
              <w:t>7</w:t>
            </w:r>
            <w:r>
              <w:rPr>
                <w:color w:val="202124"/>
                <w:sz w:val="16"/>
              </w:rPr>
              <w:t>维物理动作；安全点清队列、重新观察，绝不拼接动作块。</w:t>
            </w:r>
          </w:p>
        </w:tc>
      </w:tr>
      <w:tr w:rsidR="00EB3B53" w14:paraId="501BF379" w14:textId="77777777">
        <w:trPr>
          <w:cantSplit/>
        </w:trPr>
        <w:tc>
          <w:tcPr>
            <w:tcW w:w="3400" w:type="dxa"/>
          </w:tcPr>
          <w:p w14:paraId="695D7F6D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失败为何不会无限重试？</w:t>
            </w:r>
          </w:p>
        </w:tc>
        <w:tc>
          <w:tcPr>
            <w:tcW w:w="5960" w:type="dxa"/>
          </w:tcPr>
          <w:p w14:paraId="42EE6EC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最多</w:t>
            </w:r>
            <w:r>
              <w:rPr>
                <w:color w:val="202124"/>
                <w:sz w:val="16"/>
              </w:rPr>
              <w:t>2</w:t>
            </w:r>
            <w:r>
              <w:rPr>
                <w:color w:val="202124"/>
                <w:sz w:val="16"/>
              </w:rPr>
              <w:t>次重试、最多</w:t>
            </w:r>
            <w:r>
              <w:rPr>
                <w:color w:val="202124"/>
                <w:sz w:val="16"/>
              </w:rPr>
              <w:t>1</w:t>
            </w:r>
            <w:r>
              <w:rPr>
                <w:color w:val="202124"/>
                <w:sz w:val="16"/>
              </w:rPr>
              <w:t>次切换、不切回、</w:t>
            </w:r>
            <w:r>
              <w:rPr>
                <w:color w:val="202124"/>
                <w:sz w:val="16"/>
              </w:rPr>
              <w:t>episode</w:t>
            </w:r>
            <w:r>
              <w:rPr>
                <w:color w:val="202124"/>
                <w:sz w:val="16"/>
              </w:rPr>
              <w:t>超时和明确</w:t>
            </w:r>
            <w:r>
              <w:rPr>
                <w:color w:val="202124"/>
                <w:sz w:val="16"/>
              </w:rPr>
              <w:t>ABORT code</w:t>
            </w:r>
            <w:r>
              <w:rPr>
                <w:color w:val="202124"/>
                <w:sz w:val="16"/>
              </w:rPr>
              <w:t>。</w:t>
            </w:r>
          </w:p>
        </w:tc>
      </w:tr>
      <w:tr w:rsidR="00EB3B53" w14:paraId="778EAD9D" w14:textId="77777777">
        <w:trPr>
          <w:cantSplit/>
        </w:trPr>
        <w:tc>
          <w:tcPr>
            <w:tcW w:w="3400" w:type="dxa"/>
          </w:tcPr>
          <w:p w14:paraId="5B58517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仿真高成功是否太理想？</w:t>
            </w:r>
          </w:p>
        </w:tc>
        <w:tc>
          <w:tcPr>
            <w:tcW w:w="5960" w:type="dxa"/>
          </w:tcPr>
          <w:p w14:paraId="663AC46E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展示质量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摩擦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光照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材质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相机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动作延迟范围与无随机化消融；</w:t>
            </w:r>
            <w:r>
              <w:rPr>
                <w:color w:val="202124"/>
                <w:sz w:val="16"/>
              </w:rPr>
              <w:t>oracle</w:t>
            </w:r>
            <w:r>
              <w:rPr>
                <w:color w:val="202124"/>
                <w:sz w:val="16"/>
              </w:rPr>
              <w:t>上限与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结果分开。</w:t>
            </w:r>
          </w:p>
        </w:tc>
      </w:tr>
      <w:tr w:rsidR="00EB3B53" w14:paraId="6012D586" w14:textId="77777777">
        <w:trPr>
          <w:cantSplit/>
        </w:trPr>
        <w:tc>
          <w:tcPr>
            <w:tcW w:w="3400" w:type="dxa"/>
          </w:tcPr>
          <w:p w14:paraId="37A7515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创新是不是拼开源？</w:t>
            </w:r>
          </w:p>
        </w:tc>
        <w:tc>
          <w:tcPr>
            <w:tcW w:w="5960" w:type="dxa"/>
          </w:tcPr>
          <w:p w14:paraId="28E7CF9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可验证贡献是工业任务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数据闭环、统一双</w:t>
            </w:r>
            <w:r>
              <w:rPr>
                <w:color w:val="202124"/>
                <w:sz w:val="16"/>
              </w:rPr>
              <w:t>VLA</w:t>
            </w:r>
            <w:r>
              <w:rPr>
                <w:color w:val="202124"/>
                <w:sz w:val="16"/>
              </w:rPr>
              <w:t>接口、后验</w:t>
            </w:r>
            <w:r>
              <w:rPr>
                <w:color w:val="202124"/>
                <w:sz w:val="16"/>
              </w:rPr>
              <w:t>Critic</w:t>
            </w:r>
            <w:r>
              <w:rPr>
                <w:color w:val="202124"/>
                <w:sz w:val="16"/>
              </w:rPr>
              <w:t>恢复、路由消融和工程复现；每项都有自建代码与实验。</w:t>
            </w:r>
          </w:p>
        </w:tc>
      </w:tr>
      <w:tr w:rsidR="00EB3B53" w14:paraId="6CF4D718" w14:textId="77777777">
        <w:trPr>
          <w:cantSplit/>
        </w:trPr>
        <w:tc>
          <w:tcPr>
            <w:tcW w:w="3400" w:type="dxa"/>
          </w:tcPr>
          <w:p w14:paraId="4D966C7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为什么只做仿真？</w:t>
            </w:r>
          </w:p>
        </w:tc>
        <w:tc>
          <w:tcPr>
            <w:tcW w:w="5960" w:type="dxa"/>
          </w:tcPr>
          <w:p w14:paraId="1ECB011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官方答疑要求初始在线评审使用仿真；同时坦承未做真机将失去单列</w:t>
            </w:r>
            <w:r>
              <w:rPr>
                <w:color w:val="202124"/>
                <w:sz w:val="16"/>
              </w:rPr>
              <w:t>10</w:t>
            </w:r>
            <w:r>
              <w:rPr>
                <w:color w:val="202124"/>
                <w:sz w:val="16"/>
              </w:rPr>
              <w:t>分，绝不把接口冒充验证。</w:t>
            </w:r>
          </w:p>
        </w:tc>
      </w:tr>
      <w:tr w:rsidR="00EB3B53" w14:paraId="0F85E0C4" w14:textId="77777777">
        <w:trPr>
          <w:cantSplit/>
        </w:trPr>
        <w:tc>
          <w:tcPr>
            <w:tcW w:w="3400" w:type="dxa"/>
          </w:tcPr>
          <w:p w14:paraId="07EC9F78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多智能体体现在哪？</w:t>
            </w:r>
          </w:p>
        </w:tc>
        <w:tc>
          <w:tcPr>
            <w:tcW w:w="5960" w:type="dxa"/>
          </w:tcPr>
          <w:p w14:paraId="1BAE79D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认知上是总</w:t>
            </w:r>
            <w:r>
              <w:rPr>
                <w:color w:val="202124"/>
                <w:sz w:val="16"/>
              </w:rPr>
              <w:t>Agent+</w:t>
            </w:r>
            <w:r>
              <w:rPr>
                <w:color w:val="202124"/>
                <w:sz w:val="16"/>
              </w:rPr>
              <w:t>两个可替换执行</w:t>
            </w:r>
            <w:r>
              <w:rPr>
                <w:color w:val="202124"/>
                <w:sz w:val="16"/>
              </w:rPr>
              <w:t>Actor+Critic</w:t>
            </w:r>
            <w:r>
              <w:rPr>
                <w:color w:val="202124"/>
                <w:sz w:val="16"/>
              </w:rPr>
              <w:t>；未做多机械臂时不偷换成官方</w:t>
            </w:r>
            <w:r>
              <w:rPr>
                <w:color w:val="202124"/>
                <w:sz w:val="16"/>
              </w:rPr>
              <w:t>‘</w:t>
            </w:r>
            <w:r>
              <w:rPr>
                <w:color w:val="202124"/>
                <w:sz w:val="16"/>
              </w:rPr>
              <w:t>多执行机构协同</w:t>
            </w:r>
            <w:r>
              <w:rPr>
                <w:color w:val="202124"/>
                <w:sz w:val="16"/>
              </w:rPr>
              <w:t>’</w:t>
            </w:r>
            <w:r>
              <w:rPr>
                <w:color w:val="202124"/>
                <w:sz w:val="16"/>
              </w:rPr>
              <w:t>，将其列为扩展。</w:t>
            </w:r>
          </w:p>
        </w:tc>
      </w:tr>
      <w:tr w:rsidR="00EB3B53" w14:paraId="163C2BC6" w14:textId="77777777">
        <w:trPr>
          <w:cantSplit/>
        </w:trPr>
        <w:tc>
          <w:tcPr>
            <w:tcW w:w="3400" w:type="dxa"/>
          </w:tcPr>
          <w:p w14:paraId="1E0C6BA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最失败的案例？</w:t>
            </w:r>
          </w:p>
        </w:tc>
        <w:tc>
          <w:tcPr>
            <w:tcW w:w="5960" w:type="dxa"/>
          </w:tcPr>
          <w:p w14:paraId="5D8A1B0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6"/>
              </w:rPr>
              <w:t>准备一个稳定复现的失败：对应</w:t>
            </w:r>
            <w:r>
              <w:rPr>
                <w:color w:val="202124"/>
                <w:sz w:val="16"/>
              </w:rPr>
              <w:t>trace</w:t>
            </w:r>
            <w:r>
              <w:rPr>
                <w:color w:val="202124"/>
                <w:sz w:val="16"/>
              </w:rPr>
              <w:t>、</w:t>
            </w:r>
            <w:r>
              <w:rPr>
                <w:color w:val="202124"/>
                <w:sz w:val="16"/>
              </w:rPr>
              <w:t>failure code</w:t>
            </w:r>
            <w:r>
              <w:rPr>
                <w:color w:val="202124"/>
                <w:sz w:val="16"/>
              </w:rPr>
              <w:t>、根因和修复</w:t>
            </w:r>
            <w:r>
              <w:rPr>
                <w:color w:val="202124"/>
                <w:sz w:val="16"/>
              </w:rPr>
              <w:t>/</w:t>
            </w:r>
            <w:r>
              <w:rPr>
                <w:color w:val="202124"/>
                <w:sz w:val="16"/>
              </w:rPr>
              <w:t>未修复边界，体现科研可信度。</w:t>
            </w:r>
          </w:p>
        </w:tc>
      </w:tr>
    </w:tbl>
    <w:p w14:paraId="1D67F5F1" w14:textId="77777777" w:rsidR="00EB3B53" w:rsidRDefault="00EB3B53">
      <w:pPr>
        <w:spacing w:after="20"/>
      </w:pPr>
    </w:p>
    <w:p w14:paraId="3852DC11" w14:textId="77777777" w:rsidR="00EB3B53" w:rsidRDefault="00D47E65">
      <w:pPr>
        <w:pStyle w:val="1"/>
        <w:pageBreakBefore/>
      </w:pPr>
      <w:bookmarkStart w:id="82" w:name="_Toc235387949"/>
      <w:r>
        <w:rPr>
          <w:rFonts w:ascii="微软雅黑" w:eastAsia="微软雅黑" w:hAnsi="微软雅黑"/>
        </w:rPr>
        <w:lastRenderedPageBreak/>
        <w:t xml:space="preserve">13. </w:t>
      </w:r>
      <w:r>
        <w:rPr>
          <w:rFonts w:ascii="微软雅黑" w:eastAsia="微软雅黑" w:hAnsi="微软雅黑"/>
        </w:rPr>
        <w:t>明天即可执行的启动清单</w:t>
      </w:r>
      <w:bookmarkEnd w:id="82"/>
    </w:p>
    <w:p w14:paraId="5DD156E2" w14:textId="77777777" w:rsidR="00EB3B53" w:rsidRDefault="00D47E65">
      <w:pPr>
        <w:pStyle w:val="2"/>
      </w:pPr>
      <w:bookmarkStart w:id="83" w:name="_Toc235387950"/>
      <w:r>
        <w:rPr>
          <w:rFonts w:ascii="微软雅黑" w:eastAsia="微软雅黑" w:hAnsi="微软雅黑"/>
        </w:rPr>
        <w:t>13.1 D1</w:t>
      </w:r>
      <w:r>
        <w:rPr>
          <w:rFonts w:ascii="微软雅黑" w:eastAsia="微软雅黑" w:hAnsi="微软雅黑"/>
        </w:rPr>
        <w:t>上午：两小时冻结会</w:t>
      </w:r>
      <w:bookmarkEnd w:id="83"/>
    </w:p>
    <w:p w14:paraId="42FF0CB8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把</w:t>
      </w:r>
      <w:r>
        <w:rPr>
          <w:color w:val="202124"/>
        </w:rPr>
        <w:t>A—F</w:t>
      </w:r>
      <w:r>
        <w:rPr>
          <w:color w:val="202124"/>
        </w:rPr>
        <w:t>替换为姓名，确认一主一备和每日可投入时长；成员签字。</w:t>
      </w:r>
    </w:p>
    <w:p w14:paraId="4D97C8E8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确认可用</w:t>
      </w:r>
      <w:r>
        <w:rPr>
          <w:color w:val="202124"/>
        </w:rPr>
        <w:t>GPU</w:t>
      </w:r>
      <w:r>
        <w:rPr>
          <w:color w:val="202124"/>
        </w:rPr>
        <w:t>、</w:t>
      </w:r>
      <w:r>
        <w:rPr>
          <w:color w:val="202124"/>
        </w:rPr>
        <w:t>RAM</w:t>
      </w:r>
      <w:r>
        <w:rPr>
          <w:color w:val="202124"/>
        </w:rPr>
        <w:t>、磁盘、</w:t>
      </w:r>
      <w:r>
        <w:rPr>
          <w:color w:val="202124"/>
        </w:rPr>
        <w:t>Ubuntu</w:t>
      </w:r>
      <w:r>
        <w:rPr>
          <w:color w:val="202124"/>
        </w:rPr>
        <w:t>机器、校园服务器</w:t>
      </w:r>
      <w:r>
        <w:rPr>
          <w:color w:val="202124"/>
        </w:rPr>
        <w:t>/</w:t>
      </w:r>
      <w:r>
        <w:rPr>
          <w:color w:val="202124"/>
        </w:rPr>
        <w:t>云</w:t>
      </w:r>
      <w:r>
        <w:rPr>
          <w:color w:val="202124"/>
        </w:rPr>
        <w:t>GPU</w:t>
      </w:r>
      <w:r>
        <w:rPr>
          <w:color w:val="202124"/>
        </w:rPr>
        <w:t>；跑</w:t>
      </w:r>
      <w:r>
        <w:rPr>
          <w:color w:val="202124"/>
        </w:rPr>
        <w:t>Isaac Compatibility Checker</w:t>
      </w:r>
      <w:r>
        <w:rPr>
          <w:color w:val="202124"/>
        </w:rPr>
        <w:t>。</w:t>
      </w:r>
    </w:p>
    <w:p w14:paraId="530352DB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确认主任务只含</w:t>
      </w:r>
      <w:r>
        <w:rPr>
          <w:color w:val="202124"/>
        </w:rPr>
        <w:t>T1/T2/T6</w:t>
      </w:r>
      <w:r>
        <w:rPr>
          <w:color w:val="202124"/>
        </w:rPr>
        <w:t>，</w:t>
      </w:r>
      <w:r>
        <w:rPr>
          <w:color w:val="202124"/>
        </w:rPr>
        <w:t>T3/T4/T5</w:t>
      </w:r>
      <w:r>
        <w:rPr>
          <w:color w:val="202124"/>
        </w:rPr>
        <w:t>按</w:t>
      </w:r>
      <w:r>
        <w:rPr>
          <w:color w:val="202124"/>
        </w:rPr>
        <w:t>Gate</w:t>
      </w:r>
      <w:r>
        <w:rPr>
          <w:color w:val="202124"/>
        </w:rPr>
        <w:t>加入；明确不做多机械臂主线。</w:t>
      </w:r>
    </w:p>
    <w:p w14:paraId="418E8EF3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建立仓库、</w:t>
      </w:r>
      <w:r>
        <w:rPr>
          <w:color w:val="202124"/>
        </w:rPr>
        <w:t>Issue</w:t>
      </w:r>
      <w:r>
        <w:rPr>
          <w:color w:val="202124"/>
        </w:rPr>
        <w:t>看板、</w:t>
      </w:r>
      <w:r>
        <w:rPr>
          <w:color w:val="202124"/>
        </w:rPr>
        <w:t>GPU</w:t>
      </w:r>
      <w:r>
        <w:rPr>
          <w:color w:val="202124"/>
        </w:rPr>
        <w:t>预约、实验模板和每日</w:t>
      </w:r>
      <w:r>
        <w:rPr>
          <w:color w:val="202124"/>
        </w:rPr>
        <w:t>18:00</w:t>
      </w:r>
      <w:r>
        <w:rPr>
          <w:color w:val="202124"/>
        </w:rPr>
        <w:t>集成窗口。</w:t>
      </w:r>
    </w:p>
    <w:p w14:paraId="150ECFA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D/E</w:t>
      </w:r>
      <w:r>
        <w:rPr>
          <w:color w:val="202124"/>
        </w:rPr>
        <w:t>分别复现官方</w:t>
      </w:r>
      <w:r>
        <w:rPr>
          <w:color w:val="202124"/>
        </w:rPr>
        <w:t>OFT/openpi</w:t>
      </w:r>
      <w:r>
        <w:rPr>
          <w:color w:val="202124"/>
        </w:rPr>
        <w:t>；</w:t>
      </w:r>
      <w:r>
        <w:rPr>
          <w:color w:val="202124"/>
        </w:rPr>
        <w:t>B/C/F</w:t>
      </w:r>
      <w:r>
        <w:rPr>
          <w:color w:val="202124"/>
        </w:rPr>
        <w:t>启动</w:t>
      </w:r>
      <w:r>
        <w:rPr>
          <w:color w:val="202124"/>
        </w:rPr>
        <w:t>Isaac</w:t>
      </w:r>
      <w:r>
        <w:rPr>
          <w:color w:val="202124"/>
        </w:rPr>
        <w:t>；</w:t>
      </w:r>
      <w:r>
        <w:rPr>
          <w:color w:val="202124"/>
        </w:rPr>
        <w:t>A</w:t>
      </w:r>
      <w:r>
        <w:rPr>
          <w:color w:val="202124"/>
        </w:rPr>
        <w:t>起草</w:t>
      </w:r>
      <w:r>
        <w:rPr>
          <w:color w:val="202124"/>
        </w:rPr>
        <w:t>action_contract</w:t>
      </w:r>
      <w:r>
        <w:rPr>
          <w:color w:val="202124"/>
        </w:rPr>
        <w:t>和</w:t>
      </w:r>
      <w:r>
        <w:rPr>
          <w:color w:val="202124"/>
        </w:rPr>
        <w:t>TaskSchema</w:t>
      </w:r>
      <w:r>
        <w:rPr>
          <w:color w:val="202124"/>
        </w:rPr>
        <w:t>。</w:t>
      </w:r>
    </w:p>
    <w:p w14:paraId="744014AC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由</w:t>
      </w:r>
      <w:r>
        <w:rPr>
          <w:color w:val="202124"/>
        </w:rPr>
        <w:t>A</w:t>
      </w:r>
      <w:r>
        <w:rPr>
          <w:color w:val="202124"/>
        </w:rPr>
        <w:t>在</w:t>
      </w:r>
      <w:r>
        <w:rPr>
          <w:color w:val="202124"/>
        </w:rPr>
        <w:t>D3</w:t>
      </w:r>
      <w:r>
        <w:rPr>
          <w:color w:val="202124"/>
        </w:rPr>
        <w:t>前向老师</w:t>
      </w:r>
      <w:r>
        <w:rPr>
          <w:color w:val="202124"/>
        </w:rPr>
        <w:t>/</w:t>
      </w:r>
      <w:r>
        <w:rPr>
          <w:color w:val="202124"/>
        </w:rPr>
        <w:t>实验室确认真机资源；没有就书面冻结</w:t>
      </w:r>
      <w:r>
        <w:rPr>
          <w:color w:val="202124"/>
        </w:rPr>
        <w:t>‘</w:t>
      </w:r>
      <w:r>
        <w:rPr>
          <w:color w:val="202124"/>
        </w:rPr>
        <w:t>仿真</w:t>
      </w:r>
      <w:r>
        <w:rPr>
          <w:color w:val="202124"/>
        </w:rPr>
        <w:t>90</w:t>
      </w:r>
      <w:r>
        <w:rPr>
          <w:color w:val="202124"/>
        </w:rPr>
        <w:t>分策略</w:t>
      </w:r>
      <w:r>
        <w:rPr>
          <w:color w:val="202124"/>
        </w:rPr>
        <w:t>’</w:t>
      </w:r>
      <w:r>
        <w:rPr>
          <w:color w:val="202124"/>
        </w:rPr>
        <w:t>。</w:t>
      </w:r>
    </w:p>
    <w:p w14:paraId="59660BBC" w14:textId="77777777" w:rsidR="00EB3B53" w:rsidRDefault="00D47E65">
      <w:pPr>
        <w:pStyle w:val="2"/>
      </w:pPr>
      <w:bookmarkStart w:id="84" w:name="_Toc235387951"/>
      <w:r>
        <w:rPr>
          <w:rFonts w:ascii="微软雅黑" w:eastAsia="微软雅黑" w:hAnsi="微软雅黑"/>
        </w:rPr>
        <w:t xml:space="preserve">13.2 </w:t>
      </w:r>
      <w:r>
        <w:rPr>
          <w:rFonts w:ascii="微软雅黑" w:eastAsia="微软雅黑" w:hAnsi="微软雅黑"/>
        </w:rPr>
        <w:t>第一周禁止清单</w:t>
      </w:r>
      <w:bookmarkEnd w:id="84"/>
    </w:p>
    <w:p w14:paraId="3ADD11E0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禁止做</w:t>
      </w:r>
      <w:r>
        <w:rPr>
          <w:color w:val="202124"/>
        </w:rPr>
        <w:t>PPT</w:t>
      </w:r>
      <w:r>
        <w:rPr>
          <w:color w:val="202124"/>
        </w:rPr>
        <w:t>美化、网页大屏、复杂</w:t>
      </w:r>
      <w:r>
        <w:rPr>
          <w:color w:val="202124"/>
        </w:rPr>
        <w:t>NLP</w:t>
      </w:r>
      <w:r>
        <w:rPr>
          <w:color w:val="202124"/>
        </w:rPr>
        <w:t>对话、多机械臂、蒸馏</w:t>
      </w:r>
      <w:r>
        <w:rPr>
          <w:color w:val="202124"/>
        </w:rPr>
        <w:t>/</w:t>
      </w:r>
      <w:r>
        <w:rPr>
          <w:color w:val="202124"/>
        </w:rPr>
        <w:t>量化。</w:t>
      </w:r>
    </w:p>
    <w:p w14:paraId="4E038B67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禁止为了进度把仿真</w:t>
      </w:r>
      <w:r>
        <w:rPr>
          <w:color w:val="202124"/>
        </w:rPr>
        <w:t>object pose</w:t>
      </w:r>
      <w:r>
        <w:rPr>
          <w:color w:val="202124"/>
        </w:rPr>
        <w:t>、</w:t>
      </w:r>
      <w:r>
        <w:rPr>
          <w:color w:val="202124"/>
        </w:rPr>
        <w:t>bbox</w:t>
      </w:r>
      <w:r>
        <w:rPr>
          <w:color w:val="202124"/>
        </w:rPr>
        <w:t>、</w:t>
      </w:r>
      <w:r>
        <w:rPr>
          <w:color w:val="202124"/>
        </w:rPr>
        <w:t>success</w:t>
      </w:r>
      <w:r>
        <w:rPr>
          <w:color w:val="202124"/>
        </w:rPr>
        <w:t>直接接入在线</w:t>
      </w:r>
      <w:r>
        <w:rPr>
          <w:color w:val="202124"/>
        </w:rPr>
        <w:t>Agent</w:t>
      </w:r>
      <w:r>
        <w:rPr>
          <w:color w:val="202124"/>
        </w:rPr>
        <w:t>。</w:t>
      </w:r>
    </w:p>
    <w:p w14:paraId="7907BDC4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禁止各自改动作维度、坐标系、夹爪符号或控制频率；</w:t>
      </w:r>
      <w:r>
        <w:rPr>
          <w:color w:val="202124"/>
        </w:rPr>
        <w:t>action_contract</w:t>
      </w:r>
      <w:r>
        <w:rPr>
          <w:color w:val="202124"/>
        </w:rPr>
        <w:t>必须共同签字。</w:t>
      </w:r>
    </w:p>
    <w:p w14:paraId="3907EFC1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禁止在</w:t>
      </w:r>
      <w:r>
        <w:rPr>
          <w:color w:val="202124"/>
        </w:rPr>
        <w:t>main/latest</w:t>
      </w:r>
      <w:r>
        <w:rPr>
          <w:color w:val="202124"/>
        </w:rPr>
        <w:t>上开发，禁止中途升级</w:t>
      </w:r>
      <w:r>
        <w:rPr>
          <w:color w:val="202124"/>
        </w:rPr>
        <w:t>Isaac/Lab/openpi/OpenVLA</w:t>
      </w:r>
      <w:r>
        <w:rPr>
          <w:color w:val="202124"/>
        </w:rPr>
        <w:t>依赖。</w:t>
      </w:r>
    </w:p>
    <w:p w14:paraId="00859A28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禁止训练数据未回放</w:t>
      </w:r>
      <w:r>
        <w:rPr>
          <w:color w:val="202124"/>
        </w:rPr>
        <w:t>/</w:t>
      </w:r>
      <w:r>
        <w:rPr>
          <w:color w:val="202124"/>
        </w:rPr>
        <w:t>未</w:t>
      </w:r>
      <w:r>
        <w:rPr>
          <w:color w:val="202124"/>
        </w:rPr>
        <w:t>QA</w:t>
      </w:r>
      <w:r>
        <w:rPr>
          <w:color w:val="202124"/>
        </w:rPr>
        <w:t>就开大训练。</w:t>
      </w:r>
    </w:p>
    <w:p w14:paraId="2077983F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禁止用</w:t>
      </w:r>
      <w:r>
        <w:rPr>
          <w:color w:val="202124"/>
        </w:rPr>
        <w:t>‘</w:t>
      </w:r>
      <w:r>
        <w:rPr>
          <w:color w:val="202124"/>
        </w:rPr>
        <w:t>模型还在训练</w:t>
      </w:r>
      <w:r>
        <w:rPr>
          <w:color w:val="202124"/>
        </w:rPr>
        <w:t>’</w:t>
      </w:r>
      <w:r>
        <w:rPr>
          <w:color w:val="202124"/>
        </w:rPr>
        <w:t>替代当日可运行产物。</w:t>
      </w:r>
    </w:p>
    <w:p w14:paraId="271866B5" w14:textId="77777777" w:rsidR="00EB3B53" w:rsidRDefault="00D47E65">
      <w:pPr>
        <w:pStyle w:val="2"/>
      </w:pPr>
      <w:bookmarkStart w:id="85" w:name="_Toc235387952"/>
      <w:r>
        <w:rPr>
          <w:rFonts w:ascii="微软雅黑" w:eastAsia="微软雅黑" w:hAnsi="微软雅黑"/>
        </w:rPr>
        <w:t xml:space="preserve">13.3 </w:t>
      </w:r>
      <w:r>
        <w:rPr>
          <w:rFonts w:ascii="微软雅黑" w:eastAsia="微软雅黑" w:hAnsi="微软雅黑"/>
        </w:rPr>
        <w:t>项目负责人每天的五问</w:t>
      </w:r>
      <w:bookmarkEnd w:id="85"/>
    </w:p>
    <w:p w14:paraId="6E28E71C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今天从自然语言开始的完整链路能跑到哪里？</w:t>
      </w:r>
    </w:p>
    <w:p w14:paraId="32370BF4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当前最大失败簇是什么，有多少回合证据？</w:t>
      </w:r>
    </w:p>
    <w:p w14:paraId="04D26BBB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今天改动是否改变了接口、数据分布或评测协议？</w:t>
      </w:r>
    </w:p>
    <w:p w14:paraId="177BA17A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t>某项工作若今天删除，会不会影响官方哪一分？若不会，为什么还在做？</w:t>
      </w:r>
    </w:p>
    <w:p w14:paraId="7CEE962A" w14:textId="77777777" w:rsidR="00EB3B53" w:rsidRDefault="00D47E65">
      <w:pPr>
        <w:numPr>
          <w:ilvl w:val="0"/>
          <w:numId w:val="1"/>
        </w:numPr>
        <w:spacing w:after="80" w:line="290" w:lineRule="auto"/>
      </w:pPr>
      <w:r>
        <w:rPr>
          <w:color w:val="202124"/>
        </w:rPr>
        <w:lastRenderedPageBreak/>
        <w:t>一旦主力成员明天请假，备份能否按文档继续？</w:t>
      </w:r>
    </w:p>
    <w:p w14:paraId="6803C915" w14:textId="77777777" w:rsidR="00EB3B53" w:rsidRDefault="00D47E65">
      <w:pPr>
        <w:pStyle w:val="1"/>
        <w:pageBreakBefore/>
      </w:pPr>
      <w:bookmarkStart w:id="86" w:name="_Toc235387953"/>
      <w:r>
        <w:rPr>
          <w:rFonts w:ascii="微软雅黑" w:eastAsia="微软雅黑" w:hAnsi="微软雅黑"/>
        </w:rPr>
        <w:lastRenderedPageBreak/>
        <w:t>附录</w:t>
      </w:r>
      <w:r>
        <w:rPr>
          <w:rFonts w:ascii="微软雅黑" w:eastAsia="微软雅黑" w:hAnsi="微软雅黑"/>
        </w:rPr>
        <w:t xml:space="preserve">A </w:t>
      </w:r>
      <w:r>
        <w:rPr>
          <w:rFonts w:ascii="微软雅黑" w:eastAsia="微软雅黑" w:hAnsi="微软雅黑"/>
        </w:rPr>
        <w:t>关键接口伪代码</w:t>
      </w:r>
      <w:bookmarkEnd w:id="8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423986CF" w14:textId="77777777">
        <w:trPr>
          <w:cantSplit/>
        </w:trPr>
        <w:tc>
          <w:tcPr>
            <w:tcW w:w="936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462655" w14:textId="77777777" w:rsidR="00EB3B53" w:rsidRDefault="00D47E65">
            <w:pPr>
              <w:spacing w:after="0" w:line="252" w:lineRule="auto"/>
            </w:pPr>
            <w:r>
              <w:rPr>
                <w:color w:val="263238"/>
                <w:sz w:val="17"/>
              </w:rPr>
              <w:t>def run_episode(raw_instruction):</w:t>
            </w:r>
            <w:r>
              <w:rPr>
                <w:color w:val="263238"/>
                <w:sz w:val="17"/>
              </w:rPr>
              <w:br/>
              <w:t xml:space="preserve">    task = validate_and_parse(raw_instruction)      # </w:t>
            </w:r>
            <w:r>
              <w:rPr>
                <w:color w:val="263238"/>
                <w:sz w:val="17"/>
              </w:rPr>
              <w:t>只解析任务元信息</w:t>
            </w:r>
            <w:r>
              <w:rPr>
                <w:color w:val="263238"/>
                <w:sz w:val="17"/>
              </w:rPr>
              <w:br/>
              <w:t xml:space="preserve">    executor = route_table[task.task_family]        # </w:t>
            </w:r>
            <w:r>
              <w:rPr>
                <w:color w:val="263238"/>
                <w:sz w:val="17"/>
              </w:rPr>
              <w:t>验证集冻结映射</w:t>
            </w:r>
            <w:r>
              <w:rPr>
                <w:color w:val="263238"/>
                <w:sz w:val="17"/>
              </w:rPr>
              <w:br/>
              <w:t xml:space="preserve">    state = new_state(task, executor)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br/>
              <w:t xml:space="preserve">    while not state.terminal:</w:t>
            </w:r>
            <w:r>
              <w:rPr>
                <w:color w:val="263238"/>
                <w:sz w:val="17"/>
              </w:rPr>
              <w:br/>
              <w:t xml:space="preserve">        obs = simulator.observe_online_whitelist()  # RGB + proprio</w:t>
            </w:r>
            <w:r>
              <w:rPr>
                <w:color w:val="263238"/>
                <w:sz w:val="17"/>
              </w:rPr>
              <w:t>；无</w:t>
            </w:r>
            <w:r>
              <w:rPr>
                <w:color w:val="263238"/>
                <w:sz w:val="17"/>
              </w:rPr>
              <w:t>GT</w:t>
            </w:r>
            <w:r>
              <w:rPr>
                <w:color w:val="263238"/>
                <w:sz w:val="17"/>
              </w:rPr>
              <w:br/>
              <w:t xml:space="preserve">        chunk = executors[executor].infer(obs, raw_instruction)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 xml:space="preserve">        safe_chunk = validate_and_clip(chunk, ACTION_CONTRACT)</w:t>
            </w:r>
            <w:r>
              <w:rPr>
                <w:color w:val="263238"/>
                <w:sz w:val="17"/>
              </w:rPr>
              <w:br/>
              <w:t xml:space="preserve">        simulator.execute(safe_chunk[:K_EXEC])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br/>
              <w:t xml:space="preserve">        new_rgb = simulator.capture_rgb()</w:t>
            </w:r>
            <w:r>
              <w:rPr>
                <w:color w:val="263238"/>
                <w:sz w:val="17"/>
              </w:rPr>
              <w:br/>
              <w:t xml:space="preserve">        verdict = verifier.check(new_rgb, task.expected_postconditions)</w:t>
            </w:r>
            <w:r>
              <w:rPr>
                <w:color w:val="263238"/>
                <w:sz w:val="17"/>
              </w:rPr>
              <w:br/>
              <w:t xml:space="preserve">        persist(state, obs, safe_chunk, verdict)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br/>
              <w:t xml:space="preserve">        if verdict.pass_:</w:t>
            </w:r>
            <w:r>
              <w:rPr>
                <w:color w:val="263238"/>
                <w:sz w:val="17"/>
              </w:rPr>
              <w:br/>
              <w:t xml:space="preserve">            return DONE</w:t>
            </w:r>
            <w:r>
              <w:rPr>
                <w:color w:val="263238"/>
                <w:sz w:val="17"/>
              </w:rPr>
              <w:br/>
              <w:t xml:space="preserve">        if verdict.uncertain:</w:t>
            </w:r>
            <w:r>
              <w:rPr>
                <w:color w:val="263238"/>
                <w:sz w:val="17"/>
              </w:rPr>
              <w:br/>
              <w:t xml:space="preserve">            verdict = verifier.vote(simulator.capture_rgb_burst(3))</w:t>
            </w:r>
            <w:r>
              <w:rPr>
                <w:color w:val="263238"/>
                <w:sz w:val="17"/>
              </w:rPr>
              <w:br/>
              <w:t xml:space="preserve">        if is_system_or_safety_fault(verdict):</w:t>
            </w:r>
            <w:r>
              <w:rPr>
                <w:color w:val="263238"/>
                <w:sz w:val="17"/>
              </w:rPr>
              <w:br/>
              <w:t xml:space="preserve">            return safe_abort(verdict)</w:t>
            </w:r>
            <w:r>
              <w:rPr>
                <w:color w:val="263238"/>
                <w:sz w:val="17"/>
              </w:rPr>
              <w:br/>
            </w:r>
            <w:r>
              <w:rPr>
                <w:color w:val="263238"/>
                <w:sz w:val="17"/>
              </w:rPr>
              <w:t xml:space="preserve">        if state.retry_count == 0:</w:t>
            </w:r>
            <w:r>
              <w:rPr>
                <w:color w:val="263238"/>
                <w:sz w:val="17"/>
              </w:rPr>
              <w:br/>
              <w:t xml:space="preserve">            state = replan_same_policy(state, verdict)</w:t>
            </w:r>
            <w:r>
              <w:rPr>
                <w:color w:val="263238"/>
                <w:sz w:val="17"/>
              </w:rPr>
              <w:br/>
              <w:t xml:space="preserve">        elif state.switch_count == 0 and alternate_is_allowed(task):</w:t>
            </w:r>
            <w:r>
              <w:rPr>
                <w:color w:val="263238"/>
                <w:sz w:val="17"/>
              </w:rPr>
              <w:br/>
              <w:t xml:space="preserve">            simulator.safe_stop(); executors[executor].cancel_pending_chunk()</w:t>
            </w:r>
            <w:r>
              <w:rPr>
                <w:color w:val="263238"/>
                <w:sz w:val="17"/>
              </w:rPr>
              <w:br/>
              <w:t xml:space="preserve">            executor = alternate(executor); state = switch_once(state, executor, verdict)</w:t>
            </w:r>
            <w:r>
              <w:rPr>
                <w:color w:val="263238"/>
                <w:sz w:val="17"/>
              </w:rPr>
              <w:br/>
              <w:t xml:space="preserve">        else:</w:t>
            </w:r>
            <w:r>
              <w:rPr>
                <w:color w:val="263238"/>
                <w:sz w:val="17"/>
              </w:rPr>
              <w:br/>
              <w:t xml:space="preserve">            return abort_max_retry(verdict)</w:t>
            </w:r>
          </w:p>
        </w:tc>
      </w:tr>
    </w:tbl>
    <w:p w14:paraId="33F59DD3" w14:textId="77777777" w:rsidR="00EB3B53" w:rsidRDefault="00EB3B53">
      <w:pPr>
        <w:spacing w:after="20"/>
      </w:pPr>
    </w:p>
    <w:p w14:paraId="70B46D55" w14:textId="77777777" w:rsidR="00EB3B53" w:rsidRDefault="00D47E65">
      <w:pPr>
        <w:pStyle w:val="1"/>
        <w:pageBreakBefore/>
      </w:pPr>
      <w:bookmarkStart w:id="87" w:name="_Toc235387954"/>
      <w:r>
        <w:rPr>
          <w:rFonts w:ascii="微软雅黑" w:eastAsia="微软雅黑" w:hAnsi="微软雅黑"/>
        </w:rPr>
        <w:lastRenderedPageBreak/>
        <w:t>附录</w:t>
      </w:r>
      <w:r>
        <w:rPr>
          <w:rFonts w:ascii="微软雅黑" w:eastAsia="微软雅黑" w:hAnsi="微软雅黑"/>
        </w:rPr>
        <w:t xml:space="preserve">B </w:t>
      </w:r>
      <w:r>
        <w:rPr>
          <w:rFonts w:ascii="微软雅黑" w:eastAsia="微软雅黑" w:hAnsi="微软雅黑"/>
        </w:rPr>
        <w:t>场景与动作基线配置</w:t>
      </w:r>
      <w:bookmarkEnd w:id="8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EB3B53" w14:paraId="79CFD431" w14:textId="77777777">
        <w:trPr>
          <w:cantSplit/>
          <w:tblHeader/>
        </w:trPr>
        <w:tc>
          <w:tcPr>
            <w:tcW w:w="2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3533C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项</w:t>
            </w:r>
          </w:p>
        </w:tc>
        <w:tc>
          <w:tcPr>
            <w:tcW w:w="3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FA4A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初始值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范围</w:t>
            </w:r>
          </w:p>
        </w:tc>
        <w:tc>
          <w:tcPr>
            <w:tcW w:w="38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CC63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冻结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调优方式</w:t>
            </w:r>
          </w:p>
        </w:tc>
      </w:tr>
      <w:tr w:rsidR="00EB3B53" w14:paraId="21A4A0FD" w14:textId="77777777">
        <w:trPr>
          <w:cantSplit/>
        </w:trPr>
        <w:tc>
          <w:tcPr>
            <w:tcW w:w="2200" w:type="dxa"/>
          </w:tcPr>
          <w:p w14:paraId="350C6106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平台</w:t>
            </w:r>
          </w:p>
        </w:tc>
        <w:tc>
          <w:tcPr>
            <w:tcW w:w="3300" w:type="dxa"/>
          </w:tcPr>
          <w:p w14:paraId="36F2FB8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Ubuntu22.04 + Isaac Sim5.1.0 + Isaac Lab v2.3.2</w:t>
            </w:r>
          </w:p>
        </w:tc>
        <w:tc>
          <w:tcPr>
            <w:tcW w:w="3860" w:type="dxa"/>
          </w:tcPr>
          <w:p w14:paraId="22A7FD1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D2 Gate</w:t>
            </w:r>
            <w:r>
              <w:rPr>
                <w:color w:val="202124"/>
                <w:sz w:val="17"/>
              </w:rPr>
              <w:t>后固定</w:t>
            </w:r>
            <w:r>
              <w:rPr>
                <w:color w:val="202124"/>
                <w:sz w:val="17"/>
              </w:rPr>
              <w:t>tag/commit/driver</w:t>
            </w:r>
          </w:p>
        </w:tc>
      </w:tr>
      <w:tr w:rsidR="00EB3B53" w14:paraId="491BCAA5" w14:textId="77777777">
        <w:trPr>
          <w:cantSplit/>
        </w:trPr>
        <w:tc>
          <w:tcPr>
            <w:tcW w:w="2200" w:type="dxa"/>
          </w:tcPr>
          <w:p w14:paraId="43C0D0A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机器人</w:t>
            </w:r>
          </w:p>
        </w:tc>
        <w:tc>
          <w:tcPr>
            <w:tcW w:w="3300" w:type="dxa"/>
          </w:tcPr>
          <w:p w14:paraId="57110F6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Franka Panda + parallel gripper</w:t>
            </w:r>
          </w:p>
        </w:tc>
        <w:tc>
          <w:tcPr>
            <w:tcW w:w="3860" w:type="dxa"/>
          </w:tcPr>
          <w:p w14:paraId="4488A48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内置</w:t>
            </w:r>
            <w:r>
              <w:rPr>
                <w:color w:val="202124"/>
                <w:sz w:val="17"/>
              </w:rPr>
              <w:t>USD</w:t>
            </w:r>
            <w:r>
              <w:rPr>
                <w:color w:val="202124"/>
                <w:sz w:val="17"/>
              </w:rPr>
              <w:t>优先；</w:t>
            </w:r>
            <w:r>
              <w:rPr>
                <w:color w:val="202124"/>
                <w:sz w:val="17"/>
              </w:rPr>
              <w:t>asset SHA</w:t>
            </w:r>
          </w:p>
        </w:tc>
      </w:tr>
      <w:tr w:rsidR="00EB3B53" w14:paraId="4A6DDCC4" w14:textId="77777777">
        <w:trPr>
          <w:cantSplit/>
        </w:trPr>
        <w:tc>
          <w:tcPr>
            <w:tcW w:w="2200" w:type="dxa"/>
          </w:tcPr>
          <w:p w14:paraId="4A39F75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物理频率</w:t>
            </w:r>
          </w:p>
        </w:tc>
        <w:tc>
          <w:tcPr>
            <w:tcW w:w="3300" w:type="dxa"/>
          </w:tcPr>
          <w:p w14:paraId="2CD3289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60Hz</w:t>
            </w:r>
            <w:r>
              <w:rPr>
                <w:color w:val="202124"/>
                <w:sz w:val="17"/>
              </w:rPr>
              <w:t>起步，可评估</w:t>
            </w:r>
            <w:r>
              <w:rPr>
                <w:color w:val="202124"/>
                <w:sz w:val="17"/>
              </w:rPr>
              <w:t>120Hz</w:t>
            </w:r>
          </w:p>
        </w:tc>
        <w:tc>
          <w:tcPr>
            <w:tcW w:w="3860" w:type="dxa"/>
          </w:tcPr>
          <w:p w14:paraId="3BC9DE9C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以脚本稳定、</w:t>
            </w:r>
            <w:r>
              <w:rPr>
                <w:color w:val="202124"/>
                <w:sz w:val="17"/>
              </w:rPr>
              <w:t>GPU</w:t>
            </w:r>
            <w:r>
              <w:rPr>
                <w:color w:val="202124"/>
                <w:sz w:val="17"/>
              </w:rPr>
              <w:t>负载和回放一致为准</w:t>
            </w:r>
          </w:p>
        </w:tc>
      </w:tr>
      <w:tr w:rsidR="00EB3B53" w14:paraId="67D61E24" w14:textId="77777777">
        <w:trPr>
          <w:cantSplit/>
        </w:trPr>
        <w:tc>
          <w:tcPr>
            <w:tcW w:w="2200" w:type="dxa"/>
          </w:tcPr>
          <w:p w14:paraId="73BB19B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VLA/</w:t>
            </w:r>
            <w:r>
              <w:rPr>
                <w:b/>
                <w:color w:val="1F4D78"/>
                <w:sz w:val="17"/>
              </w:rPr>
              <w:t>观测频率</w:t>
            </w:r>
          </w:p>
        </w:tc>
        <w:tc>
          <w:tcPr>
            <w:tcW w:w="3300" w:type="dxa"/>
          </w:tcPr>
          <w:p w14:paraId="6BD6DC32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目标</w:t>
            </w:r>
            <w:r>
              <w:rPr>
                <w:color w:val="202124"/>
                <w:sz w:val="17"/>
              </w:rPr>
              <w:t>10Hz</w:t>
            </w:r>
            <w:r>
              <w:rPr>
                <w:color w:val="202124"/>
                <w:sz w:val="17"/>
              </w:rPr>
              <w:t>；实测为准</w:t>
            </w:r>
          </w:p>
        </w:tc>
        <w:tc>
          <w:tcPr>
            <w:tcW w:w="3860" w:type="dxa"/>
          </w:tcPr>
          <w:p w14:paraId="2CCA4C1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报告实际</w:t>
            </w:r>
            <w:r>
              <w:rPr>
                <w:color w:val="202124"/>
                <w:sz w:val="17"/>
              </w:rPr>
              <w:t>P50/P95</w:t>
            </w:r>
            <w:r>
              <w:rPr>
                <w:color w:val="202124"/>
                <w:sz w:val="17"/>
              </w:rPr>
              <w:t>和控制频率</w:t>
            </w:r>
          </w:p>
        </w:tc>
      </w:tr>
      <w:tr w:rsidR="00EB3B53" w14:paraId="6A00B731" w14:textId="77777777">
        <w:trPr>
          <w:cantSplit/>
        </w:trPr>
        <w:tc>
          <w:tcPr>
            <w:tcW w:w="2200" w:type="dxa"/>
          </w:tcPr>
          <w:p w14:paraId="1C4F3AB9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图像</w:t>
            </w:r>
          </w:p>
        </w:tc>
        <w:tc>
          <w:tcPr>
            <w:tcW w:w="3300" w:type="dxa"/>
          </w:tcPr>
          <w:p w14:paraId="268C976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渲染</w:t>
            </w:r>
            <w:r>
              <w:rPr>
                <w:color w:val="202124"/>
                <w:sz w:val="17"/>
              </w:rPr>
              <w:t>640×480</w:t>
            </w:r>
            <w:r>
              <w:rPr>
                <w:color w:val="202124"/>
                <w:sz w:val="17"/>
              </w:rPr>
              <w:t>；模型内</w:t>
            </w:r>
            <w:r>
              <w:rPr>
                <w:color w:val="202124"/>
                <w:sz w:val="17"/>
              </w:rPr>
              <w:t>224/256</w:t>
            </w:r>
            <w:r>
              <w:rPr>
                <w:color w:val="202124"/>
                <w:sz w:val="17"/>
              </w:rPr>
              <w:t>等预处理</w:t>
            </w:r>
          </w:p>
        </w:tc>
        <w:tc>
          <w:tcPr>
            <w:tcW w:w="3860" w:type="dxa"/>
          </w:tcPr>
          <w:p w14:paraId="7A99669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保存预处理样例</w:t>
            </w:r>
            <w:r>
              <w:rPr>
                <w:color w:val="202124"/>
                <w:sz w:val="17"/>
              </w:rPr>
              <w:t>checksum</w:t>
            </w:r>
          </w:p>
        </w:tc>
      </w:tr>
      <w:tr w:rsidR="00EB3B53" w14:paraId="07709A83" w14:textId="77777777">
        <w:trPr>
          <w:cantSplit/>
        </w:trPr>
        <w:tc>
          <w:tcPr>
            <w:tcW w:w="2200" w:type="dxa"/>
          </w:tcPr>
          <w:p w14:paraId="3880D00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动作</w:t>
            </w:r>
          </w:p>
        </w:tc>
        <w:tc>
          <w:tcPr>
            <w:tcW w:w="3300" w:type="dxa"/>
          </w:tcPr>
          <w:p w14:paraId="40B8A43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7</w:t>
            </w:r>
            <w:r>
              <w:rPr>
                <w:color w:val="202124"/>
                <w:sz w:val="17"/>
              </w:rPr>
              <w:t>维末端相对增量</w:t>
            </w:r>
            <w:r>
              <w:rPr>
                <w:color w:val="202124"/>
                <w:sz w:val="17"/>
              </w:rPr>
              <w:t>+</w:t>
            </w:r>
            <w:r>
              <w:rPr>
                <w:color w:val="202124"/>
                <w:sz w:val="17"/>
              </w:rPr>
              <w:t>夹爪，</w:t>
            </w:r>
            <w:r>
              <w:rPr>
                <w:color w:val="202124"/>
                <w:sz w:val="17"/>
              </w:rPr>
              <w:t>robot_base</w:t>
            </w:r>
            <w:r>
              <w:rPr>
                <w:color w:val="202124"/>
                <w:sz w:val="17"/>
              </w:rPr>
              <w:t>，</w:t>
            </w:r>
            <w:r>
              <w:rPr>
                <w:color w:val="202124"/>
                <w:sz w:val="17"/>
              </w:rPr>
              <w:t>axis-angle</w:t>
            </w:r>
          </w:p>
        </w:tc>
        <w:tc>
          <w:tcPr>
            <w:tcW w:w="3860" w:type="dxa"/>
          </w:tcPr>
          <w:p w14:paraId="06806A0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action_contract v1</w:t>
            </w:r>
            <w:r>
              <w:rPr>
                <w:color w:val="202124"/>
                <w:sz w:val="17"/>
              </w:rPr>
              <w:t>唯一事实源</w:t>
            </w:r>
          </w:p>
        </w:tc>
      </w:tr>
      <w:tr w:rsidR="00EB3B53" w14:paraId="2CABC691" w14:textId="77777777">
        <w:trPr>
          <w:cantSplit/>
        </w:trPr>
        <w:tc>
          <w:tcPr>
            <w:tcW w:w="2200" w:type="dxa"/>
          </w:tcPr>
          <w:p w14:paraId="05E452C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单步限幅</w:t>
            </w:r>
          </w:p>
        </w:tc>
        <w:tc>
          <w:tcPr>
            <w:tcW w:w="3300" w:type="dxa"/>
          </w:tcPr>
          <w:p w14:paraId="234794A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平移</w:t>
            </w:r>
            <w:r>
              <w:rPr>
                <w:color w:val="202124"/>
                <w:sz w:val="17"/>
              </w:rPr>
              <w:t>≤2cm</w:t>
            </w:r>
            <w:r>
              <w:rPr>
                <w:color w:val="202124"/>
                <w:sz w:val="17"/>
              </w:rPr>
              <w:t>、旋转</w:t>
            </w:r>
            <w:r>
              <w:rPr>
                <w:color w:val="202124"/>
                <w:sz w:val="17"/>
              </w:rPr>
              <w:t>≤5°</w:t>
            </w:r>
            <w:r>
              <w:rPr>
                <w:color w:val="202124"/>
                <w:sz w:val="17"/>
              </w:rPr>
              <w:t>候选</w:t>
            </w:r>
          </w:p>
        </w:tc>
        <w:tc>
          <w:tcPr>
            <w:tcW w:w="3860" w:type="dxa"/>
          </w:tcPr>
          <w:p w14:paraId="0C1F6D2B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D5</w:t>
            </w:r>
            <w:r>
              <w:rPr>
                <w:color w:val="202124"/>
                <w:sz w:val="17"/>
              </w:rPr>
              <w:t>按稳定性冻结，不照抄</w:t>
            </w:r>
          </w:p>
        </w:tc>
      </w:tr>
      <w:tr w:rsidR="00EB3B53" w14:paraId="46A5A0CE" w14:textId="77777777">
        <w:trPr>
          <w:cantSplit/>
        </w:trPr>
        <w:tc>
          <w:tcPr>
            <w:tcW w:w="2200" w:type="dxa"/>
          </w:tcPr>
          <w:p w14:paraId="54ED6824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动作</w:t>
            </w:r>
            <w:r>
              <w:rPr>
                <w:b/>
                <w:color w:val="1F4D78"/>
                <w:sz w:val="17"/>
              </w:rPr>
              <w:t>prefix</w:t>
            </w:r>
          </w:p>
        </w:tc>
        <w:tc>
          <w:tcPr>
            <w:tcW w:w="3300" w:type="dxa"/>
          </w:tcPr>
          <w:p w14:paraId="32C10126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OFT/π0.5</w:t>
            </w:r>
            <w:r>
              <w:rPr>
                <w:color w:val="202124"/>
                <w:sz w:val="17"/>
              </w:rPr>
              <w:t>预测块只执行前</w:t>
            </w:r>
            <w:r>
              <w:rPr>
                <w:color w:val="202124"/>
                <w:sz w:val="17"/>
              </w:rPr>
              <w:t>2—4</w:t>
            </w:r>
            <w:r>
              <w:rPr>
                <w:color w:val="202124"/>
                <w:sz w:val="17"/>
              </w:rPr>
              <w:t>步候选</w:t>
            </w:r>
          </w:p>
        </w:tc>
        <w:tc>
          <w:tcPr>
            <w:tcW w:w="3860" w:type="dxa"/>
          </w:tcPr>
          <w:p w14:paraId="3155E10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D17</w:t>
            </w:r>
            <w:r>
              <w:rPr>
                <w:color w:val="202124"/>
                <w:sz w:val="17"/>
              </w:rPr>
              <w:t>验证响应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抖动，模型分别配置</w:t>
            </w:r>
          </w:p>
        </w:tc>
      </w:tr>
      <w:tr w:rsidR="00EB3B53" w14:paraId="4D24D94D" w14:textId="77777777">
        <w:trPr>
          <w:cantSplit/>
        </w:trPr>
        <w:tc>
          <w:tcPr>
            <w:tcW w:w="2200" w:type="dxa"/>
          </w:tcPr>
          <w:p w14:paraId="5B16D693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重试</w:t>
            </w:r>
          </w:p>
        </w:tc>
        <w:tc>
          <w:tcPr>
            <w:tcW w:w="3300" w:type="dxa"/>
          </w:tcPr>
          <w:p w14:paraId="1632BA2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同模</w:t>
            </w:r>
            <w:r>
              <w:rPr>
                <w:color w:val="202124"/>
                <w:sz w:val="17"/>
              </w:rPr>
              <w:t>1</w:t>
            </w:r>
            <w:r>
              <w:rPr>
                <w:color w:val="202124"/>
                <w:sz w:val="17"/>
              </w:rPr>
              <w:t>次；最多切换</w:t>
            </w:r>
            <w:r>
              <w:rPr>
                <w:color w:val="202124"/>
                <w:sz w:val="17"/>
              </w:rPr>
              <w:t>1</w:t>
            </w:r>
            <w:r>
              <w:rPr>
                <w:color w:val="202124"/>
                <w:sz w:val="17"/>
              </w:rPr>
              <w:t>次；总重试</w:t>
            </w:r>
            <w:r>
              <w:rPr>
                <w:color w:val="202124"/>
                <w:sz w:val="17"/>
              </w:rPr>
              <w:t>≤2</w:t>
            </w:r>
          </w:p>
        </w:tc>
        <w:tc>
          <w:tcPr>
            <w:tcW w:w="3860" w:type="dxa"/>
          </w:tcPr>
          <w:p w14:paraId="331BD0C5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D28</w:t>
            </w:r>
            <w:r>
              <w:rPr>
                <w:color w:val="202124"/>
                <w:sz w:val="17"/>
              </w:rPr>
              <w:t>故障注入</w:t>
            </w:r>
          </w:p>
        </w:tc>
      </w:tr>
      <w:tr w:rsidR="00EB3B53" w14:paraId="35766CC0" w14:textId="77777777">
        <w:trPr>
          <w:cantSplit/>
        </w:trPr>
        <w:tc>
          <w:tcPr>
            <w:tcW w:w="2200" w:type="dxa"/>
          </w:tcPr>
          <w:p w14:paraId="19B1409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成功稳定</w:t>
            </w:r>
          </w:p>
        </w:tc>
        <w:tc>
          <w:tcPr>
            <w:tcW w:w="3300" w:type="dxa"/>
          </w:tcPr>
          <w:p w14:paraId="400847C9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目标格内、姿态满足、速度低于阈值</w:t>
            </w:r>
            <w:r>
              <w:rPr>
                <w:color w:val="202124"/>
                <w:sz w:val="17"/>
              </w:rPr>
              <w:t>≥0.5s</w:t>
            </w:r>
          </w:p>
        </w:tc>
        <w:tc>
          <w:tcPr>
            <w:tcW w:w="3860" w:type="dxa"/>
          </w:tcPr>
          <w:p w14:paraId="18B6BCD1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GT</w:t>
            </w:r>
            <w:r>
              <w:rPr>
                <w:color w:val="202124"/>
                <w:sz w:val="17"/>
              </w:rPr>
              <w:t>离线判定；</w:t>
            </w:r>
            <w:r>
              <w:rPr>
                <w:color w:val="202124"/>
                <w:sz w:val="17"/>
              </w:rPr>
              <w:t>YOLO</w:t>
            </w:r>
            <w:r>
              <w:rPr>
                <w:color w:val="202124"/>
                <w:sz w:val="17"/>
              </w:rPr>
              <w:t>在线近似</w:t>
            </w:r>
          </w:p>
        </w:tc>
      </w:tr>
    </w:tbl>
    <w:p w14:paraId="1B36DEE3" w14:textId="77777777" w:rsidR="00EB3B53" w:rsidRDefault="00EB3B53">
      <w:pPr>
        <w:spacing w:after="20"/>
      </w:pPr>
    </w:p>
    <w:p w14:paraId="23117BD7" w14:textId="77777777" w:rsidR="00EB3B53" w:rsidRDefault="00D47E65">
      <w:pPr>
        <w:pStyle w:val="1"/>
        <w:pageBreakBefore/>
      </w:pPr>
      <w:bookmarkStart w:id="88" w:name="_Toc235387955"/>
      <w:r>
        <w:rPr>
          <w:rFonts w:ascii="微软雅黑" w:eastAsia="微软雅黑" w:hAnsi="微软雅黑"/>
        </w:rPr>
        <w:lastRenderedPageBreak/>
        <w:t>附录</w:t>
      </w:r>
      <w:r>
        <w:rPr>
          <w:rFonts w:ascii="微软雅黑" w:eastAsia="微软雅黑" w:hAnsi="微软雅黑"/>
        </w:rPr>
        <w:t xml:space="preserve">C </w:t>
      </w:r>
      <w:r>
        <w:rPr>
          <w:rFonts w:ascii="微软雅黑" w:eastAsia="微软雅黑" w:hAnsi="微软雅黑"/>
        </w:rPr>
        <w:t>实验记录模板</w:t>
      </w:r>
      <w:bookmarkEnd w:id="8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EB3B53" w14:paraId="747C5A35" w14:textId="77777777">
        <w:trPr>
          <w:cantSplit/>
          <w:tblHeader/>
        </w:trPr>
        <w:tc>
          <w:tcPr>
            <w:tcW w:w="2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A49E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字段</w:t>
            </w:r>
          </w:p>
        </w:tc>
        <w:tc>
          <w:tcPr>
            <w:tcW w:w="70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4678" w14:textId="77777777" w:rsidR="00EB3B53" w:rsidRDefault="00D47E65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填写示例</w:t>
            </w:r>
            <w:r>
              <w:rPr>
                <w:b/>
                <w:color w:val="17365D"/>
                <w:sz w:val="17"/>
              </w:rPr>
              <w:t>/</w:t>
            </w:r>
            <w:r>
              <w:rPr>
                <w:b/>
                <w:color w:val="17365D"/>
                <w:sz w:val="17"/>
              </w:rPr>
              <w:t>要求</w:t>
            </w:r>
          </w:p>
        </w:tc>
      </w:tr>
      <w:tr w:rsidR="00EB3B53" w14:paraId="646B4226" w14:textId="77777777">
        <w:trPr>
          <w:cantSplit/>
        </w:trPr>
        <w:tc>
          <w:tcPr>
            <w:tcW w:w="2300" w:type="dxa"/>
          </w:tcPr>
          <w:p w14:paraId="619DA3A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Experiment ID</w:t>
            </w:r>
          </w:p>
        </w:tc>
        <w:tc>
          <w:tcPr>
            <w:tcW w:w="7060" w:type="dxa"/>
          </w:tcPr>
          <w:p w14:paraId="779D30E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EXP-20260815-PI05-RECOVERY-03</w:t>
            </w:r>
          </w:p>
        </w:tc>
      </w:tr>
      <w:tr w:rsidR="00EB3B53" w14:paraId="11DD7F91" w14:textId="77777777">
        <w:trPr>
          <w:cantSplit/>
        </w:trPr>
        <w:tc>
          <w:tcPr>
            <w:tcW w:w="2300" w:type="dxa"/>
          </w:tcPr>
          <w:p w14:paraId="01D5996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假设</w:t>
            </w:r>
          </w:p>
        </w:tc>
        <w:tc>
          <w:tcPr>
            <w:tcW w:w="7060" w:type="dxa"/>
          </w:tcPr>
          <w:p w14:paraId="7A6BBA7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加入倾倒恢复数据可使</w:t>
            </w:r>
            <w:r>
              <w:rPr>
                <w:color w:val="202124"/>
                <w:sz w:val="17"/>
              </w:rPr>
              <w:t>T2</w:t>
            </w:r>
            <w:r>
              <w:rPr>
                <w:color w:val="202124"/>
                <w:sz w:val="17"/>
              </w:rPr>
              <w:t>恢复率提高</w:t>
            </w:r>
            <w:r>
              <w:rPr>
                <w:color w:val="202124"/>
                <w:sz w:val="17"/>
              </w:rPr>
              <w:t>≥10</w:t>
            </w:r>
            <w:r>
              <w:rPr>
                <w:color w:val="202124"/>
                <w:sz w:val="17"/>
              </w:rPr>
              <w:t>个百分点</w:t>
            </w:r>
          </w:p>
        </w:tc>
      </w:tr>
      <w:tr w:rsidR="00EB3B53" w14:paraId="0139D6A6" w14:textId="77777777">
        <w:trPr>
          <w:cantSplit/>
        </w:trPr>
        <w:tc>
          <w:tcPr>
            <w:tcW w:w="2300" w:type="dxa"/>
          </w:tcPr>
          <w:p w14:paraId="79738C5A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唯一变化</w:t>
            </w:r>
          </w:p>
        </w:tc>
        <w:tc>
          <w:tcPr>
            <w:tcW w:w="7060" w:type="dxa"/>
          </w:tcPr>
          <w:p w14:paraId="60DC5F1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dataset v1.1</w:t>
            </w:r>
            <w:r>
              <w:rPr>
                <w:color w:val="202124"/>
                <w:sz w:val="17"/>
              </w:rPr>
              <w:t>（新增</w:t>
            </w:r>
            <w:r>
              <w:rPr>
                <w:color w:val="202124"/>
                <w:sz w:val="17"/>
              </w:rPr>
              <w:t>200</w:t>
            </w:r>
            <w:r>
              <w:rPr>
                <w:color w:val="202124"/>
                <w:sz w:val="17"/>
              </w:rPr>
              <w:t>条倾倒恢复）；其他</w:t>
            </w:r>
            <w:r>
              <w:rPr>
                <w:color w:val="202124"/>
                <w:sz w:val="17"/>
              </w:rPr>
              <w:t>config</w:t>
            </w:r>
            <w:r>
              <w:rPr>
                <w:color w:val="202124"/>
                <w:sz w:val="17"/>
              </w:rPr>
              <w:t>与</w:t>
            </w:r>
            <w:r>
              <w:rPr>
                <w:color w:val="202124"/>
                <w:sz w:val="17"/>
              </w:rPr>
              <w:t>EXP-02</w:t>
            </w:r>
            <w:r>
              <w:rPr>
                <w:color w:val="202124"/>
                <w:sz w:val="17"/>
              </w:rPr>
              <w:t>相同</w:t>
            </w:r>
          </w:p>
        </w:tc>
      </w:tr>
      <w:tr w:rsidR="00EB3B53" w14:paraId="287BEC02" w14:textId="77777777">
        <w:trPr>
          <w:cantSplit/>
        </w:trPr>
        <w:tc>
          <w:tcPr>
            <w:tcW w:w="2300" w:type="dxa"/>
          </w:tcPr>
          <w:p w14:paraId="22EC3C21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代码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模型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数据</w:t>
            </w:r>
          </w:p>
        </w:tc>
        <w:tc>
          <w:tcPr>
            <w:tcW w:w="7060" w:type="dxa"/>
          </w:tcPr>
          <w:p w14:paraId="5BCB7CB4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git SHA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base/checkpoint SHA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manifest SHA</w:t>
            </w:r>
            <w:r>
              <w:rPr>
                <w:color w:val="202124"/>
                <w:sz w:val="17"/>
              </w:rPr>
              <w:t>；</w:t>
            </w:r>
            <w:r>
              <w:rPr>
                <w:color w:val="202124"/>
                <w:sz w:val="17"/>
              </w:rPr>
              <w:t>norm stats SHA</w:t>
            </w:r>
          </w:p>
        </w:tc>
      </w:tr>
      <w:tr w:rsidR="00EB3B53" w14:paraId="63CFE561" w14:textId="77777777">
        <w:trPr>
          <w:cantSplit/>
        </w:trPr>
        <w:tc>
          <w:tcPr>
            <w:tcW w:w="2300" w:type="dxa"/>
          </w:tcPr>
          <w:p w14:paraId="3519C605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硬件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环境</w:t>
            </w:r>
          </w:p>
        </w:tc>
        <w:tc>
          <w:tcPr>
            <w:tcW w:w="7060" w:type="dxa"/>
          </w:tcPr>
          <w:p w14:paraId="38CE779F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GPU</w:t>
            </w:r>
            <w:r>
              <w:rPr>
                <w:color w:val="202124"/>
                <w:sz w:val="17"/>
              </w:rPr>
              <w:t>型号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数量、</w:t>
            </w:r>
            <w:r>
              <w:rPr>
                <w:color w:val="202124"/>
                <w:sz w:val="17"/>
              </w:rPr>
              <w:t>driver</w:t>
            </w:r>
            <w:r>
              <w:rPr>
                <w:color w:val="202124"/>
                <w:sz w:val="17"/>
              </w:rPr>
              <w:t>、容器</w:t>
            </w:r>
            <w:r>
              <w:rPr>
                <w:color w:val="202124"/>
                <w:sz w:val="17"/>
              </w:rPr>
              <w:t>digest</w:t>
            </w:r>
            <w:r>
              <w:rPr>
                <w:color w:val="202124"/>
                <w:sz w:val="17"/>
              </w:rPr>
              <w:t>、服务拓扑</w:t>
            </w:r>
          </w:p>
        </w:tc>
      </w:tr>
      <w:tr w:rsidR="00EB3B53" w14:paraId="18119DE4" w14:textId="77777777">
        <w:trPr>
          <w:cantSplit/>
        </w:trPr>
        <w:tc>
          <w:tcPr>
            <w:tcW w:w="2300" w:type="dxa"/>
          </w:tcPr>
          <w:p w14:paraId="399F932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评测</w:t>
            </w:r>
          </w:p>
        </w:tc>
        <w:tc>
          <w:tcPr>
            <w:tcW w:w="7060" w:type="dxa"/>
          </w:tcPr>
          <w:p w14:paraId="39DE167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eval protocol SHA</w:t>
            </w:r>
            <w:r>
              <w:rPr>
                <w:color w:val="202124"/>
                <w:sz w:val="17"/>
              </w:rPr>
              <w:t>、任务、</w:t>
            </w:r>
            <w:r>
              <w:rPr>
                <w:color w:val="202124"/>
                <w:sz w:val="17"/>
              </w:rPr>
              <w:t>seed</w:t>
            </w:r>
            <w:r>
              <w:rPr>
                <w:color w:val="202124"/>
                <w:sz w:val="17"/>
              </w:rPr>
              <w:t>、回合数、超时、阈值</w:t>
            </w:r>
          </w:p>
        </w:tc>
      </w:tr>
      <w:tr w:rsidR="00EB3B53" w14:paraId="3BA398B8" w14:textId="77777777">
        <w:trPr>
          <w:cantSplit/>
        </w:trPr>
        <w:tc>
          <w:tcPr>
            <w:tcW w:w="2300" w:type="dxa"/>
          </w:tcPr>
          <w:p w14:paraId="76E2FD8E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060" w:type="dxa"/>
          </w:tcPr>
          <w:p w14:paraId="7D262698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成功率</w:t>
            </w:r>
            <w:r>
              <w:rPr>
                <w:color w:val="202124"/>
                <w:sz w:val="17"/>
              </w:rPr>
              <w:t>+95%CI</w:t>
            </w:r>
            <w:r>
              <w:rPr>
                <w:color w:val="202124"/>
                <w:sz w:val="17"/>
              </w:rPr>
              <w:t>、失败码分布、</w:t>
            </w:r>
            <w:r>
              <w:rPr>
                <w:color w:val="202124"/>
                <w:sz w:val="17"/>
              </w:rPr>
              <w:t>P50/P95</w:t>
            </w:r>
            <w:r>
              <w:rPr>
                <w:color w:val="202124"/>
                <w:sz w:val="17"/>
              </w:rPr>
              <w:t>延迟、崩溃</w:t>
            </w:r>
          </w:p>
        </w:tc>
      </w:tr>
      <w:tr w:rsidR="00EB3B53" w14:paraId="0483B987" w14:textId="77777777">
        <w:trPr>
          <w:cantSplit/>
        </w:trPr>
        <w:tc>
          <w:tcPr>
            <w:tcW w:w="2300" w:type="dxa"/>
          </w:tcPr>
          <w:p w14:paraId="0E269C4B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结论</w:t>
            </w:r>
          </w:p>
        </w:tc>
        <w:tc>
          <w:tcPr>
            <w:tcW w:w="7060" w:type="dxa"/>
          </w:tcPr>
          <w:p w14:paraId="7A46ADBA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支持</w:t>
            </w:r>
            <w:r>
              <w:rPr>
                <w:color w:val="202124"/>
                <w:sz w:val="17"/>
              </w:rPr>
              <w:t>/</w:t>
            </w:r>
            <w:r>
              <w:rPr>
                <w:color w:val="202124"/>
                <w:sz w:val="17"/>
              </w:rPr>
              <w:t>不支持假设；下一步；是否进入主线</w:t>
            </w:r>
          </w:p>
        </w:tc>
      </w:tr>
      <w:tr w:rsidR="00EB3B53" w14:paraId="778E1362" w14:textId="77777777">
        <w:trPr>
          <w:cantSplit/>
        </w:trPr>
        <w:tc>
          <w:tcPr>
            <w:tcW w:w="2300" w:type="dxa"/>
          </w:tcPr>
          <w:p w14:paraId="4C711462" w14:textId="77777777" w:rsidR="00EB3B53" w:rsidRDefault="00D47E65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证据</w:t>
            </w:r>
          </w:p>
        </w:tc>
        <w:tc>
          <w:tcPr>
            <w:tcW w:w="7060" w:type="dxa"/>
          </w:tcPr>
          <w:p w14:paraId="2927D11D" w14:textId="77777777" w:rsidR="00EB3B53" w:rsidRDefault="00D47E65">
            <w:pPr>
              <w:spacing w:after="0" w:line="259" w:lineRule="auto"/>
            </w:pPr>
            <w:r>
              <w:rPr>
                <w:color w:val="202124"/>
                <w:sz w:val="17"/>
              </w:rPr>
              <w:t>raw JSONL</w:t>
            </w:r>
            <w:r>
              <w:rPr>
                <w:color w:val="202124"/>
                <w:sz w:val="17"/>
              </w:rPr>
              <w:t>、曲线、视频帧索引、生成表格脚本</w:t>
            </w:r>
          </w:p>
        </w:tc>
      </w:tr>
    </w:tbl>
    <w:p w14:paraId="208A8C3E" w14:textId="77777777" w:rsidR="00EB3B53" w:rsidRDefault="00EB3B53">
      <w:pPr>
        <w:spacing w:after="20"/>
      </w:pPr>
    </w:p>
    <w:p w14:paraId="7E32E0E4" w14:textId="77777777" w:rsidR="00EB3B53" w:rsidRDefault="00D47E65">
      <w:pPr>
        <w:pStyle w:val="1"/>
        <w:pageBreakBefore/>
      </w:pPr>
      <w:bookmarkStart w:id="89" w:name="_Toc235387956"/>
      <w:r>
        <w:rPr>
          <w:rFonts w:ascii="微软雅黑" w:eastAsia="微软雅黑" w:hAnsi="微软雅黑"/>
        </w:rPr>
        <w:lastRenderedPageBreak/>
        <w:t>附录</w:t>
      </w:r>
      <w:r>
        <w:rPr>
          <w:rFonts w:ascii="微软雅黑" w:eastAsia="微软雅黑" w:hAnsi="微软雅黑"/>
        </w:rPr>
        <w:t xml:space="preserve">D </w:t>
      </w:r>
      <w:r>
        <w:rPr>
          <w:rFonts w:ascii="微软雅黑" w:eastAsia="微软雅黑" w:hAnsi="微软雅黑"/>
        </w:rPr>
        <w:t>参考文献与官方资料</w:t>
      </w:r>
      <w:bookmarkEnd w:id="89"/>
    </w:p>
    <w:p w14:paraId="00EA77C7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[1] </w:t>
      </w:r>
      <w:r>
        <w:rPr>
          <w:color w:val="202124"/>
          <w:sz w:val="18"/>
        </w:rPr>
        <w:t>赛题文件：</w:t>
      </w:r>
      <w:r>
        <w:rPr>
          <w:color w:val="202124"/>
          <w:sz w:val="18"/>
        </w:rPr>
        <w:t>XH-202607_</w:t>
      </w:r>
      <w:r>
        <w:rPr>
          <w:color w:val="202124"/>
          <w:sz w:val="18"/>
        </w:rPr>
        <w:t>工业环境下物体感知识别与指令交互型智能体研发</w:t>
      </w:r>
      <w:r>
        <w:rPr>
          <w:color w:val="202124"/>
          <w:sz w:val="18"/>
        </w:rPr>
        <w:t>.pdf</w:t>
      </w:r>
    </w:p>
    <w:p w14:paraId="3E01C4F7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[2] </w:t>
      </w:r>
      <w:r>
        <w:rPr>
          <w:color w:val="202124"/>
          <w:sz w:val="18"/>
        </w:rPr>
        <w:t>官方答疑：挑战杯</w:t>
      </w:r>
      <w:r>
        <w:rPr>
          <w:color w:val="202124"/>
          <w:sz w:val="18"/>
        </w:rPr>
        <w:t>—</w:t>
      </w:r>
      <w:r>
        <w:rPr>
          <w:color w:val="202124"/>
          <w:sz w:val="18"/>
        </w:rPr>
        <w:t>青年揭榜</w:t>
      </w:r>
      <w:r>
        <w:rPr>
          <w:color w:val="202124"/>
          <w:sz w:val="18"/>
        </w:rPr>
        <w:t>—</w:t>
      </w:r>
      <w:r>
        <w:rPr>
          <w:color w:val="202124"/>
          <w:sz w:val="18"/>
        </w:rPr>
        <w:t>工业环境下物体感知识别与指令交互型智能体研发</w:t>
      </w:r>
      <w:r>
        <w:rPr>
          <w:color w:val="202124"/>
          <w:sz w:val="18"/>
        </w:rPr>
        <w:t>—</w:t>
      </w:r>
      <w:r>
        <w:rPr>
          <w:color w:val="202124"/>
          <w:sz w:val="18"/>
        </w:rPr>
        <w:t>答疑</w:t>
      </w:r>
      <w:r>
        <w:rPr>
          <w:color w:val="202124"/>
          <w:sz w:val="18"/>
        </w:rPr>
        <w:t>.pdf</w:t>
      </w:r>
    </w:p>
    <w:p w14:paraId="64EE0FFF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[3] OpenVLA: An Open-Source Vision-Language-Action Model  </w:t>
      </w:r>
      <w:hyperlink r:id="rId9">
        <w:r>
          <w:rPr>
            <w:color w:val="2E74B5"/>
            <w:sz w:val="17"/>
            <w:szCs w:val="17"/>
            <w:u w:val="single"/>
          </w:rPr>
          <w:t>https://arxiv.org/abs/2406.09246</w:t>
        </w:r>
      </w:hyperlink>
    </w:p>
    <w:p w14:paraId="1BE88DE5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[4] OpenVLA official repository  </w:t>
      </w:r>
      <w:hyperlink r:id="rId10">
        <w:r>
          <w:rPr>
            <w:color w:val="2E74B5"/>
            <w:sz w:val="17"/>
            <w:szCs w:val="17"/>
            <w:u w:val="single"/>
          </w:rPr>
          <w:t>https://github.com/openvla/openvla</w:t>
        </w:r>
      </w:hyperlink>
    </w:p>
    <w:p w14:paraId="43983F04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[5] OpenVLA-OFT: Fine-Tuning Vision-Language-Action Models  </w:t>
      </w:r>
      <w:hyperlink r:id="rId11">
        <w:r>
          <w:rPr>
            <w:color w:val="2E74B5"/>
            <w:sz w:val="17"/>
            <w:szCs w:val="17"/>
            <w:u w:val="single"/>
          </w:rPr>
          <w:t>https://openvla-oft.github.io/</w:t>
        </w:r>
      </w:hyperlink>
    </w:p>
    <w:p w14:paraId="42B65877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[6] Physical Intelligence openpi official repository  </w:t>
      </w:r>
      <w:hyperlink r:id="rId12">
        <w:r>
          <w:rPr>
            <w:color w:val="2E74B5"/>
            <w:sz w:val="17"/>
            <w:szCs w:val="17"/>
            <w:u w:val="single"/>
          </w:rPr>
          <w:t>https://github.com/Physical-Intelligence/openpi</w:t>
        </w:r>
      </w:hyperlink>
    </w:p>
    <w:p w14:paraId="686CA92A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[7] π0.5: a VLA Model with Open-World Generalization  </w:t>
      </w:r>
      <w:hyperlink r:id="rId13">
        <w:r>
          <w:rPr>
            <w:color w:val="2E74B5"/>
            <w:sz w:val="17"/>
            <w:szCs w:val="17"/>
            <w:u w:val="single"/>
          </w:rPr>
          <w:t>https://www.pi.website/blog/pi05</w:t>
        </w:r>
      </w:hyperlink>
    </w:p>
    <w:p w14:paraId="2BA2AB97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[8] Isaac Lab Differential IK tutorial  </w:t>
      </w:r>
      <w:hyperlink r:id="rId14">
        <w:r>
          <w:rPr>
            <w:color w:val="2E74B5"/>
            <w:sz w:val="17"/>
            <w:szCs w:val="17"/>
            <w:u w:val="single"/>
          </w:rPr>
          <w:t>https://isaac-sim.github.io/IsaacLab/develop/source/tutorials/05_controllers/run_diff_ik.html</w:t>
        </w:r>
      </w:hyperlink>
    </w:p>
    <w:p w14:paraId="1A9D98F3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[9] Isaac Sim 5.1 system requirements  </w:t>
      </w:r>
      <w:hyperlink r:id="rId15">
        <w:r>
          <w:rPr>
            <w:color w:val="2E74B5"/>
            <w:sz w:val="17"/>
            <w:szCs w:val="17"/>
            <w:u w:val="single"/>
          </w:rPr>
          <w:t>https://docs.isaacsim.omniverse.nvidia.com/5.1.0/installation/requirements.html</w:t>
        </w:r>
      </w:hyperlink>
    </w:p>
    <w:p w14:paraId="2B0154A1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[10] Isaac Lab Mimic: teleoperation and imitation learning  </w:t>
      </w:r>
      <w:hyperlink r:id="rId16">
        <w:r>
          <w:rPr>
            <w:color w:val="2E74B5"/>
            <w:sz w:val="17"/>
            <w:szCs w:val="17"/>
            <w:u w:val="single"/>
          </w:rPr>
          <w:t>https://isaac-sim.github.io/IsaacLab/v2.3.2/source/overview/imitation-learning/teleop_imitation.html</w:t>
        </w:r>
      </w:hyperlink>
    </w:p>
    <w:p w14:paraId="6D1880B9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[11] Isaac Sim reference architecture / Replicator annotators  </w:t>
      </w:r>
      <w:hyperlink r:id="rId17">
        <w:r>
          <w:rPr>
            <w:color w:val="2E74B5"/>
            <w:sz w:val="17"/>
            <w:szCs w:val="17"/>
            <w:u w:val="single"/>
          </w:rPr>
          <w:t>https://docs.isaacsim.omniverse.nvidia.com/5.1.0/introduction/reference_architecture.html</w:t>
        </w:r>
      </w:hyperlink>
    </w:p>
    <w:p w14:paraId="600F2A0C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[12] LangGraph official overview  </w:t>
      </w:r>
      <w:hyperlink r:id="rId18">
        <w:r>
          <w:rPr>
            <w:color w:val="2E74B5"/>
            <w:sz w:val="17"/>
            <w:szCs w:val="17"/>
            <w:u w:val="single"/>
          </w:rPr>
          <w:t>https://docs.langchain.com/oss/python/langgraph/overview</w:t>
        </w:r>
      </w:hyperlink>
    </w:p>
    <w:p w14:paraId="40CCFD7A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[13] Ultralytics YOLO11 official documentation  </w:t>
      </w:r>
      <w:hyperlink r:id="rId19">
        <w:r>
          <w:rPr>
            <w:color w:val="2E74B5"/>
            <w:sz w:val="17"/>
            <w:szCs w:val="17"/>
            <w:u w:val="single"/>
          </w:rPr>
          <w:t>https://docs.ultralytics.com/models/yolo11/</w:t>
        </w:r>
      </w:hyperlink>
    </w:p>
    <w:p w14:paraId="13251979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[14] Ultralytics segmentation dataset format  </w:t>
      </w:r>
      <w:hyperlink r:id="rId20">
        <w:r>
          <w:rPr>
            <w:color w:val="2E74B5"/>
            <w:sz w:val="17"/>
            <w:szCs w:val="17"/>
            <w:u w:val="single"/>
          </w:rPr>
          <w:t>https://docs.ultralytics.com/datasets/segment/</w:t>
        </w:r>
      </w:hyperlink>
    </w:p>
    <w:p w14:paraId="114EFCDE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[15] Ultralytics licensing terms  </w:t>
      </w:r>
      <w:hyperlink r:id="rId21">
        <w:r>
          <w:rPr>
            <w:color w:val="2E74B5"/>
            <w:sz w:val="17"/>
            <w:szCs w:val="17"/>
            <w:u w:val="single"/>
          </w:rPr>
          <w:t>https://www.ultralytics.com/legal/terms-of-service</w:t>
        </w:r>
      </w:hyperlink>
    </w:p>
    <w:p w14:paraId="1E47962F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[16] Gazebo Harmonic official documentation  </w:t>
      </w:r>
      <w:hyperlink r:id="rId22">
        <w:r>
          <w:rPr>
            <w:color w:val="2E74B5"/>
            <w:sz w:val="17"/>
            <w:szCs w:val="17"/>
            <w:u w:val="single"/>
          </w:rPr>
          <w:t>https://gazebosim.org/docs/harmonic/getstarted/</w:t>
        </w:r>
      </w:hyperlink>
    </w:p>
    <w:p w14:paraId="3B595221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[17] Distilling the Knowledge in a Neural Network  </w:t>
      </w:r>
      <w:hyperlink r:id="rId23">
        <w:r>
          <w:rPr>
            <w:color w:val="2E74B5"/>
            <w:sz w:val="17"/>
            <w:szCs w:val="17"/>
            <w:u w:val="single"/>
          </w:rPr>
          <w:t>https://arxiv.org/abs/1503.02531</w:t>
        </w:r>
      </w:hyperlink>
    </w:p>
    <w:p w14:paraId="6CB099A5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[18] NVIDIA: Model Quantization Concepts, Methods and Why It Matters  </w:t>
      </w:r>
      <w:hyperlink r:id="rId24">
        <w:r>
          <w:rPr>
            <w:color w:val="2E74B5"/>
            <w:sz w:val="17"/>
            <w:szCs w:val="17"/>
            <w:u w:val="single"/>
          </w:rPr>
          <w:t>https://developer.nvidia.com/blog/model-quantization-concepts-methods-and-why-it-matters/</w:t>
        </w:r>
      </w:hyperlink>
    </w:p>
    <w:p w14:paraId="4E035117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[19] RT-2: Vision-Language-Action Models Transfer Web Knowledge to Robotic Control  </w:t>
      </w:r>
      <w:hyperlink r:id="rId25">
        <w:r>
          <w:rPr>
            <w:color w:val="2E74B5"/>
            <w:sz w:val="17"/>
            <w:szCs w:val="17"/>
            <w:u w:val="single"/>
          </w:rPr>
          <w:t>https://arxiv.org/abs/2307.15818</w:t>
        </w:r>
      </w:hyperlink>
    </w:p>
    <w:p w14:paraId="704ACCD3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[20] FAST: Efficient Action Tokenization for Vision-Language-Action Models  </w:t>
      </w:r>
      <w:hyperlink r:id="rId26">
        <w:r>
          <w:rPr>
            <w:color w:val="2E74B5"/>
            <w:sz w:val="17"/>
            <w:szCs w:val="17"/>
            <w:u w:val="single"/>
          </w:rPr>
          <w:t>https://www.pi.website/research/fast</w:t>
        </w:r>
      </w:hyperlink>
    </w:p>
    <w:p w14:paraId="00A0A2F5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[21] OpenVLA-OFT source repository  </w:t>
      </w:r>
      <w:hyperlink r:id="rId27">
        <w:r>
          <w:rPr>
            <w:color w:val="2E74B5"/>
            <w:sz w:val="17"/>
            <w:szCs w:val="17"/>
            <w:u w:val="single"/>
          </w:rPr>
          <w:t>https://github.com/moojink/openvla-oft</w:t>
        </w:r>
      </w:hyperlink>
    </w:p>
    <w:p w14:paraId="2D983E7D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lastRenderedPageBreak/>
        <w:t xml:space="preserve">[22] openpi remote inference documentation  </w:t>
      </w:r>
      <w:hyperlink r:id="rId28">
        <w:r>
          <w:rPr>
            <w:color w:val="2E74B5"/>
            <w:sz w:val="17"/>
            <w:szCs w:val="17"/>
            <w:u w:val="single"/>
          </w:rPr>
          <w:t>https://github.com/Physical-Intelligence/openpi/blob/main/docs/remote_inference.md</w:t>
        </w:r>
      </w:hyperlink>
    </w:p>
    <w:p w14:paraId="44A1FEB4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[23] Isaac Lab release history  </w:t>
      </w:r>
      <w:hyperlink r:id="rId29">
        <w:r>
          <w:rPr>
            <w:color w:val="2E74B5"/>
            <w:sz w:val="17"/>
            <w:szCs w:val="17"/>
            <w:u w:val="single"/>
          </w:rPr>
          <w:t>https://github.com/isaac-sim/IsaacLab/releases</w:t>
        </w:r>
      </w:hyperlink>
    </w:p>
    <w:p w14:paraId="15B514B3" w14:textId="77777777" w:rsidR="00EB3B53" w:rsidRDefault="00D47E65">
      <w:pPr>
        <w:spacing w:after="80" w:line="276" w:lineRule="auto"/>
      </w:pPr>
      <w:r>
        <w:rPr>
          <w:color w:val="202124"/>
          <w:sz w:val="18"/>
        </w:rPr>
        <w:t xml:space="preserve">[24] Isaac Lab reproducibility notes  </w:t>
      </w:r>
      <w:hyperlink r:id="rId30">
        <w:r>
          <w:rPr>
            <w:color w:val="2E74B5"/>
            <w:sz w:val="17"/>
            <w:szCs w:val="17"/>
            <w:u w:val="single"/>
          </w:rPr>
          <w:t>https://isaac-sim.github.io/IsaacLab/develop/source/features/reproducibility.html</w:t>
        </w:r>
      </w:hyperlink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3B53" w14:paraId="7F0854BF" w14:textId="77777777">
        <w:trPr>
          <w:cantSplit/>
        </w:trPr>
        <w:tc>
          <w:tcPr>
            <w:tcW w:w="9360" w:type="dxa"/>
            <w:shd w:val="clear" w:color="auto" w:fill="F4F6F9"/>
            <w:tcMar>
              <w:top w:w="145" w:type="dxa"/>
              <w:left w:w="170" w:type="dxa"/>
              <w:bottom w:w="145" w:type="dxa"/>
              <w:right w:w="170" w:type="dxa"/>
            </w:tcMar>
            <w:vAlign w:val="center"/>
          </w:tcPr>
          <w:p w14:paraId="5EE7D5F7" w14:textId="77777777" w:rsidR="00EB3B53" w:rsidRDefault="00D47E65">
            <w:pPr>
              <w:spacing w:after="0" w:line="288" w:lineRule="auto"/>
            </w:pPr>
            <w:r>
              <w:rPr>
                <w:b/>
                <w:color w:val="5B6573"/>
                <w:sz w:val="21"/>
              </w:rPr>
              <w:t>引用说明</w:t>
            </w:r>
            <w:r>
              <w:rPr>
                <w:b/>
                <w:color w:val="5B6573"/>
                <w:sz w:val="21"/>
              </w:rPr>
              <w:t xml:space="preserve">  </w:t>
            </w:r>
            <w:r>
              <w:rPr>
                <w:color w:val="202124"/>
                <w:sz w:val="21"/>
              </w:rPr>
              <w:t>模型和平台能力以截至</w:t>
            </w:r>
            <w:r>
              <w:rPr>
                <w:color w:val="202124"/>
                <w:sz w:val="21"/>
              </w:rPr>
              <w:t>2026</w:t>
            </w:r>
            <w:r>
              <w:rPr>
                <w:color w:val="202124"/>
                <w:sz w:val="21"/>
              </w:rPr>
              <w:t>年</w:t>
            </w:r>
            <w:r>
              <w:rPr>
                <w:color w:val="202124"/>
                <w:sz w:val="21"/>
              </w:rPr>
              <w:t>7</w:t>
            </w:r>
            <w:r>
              <w:rPr>
                <w:color w:val="202124"/>
                <w:sz w:val="21"/>
              </w:rPr>
              <w:t>月</w:t>
            </w:r>
            <w:r>
              <w:rPr>
                <w:color w:val="202124"/>
                <w:sz w:val="21"/>
              </w:rPr>
              <w:t>19</w:t>
            </w:r>
            <w:r>
              <w:rPr>
                <w:color w:val="202124"/>
                <w:sz w:val="21"/>
              </w:rPr>
              <w:t>日检索到的官方论文、项目页、代码仓库与文档为准。真正实施时仍应把仓库</w:t>
            </w:r>
            <w:r>
              <w:rPr>
                <w:color w:val="202124"/>
                <w:sz w:val="21"/>
              </w:rPr>
              <w:t>tag</w:t>
            </w:r>
            <w:r>
              <w:rPr>
                <w:color w:val="202124"/>
                <w:sz w:val="21"/>
              </w:rPr>
              <w:t>、</w:t>
            </w:r>
            <w:r>
              <w:rPr>
                <w:color w:val="202124"/>
                <w:sz w:val="21"/>
              </w:rPr>
              <w:t>commit</w:t>
            </w:r>
            <w:r>
              <w:rPr>
                <w:color w:val="202124"/>
                <w:sz w:val="21"/>
              </w:rPr>
              <w:t>和权重</w:t>
            </w:r>
            <w:r>
              <w:rPr>
                <w:color w:val="202124"/>
                <w:sz w:val="21"/>
              </w:rPr>
              <w:t>SHA</w:t>
            </w:r>
            <w:r>
              <w:rPr>
                <w:color w:val="202124"/>
                <w:sz w:val="21"/>
              </w:rPr>
              <w:t>写入版本锁；不要因网页更新在赛程中途升级。</w:t>
            </w:r>
          </w:p>
        </w:tc>
      </w:tr>
    </w:tbl>
    <w:p w14:paraId="7DA8126D" w14:textId="77777777" w:rsidR="00EB3B53" w:rsidRDefault="00EB3B53">
      <w:pPr>
        <w:spacing w:after="20"/>
      </w:pPr>
    </w:p>
    <w:sectPr w:rsidR="00EB3B53" w:rsidSect="00034616">
      <w:headerReference w:type="default" r:id="rId31"/>
      <w:footerReference w:type="default" r:id="rId3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45D60" w14:textId="77777777" w:rsidR="00D47E65" w:rsidRDefault="00D47E65">
      <w:pPr>
        <w:spacing w:after="0" w:line="240" w:lineRule="auto"/>
      </w:pPr>
      <w:r>
        <w:separator/>
      </w:r>
    </w:p>
  </w:endnote>
  <w:endnote w:type="continuationSeparator" w:id="0">
    <w:p w14:paraId="796AFE98" w14:textId="77777777" w:rsidR="00D47E65" w:rsidRDefault="00D47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049B7" w14:textId="77777777" w:rsidR="00EB3B53" w:rsidRDefault="00D47E65">
    <w:pPr>
      <w:pStyle w:val="a6"/>
      <w:jc w:val="right"/>
    </w:pPr>
    <w:r>
      <w:rPr>
        <w:color w:val="5B6573"/>
        <w:sz w:val="17"/>
      </w:rPr>
      <w:t>团队执行版</w:t>
    </w:r>
    <w:r>
      <w:rPr>
        <w:color w:val="5B6573"/>
        <w:sz w:val="17"/>
      </w:rPr>
      <w:t xml:space="preserve"> v1.0  · 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PAGE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D1340" w14:textId="77777777" w:rsidR="00D47E65" w:rsidRDefault="00D47E65">
      <w:pPr>
        <w:spacing w:after="0" w:line="240" w:lineRule="auto"/>
      </w:pPr>
      <w:r>
        <w:separator/>
      </w:r>
    </w:p>
  </w:footnote>
  <w:footnote w:type="continuationSeparator" w:id="0">
    <w:p w14:paraId="4ECCEE35" w14:textId="77777777" w:rsidR="00D47E65" w:rsidRDefault="00D47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3E6D" w14:textId="77777777" w:rsidR="00EB3B53" w:rsidRDefault="00D47E65">
    <w:pPr>
      <w:pStyle w:val="a4"/>
    </w:pPr>
    <w:r>
      <w:rPr>
        <w:color w:val="5B6573"/>
        <w:sz w:val="17"/>
      </w:rPr>
      <w:t xml:space="preserve">XH-202607  |  </w:t>
    </w:r>
    <w:r>
      <w:rPr>
        <w:color w:val="5B6573"/>
        <w:sz w:val="17"/>
      </w:rPr>
      <w:t>轻量总</w:t>
    </w:r>
    <w:r>
      <w:rPr>
        <w:color w:val="5B6573"/>
        <w:sz w:val="17"/>
      </w:rPr>
      <w:t xml:space="preserve">Agent + </w:t>
    </w:r>
    <w:r>
      <w:rPr>
        <w:color w:val="5B6573"/>
        <w:sz w:val="17"/>
      </w:rPr>
      <w:t>双</w:t>
    </w:r>
    <w:r>
      <w:rPr>
        <w:color w:val="5B6573"/>
        <w:sz w:val="17"/>
      </w:rPr>
      <w:t>VLA</w:t>
    </w:r>
    <w:r>
      <w:rPr>
        <w:color w:val="5B6573"/>
        <w:sz w:val="17"/>
      </w:rPr>
      <w:t>执行</w:t>
    </w:r>
    <w:r>
      <w:rPr>
        <w:color w:val="5B6573"/>
        <w:sz w:val="17"/>
      </w:rPr>
      <w:t xml:space="preserve">  |  </w:t>
    </w:r>
    <w:r>
      <w:rPr>
        <w:color w:val="5B6573"/>
        <w:sz w:val="17"/>
      </w:rPr>
      <w:t>六人</w:t>
    </w:r>
    <w:r>
      <w:rPr>
        <w:color w:val="5B6573"/>
        <w:sz w:val="17"/>
      </w:rPr>
      <w:t>40</w:t>
    </w:r>
    <w:r>
      <w:rPr>
        <w:color w:val="5B6573"/>
        <w:sz w:val="17"/>
      </w:rPr>
      <w:t>天冲奖方案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F10C0"/>
    <w:multiLevelType w:val="multilevel"/>
    <w:tmpl w:val="46EE642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微软雅黑" w:eastAsia="微软雅黑" w:hAnsi="微软雅黑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280"/>
      </w:pPr>
      <w:rPr>
        <w:rFonts w:ascii="微软雅黑" w:eastAsia="微软雅黑" w:hAnsi="微软雅黑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280"/>
      </w:pPr>
      <w:rPr>
        <w:rFonts w:ascii="微软雅黑" w:eastAsia="微软雅黑" w:hAnsi="微软雅黑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2522FA"/>
    <w:multiLevelType w:val="multilevel"/>
    <w:tmpl w:val="D5FCB90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微软雅黑" w:eastAsia="微软雅黑" w:hAnsi="微软雅黑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280"/>
      </w:pPr>
      <w:rPr>
        <w:rFonts w:ascii="微软雅黑" w:eastAsia="微软雅黑" w:hAnsi="微软雅黑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280"/>
      </w:pPr>
      <w:rPr>
        <w:rFonts w:ascii="微软雅黑" w:eastAsia="微软雅黑" w:hAnsi="微软雅黑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BFB266A"/>
    <w:multiLevelType w:val="multilevel"/>
    <w:tmpl w:val="6D18C44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微软雅黑" w:eastAsia="微软雅黑" w:hAnsi="微软雅黑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280"/>
      </w:pPr>
      <w:rPr>
        <w:rFonts w:ascii="微软雅黑" w:eastAsia="微软雅黑" w:hAnsi="微软雅黑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280"/>
      </w:pPr>
      <w:rPr>
        <w:rFonts w:ascii="微软雅黑" w:eastAsia="微软雅黑" w:hAnsi="微软雅黑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406447"/>
    <w:multiLevelType w:val="multilevel"/>
    <w:tmpl w:val="3A04045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微软雅黑" w:eastAsia="微软雅黑" w:hAnsi="微软雅黑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280"/>
      </w:pPr>
      <w:rPr>
        <w:rFonts w:ascii="微软雅黑" w:eastAsia="微软雅黑" w:hAnsi="微软雅黑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280"/>
      </w:pPr>
      <w:rPr>
        <w:rFonts w:ascii="微软雅黑" w:eastAsia="微软雅黑" w:hAnsi="微软雅黑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7D9714D"/>
    <w:multiLevelType w:val="multilevel"/>
    <w:tmpl w:val="C1DE046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微软雅黑" w:eastAsia="微软雅黑" w:hAnsi="微软雅黑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280"/>
      </w:pPr>
      <w:rPr>
        <w:rFonts w:ascii="微软雅黑" w:eastAsia="微软雅黑" w:hAnsi="微软雅黑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280"/>
      </w:pPr>
      <w:rPr>
        <w:rFonts w:ascii="微软雅黑" w:eastAsia="微软雅黑" w:hAnsi="微软雅黑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CA12EAA"/>
    <w:multiLevelType w:val="multilevel"/>
    <w:tmpl w:val="37423224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80"/>
      </w:pPr>
      <w:rPr>
        <w:rFonts w:ascii="微软雅黑" w:eastAsia="微软雅黑" w:hAnsi="微软雅黑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280"/>
      </w:pPr>
      <w:rPr>
        <w:rFonts w:ascii="微软雅黑" w:eastAsia="微软雅黑" w:hAnsi="微软雅黑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280"/>
      </w:pPr>
      <w:rPr>
        <w:rFonts w:ascii="微软雅黑" w:eastAsia="微软雅黑" w:hAnsi="微软雅黑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8E5593"/>
    <w:multiLevelType w:val="multilevel"/>
    <w:tmpl w:val="05140B2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微软雅黑" w:eastAsia="微软雅黑" w:hAnsi="微软雅黑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280"/>
      </w:pPr>
      <w:rPr>
        <w:rFonts w:ascii="微软雅黑" w:eastAsia="微软雅黑" w:hAnsi="微软雅黑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280"/>
      </w:pPr>
      <w:rPr>
        <w:rFonts w:ascii="微软雅黑" w:eastAsia="微软雅黑" w:hAnsi="微软雅黑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56936EA"/>
    <w:multiLevelType w:val="hybridMultilevel"/>
    <w:tmpl w:val="D9448AB0"/>
    <w:lvl w:ilvl="0" w:tplc="08E2FFA8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微软雅黑" w:eastAsia="微软雅黑" w:hAnsi="微软雅黑"/>
      </w:rPr>
    </w:lvl>
    <w:lvl w:ilvl="1" w:tplc="7442A738">
      <w:start w:val="1"/>
      <w:numFmt w:val="bullet"/>
      <w:lvlText w:val="–"/>
      <w:lvlJc w:val="left"/>
      <w:pPr>
        <w:tabs>
          <w:tab w:val="num" w:pos="960"/>
        </w:tabs>
        <w:ind w:left="960" w:hanging="280"/>
      </w:pPr>
      <w:rPr>
        <w:rFonts w:ascii="微软雅黑" w:eastAsia="微软雅黑" w:hAnsi="微软雅黑"/>
      </w:rPr>
    </w:lvl>
    <w:lvl w:ilvl="2" w:tplc="8806F138">
      <w:start w:val="1"/>
      <w:numFmt w:val="bullet"/>
      <w:lvlText w:val="▪"/>
      <w:lvlJc w:val="left"/>
      <w:pPr>
        <w:tabs>
          <w:tab w:val="num" w:pos="1380"/>
        </w:tabs>
        <w:ind w:left="1380" w:hanging="280"/>
      </w:pPr>
      <w:rPr>
        <w:rFonts w:ascii="微软雅黑" w:eastAsia="微软雅黑" w:hAnsi="微软雅黑"/>
      </w:rPr>
    </w:lvl>
    <w:lvl w:ilvl="3" w:tplc="A2948F80">
      <w:numFmt w:val="decimal"/>
      <w:lvlText w:val=""/>
      <w:lvlJc w:val="left"/>
    </w:lvl>
    <w:lvl w:ilvl="4" w:tplc="C9E4BB98">
      <w:numFmt w:val="decimal"/>
      <w:lvlText w:val=""/>
      <w:lvlJc w:val="left"/>
    </w:lvl>
    <w:lvl w:ilvl="5" w:tplc="70ACED8C">
      <w:numFmt w:val="decimal"/>
      <w:lvlText w:val=""/>
      <w:lvlJc w:val="left"/>
    </w:lvl>
    <w:lvl w:ilvl="6" w:tplc="B86A3B90">
      <w:numFmt w:val="decimal"/>
      <w:lvlText w:val=""/>
      <w:lvlJc w:val="left"/>
    </w:lvl>
    <w:lvl w:ilvl="7" w:tplc="80CC8630">
      <w:numFmt w:val="decimal"/>
      <w:lvlText w:val=""/>
      <w:lvlJc w:val="left"/>
    </w:lvl>
    <w:lvl w:ilvl="8" w:tplc="82D0C872">
      <w:numFmt w:val="decimal"/>
      <w:lvlText w:val=""/>
      <w:lvlJc w:val="left"/>
    </w:lvl>
  </w:abstractNum>
  <w:abstractNum w:abstractNumId="17" w15:restartNumberingAfterBreak="0">
    <w:nsid w:val="7CDF3CCC"/>
    <w:multiLevelType w:val="multilevel"/>
    <w:tmpl w:val="33CEF7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微软雅黑" w:eastAsia="微软雅黑" w:hAnsi="微软雅黑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280"/>
      </w:pPr>
      <w:rPr>
        <w:rFonts w:ascii="微软雅黑" w:eastAsia="微软雅黑" w:hAnsi="微软雅黑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280"/>
      </w:pPr>
      <w:rPr>
        <w:rFonts w:ascii="微软雅黑" w:eastAsia="微软雅黑" w:hAnsi="微软雅黑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29667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11A"/>
    <w:rsid w:val="00AA1D8D"/>
    <w:rsid w:val="00B47730"/>
    <w:rsid w:val="00BD401E"/>
    <w:rsid w:val="00CB0664"/>
    <w:rsid w:val="00D47E65"/>
    <w:rsid w:val="00EB3B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72A522"/>
  <w14:defaultImageDpi w14:val="300"/>
  <w15:docId w15:val="{6C277A09-3422-4E3F-91E9-C8A91C02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微软雅黑" w:eastAsia="微软雅黑" w:hAnsi="微软雅黑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6F411A"/>
  </w:style>
  <w:style w:type="paragraph" w:styleId="TOC2">
    <w:name w:val="toc 2"/>
    <w:basedOn w:val="a0"/>
    <w:next w:val="a0"/>
    <w:autoRedefine/>
    <w:uiPriority w:val="39"/>
    <w:unhideWhenUsed/>
    <w:rsid w:val="006F411A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6F411A"/>
    <w:pPr>
      <w:ind w:leftChars="400" w:left="840"/>
    </w:pPr>
  </w:style>
  <w:style w:type="paragraph" w:styleId="TOC4">
    <w:name w:val="toc 4"/>
    <w:basedOn w:val="a0"/>
    <w:next w:val="a0"/>
    <w:autoRedefine/>
    <w:uiPriority w:val="39"/>
    <w:unhideWhenUsed/>
    <w:rsid w:val="006F411A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5">
    <w:name w:val="toc 5"/>
    <w:basedOn w:val="a0"/>
    <w:next w:val="a0"/>
    <w:autoRedefine/>
    <w:uiPriority w:val="39"/>
    <w:unhideWhenUsed/>
    <w:rsid w:val="006F411A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6">
    <w:name w:val="toc 6"/>
    <w:basedOn w:val="a0"/>
    <w:next w:val="a0"/>
    <w:autoRedefine/>
    <w:uiPriority w:val="39"/>
    <w:unhideWhenUsed/>
    <w:rsid w:val="006F411A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7">
    <w:name w:val="toc 7"/>
    <w:basedOn w:val="a0"/>
    <w:next w:val="a0"/>
    <w:autoRedefine/>
    <w:uiPriority w:val="39"/>
    <w:unhideWhenUsed/>
    <w:rsid w:val="006F411A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8">
    <w:name w:val="toc 8"/>
    <w:basedOn w:val="a0"/>
    <w:next w:val="a0"/>
    <w:autoRedefine/>
    <w:uiPriority w:val="39"/>
    <w:unhideWhenUsed/>
    <w:rsid w:val="006F411A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9">
    <w:name w:val="toc 9"/>
    <w:basedOn w:val="a0"/>
    <w:next w:val="a0"/>
    <w:autoRedefine/>
    <w:uiPriority w:val="39"/>
    <w:unhideWhenUsed/>
    <w:rsid w:val="006F411A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ff9">
    <w:name w:val="Hyperlink"/>
    <w:basedOn w:val="a1"/>
    <w:uiPriority w:val="99"/>
    <w:unhideWhenUsed/>
    <w:rsid w:val="006F411A"/>
    <w:rPr>
      <w:color w:val="0000FF" w:themeColor="hyperlink"/>
      <w:u w:val="single"/>
    </w:rPr>
  </w:style>
  <w:style w:type="character" w:styleId="affa">
    <w:name w:val="Unresolved Mention"/>
    <w:basedOn w:val="a1"/>
    <w:uiPriority w:val="99"/>
    <w:semiHidden/>
    <w:unhideWhenUsed/>
    <w:rsid w:val="006F4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i.website/blog/pi05" TargetMode="External"/><Relationship Id="rId18" Type="http://schemas.openxmlformats.org/officeDocument/2006/relationships/hyperlink" Target="https://docs.langchain.com/oss/python/langgraph/overview" TargetMode="External"/><Relationship Id="rId26" Type="http://schemas.openxmlformats.org/officeDocument/2006/relationships/hyperlink" Target="https://www.pi.website/research/fast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ultralytics.com/legal/terms-of-service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Physical-Intelligence/openpi" TargetMode="External"/><Relationship Id="rId17" Type="http://schemas.openxmlformats.org/officeDocument/2006/relationships/hyperlink" Target="https://docs.isaacsim.omniverse.nvidia.com/5.1.0/introduction/reference_architecture.html" TargetMode="External"/><Relationship Id="rId25" Type="http://schemas.openxmlformats.org/officeDocument/2006/relationships/hyperlink" Target="https://arxiv.org/abs/2307.15818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isaac-sim.github.io/IsaacLab/v2.3.2/source/overview/imitation-learning/teleop_imitation.html" TargetMode="External"/><Relationship Id="rId20" Type="http://schemas.openxmlformats.org/officeDocument/2006/relationships/hyperlink" Target="https://docs.ultralytics.com/datasets/segment/" TargetMode="External"/><Relationship Id="rId29" Type="http://schemas.openxmlformats.org/officeDocument/2006/relationships/hyperlink" Target="https://github.com/isaac-sim/IsaacLab/releas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vla-oft.github.io/" TargetMode="External"/><Relationship Id="rId24" Type="http://schemas.openxmlformats.org/officeDocument/2006/relationships/hyperlink" Target="https://developer.nvidia.com/blog/model-quantization-concepts-methods-and-why-it-matters/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cs.isaacsim.omniverse.nvidia.com/5.1.0/installation/requirements.html" TargetMode="External"/><Relationship Id="rId23" Type="http://schemas.openxmlformats.org/officeDocument/2006/relationships/hyperlink" Target="https://arxiv.org/abs/1503.02531" TargetMode="External"/><Relationship Id="rId28" Type="http://schemas.openxmlformats.org/officeDocument/2006/relationships/hyperlink" Target="https://github.com/Physical-Intelligence/openpi/blob/main/docs/remote_inference.md" TargetMode="External"/><Relationship Id="rId10" Type="http://schemas.openxmlformats.org/officeDocument/2006/relationships/hyperlink" Target="https://github.com/openvla/openvla" TargetMode="External"/><Relationship Id="rId19" Type="http://schemas.openxmlformats.org/officeDocument/2006/relationships/hyperlink" Target="https://docs.ultralytics.com/models/yolo11/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rxiv.org/abs/2406.09246" TargetMode="External"/><Relationship Id="rId14" Type="http://schemas.openxmlformats.org/officeDocument/2006/relationships/hyperlink" Target="https://isaac-sim.github.io/IsaacLab/develop/source/tutorials/05_controllers/run_diff_ik.html" TargetMode="External"/><Relationship Id="rId22" Type="http://schemas.openxmlformats.org/officeDocument/2006/relationships/hyperlink" Target="https://gazebosim.org/docs/harmonic/getstarted/" TargetMode="External"/><Relationship Id="rId27" Type="http://schemas.openxmlformats.org/officeDocument/2006/relationships/hyperlink" Target="https://github.com/moojink/openvla-oft" TargetMode="External"/><Relationship Id="rId30" Type="http://schemas.openxmlformats.org/officeDocument/2006/relationships/hyperlink" Target="https://isaac-sim.github.io/IsaacLab/develop/source/features/reproducibility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24629</Words>
  <Characters>41496</Characters>
  <Application>Microsoft Office Word</Application>
  <DocSecurity>0</DocSecurity>
  <Lines>2840</Lines>
  <Paragraphs>2035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XH-202607 六人40天 轻量总Agent+双VLA工业智能体极详细方案书</dc:title>
  <dc:subject>挑战杯青年揭榜挂帅专项赛执行方案</dc:subject>
  <dc:creator>团队项目负责人 / Codex协作编制</dc:creator>
  <cp:keywords>VLA, OpenVLA-OFT, pi0.5, Agent, Isaac Sim, 工业智能体, 挑战杯</cp:keywords>
  <dc:description>grant_proposal preset; proposal_centerpiece cover</dc:description>
  <cp:lastModifiedBy>睿健 黄</cp:lastModifiedBy>
  <cp:revision>2</cp:revision>
  <dcterms:created xsi:type="dcterms:W3CDTF">2013-12-23T23:15:00Z</dcterms:created>
  <dcterms:modified xsi:type="dcterms:W3CDTF">2026-07-19T13:09:00Z</dcterms:modified>
  <cp:category/>
</cp:coreProperties>
</file>