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AA574" w14:textId="77777777" w:rsidR="002651E9" w:rsidRPr="00F77F39" w:rsidRDefault="00202410" w:rsidP="00F77F39">
      <w:pPr>
        <w:pStyle w:val="Heading1"/>
        <w:numPr>
          <w:ilvl w:val="0"/>
          <w:numId w:val="0"/>
        </w:numPr>
        <w:jc w:val="center"/>
        <w:rPr>
          <w:sz w:val="60"/>
          <w:szCs w:val="60"/>
        </w:rPr>
      </w:pPr>
      <w:bookmarkStart w:id="0" w:name="Xb262ed5ae24c3d7ece34e6c9112098d58f9c4d0"/>
      <w:r w:rsidRPr="00F77F39">
        <w:rPr>
          <w:sz w:val="60"/>
          <w:szCs w:val="60"/>
        </w:rPr>
        <w:t>SUPPLY CHAIN DELIVERY PERFORMANCE ANALYSIS AND LATE DELIVERY RISK PREDICTION</w:t>
      </w:r>
    </w:p>
    <w:p w14:paraId="24BC9E7D" w14:textId="77777777" w:rsidR="0004290F" w:rsidRDefault="0004290F" w:rsidP="0004290F">
      <w:pPr>
        <w:pStyle w:val="BodyText"/>
      </w:pPr>
    </w:p>
    <w:p w14:paraId="2D3D671F" w14:textId="77777777" w:rsidR="0004290F" w:rsidRDefault="0004290F" w:rsidP="0004290F">
      <w:pPr>
        <w:pStyle w:val="BodyText"/>
      </w:pPr>
    </w:p>
    <w:p w14:paraId="2809CA44" w14:textId="77777777" w:rsidR="0004290F" w:rsidRDefault="0004290F" w:rsidP="0004290F">
      <w:pPr>
        <w:pStyle w:val="BodyText"/>
      </w:pPr>
    </w:p>
    <w:p w14:paraId="0DF0E3EA" w14:textId="77777777" w:rsidR="0004290F" w:rsidRDefault="0004290F" w:rsidP="0004290F">
      <w:pPr>
        <w:pStyle w:val="BodyText"/>
      </w:pPr>
    </w:p>
    <w:p w14:paraId="5F7D2595" w14:textId="77777777" w:rsidR="0004290F" w:rsidRDefault="0004290F" w:rsidP="0004290F">
      <w:pPr>
        <w:pStyle w:val="BodyText"/>
      </w:pPr>
    </w:p>
    <w:p w14:paraId="79AAFD10" w14:textId="77777777" w:rsidR="0004290F" w:rsidRDefault="0004290F" w:rsidP="0004290F">
      <w:pPr>
        <w:pStyle w:val="BodyText"/>
      </w:pPr>
    </w:p>
    <w:p w14:paraId="13D5673C" w14:textId="77777777" w:rsidR="0004290F" w:rsidRPr="0004290F" w:rsidRDefault="0004290F" w:rsidP="00F77F39">
      <w:pPr>
        <w:pStyle w:val="Heading2"/>
        <w:numPr>
          <w:ilvl w:val="0"/>
          <w:numId w:val="0"/>
        </w:numPr>
      </w:pPr>
      <w:bookmarkStart w:id="1" w:name="slide-1-cover-page"/>
    </w:p>
    <w:p w14:paraId="6DD23F66" w14:textId="195D753E" w:rsidR="002651E9" w:rsidRPr="0004290F" w:rsidRDefault="00202410">
      <w:pPr>
        <w:pStyle w:val="FirstParagraph"/>
        <w:rPr>
          <w:sz w:val="40"/>
          <w:szCs w:val="40"/>
        </w:rPr>
      </w:pPr>
      <w:r w:rsidRPr="00F77F39">
        <w:rPr>
          <w:b/>
          <w:bCs/>
          <w:sz w:val="40"/>
          <w:szCs w:val="40"/>
        </w:rPr>
        <w:t>Title:</w:t>
      </w:r>
      <w:r w:rsidR="00F77F39">
        <w:rPr>
          <w:sz w:val="40"/>
          <w:szCs w:val="40"/>
        </w:rPr>
        <w:t xml:space="preserve"> </w:t>
      </w:r>
      <w:r w:rsidRPr="0004290F">
        <w:rPr>
          <w:sz w:val="40"/>
          <w:szCs w:val="40"/>
        </w:rPr>
        <w:t>Supply Chain Delivery Performanc</w:t>
      </w:r>
      <w:r w:rsidR="00F77F39">
        <w:rPr>
          <w:sz w:val="40"/>
          <w:szCs w:val="40"/>
        </w:rPr>
        <w:t xml:space="preserve">e </w:t>
      </w:r>
      <w:r w:rsidRPr="0004290F">
        <w:rPr>
          <w:sz w:val="40"/>
          <w:szCs w:val="40"/>
        </w:rPr>
        <w:t xml:space="preserve">Analysis </w:t>
      </w:r>
    </w:p>
    <w:p w14:paraId="35D72836" w14:textId="0C1C65C6" w:rsidR="002651E9" w:rsidRPr="0004290F" w:rsidRDefault="00202410">
      <w:pPr>
        <w:pStyle w:val="BodyText"/>
        <w:rPr>
          <w:sz w:val="40"/>
          <w:szCs w:val="40"/>
        </w:rPr>
      </w:pPr>
      <w:r w:rsidRPr="00F77F39">
        <w:rPr>
          <w:b/>
          <w:bCs/>
          <w:sz w:val="40"/>
          <w:szCs w:val="40"/>
        </w:rPr>
        <w:t>Prepared By:</w:t>
      </w:r>
      <w:r w:rsidR="00F77F39">
        <w:rPr>
          <w:sz w:val="40"/>
          <w:szCs w:val="40"/>
        </w:rPr>
        <w:t xml:space="preserve"> </w:t>
      </w:r>
      <w:r w:rsidR="0004290F" w:rsidRPr="0004290F">
        <w:rPr>
          <w:sz w:val="40"/>
          <w:szCs w:val="40"/>
        </w:rPr>
        <w:t>Rupjit Das</w:t>
      </w:r>
    </w:p>
    <w:p w14:paraId="1A2E78B6" w14:textId="38790BC3" w:rsidR="002651E9" w:rsidRPr="0004290F" w:rsidRDefault="00202410">
      <w:pPr>
        <w:pStyle w:val="BodyText"/>
        <w:rPr>
          <w:sz w:val="40"/>
          <w:szCs w:val="40"/>
        </w:rPr>
      </w:pPr>
      <w:r w:rsidRPr="00F77F39">
        <w:rPr>
          <w:b/>
          <w:bCs/>
          <w:sz w:val="40"/>
          <w:szCs w:val="40"/>
        </w:rPr>
        <w:t>Tools Used:</w:t>
      </w:r>
      <w:r w:rsidRPr="0004290F">
        <w:rPr>
          <w:sz w:val="40"/>
          <w:szCs w:val="40"/>
        </w:rPr>
        <w:t xml:space="preserve"> Python, Pandas, NumPy, Matplotlib, Seaborn, Scikit-Learn</w:t>
      </w:r>
    </w:p>
    <w:p w14:paraId="03D99079" w14:textId="23FB98D4" w:rsidR="002651E9" w:rsidRPr="0004290F" w:rsidRDefault="00202410">
      <w:pPr>
        <w:pStyle w:val="BodyText"/>
        <w:rPr>
          <w:sz w:val="40"/>
          <w:szCs w:val="40"/>
        </w:rPr>
      </w:pPr>
      <w:r w:rsidRPr="00F77F39">
        <w:rPr>
          <w:b/>
          <w:bCs/>
          <w:sz w:val="40"/>
          <w:szCs w:val="40"/>
        </w:rPr>
        <w:t>Dataset:</w:t>
      </w:r>
      <w:r w:rsidR="00F77F39">
        <w:rPr>
          <w:sz w:val="40"/>
          <w:szCs w:val="40"/>
        </w:rPr>
        <w:t xml:space="preserve"> </w:t>
      </w:r>
      <w:proofErr w:type="spellStart"/>
      <w:r w:rsidRPr="0004290F">
        <w:rPr>
          <w:sz w:val="40"/>
          <w:szCs w:val="40"/>
        </w:rPr>
        <w:t>DataCo</w:t>
      </w:r>
      <w:proofErr w:type="spellEnd"/>
      <w:r w:rsidRPr="0004290F">
        <w:rPr>
          <w:sz w:val="40"/>
          <w:szCs w:val="40"/>
        </w:rPr>
        <w:t xml:space="preserve"> Supply Chain Dataset</w:t>
      </w:r>
    </w:p>
    <w:p w14:paraId="24A214AE" w14:textId="3A443056" w:rsidR="0004290F" w:rsidRDefault="00000000" w:rsidP="0004290F">
      <w:r>
        <w:pict w14:anchorId="0CBDE5F5">
          <v:rect id="_x0000_i1561" style="width:0;height:1.5pt" o:hralign="center" o:hrstd="t" o:hr="t"/>
        </w:pict>
      </w:r>
      <w:bookmarkStart w:id="2" w:name="slide-2-executive-summary"/>
      <w:bookmarkEnd w:id="1"/>
      <w:r w:rsidR="0004290F">
        <w:br/>
      </w:r>
    </w:p>
    <w:p w14:paraId="11BDD294" w14:textId="77777777" w:rsidR="0004290F" w:rsidRDefault="0004290F">
      <w:pPr>
        <w:rPr>
          <w:rFonts w:asciiTheme="majorHAnsi" w:eastAsiaTheme="majorEastAsia" w:hAnsiTheme="majorHAnsi" w:cstheme="majorBidi"/>
          <w:color w:val="0F4761" w:themeColor="accent1" w:themeShade="BF"/>
          <w:sz w:val="32"/>
          <w:szCs w:val="32"/>
        </w:rPr>
      </w:pPr>
      <w:r>
        <w:br w:type="page"/>
      </w:r>
    </w:p>
    <w:p w14:paraId="1E6CE0DC" w14:textId="1E00CE9B" w:rsidR="002651E9" w:rsidRPr="00BF0C0D" w:rsidRDefault="00202410">
      <w:pPr>
        <w:pStyle w:val="Heading2"/>
        <w:rPr>
          <w:sz w:val="30"/>
          <w:szCs w:val="30"/>
        </w:rPr>
      </w:pPr>
      <w:r w:rsidRPr="00BF0C0D">
        <w:rPr>
          <w:sz w:val="30"/>
          <w:szCs w:val="30"/>
        </w:rPr>
        <w:lastRenderedPageBreak/>
        <w:t>Executive Summary</w:t>
      </w:r>
    </w:p>
    <w:p w14:paraId="51FB2087" w14:textId="77777777" w:rsidR="002651E9" w:rsidRPr="00BF0C0D" w:rsidRDefault="00202410">
      <w:pPr>
        <w:pStyle w:val="FirstParagraph"/>
        <w:rPr>
          <w:sz w:val="30"/>
          <w:szCs w:val="30"/>
        </w:rPr>
      </w:pPr>
      <w:r w:rsidRPr="00BF0C0D">
        <w:rPr>
          <w:sz w:val="30"/>
          <w:szCs w:val="30"/>
        </w:rPr>
        <w:t xml:space="preserve">This project analyzes delivery performance within a supply chain environment using the </w:t>
      </w:r>
      <w:proofErr w:type="spellStart"/>
      <w:r w:rsidRPr="00BF0C0D">
        <w:rPr>
          <w:sz w:val="30"/>
          <w:szCs w:val="30"/>
        </w:rPr>
        <w:t>DataCo</w:t>
      </w:r>
      <w:proofErr w:type="spellEnd"/>
      <w:r w:rsidRPr="00BF0C0D">
        <w:rPr>
          <w:sz w:val="30"/>
          <w:szCs w:val="30"/>
        </w:rPr>
        <w:t xml:space="preserve"> Supply Chain dataset. The objective was to evaluate delivery efficiency, identify patterns behind delayed deliveries, and develop a machine learning model capable of predicting late delivery risk.</w:t>
      </w:r>
    </w:p>
    <w:p w14:paraId="2A1BB542" w14:textId="77777777" w:rsidR="002651E9" w:rsidRPr="00BF0C0D" w:rsidRDefault="00202410">
      <w:pPr>
        <w:pStyle w:val="BodyText"/>
        <w:rPr>
          <w:sz w:val="30"/>
          <w:szCs w:val="30"/>
        </w:rPr>
      </w:pPr>
      <w:r w:rsidRPr="00BF0C0D">
        <w:rPr>
          <w:sz w:val="30"/>
          <w:szCs w:val="30"/>
        </w:rPr>
        <w:t>The analysis focused on delivery status, shipping duration, shipping modes, geographic performance, delivery trends, and delay distributions. In addition to descriptive analytics, a Random Forest classification model was developed to predict whether an order is likely to experience delivery delays.</w:t>
      </w:r>
    </w:p>
    <w:p w14:paraId="04057321" w14:textId="77777777" w:rsidR="002651E9" w:rsidRPr="00BF0C0D" w:rsidRDefault="00202410">
      <w:pPr>
        <w:pStyle w:val="BodyText"/>
        <w:rPr>
          <w:sz w:val="30"/>
          <w:szCs w:val="30"/>
        </w:rPr>
      </w:pPr>
      <w:r w:rsidRPr="00BF0C0D">
        <w:rPr>
          <w:sz w:val="30"/>
          <w:szCs w:val="30"/>
        </w:rPr>
        <w:t>The results provide operational insights that can help logistics managers improve service reliability, reduce delays, and proactively manage high-risk shipments.</w:t>
      </w:r>
    </w:p>
    <w:p w14:paraId="601E7DC5" w14:textId="77777777" w:rsidR="002651E9" w:rsidRPr="00BF0C0D" w:rsidRDefault="00000000">
      <w:pPr>
        <w:rPr>
          <w:sz w:val="30"/>
          <w:szCs w:val="30"/>
        </w:rPr>
      </w:pPr>
      <w:r>
        <w:rPr>
          <w:sz w:val="30"/>
          <w:szCs w:val="30"/>
        </w:rPr>
        <w:pict w14:anchorId="6C2B97E1">
          <v:rect id="_x0000_i1562" style="width:0;height:1.5pt" o:hralign="center" o:hrstd="t" o:hr="t"/>
        </w:pict>
      </w:r>
    </w:p>
    <w:p w14:paraId="0CCBE508" w14:textId="65B816E0" w:rsidR="002651E9" w:rsidRPr="00BF0C0D" w:rsidRDefault="00202410">
      <w:pPr>
        <w:pStyle w:val="Heading2"/>
        <w:rPr>
          <w:sz w:val="30"/>
          <w:szCs w:val="30"/>
        </w:rPr>
      </w:pPr>
      <w:bookmarkStart w:id="3" w:name="slide-3-business-problem"/>
      <w:bookmarkEnd w:id="2"/>
      <w:r w:rsidRPr="00BF0C0D">
        <w:rPr>
          <w:sz w:val="30"/>
          <w:szCs w:val="30"/>
        </w:rPr>
        <w:t>Business Problem</w:t>
      </w:r>
    </w:p>
    <w:p w14:paraId="051E1E0E" w14:textId="77777777" w:rsidR="002651E9" w:rsidRPr="00BF0C0D" w:rsidRDefault="00202410">
      <w:pPr>
        <w:pStyle w:val="FirstParagraph"/>
        <w:rPr>
          <w:sz w:val="30"/>
          <w:szCs w:val="30"/>
        </w:rPr>
      </w:pPr>
      <w:r w:rsidRPr="00BF0C0D">
        <w:rPr>
          <w:sz w:val="30"/>
          <w:szCs w:val="30"/>
        </w:rPr>
        <w:t>Timely delivery is one of the most important factors affecting customer satisfaction and operational efficiency.</w:t>
      </w:r>
    </w:p>
    <w:p w14:paraId="3B972E3E" w14:textId="77777777" w:rsidR="00BF0C0D" w:rsidRPr="00BF0C0D" w:rsidRDefault="00202410">
      <w:pPr>
        <w:pStyle w:val="BodyText"/>
        <w:rPr>
          <w:sz w:val="30"/>
          <w:szCs w:val="30"/>
        </w:rPr>
      </w:pPr>
      <w:r w:rsidRPr="00BF0C0D">
        <w:rPr>
          <w:sz w:val="30"/>
          <w:szCs w:val="30"/>
        </w:rPr>
        <w:t xml:space="preserve">Delayed shipments can result in: </w:t>
      </w:r>
    </w:p>
    <w:p w14:paraId="74CDABF4" w14:textId="77777777" w:rsidR="00BF0C0D" w:rsidRPr="00BF0C0D" w:rsidRDefault="00202410">
      <w:pPr>
        <w:pStyle w:val="BodyText"/>
        <w:rPr>
          <w:sz w:val="30"/>
          <w:szCs w:val="30"/>
        </w:rPr>
      </w:pPr>
      <w:r w:rsidRPr="00BF0C0D">
        <w:rPr>
          <w:sz w:val="30"/>
          <w:szCs w:val="30"/>
        </w:rPr>
        <w:t xml:space="preserve">• Customer dissatisfaction </w:t>
      </w:r>
    </w:p>
    <w:p w14:paraId="77E45340" w14:textId="77777777" w:rsidR="00BF0C0D" w:rsidRPr="00BF0C0D" w:rsidRDefault="00202410">
      <w:pPr>
        <w:pStyle w:val="BodyText"/>
        <w:rPr>
          <w:sz w:val="30"/>
          <w:szCs w:val="30"/>
        </w:rPr>
      </w:pPr>
      <w:r w:rsidRPr="00BF0C0D">
        <w:rPr>
          <w:sz w:val="30"/>
          <w:szCs w:val="30"/>
        </w:rPr>
        <w:t xml:space="preserve">• Increased logistics costs </w:t>
      </w:r>
    </w:p>
    <w:p w14:paraId="6A5AFBB7" w14:textId="77777777" w:rsidR="00BF0C0D" w:rsidRPr="00BF0C0D" w:rsidRDefault="00202410">
      <w:pPr>
        <w:pStyle w:val="BodyText"/>
        <w:rPr>
          <w:sz w:val="30"/>
          <w:szCs w:val="30"/>
        </w:rPr>
      </w:pPr>
      <w:r w:rsidRPr="00BF0C0D">
        <w:rPr>
          <w:sz w:val="30"/>
          <w:szCs w:val="30"/>
        </w:rPr>
        <w:t xml:space="preserve">• Reduced operational performance </w:t>
      </w:r>
    </w:p>
    <w:p w14:paraId="6F73B0C3" w14:textId="0D5AAAE6" w:rsidR="002651E9" w:rsidRPr="00BF0C0D" w:rsidRDefault="00202410">
      <w:pPr>
        <w:pStyle w:val="BodyText"/>
        <w:rPr>
          <w:sz w:val="30"/>
          <w:szCs w:val="30"/>
        </w:rPr>
      </w:pPr>
      <w:r w:rsidRPr="00BF0C0D">
        <w:rPr>
          <w:sz w:val="30"/>
          <w:szCs w:val="30"/>
        </w:rPr>
        <w:t>• Poor supply chain reliability</w:t>
      </w:r>
    </w:p>
    <w:p w14:paraId="44511317" w14:textId="77777777" w:rsidR="002651E9" w:rsidRPr="00BF0C0D" w:rsidRDefault="00202410">
      <w:pPr>
        <w:pStyle w:val="BodyText"/>
        <w:rPr>
          <w:sz w:val="30"/>
          <w:szCs w:val="30"/>
        </w:rPr>
      </w:pPr>
      <w:r w:rsidRPr="00BF0C0D">
        <w:rPr>
          <w:sz w:val="30"/>
          <w:szCs w:val="30"/>
        </w:rPr>
        <w:t>Organizations require a data-driven approach to understand delivery behavior and predict delivery risks before they occur.</w:t>
      </w:r>
    </w:p>
    <w:p w14:paraId="2AEF5EA6" w14:textId="6661389B" w:rsidR="002651E9" w:rsidRPr="00BF0C0D" w:rsidRDefault="00000000">
      <w:pPr>
        <w:rPr>
          <w:sz w:val="30"/>
          <w:szCs w:val="30"/>
        </w:rPr>
      </w:pPr>
      <w:r>
        <w:rPr>
          <w:sz w:val="30"/>
          <w:szCs w:val="30"/>
        </w:rPr>
        <w:pict w14:anchorId="5F6E9590">
          <v:rect id="_x0000_i1563" style="width:0;height:1.5pt" o:hralign="center" o:hrstd="t" o:hr="t"/>
        </w:pict>
      </w:r>
    </w:p>
    <w:p w14:paraId="047E734B" w14:textId="0EEA11FE" w:rsidR="002651E9" w:rsidRPr="00BF0C0D" w:rsidRDefault="00202410">
      <w:pPr>
        <w:pStyle w:val="Heading2"/>
        <w:rPr>
          <w:sz w:val="30"/>
          <w:szCs w:val="30"/>
        </w:rPr>
      </w:pPr>
      <w:bookmarkStart w:id="4" w:name="slide-4-project-objectives"/>
      <w:bookmarkEnd w:id="3"/>
      <w:r w:rsidRPr="00BF0C0D">
        <w:rPr>
          <w:sz w:val="30"/>
          <w:szCs w:val="30"/>
        </w:rPr>
        <w:lastRenderedPageBreak/>
        <w:t>Project Objectives</w:t>
      </w:r>
    </w:p>
    <w:p w14:paraId="0219A957" w14:textId="77777777" w:rsidR="002651E9" w:rsidRPr="00BF0C0D" w:rsidRDefault="00202410">
      <w:pPr>
        <w:pStyle w:val="FirstParagraph"/>
        <w:rPr>
          <w:sz w:val="30"/>
          <w:szCs w:val="30"/>
        </w:rPr>
      </w:pPr>
      <w:r w:rsidRPr="00BF0C0D">
        <w:rPr>
          <w:sz w:val="30"/>
          <w:szCs w:val="30"/>
        </w:rPr>
        <w:t>The objectives of this project are:</w:t>
      </w:r>
    </w:p>
    <w:p w14:paraId="6718A2B9" w14:textId="77777777" w:rsidR="00BF0C0D" w:rsidRPr="00BF0C0D" w:rsidRDefault="00202410">
      <w:pPr>
        <w:pStyle w:val="BodyText"/>
        <w:rPr>
          <w:sz w:val="30"/>
          <w:szCs w:val="30"/>
        </w:rPr>
      </w:pPr>
      <w:r w:rsidRPr="00BF0C0D">
        <w:rPr>
          <w:sz w:val="30"/>
          <w:szCs w:val="30"/>
        </w:rPr>
        <w:t xml:space="preserve">• Analyze overall delivery performance. </w:t>
      </w:r>
    </w:p>
    <w:p w14:paraId="0212EE8E" w14:textId="77777777" w:rsidR="00BF0C0D" w:rsidRPr="00BF0C0D" w:rsidRDefault="00202410">
      <w:pPr>
        <w:pStyle w:val="BodyText"/>
        <w:rPr>
          <w:sz w:val="30"/>
          <w:szCs w:val="30"/>
        </w:rPr>
      </w:pPr>
      <w:r w:rsidRPr="00BF0C0D">
        <w:rPr>
          <w:sz w:val="30"/>
          <w:szCs w:val="30"/>
        </w:rPr>
        <w:t xml:space="preserve">• Measure on-time and delayed deliveries. </w:t>
      </w:r>
    </w:p>
    <w:p w14:paraId="3055CC4E" w14:textId="77777777" w:rsidR="00BF0C0D" w:rsidRPr="00BF0C0D" w:rsidRDefault="00202410">
      <w:pPr>
        <w:pStyle w:val="BodyText"/>
        <w:rPr>
          <w:sz w:val="30"/>
          <w:szCs w:val="30"/>
        </w:rPr>
      </w:pPr>
      <w:r w:rsidRPr="00BF0C0D">
        <w:rPr>
          <w:sz w:val="30"/>
          <w:szCs w:val="30"/>
        </w:rPr>
        <w:t xml:space="preserve">• Compare actual shipping duration with scheduled shipping duration. </w:t>
      </w:r>
    </w:p>
    <w:p w14:paraId="1392FF21" w14:textId="77777777" w:rsidR="00BF0C0D" w:rsidRPr="00BF0C0D" w:rsidRDefault="00202410">
      <w:pPr>
        <w:pStyle w:val="BodyText"/>
        <w:rPr>
          <w:sz w:val="30"/>
          <w:szCs w:val="30"/>
        </w:rPr>
      </w:pPr>
      <w:r w:rsidRPr="00BF0C0D">
        <w:rPr>
          <w:sz w:val="30"/>
          <w:szCs w:val="30"/>
        </w:rPr>
        <w:t xml:space="preserve">• Evaluate delivery performance by shipping mode. </w:t>
      </w:r>
    </w:p>
    <w:p w14:paraId="37816E92" w14:textId="77777777" w:rsidR="00BF0C0D" w:rsidRPr="00BF0C0D" w:rsidRDefault="00202410">
      <w:pPr>
        <w:pStyle w:val="BodyText"/>
        <w:rPr>
          <w:sz w:val="30"/>
          <w:szCs w:val="30"/>
        </w:rPr>
      </w:pPr>
      <w:r w:rsidRPr="00BF0C0D">
        <w:rPr>
          <w:sz w:val="30"/>
          <w:szCs w:val="30"/>
        </w:rPr>
        <w:t xml:space="preserve">• Identify regions and countries with higher delivery risks. </w:t>
      </w:r>
    </w:p>
    <w:p w14:paraId="5400F09D" w14:textId="77777777" w:rsidR="00BF0C0D" w:rsidRPr="00BF0C0D" w:rsidRDefault="00202410">
      <w:pPr>
        <w:pStyle w:val="BodyText"/>
        <w:rPr>
          <w:sz w:val="30"/>
          <w:szCs w:val="30"/>
        </w:rPr>
      </w:pPr>
      <w:r w:rsidRPr="00BF0C0D">
        <w:rPr>
          <w:sz w:val="30"/>
          <w:szCs w:val="30"/>
        </w:rPr>
        <w:t xml:space="preserve">• Analyze monthly delivery trends. </w:t>
      </w:r>
    </w:p>
    <w:p w14:paraId="2D821EB6" w14:textId="7B7BB5F8" w:rsidR="002651E9" w:rsidRPr="00BF0C0D" w:rsidRDefault="00202410">
      <w:pPr>
        <w:pStyle w:val="BodyText"/>
        <w:rPr>
          <w:sz w:val="30"/>
          <w:szCs w:val="30"/>
        </w:rPr>
      </w:pPr>
      <w:r w:rsidRPr="00BF0C0D">
        <w:rPr>
          <w:sz w:val="30"/>
          <w:szCs w:val="30"/>
        </w:rPr>
        <w:t>• Build a machine learning model to predict late delivery risk.</w:t>
      </w:r>
    </w:p>
    <w:p w14:paraId="73E0F71F" w14:textId="77777777" w:rsidR="002651E9" w:rsidRPr="00BF0C0D" w:rsidRDefault="00000000">
      <w:pPr>
        <w:rPr>
          <w:sz w:val="30"/>
          <w:szCs w:val="30"/>
        </w:rPr>
      </w:pPr>
      <w:r>
        <w:rPr>
          <w:sz w:val="30"/>
          <w:szCs w:val="30"/>
        </w:rPr>
        <w:pict w14:anchorId="306C94D9">
          <v:rect id="_x0000_i1564" style="width:0;height:1.5pt" o:hralign="center" o:hrstd="t" o:hr="t"/>
        </w:pict>
      </w:r>
    </w:p>
    <w:p w14:paraId="18754A4A" w14:textId="09C0A265" w:rsidR="002651E9" w:rsidRPr="00BF0C0D" w:rsidRDefault="00202410">
      <w:pPr>
        <w:pStyle w:val="Heading2"/>
        <w:rPr>
          <w:sz w:val="30"/>
          <w:szCs w:val="30"/>
        </w:rPr>
      </w:pPr>
      <w:bookmarkStart w:id="5" w:name="slide-5-dataset-overview"/>
      <w:bookmarkEnd w:id="4"/>
      <w:r w:rsidRPr="00BF0C0D">
        <w:rPr>
          <w:sz w:val="30"/>
          <w:szCs w:val="30"/>
        </w:rPr>
        <w:t>Dataset Overview</w:t>
      </w:r>
    </w:p>
    <w:p w14:paraId="66AFAD41" w14:textId="77777777" w:rsidR="002651E9" w:rsidRPr="00BF0C0D" w:rsidRDefault="00202410">
      <w:pPr>
        <w:pStyle w:val="FirstParagraph"/>
        <w:rPr>
          <w:sz w:val="30"/>
          <w:szCs w:val="30"/>
        </w:rPr>
      </w:pPr>
      <w:r w:rsidRPr="00BF0C0D">
        <w:rPr>
          <w:sz w:val="30"/>
          <w:szCs w:val="30"/>
        </w:rPr>
        <w:t xml:space="preserve">Dataset Name: </w:t>
      </w:r>
      <w:proofErr w:type="spellStart"/>
      <w:r w:rsidRPr="00BF0C0D">
        <w:rPr>
          <w:sz w:val="30"/>
          <w:szCs w:val="30"/>
        </w:rPr>
        <w:t>DataCo</w:t>
      </w:r>
      <w:proofErr w:type="spellEnd"/>
      <w:r w:rsidRPr="00BF0C0D">
        <w:rPr>
          <w:sz w:val="30"/>
          <w:szCs w:val="30"/>
        </w:rPr>
        <w:t xml:space="preserve"> Supply Chain Dataset</w:t>
      </w:r>
    </w:p>
    <w:p w14:paraId="7C96958A" w14:textId="77777777" w:rsidR="002651E9" w:rsidRPr="00BF0C0D" w:rsidRDefault="00202410">
      <w:pPr>
        <w:pStyle w:val="BodyText"/>
        <w:rPr>
          <w:sz w:val="30"/>
          <w:szCs w:val="30"/>
        </w:rPr>
      </w:pPr>
      <w:r w:rsidRPr="00BF0C0D">
        <w:rPr>
          <w:sz w:val="30"/>
          <w:szCs w:val="30"/>
        </w:rPr>
        <w:t>Total Records: 180,519 Orders</w:t>
      </w:r>
    </w:p>
    <w:p w14:paraId="37F3C3CC" w14:textId="77777777" w:rsidR="002651E9" w:rsidRPr="00BF0C0D" w:rsidRDefault="00202410">
      <w:pPr>
        <w:pStyle w:val="BodyText"/>
        <w:rPr>
          <w:sz w:val="30"/>
          <w:szCs w:val="30"/>
        </w:rPr>
      </w:pPr>
      <w:r w:rsidRPr="00BF0C0D">
        <w:rPr>
          <w:sz w:val="30"/>
          <w:szCs w:val="30"/>
        </w:rPr>
        <w:t>Analysis Scope: Delivery Performance Analysis</w:t>
      </w:r>
    </w:p>
    <w:p w14:paraId="1DAB3BE8" w14:textId="77777777" w:rsidR="002651E9" w:rsidRPr="00BF0C0D" w:rsidRDefault="00202410">
      <w:pPr>
        <w:pStyle w:val="BodyText"/>
        <w:rPr>
          <w:sz w:val="30"/>
          <w:szCs w:val="30"/>
        </w:rPr>
      </w:pPr>
      <w:r w:rsidRPr="00BF0C0D">
        <w:rPr>
          <w:sz w:val="30"/>
          <w:szCs w:val="30"/>
        </w:rPr>
        <w:t>Key Variables:</w:t>
      </w:r>
    </w:p>
    <w:p w14:paraId="465C4234" w14:textId="77777777" w:rsidR="00BF0C0D" w:rsidRDefault="00202410">
      <w:pPr>
        <w:pStyle w:val="BodyText"/>
        <w:rPr>
          <w:sz w:val="30"/>
          <w:szCs w:val="30"/>
        </w:rPr>
      </w:pPr>
      <w:r w:rsidRPr="00BF0C0D">
        <w:rPr>
          <w:sz w:val="30"/>
          <w:szCs w:val="30"/>
        </w:rPr>
        <w:t xml:space="preserve">• Delivery Status </w:t>
      </w:r>
    </w:p>
    <w:p w14:paraId="1AD4017D" w14:textId="77777777" w:rsidR="00BF0C0D" w:rsidRDefault="00202410">
      <w:pPr>
        <w:pStyle w:val="BodyText"/>
        <w:rPr>
          <w:sz w:val="30"/>
          <w:szCs w:val="30"/>
        </w:rPr>
      </w:pPr>
      <w:r w:rsidRPr="00BF0C0D">
        <w:rPr>
          <w:sz w:val="30"/>
          <w:szCs w:val="30"/>
        </w:rPr>
        <w:t xml:space="preserve">• </w:t>
      </w:r>
      <w:proofErr w:type="spellStart"/>
      <w:r w:rsidRPr="00BF0C0D">
        <w:rPr>
          <w:sz w:val="30"/>
          <w:szCs w:val="30"/>
        </w:rPr>
        <w:t>Late_delivery_risk</w:t>
      </w:r>
      <w:proofErr w:type="spellEnd"/>
      <w:r w:rsidRPr="00BF0C0D">
        <w:rPr>
          <w:sz w:val="30"/>
          <w:szCs w:val="30"/>
        </w:rPr>
        <w:t xml:space="preserve"> </w:t>
      </w:r>
    </w:p>
    <w:p w14:paraId="7556072B" w14:textId="77777777" w:rsidR="00BF0C0D" w:rsidRDefault="00202410">
      <w:pPr>
        <w:pStyle w:val="BodyText"/>
        <w:rPr>
          <w:sz w:val="30"/>
          <w:szCs w:val="30"/>
        </w:rPr>
      </w:pPr>
      <w:r w:rsidRPr="00BF0C0D">
        <w:rPr>
          <w:sz w:val="30"/>
          <w:szCs w:val="30"/>
        </w:rPr>
        <w:t xml:space="preserve">• Days for shipping (real) </w:t>
      </w:r>
    </w:p>
    <w:p w14:paraId="2D326502" w14:textId="77777777" w:rsidR="00BF0C0D" w:rsidRDefault="00202410">
      <w:pPr>
        <w:pStyle w:val="BodyText"/>
        <w:rPr>
          <w:sz w:val="30"/>
          <w:szCs w:val="30"/>
        </w:rPr>
      </w:pPr>
      <w:r w:rsidRPr="00BF0C0D">
        <w:rPr>
          <w:sz w:val="30"/>
          <w:szCs w:val="30"/>
        </w:rPr>
        <w:t xml:space="preserve">• Days for shipment (scheduled) </w:t>
      </w:r>
    </w:p>
    <w:p w14:paraId="6E1D1C54" w14:textId="77777777" w:rsidR="00BF0C0D" w:rsidRDefault="00202410">
      <w:pPr>
        <w:pStyle w:val="BodyText"/>
        <w:rPr>
          <w:sz w:val="30"/>
          <w:szCs w:val="30"/>
        </w:rPr>
      </w:pPr>
      <w:r w:rsidRPr="00BF0C0D">
        <w:rPr>
          <w:sz w:val="30"/>
          <w:szCs w:val="30"/>
        </w:rPr>
        <w:t xml:space="preserve">• Shipping Mode </w:t>
      </w:r>
    </w:p>
    <w:p w14:paraId="127635A4" w14:textId="77777777" w:rsidR="00BF0C0D" w:rsidRDefault="00202410">
      <w:pPr>
        <w:pStyle w:val="BodyText"/>
        <w:rPr>
          <w:sz w:val="30"/>
          <w:szCs w:val="30"/>
        </w:rPr>
      </w:pPr>
      <w:r w:rsidRPr="00BF0C0D">
        <w:rPr>
          <w:sz w:val="30"/>
          <w:szCs w:val="30"/>
        </w:rPr>
        <w:t xml:space="preserve">• Order Region </w:t>
      </w:r>
    </w:p>
    <w:p w14:paraId="5005C7E5" w14:textId="77777777" w:rsidR="00BF0C0D" w:rsidRDefault="00202410">
      <w:pPr>
        <w:pStyle w:val="BodyText"/>
        <w:rPr>
          <w:sz w:val="30"/>
          <w:szCs w:val="30"/>
        </w:rPr>
      </w:pPr>
      <w:r w:rsidRPr="00BF0C0D">
        <w:rPr>
          <w:sz w:val="30"/>
          <w:szCs w:val="30"/>
        </w:rPr>
        <w:t xml:space="preserve">• Order Country </w:t>
      </w:r>
    </w:p>
    <w:p w14:paraId="4D26021B" w14:textId="5BF48E59" w:rsidR="002651E9" w:rsidRPr="00BF0C0D" w:rsidRDefault="00202410">
      <w:pPr>
        <w:pStyle w:val="BodyText"/>
        <w:rPr>
          <w:sz w:val="30"/>
          <w:szCs w:val="30"/>
        </w:rPr>
      </w:pPr>
      <w:r w:rsidRPr="00BF0C0D">
        <w:rPr>
          <w:sz w:val="30"/>
          <w:szCs w:val="30"/>
        </w:rPr>
        <w:lastRenderedPageBreak/>
        <w:t>• order date (</w:t>
      </w:r>
      <w:proofErr w:type="spellStart"/>
      <w:r w:rsidRPr="00BF0C0D">
        <w:rPr>
          <w:sz w:val="30"/>
          <w:szCs w:val="30"/>
        </w:rPr>
        <w:t>DateOrders</w:t>
      </w:r>
      <w:proofErr w:type="spellEnd"/>
      <w:r w:rsidRPr="00BF0C0D">
        <w:rPr>
          <w:sz w:val="30"/>
          <w:szCs w:val="30"/>
        </w:rPr>
        <w:t>)</w:t>
      </w:r>
    </w:p>
    <w:p w14:paraId="462BA2F2" w14:textId="77777777" w:rsidR="002651E9" w:rsidRPr="00BF0C0D" w:rsidRDefault="00202410">
      <w:pPr>
        <w:pStyle w:val="BodyText"/>
        <w:rPr>
          <w:sz w:val="30"/>
          <w:szCs w:val="30"/>
        </w:rPr>
      </w:pPr>
      <w:r w:rsidRPr="00BF0C0D">
        <w:rPr>
          <w:sz w:val="30"/>
          <w:szCs w:val="30"/>
        </w:rPr>
        <w:t>Derived Variables:</w:t>
      </w:r>
    </w:p>
    <w:p w14:paraId="0CD324E9" w14:textId="77777777" w:rsidR="00BF0C0D" w:rsidRDefault="00202410">
      <w:pPr>
        <w:pStyle w:val="BodyText"/>
        <w:rPr>
          <w:sz w:val="30"/>
          <w:szCs w:val="30"/>
        </w:rPr>
      </w:pPr>
      <w:r w:rsidRPr="00BF0C0D">
        <w:rPr>
          <w:sz w:val="30"/>
          <w:szCs w:val="30"/>
        </w:rPr>
        <w:t xml:space="preserve">• </w:t>
      </w:r>
      <w:proofErr w:type="spellStart"/>
      <w:r w:rsidRPr="00BF0C0D">
        <w:rPr>
          <w:sz w:val="30"/>
          <w:szCs w:val="30"/>
        </w:rPr>
        <w:t>Delay_Days</w:t>
      </w:r>
      <w:proofErr w:type="spellEnd"/>
      <w:r w:rsidRPr="00BF0C0D">
        <w:rPr>
          <w:sz w:val="30"/>
          <w:szCs w:val="30"/>
        </w:rPr>
        <w:t xml:space="preserve"> </w:t>
      </w:r>
    </w:p>
    <w:p w14:paraId="5BBA261B" w14:textId="77777777" w:rsidR="00BF0C0D" w:rsidRDefault="00202410">
      <w:pPr>
        <w:pStyle w:val="BodyText"/>
        <w:rPr>
          <w:sz w:val="30"/>
          <w:szCs w:val="30"/>
        </w:rPr>
      </w:pPr>
      <w:r w:rsidRPr="00BF0C0D">
        <w:rPr>
          <w:sz w:val="30"/>
          <w:szCs w:val="30"/>
        </w:rPr>
        <w:t xml:space="preserve">• </w:t>
      </w:r>
      <w:proofErr w:type="spellStart"/>
      <w:r w:rsidRPr="00BF0C0D">
        <w:rPr>
          <w:sz w:val="30"/>
          <w:szCs w:val="30"/>
        </w:rPr>
        <w:t>Delay_Level</w:t>
      </w:r>
      <w:proofErr w:type="spellEnd"/>
      <w:r w:rsidRPr="00BF0C0D">
        <w:rPr>
          <w:sz w:val="30"/>
          <w:szCs w:val="30"/>
        </w:rPr>
        <w:t xml:space="preserve"> </w:t>
      </w:r>
    </w:p>
    <w:p w14:paraId="1316EF4A" w14:textId="1B3BAF20" w:rsidR="002651E9" w:rsidRPr="00BF0C0D" w:rsidRDefault="00202410">
      <w:pPr>
        <w:pStyle w:val="BodyText"/>
        <w:rPr>
          <w:sz w:val="30"/>
          <w:szCs w:val="30"/>
        </w:rPr>
      </w:pPr>
      <w:r w:rsidRPr="00BF0C0D">
        <w:rPr>
          <w:sz w:val="30"/>
          <w:szCs w:val="30"/>
        </w:rPr>
        <w:t>• Order Month</w:t>
      </w:r>
    </w:p>
    <w:p w14:paraId="71E6A765" w14:textId="77777777" w:rsidR="002651E9" w:rsidRPr="00BF0C0D" w:rsidRDefault="00000000">
      <w:pPr>
        <w:rPr>
          <w:sz w:val="30"/>
          <w:szCs w:val="30"/>
        </w:rPr>
      </w:pPr>
      <w:r>
        <w:rPr>
          <w:sz w:val="30"/>
          <w:szCs w:val="30"/>
        </w:rPr>
        <w:pict w14:anchorId="50971303">
          <v:rect id="_x0000_i1565" style="width:0;height:1.5pt" o:hralign="center" o:hrstd="t" o:hr="t"/>
        </w:pict>
      </w:r>
    </w:p>
    <w:p w14:paraId="38B0D2C4" w14:textId="2E374AFA" w:rsidR="002651E9" w:rsidRDefault="00202410">
      <w:pPr>
        <w:pStyle w:val="Heading2"/>
        <w:rPr>
          <w:sz w:val="30"/>
          <w:szCs w:val="30"/>
        </w:rPr>
      </w:pPr>
      <w:bookmarkStart w:id="6" w:name="slide-6-executive-kpi-dashboard"/>
      <w:bookmarkEnd w:id="5"/>
      <w:r w:rsidRPr="00BF0C0D">
        <w:rPr>
          <w:sz w:val="30"/>
          <w:szCs w:val="30"/>
        </w:rPr>
        <w:t>Executive KPI Dashboard</w:t>
      </w:r>
    </w:p>
    <w:p w14:paraId="286BCA16" w14:textId="33688C4D" w:rsidR="00BF0C0D" w:rsidRDefault="00000000" w:rsidP="00BF0C0D">
      <w:r>
        <w:rPr>
          <w:noProof/>
        </w:rPr>
        <w:pict w14:anchorId="6161721E">
          <v:shapetype id="_x0000_t116" coordsize="21600,21600" o:spt="116" path="m3475,qx,10800,3475,21600l18125,21600qx21600,10800,18125,xe">
            <v:stroke joinstyle="miter"/>
            <v:path gradientshapeok="t" o:connecttype="rect" textboxrect="1018,3163,20582,18437"/>
          </v:shapetype>
          <v:shape id="_x0000_s1054" type="#_x0000_t116" style="position:absolute;margin-left:358.8pt;margin-top:11.5pt;width:114.4pt;height:45.6pt;z-index:251661312" fillcolor="white [3201]" strokecolor="black [3200]" strokeweight="1pt">
            <v:stroke dashstyle="dash"/>
            <v:shadow color="#868686"/>
            <v:textbox style="mso-next-textbox:#_x0000_s1054">
              <w:txbxContent>
                <w:p w14:paraId="40EC7113" w14:textId="77777777" w:rsidR="00751C62" w:rsidRDefault="00751C62" w:rsidP="00751C62">
                  <w:pPr>
                    <w:spacing w:after="0"/>
                    <w:jc w:val="center"/>
                    <w:rPr>
                      <w:b/>
                      <w:bCs/>
                    </w:rPr>
                  </w:pPr>
                  <w:r w:rsidRPr="00751C62">
                    <w:rPr>
                      <w:b/>
                      <w:bCs/>
                    </w:rPr>
                    <w:t>3.50</w:t>
                  </w:r>
                </w:p>
                <w:p w14:paraId="0CACCBE6" w14:textId="762BD092" w:rsidR="00751C62" w:rsidRDefault="00751C62" w:rsidP="00751C62">
                  <w:pPr>
                    <w:spacing w:after="0"/>
                    <w:jc w:val="center"/>
                  </w:pPr>
                  <w:r w:rsidRPr="00751C62">
                    <w:t xml:space="preserve">Average Shipping </w:t>
                  </w:r>
                  <w:proofErr w:type="spellStart"/>
                  <w:r w:rsidRPr="00751C62">
                    <w:t>Days</w:t>
                  </w:r>
                  <w:r>
                    <w:t>total_orders</w:t>
                  </w:r>
                  <w:proofErr w:type="spellEnd"/>
                  <w:r>
                    <w:t xml:space="preserve"> = </w:t>
                  </w:r>
                  <w:proofErr w:type="spellStart"/>
                  <w:r>
                    <w:t>len</w:t>
                  </w:r>
                  <w:proofErr w:type="spellEnd"/>
                  <w:r>
                    <w:t>(</w:t>
                  </w:r>
                  <w:proofErr w:type="spellStart"/>
                  <w:r>
                    <w:t>delivery_df</w:t>
                  </w:r>
                  <w:proofErr w:type="spellEnd"/>
                  <w:r>
                    <w:t>)</w:t>
                  </w:r>
                </w:p>
                <w:p w14:paraId="5C16E0D0" w14:textId="77777777" w:rsidR="00751C62" w:rsidRDefault="00751C62" w:rsidP="00751C62">
                  <w:pPr>
                    <w:spacing w:after="0"/>
                    <w:jc w:val="center"/>
                  </w:pPr>
                  <w:proofErr w:type="spellStart"/>
                  <w:r>
                    <w:t>on_time_rate</w:t>
                  </w:r>
                  <w:proofErr w:type="spellEnd"/>
                  <w:r>
                    <w:t xml:space="preserve"> = ((</w:t>
                  </w:r>
                  <w:proofErr w:type="spellStart"/>
                  <w:r>
                    <w:t>delivery_df</w:t>
                  </w:r>
                  <w:proofErr w:type="spellEnd"/>
                  <w:r>
                    <w:t>['</w:t>
                  </w:r>
                  <w:proofErr w:type="spellStart"/>
                  <w:r>
                    <w:t>Delay_Days</w:t>
                  </w:r>
                  <w:proofErr w:type="spellEnd"/>
                  <w:r>
                    <w:t>'] &lt;= 0).mean()* 100)</w:t>
                  </w:r>
                </w:p>
                <w:p w14:paraId="74BB767B" w14:textId="77777777" w:rsidR="00751C62" w:rsidRDefault="00751C62" w:rsidP="00751C62">
                  <w:pPr>
                    <w:spacing w:after="0"/>
                    <w:jc w:val="center"/>
                  </w:pPr>
                  <w:proofErr w:type="spellStart"/>
                  <w:r>
                    <w:t>late_rate</w:t>
                  </w:r>
                  <w:proofErr w:type="spellEnd"/>
                  <w:r>
                    <w:t xml:space="preserve"> = ((</w:t>
                  </w:r>
                  <w:proofErr w:type="spellStart"/>
                  <w:r>
                    <w:t>delivery_df</w:t>
                  </w:r>
                  <w:proofErr w:type="spellEnd"/>
                  <w:r>
                    <w:t>['</w:t>
                  </w:r>
                  <w:proofErr w:type="spellStart"/>
                  <w:r>
                    <w:t>Delay_Days</w:t>
                  </w:r>
                  <w:proofErr w:type="spellEnd"/>
                  <w:r>
                    <w:t>'] &gt; 0).mean()* 100)</w:t>
                  </w:r>
                </w:p>
                <w:p w14:paraId="56BD549A" w14:textId="77777777" w:rsidR="00751C62" w:rsidRDefault="00751C62" w:rsidP="00751C62">
                  <w:pPr>
                    <w:spacing w:after="0"/>
                    <w:jc w:val="center"/>
                  </w:pPr>
                  <w:proofErr w:type="spellStart"/>
                  <w:r>
                    <w:t>avg_shipping_days</w:t>
                  </w:r>
                  <w:proofErr w:type="spellEnd"/>
                  <w:r>
                    <w:t xml:space="preserve"> = (</w:t>
                  </w:r>
                  <w:proofErr w:type="spellStart"/>
                  <w:r>
                    <w:t>delivery_df</w:t>
                  </w:r>
                  <w:proofErr w:type="spellEnd"/>
                  <w:r>
                    <w:t>['Days for shipping (real)'].mean())</w:t>
                  </w:r>
                </w:p>
                <w:p w14:paraId="386384F7" w14:textId="77777777" w:rsidR="00751C62" w:rsidRDefault="00751C62" w:rsidP="00751C62">
                  <w:pPr>
                    <w:spacing w:after="0"/>
                    <w:jc w:val="center"/>
                  </w:pPr>
                </w:p>
                <w:p w14:paraId="5CF0DC95" w14:textId="77777777" w:rsidR="00751C62" w:rsidRDefault="00751C62" w:rsidP="00751C62">
                  <w:pPr>
                    <w:spacing w:after="0"/>
                    <w:jc w:val="center"/>
                  </w:pPr>
                  <w:r>
                    <w:t>print(</w:t>
                  </w:r>
                  <w:proofErr w:type="spellStart"/>
                  <w:r>
                    <w:t>f"Total</w:t>
                  </w:r>
                  <w:proofErr w:type="spellEnd"/>
                  <w:r>
                    <w:t xml:space="preserve"> Orders          : {</w:t>
                  </w:r>
                  <w:proofErr w:type="spellStart"/>
                  <w:r>
                    <w:t>total_orders</w:t>
                  </w:r>
                  <w:proofErr w:type="spellEnd"/>
                  <w:r>
                    <w:t>:,}")</w:t>
                  </w:r>
                </w:p>
                <w:p w14:paraId="1F4B2CB4" w14:textId="77777777" w:rsidR="00751C62" w:rsidRDefault="00751C62" w:rsidP="00751C62">
                  <w:pPr>
                    <w:spacing w:after="0"/>
                    <w:jc w:val="center"/>
                  </w:pPr>
                  <w:r>
                    <w:t>print(</w:t>
                  </w:r>
                  <w:proofErr w:type="spellStart"/>
                  <w:r>
                    <w:t>f"On</w:t>
                  </w:r>
                  <w:proofErr w:type="spellEnd"/>
                  <w:r>
                    <w:t>-Time Delivery Rate : {on_time_rate:.2f}%")</w:t>
                  </w:r>
                </w:p>
                <w:p w14:paraId="21FEB070" w14:textId="77777777" w:rsidR="00751C62" w:rsidRDefault="00751C62" w:rsidP="00751C62">
                  <w:pPr>
                    <w:spacing w:after="0"/>
                    <w:jc w:val="center"/>
                  </w:pPr>
                  <w:r>
                    <w:t>print(</w:t>
                  </w:r>
                  <w:proofErr w:type="spellStart"/>
                  <w:r>
                    <w:t>f"Late</w:t>
                  </w:r>
                  <w:proofErr w:type="spellEnd"/>
                  <w:r>
                    <w:t xml:space="preserve"> Delivery Rate    : {late_rate:.2f}%")</w:t>
                  </w:r>
                </w:p>
                <w:p w14:paraId="02701A95" w14:textId="42C37142" w:rsidR="00751C62" w:rsidRPr="00751C62" w:rsidRDefault="00751C62" w:rsidP="00751C62">
                  <w:pPr>
                    <w:spacing w:after="0"/>
                    <w:jc w:val="center"/>
                    <w:rPr>
                      <w:b/>
                      <w:bCs/>
                    </w:rPr>
                  </w:pPr>
                  <w:r>
                    <w:t>print(</w:t>
                  </w:r>
                  <w:proofErr w:type="spellStart"/>
                  <w:r>
                    <w:t>f"Average</w:t>
                  </w:r>
                  <w:proofErr w:type="spellEnd"/>
                  <w:r>
                    <w:t xml:space="preserve"> Shipping Days : {avg_shipping_days:.2f}")</w:t>
                  </w:r>
                </w:p>
              </w:txbxContent>
            </v:textbox>
          </v:shape>
        </w:pict>
      </w:r>
      <w:r>
        <w:rPr>
          <w:noProof/>
        </w:rPr>
        <w:pict w14:anchorId="6161721E">
          <v:shape id="_x0000_s1053" type="#_x0000_t116" style="position:absolute;margin-left:239.2pt;margin-top:12.7pt;width:110.4pt;height:45.6pt;z-index:251660288" fillcolor="white [3201]" strokecolor="black [3200]" strokeweight="1pt">
            <v:stroke dashstyle="dash"/>
            <v:shadow color="#868686"/>
            <v:textbox style="mso-next-textbox:#_x0000_s1053">
              <w:txbxContent>
                <w:p w14:paraId="39474484" w14:textId="77777777" w:rsidR="00751C62" w:rsidRDefault="00751C62" w:rsidP="00751C62">
                  <w:pPr>
                    <w:spacing w:after="0"/>
                    <w:jc w:val="center"/>
                    <w:rPr>
                      <w:b/>
                      <w:bCs/>
                    </w:rPr>
                  </w:pPr>
                  <w:r w:rsidRPr="00751C62">
                    <w:rPr>
                      <w:b/>
                      <w:bCs/>
                    </w:rPr>
                    <w:t>57.28%</w:t>
                  </w:r>
                </w:p>
                <w:p w14:paraId="15DA079C" w14:textId="50CA3C2C" w:rsidR="00751C62" w:rsidRPr="00751C62" w:rsidRDefault="00751C62" w:rsidP="00751C62">
                  <w:pPr>
                    <w:spacing w:after="0"/>
                    <w:jc w:val="center"/>
                    <w:rPr>
                      <w:b/>
                      <w:bCs/>
                    </w:rPr>
                  </w:pPr>
                  <w:r w:rsidRPr="00751C62">
                    <w:t>Late Delivery Rate</w:t>
                  </w:r>
                </w:p>
              </w:txbxContent>
            </v:textbox>
          </v:shape>
        </w:pict>
      </w:r>
      <w:r>
        <w:rPr>
          <w:noProof/>
        </w:rPr>
        <w:pict w14:anchorId="6161721E">
          <v:shape id="_x0000_s1052" type="#_x0000_t116" style="position:absolute;margin-left:97.2pt;margin-top:13.9pt;width:134pt;height:45.6pt;z-index:251659264" fillcolor="white [3201]" strokecolor="black [3200]" strokeweight="1pt">
            <v:stroke dashstyle="dash"/>
            <v:shadow color="#868686"/>
            <v:textbox style="mso-next-textbox:#_x0000_s1052">
              <w:txbxContent>
                <w:p w14:paraId="69BF6106" w14:textId="77777777" w:rsidR="00751C62" w:rsidRDefault="00751C62" w:rsidP="00751C62">
                  <w:pPr>
                    <w:spacing w:after="0"/>
                    <w:jc w:val="center"/>
                    <w:rPr>
                      <w:b/>
                      <w:bCs/>
                    </w:rPr>
                  </w:pPr>
                  <w:r w:rsidRPr="00751C62">
                    <w:rPr>
                      <w:b/>
                      <w:bCs/>
                    </w:rPr>
                    <w:t>42.72%</w:t>
                  </w:r>
                </w:p>
                <w:p w14:paraId="0AA5CF66" w14:textId="36A0A73B" w:rsidR="00751C62" w:rsidRPr="00751C62" w:rsidRDefault="00751C62" w:rsidP="00751C62">
                  <w:pPr>
                    <w:rPr>
                      <w:b/>
                      <w:bCs/>
                    </w:rPr>
                  </w:pPr>
                  <w:r w:rsidRPr="00751C62">
                    <w:t>On-Time Delivery Rate</w:t>
                  </w:r>
                </w:p>
              </w:txbxContent>
            </v:textbox>
          </v:shape>
        </w:pict>
      </w:r>
      <w:r>
        <w:rPr>
          <w:noProof/>
        </w:rPr>
        <w:pict w14:anchorId="6161721E">
          <v:shape id="_x0000_s1051" type="#_x0000_t116" style="position:absolute;margin-left:-9.2pt;margin-top:12.3pt;width:99.2pt;height:45.6pt;z-index:251658240" fillcolor="white [3201]" strokecolor="black [3200]" strokeweight="1pt">
            <v:stroke dashstyle="dash"/>
            <v:shadow color="#868686"/>
            <v:textbox style="mso-next-textbox:#_x0000_s1051">
              <w:txbxContent>
                <w:p w14:paraId="791B73DA" w14:textId="77777777" w:rsidR="005C0411" w:rsidRPr="00751C62" w:rsidRDefault="005C0411" w:rsidP="005C0411">
                  <w:pPr>
                    <w:spacing w:after="0"/>
                    <w:jc w:val="center"/>
                    <w:rPr>
                      <w:b/>
                      <w:bCs/>
                    </w:rPr>
                  </w:pPr>
                  <w:r w:rsidRPr="00751C62">
                    <w:rPr>
                      <w:b/>
                      <w:bCs/>
                    </w:rPr>
                    <w:t>180,519</w:t>
                  </w:r>
                </w:p>
                <w:p w14:paraId="2D387D7D" w14:textId="77777777" w:rsidR="005C0411" w:rsidRPr="00751C62" w:rsidRDefault="005C0411" w:rsidP="005C0411">
                  <w:pPr>
                    <w:spacing w:after="0"/>
                    <w:jc w:val="center"/>
                  </w:pPr>
                  <w:r w:rsidRPr="00751C62">
                    <w:t>Total Orders</w:t>
                  </w:r>
                </w:p>
                <w:p w14:paraId="7263C8CE" w14:textId="77777777" w:rsidR="005C0411" w:rsidRPr="00751C62" w:rsidRDefault="005C0411">
                  <w:pPr>
                    <w:rPr>
                      <w:b/>
                      <w:bCs/>
                    </w:rPr>
                  </w:pPr>
                </w:p>
              </w:txbxContent>
            </v:textbox>
          </v:shape>
        </w:pict>
      </w:r>
    </w:p>
    <w:p w14:paraId="59D9243E" w14:textId="56B907C0" w:rsidR="00BF0C0D" w:rsidRDefault="005C0411" w:rsidP="005C0411">
      <w:pPr>
        <w:tabs>
          <w:tab w:val="left" w:pos="2136"/>
        </w:tabs>
      </w:pPr>
      <w:r>
        <w:tab/>
      </w:r>
    </w:p>
    <w:p w14:paraId="13345457" w14:textId="77777777" w:rsidR="00751C62" w:rsidRDefault="00751C62">
      <w:pPr>
        <w:pStyle w:val="BodyText"/>
        <w:rPr>
          <w:sz w:val="30"/>
          <w:szCs w:val="30"/>
        </w:rPr>
      </w:pPr>
    </w:p>
    <w:p w14:paraId="617FF874" w14:textId="4CDB46B4" w:rsidR="002651E9" w:rsidRPr="00BF0C0D" w:rsidRDefault="00202410">
      <w:pPr>
        <w:pStyle w:val="BodyText"/>
        <w:rPr>
          <w:sz w:val="30"/>
          <w:szCs w:val="30"/>
        </w:rPr>
      </w:pPr>
      <w:r w:rsidRPr="00BF0C0D">
        <w:rPr>
          <w:sz w:val="30"/>
          <w:szCs w:val="30"/>
        </w:rPr>
        <w:t>Interpretation:</w:t>
      </w:r>
    </w:p>
    <w:p w14:paraId="056B6E95" w14:textId="77777777" w:rsidR="002651E9" w:rsidRPr="00BF0C0D" w:rsidRDefault="00202410">
      <w:pPr>
        <w:pStyle w:val="BodyText"/>
        <w:rPr>
          <w:sz w:val="30"/>
          <w:szCs w:val="30"/>
        </w:rPr>
      </w:pPr>
      <w:r w:rsidRPr="00BF0C0D">
        <w:rPr>
          <w:sz w:val="30"/>
          <w:szCs w:val="30"/>
        </w:rPr>
        <w:t>The KPI dashboard provides a high-level overview of supply chain delivery performance. These metrics help management quickly evaluate delivery efficiency and identify potential operational concerns.</w:t>
      </w:r>
    </w:p>
    <w:p w14:paraId="481177A8" w14:textId="1D16E0BD" w:rsidR="00DA3DB8" w:rsidRDefault="00000000">
      <w:pPr>
        <w:rPr>
          <w:sz w:val="30"/>
          <w:szCs w:val="30"/>
        </w:rPr>
      </w:pPr>
      <w:r>
        <w:rPr>
          <w:sz w:val="30"/>
          <w:szCs w:val="30"/>
        </w:rPr>
        <w:pict w14:anchorId="4EC12D2F">
          <v:rect id="_x0000_i1566" style="width:0;height:1.5pt" o:hralign="center" o:bullet="t" o:hrstd="t" o:hr="t"/>
        </w:pict>
      </w:r>
    </w:p>
    <w:p w14:paraId="016865D2" w14:textId="24C0533E" w:rsidR="00DA3DB8" w:rsidRPr="00BF0C0D" w:rsidRDefault="00DA3DB8">
      <w:pPr>
        <w:rPr>
          <w:sz w:val="30"/>
          <w:szCs w:val="30"/>
        </w:rPr>
      </w:pPr>
      <w:r>
        <w:rPr>
          <w:sz w:val="30"/>
          <w:szCs w:val="30"/>
        </w:rPr>
        <w:br w:type="page"/>
      </w:r>
    </w:p>
    <w:p w14:paraId="4F03A322" w14:textId="7D94DE4D" w:rsidR="002651E9" w:rsidRPr="00BF0C0D" w:rsidRDefault="00202410">
      <w:pPr>
        <w:pStyle w:val="Heading2"/>
        <w:rPr>
          <w:sz w:val="30"/>
          <w:szCs w:val="30"/>
        </w:rPr>
      </w:pPr>
      <w:bookmarkStart w:id="7" w:name="slide-7-delivery-status-distribution"/>
      <w:bookmarkEnd w:id="6"/>
      <w:r w:rsidRPr="00BF0C0D">
        <w:rPr>
          <w:sz w:val="30"/>
          <w:szCs w:val="30"/>
        </w:rPr>
        <w:lastRenderedPageBreak/>
        <w:t>Delivery Status Distribution</w:t>
      </w:r>
    </w:p>
    <w:p w14:paraId="68CDD029" w14:textId="62630AA0" w:rsidR="002651E9" w:rsidRDefault="00DA3DB8">
      <w:pPr>
        <w:pStyle w:val="BodyText"/>
        <w:rPr>
          <w:sz w:val="30"/>
          <w:szCs w:val="30"/>
        </w:rPr>
      </w:pPr>
      <w:r w:rsidRPr="00DA3DB8">
        <w:rPr>
          <w:noProof/>
          <w:sz w:val="30"/>
          <w:szCs w:val="30"/>
        </w:rPr>
        <w:drawing>
          <wp:inline distT="0" distB="0" distL="0" distR="0" wp14:anchorId="0972A351" wp14:editId="7366F549">
            <wp:extent cx="5684520" cy="424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0247" cy="4251879"/>
                    </a:xfrm>
                    <a:prstGeom prst="rect">
                      <a:avLst/>
                    </a:prstGeom>
                  </pic:spPr>
                </pic:pic>
              </a:graphicData>
            </a:graphic>
          </wp:inline>
        </w:drawing>
      </w:r>
      <w:r w:rsidR="00202410" w:rsidRPr="00DA3DB8">
        <w:rPr>
          <w:b/>
          <w:bCs/>
          <w:sz w:val="30"/>
          <w:szCs w:val="30"/>
        </w:rPr>
        <w:t>Objective:</w:t>
      </w:r>
      <w:r w:rsidR="00AE6E3C">
        <w:rPr>
          <w:sz w:val="30"/>
          <w:szCs w:val="30"/>
        </w:rPr>
        <w:t xml:space="preserve"> </w:t>
      </w:r>
      <w:r w:rsidR="00202410" w:rsidRPr="00BF0C0D">
        <w:rPr>
          <w:sz w:val="30"/>
          <w:szCs w:val="30"/>
        </w:rPr>
        <w:t>To understand the overall distribution of delivery outcomes.</w:t>
      </w:r>
    </w:p>
    <w:p w14:paraId="115E7B13" w14:textId="388A9DD5" w:rsidR="003E39AF" w:rsidRPr="00BF0C0D" w:rsidRDefault="003E39AF">
      <w:pPr>
        <w:pStyle w:val="BodyText"/>
        <w:rPr>
          <w:sz w:val="30"/>
          <w:szCs w:val="30"/>
        </w:rPr>
      </w:pPr>
      <w:r w:rsidRPr="003E39AF">
        <w:rPr>
          <w:b/>
          <w:bCs/>
          <w:sz w:val="30"/>
          <w:szCs w:val="30"/>
        </w:rPr>
        <w:t>Observation:</w:t>
      </w:r>
      <w:r>
        <w:rPr>
          <w:sz w:val="30"/>
          <w:szCs w:val="30"/>
        </w:rPr>
        <w:t xml:space="preserve"> </w:t>
      </w:r>
      <w:r w:rsidRPr="003E39AF">
        <w:rPr>
          <w:sz w:val="30"/>
          <w:szCs w:val="30"/>
        </w:rPr>
        <w:t>Late Delivery is the most common delivery status with 98,977 orders, followed by Advance Shipping (41,592) and Shipping On Time (32,196). Shipping Canceled has the lowest count (7,754).</w:t>
      </w:r>
    </w:p>
    <w:p w14:paraId="1BBBBF3B" w14:textId="43DE0CD5" w:rsidR="00AE6E3C" w:rsidRPr="00AE6E3C" w:rsidRDefault="00AE6E3C" w:rsidP="00AE6E3C">
      <w:pPr>
        <w:rPr>
          <w:b/>
          <w:bCs/>
          <w:sz w:val="30"/>
          <w:szCs w:val="30"/>
          <w:lang w:val="en-IN"/>
        </w:rPr>
      </w:pPr>
      <w:r w:rsidRPr="00AE6E3C">
        <w:rPr>
          <w:b/>
          <w:bCs/>
          <w:sz w:val="30"/>
          <w:szCs w:val="30"/>
          <w:lang w:val="en-IN"/>
        </w:rPr>
        <w:t>Analysis:</w:t>
      </w:r>
      <w:r>
        <w:rPr>
          <w:b/>
          <w:bCs/>
          <w:sz w:val="30"/>
          <w:szCs w:val="30"/>
          <w:lang w:val="en-IN"/>
        </w:rPr>
        <w:t xml:space="preserve"> </w:t>
      </w:r>
      <w:r w:rsidRPr="00AE6E3C">
        <w:rPr>
          <w:sz w:val="30"/>
          <w:szCs w:val="30"/>
          <w:lang w:val="en-IN"/>
        </w:rPr>
        <w:t>The large number of late deliveries indicates that meeting scheduled delivery timelines is a major challenge within the supply chain.</w:t>
      </w:r>
    </w:p>
    <w:p w14:paraId="0CA3F841" w14:textId="4C03B06E" w:rsidR="00AE6E3C" w:rsidRPr="00AE6E3C" w:rsidRDefault="00AE6E3C" w:rsidP="00AE6E3C">
      <w:pPr>
        <w:rPr>
          <w:b/>
          <w:bCs/>
          <w:sz w:val="30"/>
          <w:szCs w:val="30"/>
          <w:lang w:val="en-IN"/>
        </w:rPr>
      </w:pPr>
      <w:r w:rsidRPr="00AE6E3C">
        <w:rPr>
          <w:b/>
          <w:bCs/>
          <w:sz w:val="30"/>
          <w:szCs w:val="30"/>
          <w:lang w:val="en-IN"/>
        </w:rPr>
        <w:t>Business Impact:</w:t>
      </w:r>
      <w:r>
        <w:rPr>
          <w:b/>
          <w:bCs/>
          <w:sz w:val="30"/>
          <w:szCs w:val="30"/>
          <w:lang w:val="en-IN"/>
        </w:rPr>
        <w:t xml:space="preserve"> </w:t>
      </w:r>
      <w:r w:rsidRPr="00AE6E3C">
        <w:rPr>
          <w:sz w:val="30"/>
          <w:szCs w:val="30"/>
          <w:lang w:val="en-IN"/>
        </w:rPr>
        <w:t>Frequent delivery delays can reduce customer satisfaction and increase operational costs.</w:t>
      </w:r>
    </w:p>
    <w:p w14:paraId="19200FFB" w14:textId="78094C14" w:rsidR="003E39AF" w:rsidRDefault="00AE6E3C" w:rsidP="003E39AF">
      <w:pPr>
        <w:pBdr>
          <w:bottom w:val="single" w:sz="4" w:space="1" w:color="auto"/>
        </w:pBdr>
        <w:rPr>
          <w:sz w:val="30"/>
          <w:szCs w:val="30"/>
          <w:lang w:val="en-IN"/>
        </w:rPr>
      </w:pPr>
      <w:r w:rsidRPr="00AE6E3C">
        <w:rPr>
          <w:b/>
          <w:bCs/>
          <w:sz w:val="30"/>
          <w:szCs w:val="30"/>
          <w:lang w:val="en-IN"/>
        </w:rPr>
        <w:t>Recommendation:</w:t>
      </w:r>
      <w:r>
        <w:rPr>
          <w:b/>
          <w:bCs/>
          <w:sz w:val="30"/>
          <w:szCs w:val="30"/>
          <w:lang w:val="en-IN"/>
        </w:rPr>
        <w:t xml:space="preserve"> </w:t>
      </w:r>
      <w:r w:rsidRPr="00AE6E3C">
        <w:rPr>
          <w:sz w:val="30"/>
          <w:szCs w:val="30"/>
          <w:lang w:val="en-IN"/>
        </w:rPr>
        <w:t>Focus on identifying the root causes of delivery delays and improving logistics planning to increase on-time deliveries.</w:t>
      </w:r>
    </w:p>
    <w:p w14:paraId="667D82A1" w14:textId="6E342CC7" w:rsidR="002651E9" w:rsidRPr="00AE6E3C" w:rsidRDefault="003E39AF" w:rsidP="003E39AF">
      <w:pPr>
        <w:rPr>
          <w:sz w:val="30"/>
          <w:szCs w:val="30"/>
          <w:lang w:val="en-IN"/>
        </w:rPr>
      </w:pPr>
      <w:r>
        <w:rPr>
          <w:sz w:val="30"/>
          <w:szCs w:val="30"/>
          <w:lang w:val="en-IN"/>
        </w:rPr>
        <w:br w:type="page"/>
      </w:r>
    </w:p>
    <w:p w14:paraId="0026AE2B" w14:textId="43A62A30" w:rsidR="002651E9" w:rsidRPr="00BF0C0D" w:rsidRDefault="00202410">
      <w:pPr>
        <w:pStyle w:val="Heading2"/>
        <w:rPr>
          <w:sz w:val="30"/>
          <w:szCs w:val="30"/>
        </w:rPr>
      </w:pPr>
      <w:bookmarkStart w:id="8" w:name="slide-8-late-delivery-risk-distribution"/>
      <w:bookmarkEnd w:id="7"/>
      <w:r w:rsidRPr="00BF0C0D">
        <w:rPr>
          <w:sz w:val="30"/>
          <w:szCs w:val="30"/>
        </w:rPr>
        <w:lastRenderedPageBreak/>
        <w:t>Late Delivery Risk Distribution</w:t>
      </w:r>
    </w:p>
    <w:p w14:paraId="37B29209" w14:textId="77777777" w:rsidR="00AB7185" w:rsidRDefault="00AB7185">
      <w:pPr>
        <w:pStyle w:val="BodyText"/>
        <w:rPr>
          <w:sz w:val="30"/>
          <w:szCs w:val="30"/>
        </w:rPr>
      </w:pPr>
      <w:r w:rsidRPr="00AB7185">
        <w:rPr>
          <w:noProof/>
          <w:sz w:val="30"/>
          <w:szCs w:val="30"/>
        </w:rPr>
        <w:drawing>
          <wp:inline distT="0" distB="0" distL="0" distR="0" wp14:anchorId="37E0FCC7" wp14:editId="54F04148">
            <wp:extent cx="3434111"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8293" cy="3623908"/>
                    </a:xfrm>
                    <a:prstGeom prst="rect">
                      <a:avLst/>
                    </a:prstGeom>
                  </pic:spPr>
                </pic:pic>
              </a:graphicData>
            </a:graphic>
          </wp:inline>
        </w:drawing>
      </w:r>
    </w:p>
    <w:p w14:paraId="6FCCFD44" w14:textId="0A2F685B" w:rsidR="002651E9" w:rsidRPr="00AE6E3C" w:rsidRDefault="00202410">
      <w:pPr>
        <w:pStyle w:val="BodyText"/>
        <w:rPr>
          <w:b/>
          <w:bCs/>
          <w:sz w:val="30"/>
          <w:szCs w:val="30"/>
        </w:rPr>
      </w:pPr>
      <w:r w:rsidRPr="00AB7185">
        <w:rPr>
          <w:b/>
          <w:bCs/>
          <w:sz w:val="30"/>
          <w:szCs w:val="30"/>
        </w:rPr>
        <w:t>Objective:</w:t>
      </w:r>
      <w:r w:rsidR="00AE6E3C">
        <w:rPr>
          <w:b/>
          <w:bCs/>
          <w:sz w:val="30"/>
          <w:szCs w:val="30"/>
        </w:rPr>
        <w:t xml:space="preserve"> </w:t>
      </w:r>
      <w:r w:rsidRPr="00BF0C0D">
        <w:rPr>
          <w:sz w:val="30"/>
          <w:szCs w:val="30"/>
        </w:rPr>
        <w:t>To evaluate the percentage of deliveries exposed to delay risk.</w:t>
      </w:r>
    </w:p>
    <w:p w14:paraId="04BD600A" w14:textId="4034B4FB" w:rsidR="00AE6E3C" w:rsidRPr="00AE6E3C" w:rsidRDefault="00AE6E3C" w:rsidP="00AE6E3C">
      <w:pPr>
        <w:rPr>
          <w:b/>
          <w:bCs/>
          <w:sz w:val="30"/>
          <w:szCs w:val="30"/>
          <w:lang w:val="en-IN"/>
        </w:rPr>
      </w:pPr>
      <w:r w:rsidRPr="00AE6E3C">
        <w:rPr>
          <w:b/>
          <w:bCs/>
          <w:sz w:val="30"/>
          <w:szCs w:val="30"/>
          <w:lang w:val="en-IN"/>
        </w:rPr>
        <w:t>Observation:</w:t>
      </w:r>
      <w:r>
        <w:rPr>
          <w:b/>
          <w:bCs/>
          <w:sz w:val="30"/>
          <w:szCs w:val="30"/>
          <w:lang w:val="en-IN"/>
        </w:rPr>
        <w:t xml:space="preserve"> </w:t>
      </w:r>
      <w:r w:rsidRPr="00AE6E3C">
        <w:rPr>
          <w:sz w:val="30"/>
          <w:szCs w:val="30"/>
          <w:lang w:val="en-IN"/>
        </w:rPr>
        <w:t>The chart shows that 54.8% of orders are at risk of late delivery, while 45.2% are not at risk.</w:t>
      </w:r>
    </w:p>
    <w:p w14:paraId="701A065E" w14:textId="198E78A1" w:rsidR="00AE6E3C" w:rsidRPr="00AE6E3C" w:rsidRDefault="00AE6E3C" w:rsidP="00AE6E3C">
      <w:pPr>
        <w:rPr>
          <w:b/>
          <w:bCs/>
          <w:sz w:val="30"/>
          <w:szCs w:val="30"/>
          <w:lang w:val="en-IN"/>
        </w:rPr>
      </w:pPr>
      <w:r w:rsidRPr="00AE6E3C">
        <w:rPr>
          <w:b/>
          <w:bCs/>
          <w:sz w:val="30"/>
          <w:szCs w:val="30"/>
          <w:lang w:val="en-IN"/>
        </w:rPr>
        <w:t>Analysis:</w:t>
      </w:r>
      <w:r>
        <w:rPr>
          <w:b/>
          <w:bCs/>
          <w:sz w:val="30"/>
          <w:szCs w:val="30"/>
          <w:lang w:val="en-IN"/>
        </w:rPr>
        <w:t xml:space="preserve"> </w:t>
      </w:r>
      <w:r w:rsidRPr="00AE6E3C">
        <w:rPr>
          <w:sz w:val="30"/>
          <w:szCs w:val="30"/>
          <w:lang w:val="en-IN"/>
        </w:rPr>
        <w:t>More than half of all orders fall into the late-delivery-risk category, indicating that delivery delays are a common issue within the supply chain.</w:t>
      </w:r>
    </w:p>
    <w:p w14:paraId="317340D5" w14:textId="3755A906" w:rsidR="00AE6E3C" w:rsidRPr="00AE6E3C" w:rsidRDefault="00AE6E3C" w:rsidP="00AE6E3C">
      <w:pPr>
        <w:rPr>
          <w:b/>
          <w:bCs/>
          <w:sz w:val="30"/>
          <w:szCs w:val="30"/>
          <w:lang w:val="en-IN"/>
        </w:rPr>
      </w:pPr>
      <w:r w:rsidRPr="00AE6E3C">
        <w:rPr>
          <w:b/>
          <w:bCs/>
          <w:sz w:val="30"/>
          <w:szCs w:val="30"/>
          <w:lang w:val="en-IN"/>
        </w:rPr>
        <w:t>Business Impact:</w:t>
      </w:r>
      <w:r>
        <w:rPr>
          <w:b/>
          <w:bCs/>
          <w:sz w:val="30"/>
          <w:szCs w:val="30"/>
          <w:lang w:val="en-IN"/>
        </w:rPr>
        <w:t xml:space="preserve"> </w:t>
      </w:r>
      <w:r w:rsidRPr="00AE6E3C">
        <w:rPr>
          <w:sz w:val="30"/>
          <w:szCs w:val="30"/>
          <w:lang w:val="en-IN"/>
        </w:rPr>
        <w:t>A high late-delivery risk can negatively affect customer satisfaction, increase operational costs, and reduce overall service reliability.</w:t>
      </w:r>
    </w:p>
    <w:p w14:paraId="5BADFCBA" w14:textId="7C4B3532" w:rsidR="003E39AF" w:rsidRDefault="00AE6E3C" w:rsidP="003E39AF">
      <w:pPr>
        <w:pBdr>
          <w:bottom w:val="single" w:sz="4" w:space="1" w:color="auto"/>
        </w:pBdr>
        <w:rPr>
          <w:sz w:val="30"/>
          <w:szCs w:val="30"/>
          <w:lang w:val="en-IN"/>
        </w:rPr>
      </w:pPr>
      <w:r w:rsidRPr="00AE6E3C">
        <w:rPr>
          <w:b/>
          <w:bCs/>
          <w:sz w:val="30"/>
          <w:szCs w:val="30"/>
          <w:lang w:val="en-IN"/>
        </w:rPr>
        <w:t>Recommendation:</w:t>
      </w:r>
      <w:r>
        <w:rPr>
          <w:b/>
          <w:bCs/>
          <w:sz w:val="30"/>
          <w:szCs w:val="30"/>
          <w:lang w:val="en-IN"/>
        </w:rPr>
        <w:t xml:space="preserve"> </w:t>
      </w:r>
      <w:r w:rsidRPr="00AE6E3C">
        <w:rPr>
          <w:sz w:val="30"/>
          <w:szCs w:val="30"/>
          <w:lang w:val="en-IN"/>
        </w:rPr>
        <w:t>Implement proactive monitoring and predictive analytics to identify high-risk shipments and take corrective actions before delays occur.</w:t>
      </w:r>
    </w:p>
    <w:p w14:paraId="0765E865" w14:textId="4475A8A8" w:rsidR="002651E9" w:rsidRPr="003E39AF" w:rsidRDefault="003E39AF">
      <w:pPr>
        <w:rPr>
          <w:sz w:val="30"/>
          <w:szCs w:val="30"/>
          <w:lang w:val="en-IN"/>
        </w:rPr>
      </w:pPr>
      <w:r>
        <w:rPr>
          <w:sz w:val="30"/>
          <w:szCs w:val="30"/>
          <w:lang w:val="en-IN"/>
        </w:rPr>
        <w:br w:type="page"/>
      </w:r>
    </w:p>
    <w:p w14:paraId="3CC54303" w14:textId="10F2ECFF" w:rsidR="002651E9" w:rsidRPr="00BF0C0D" w:rsidRDefault="00202410">
      <w:pPr>
        <w:pStyle w:val="Heading2"/>
        <w:rPr>
          <w:sz w:val="30"/>
          <w:szCs w:val="30"/>
        </w:rPr>
      </w:pPr>
      <w:bookmarkStart w:id="9" w:name="Xcaebf2eb779de10760ff2f9a9720007ccb13a03"/>
      <w:bookmarkEnd w:id="8"/>
      <w:r w:rsidRPr="00BF0C0D">
        <w:rPr>
          <w:sz w:val="30"/>
          <w:szCs w:val="30"/>
        </w:rPr>
        <w:lastRenderedPageBreak/>
        <w:t>Actual vs Scheduled Shipping Days</w:t>
      </w:r>
    </w:p>
    <w:p w14:paraId="5C42983C" w14:textId="733672AE" w:rsidR="002651E9" w:rsidRPr="003E39AF" w:rsidRDefault="00AB7185">
      <w:pPr>
        <w:pStyle w:val="BodyText"/>
        <w:rPr>
          <w:b/>
          <w:bCs/>
          <w:sz w:val="30"/>
          <w:szCs w:val="30"/>
        </w:rPr>
      </w:pPr>
      <w:r w:rsidRPr="00AB7185">
        <w:rPr>
          <w:b/>
          <w:bCs/>
          <w:noProof/>
          <w:sz w:val="30"/>
          <w:szCs w:val="30"/>
        </w:rPr>
        <w:drawing>
          <wp:inline distT="0" distB="0" distL="0" distR="0" wp14:anchorId="4F89574E" wp14:editId="6C17ED8D">
            <wp:extent cx="5471160" cy="3748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5444" cy="3751498"/>
                    </a:xfrm>
                    <a:prstGeom prst="rect">
                      <a:avLst/>
                    </a:prstGeom>
                  </pic:spPr>
                </pic:pic>
              </a:graphicData>
            </a:graphic>
          </wp:inline>
        </w:drawing>
      </w:r>
      <w:r w:rsidR="00202410" w:rsidRPr="00AB7185">
        <w:rPr>
          <w:b/>
          <w:bCs/>
          <w:sz w:val="30"/>
          <w:szCs w:val="30"/>
        </w:rPr>
        <w:t>Objective:</w:t>
      </w:r>
      <w:r w:rsidR="003E39AF">
        <w:rPr>
          <w:b/>
          <w:bCs/>
          <w:sz w:val="30"/>
          <w:szCs w:val="30"/>
        </w:rPr>
        <w:t xml:space="preserve"> </w:t>
      </w:r>
      <w:r w:rsidR="00202410" w:rsidRPr="00BF0C0D">
        <w:rPr>
          <w:sz w:val="30"/>
          <w:szCs w:val="30"/>
        </w:rPr>
        <w:t>To compare planned shipping duration with actual delivery duration.</w:t>
      </w:r>
    </w:p>
    <w:p w14:paraId="56F1A401" w14:textId="75F19A1E" w:rsidR="003E39AF" w:rsidRPr="003E39AF" w:rsidRDefault="003E39AF" w:rsidP="003E39AF">
      <w:pPr>
        <w:pStyle w:val="BodyText"/>
        <w:rPr>
          <w:b/>
          <w:bCs/>
          <w:sz w:val="30"/>
          <w:szCs w:val="30"/>
          <w:lang w:val="en-IN"/>
        </w:rPr>
      </w:pPr>
      <w:r w:rsidRPr="003E39AF">
        <w:rPr>
          <w:b/>
          <w:bCs/>
          <w:sz w:val="30"/>
          <w:szCs w:val="30"/>
          <w:lang w:val="en-IN"/>
        </w:rPr>
        <w:t>Observation:</w:t>
      </w:r>
      <w:r>
        <w:rPr>
          <w:b/>
          <w:bCs/>
          <w:sz w:val="30"/>
          <w:szCs w:val="30"/>
          <w:lang w:val="en-IN"/>
        </w:rPr>
        <w:t xml:space="preserve"> </w:t>
      </w:r>
      <w:r w:rsidRPr="003E39AF">
        <w:rPr>
          <w:sz w:val="30"/>
          <w:szCs w:val="30"/>
          <w:lang w:val="en-IN"/>
        </w:rPr>
        <w:t>The boxplot shows that actual shipping days are generally higher and more variable than scheduled shipping days. The median actual shipping time is slightly greater than the median scheduled shipping time.</w:t>
      </w:r>
    </w:p>
    <w:p w14:paraId="0F2D9E52" w14:textId="677ED1A4" w:rsidR="003E39AF" w:rsidRPr="003E39AF" w:rsidRDefault="003E39AF" w:rsidP="003E39AF">
      <w:pPr>
        <w:pStyle w:val="BodyText"/>
        <w:rPr>
          <w:b/>
          <w:bCs/>
          <w:sz w:val="30"/>
          <w:szCs w:val="30"/>
          <w:lang w:val="en-IN"/>
        </w:rPr>
      </w:pPr>
      <w:r w:rsidRPr="003E39AF">
        <w:rPr>
          <w:b/>
          <w:bCs/>
          <w:sz w:val="30"/>
          <w:szCs w:val="30"/>
          <w:lang w:val="en-IN"/>
        </w:rPr>
        <w:t>Analysis:</w:t>
      </w:r>
      <w:r>
        <w:rPr>
          <w:b/>
          <w:bCs/>
          <w:sz w:val="30"/>
          <w:szCs w:val="30"/>
          <w:lang w:val="en-IN"/>
        </w:rPr>
        <w:t xml:space="preserve"> </w:t>
      </w:r>
      <w:r w:rsidRPr="003E39AF">
        <w:rPr>
          <w:sz w:val="30"/>
          <w:szCs w:val="30"/>
          <w:lang w:val="en-IN"/>
        </w:rPr>
        <w:t>The difference between actual and scheduled shipping durations indicates that many deliveries take longer than originally planned, contributing to delivery delays.</w:t>
      </w:r>
    </w:p>
    <w:p w14:paraId="641F6F1A" w14:textId="59B995E9" w:rsidR="003E39AF" w:rsidRPr="003E39AF" w:rsidRDefault="003E39AF" w:rsidP="003E39AF">
      <w:pPr>
        <w:pStyle w:val="BodyText"/>
        <w:rPr>
          <w:b/>
          <w:bCs/>
          <w:sz w:val="30"/>
          <w:szCs w:val="30"/>
          <w:lang w:val="en-IN"/>
        </w:rPr>
      </w:pPr>
      <w:r w:rsidRPr="003E39AF">
        <w:rPr>
          <w:b/>
          <w:bCs/>
          <w:sz w:val="30"/>
          <w:szCs w:val="30"/>
          <w:lang w:val="en-IN"/>
        </w:rPr>
        <w:t>Business Impact:</w:t>
      </w:r>
      <w:r>
        <w:rPr>
          <w:b/>
          <w:bCs/>
          <w:sz w:val="30"/>
          <w:szCs w:val="30"/>
          <w:lang w:val="en-IN"/>
        </w:rPr>
        <w:t xml:space="preserve"> </w:t>
      </w:r>
      <w:r w:rsidRPr="003E39AF">
        <w:rPr>
          <w:sz w:val="30"/>
          <w:szCs w:val="30"/>
          <w:lang w:val="en-IN"/>
        </w:rPr>
        <w:t>Longer actual shipping times can reduce customer satisfaction and affect overall supply chain efficiency.</w:t>
      </w:r>
    </w:p>
    <w:p w14:paraId="31690522" w14:textId="2F24A280" w:rsidR="003E39AF" w:rsidRDefault="003E39AF" w:rsidP="003E39AF">
      <w:pPr>
        <w:pStyle w:val="BodyText"/>
        <w:pBdr>
          <w:bottom w:val="single" w:sz="4" w:space="1" w:color="auto"/>
        </w:pBdr>
        <w:rPr>
          <w:sz w:val="30"/>
          <w:szCs w:val="30"/>
          <w:lang w:val="en-IN"/>
        </w:rPr>
      </w:pPr>
      <w:r w:rsidRPr="003E39AF">
        <w:rPr>
          <w:b/>
          <w:bCs/>
          <w:sz w:val="30"/>
          <w:szCs w:val="30"/>
          <w:lang w:val="en-IN"/>
        </w:rPr>
        <w:t>Recommendation:</w:t>
      </w:r>
      <w:r>
        <w:rPr>
          <w:b/>
          <w:bCs/>
          <w:sz w:val="30"/>
          <w:szCs w:val="30"/>
          <w:lang w:val="en-IN"/>
        </w:rPr>
        <w:t xml:space="preserve"> </w:t>
      </w:r>
      <w:r w:rsidRPr="003E39AF">
        <w:rPr>
          <w:sz w:val="30"/>
          <w:szCs w:val="30"/>
          <w:lang w:val="en-IN"/>
        </w:rPr>
        <w:t xml:space="preserve">Review transportation and </w:t>
      </w:r>
      <w:proofErr w:type="spellStart"/>
      <w:r w:rsidRPr="003E39AF">
        <w:rPr>
          <w:sz w:val="30"/>
          <w:szCs w:val="30"/>
          <w:lang w:val="en-IN"/>
        </w:rPr>
        <w:t>fulfillment</w:t>
      </w:r>
      <w:proofErr w:type="spellEnd"/>
      <w:r w:rsidRPr="003E39AF">
        <w:rPr>
          <w:sz w:val="30"/>
          <w:szCs w:val="30"/>
          <w:lang w:val="en-IN"/>
        </w:rPr>
        <w:t xml:space="preserve"> processes to reduce the gap between planned and actual shipping times.</w:t>
      </w:r>
    </w:p>
    <w:p w14:paraId="14D33B7F" w14:textId="62FC9A61" w:rsidR="002651E9" w:rsidRPr="003E39AF" w:rsidRDefault="00AB7185" w:rsidP="00AB7185">
      <w:pPr>
        <w:rPr>
          <w:sz w:val="30"/>
          <w:szCs w:val="30"/>
          <w:lang w:val="en-IN"/>
        </w:rPr>
      </w:pPr>
      <w:r>
        <w:rPr>
          <w:sz w:val="30"/>
          <w:szCs w:val="30"/>
        </w:rPr>
        <w:br w:type="page"/>
      </w:r>
    </w:p>
    <w:p w14:paraId="24F6BE52" w14:textId="3BB302AC" w:rsidR="002651E9" w:rsidRPr="00BF0C0D" w:rsidRDefault="00202410">
      <w:pPr>
        <w:pStyle w:val="Heading2"/>
        <w:rPr>
          <w:sz w:val="30"/>
          <w:szCs w:val="30"/>
        </w:rPr>
      </w:pPr>
      <w:bookmarkStart w:id="10" w:name="slide-10-average-delay-by-shipping-mode"/>
      <w:bookmarkEnd w:id="9"/>
      <w:r w:rsidRPr="00BF0C0D">
        <w:rPr>
          <w:sz w:val="30"/>
          <w:szCs w:val="30"/>
        </w:rPr>
        <w:lastRenderedPageBreak/>
        <w:t>Average Delay by Shipping Mode</w:t>
      </w:r>
    </w:p>
    <w:p w14:paraId="43E5F150" w14:textId="77777777" w:rsidR="003E39AF" w:rsidRDefault="00AB7185">
      <w:pPr>
        <w:pStyle w:val="BodyText"/>
        <w:rPr>
          <w:b/>
          <w:bCs/>
          <w:sz w:val="30"/>
          <w:szCs w:val="30"/>
        </w:rPr>
      </w:pPr>
      <w:r w:rsidRPr="00AB7185">
        <w:rPr>
          <w:noProof/>
          <w:sz w:val="30"/>
          <w:szCs w:val="30"/>
        </w:rPr>
        <w:drawing>
          <wp:inline distT="0" distB="0" distL="0" distR="0" wp14:anchorId="75911361" wp14:editId="5E4C3251">
            <wp:extent cx="4922520" cy="3898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8687" cy="3903313"/>
                    </a:xfrm>
                    <a:prstGeom prst="rect">
                      <a:avLst/>
                    </a:prstGeom>
                  </pic:spPr>
                </pic:pic>
              </a:graphicData>
            </a:graphic>
          </wp:inline>
        </w:drawing>
      </w:r>
    </w:p>
    <w:p w14:paraId="2E7FF661" w14:textId="2C333787" w:rsidR="002651E9" w:rsidRPr="00BF0C0D" w:rsidRDefault="00202410">
      <w:pPr>
        <w:pStyle w:val="BodyText"/>
        <w:rPr>
          <w:sz w:val="30"/>
          <w:szCs w:val="30"/>
        </w:rPr>
      </w:pPr>
      <w:r w:rsidRPr="00AB7185">
        <w:rPr>
          <w:b/>
          <w:bCs/>
          <w:sz w:val="30"/>
          <w:szCs w:val="30"/>
        </w:rPr>
        <w:t>Objective</w:t>
      </w:r>
      <w:r w:rsidRPr="00BF0C0D">
        <w:rPr>
          <w:sz w:val="30"/>
          <w:szCs w:val="30"/>
        </w:rPr>
        <w:t>:</w:t>
      </w:r>
      <w:r w:rsidR="003E39AF">
        <w:rPr>
          <w:sz w:val="30"/>
          <w:szCs w:val="30"/>
        </w:rPr>
        <w:t xml:space="preserve"> </w:t>
      </w:r>
      <w:r w:rsidRPr="00BF0C0D">
        <w:rPr>
          <w:sz w:val="30"/>
          <w:szCs w:val="30"/>
        </w:rPr>
        <w:t>To identify shipping methods experiencing the highest delivery delays.</w:t>
      </w:r>
    </w:p>
    <w:p w14:paraId="3253F7EB" w14:textId="4E2A3A7C" w:rsidR="003E39AF" w:rsidRPr="003E39AF" w:rsidRDefault="003E39AF" w:rsidP="003E39AF">
      <w:pPr>
        <w:rPr>
          <w:b/>
          <w:bCs/>
          <w:sz w:val="30"/>
          <w:szCs w:val="30"/>
          <w:lang w:val="en-IN"/>
        </w:rPr>
      </w:pPr>
      <w:r w:rsidRPr="003E39AF">
        <w:rPr>
          <w:b/>
          <w:bCs/>
          <w:sz w:val="30"/>
          <w:szCs w:val="30"/>
          <w:lang w:val="en-IN"/>
        </w:rPr>
        <w:t>Observation:</w:t>
      </w:r>
      <w:r>
        <w:rPr>
          <w:b/>
          <w:bCs/>
          <w:sz w:val="30"/>
          <w:szCs w:val="30"/>
          <w:lang w:val="en-IN"/>
        </w:rPr>
        <w:t xml:space="preserve"> </w:t>
      </w:r>
      <w:r w:rsidRPr="003E39AF">
        <w:rPr>
          <w:sz w:val="30"/>
          <w:szCs w:val="30"/>
          <w:lang w:val="en-IN"/>
        </w:rPr>
        <w:t>Second Class has the highest average delay (approximately 2 days), followed by First Class (1 day) and Same Day (0.5 days). Standard Class shows almost no delay.</w:t>
      </w:r>
    </w:p>
    <w:p w14:paraId="5A5ABF3F" w14:textId="798DC0CC" w:rsidR="003E39AF" w:rsidRPr="003E39AF" w:rsidRDefault="003E39AF" w:rsidP="003E39AF">
      <w:pPr>
        <w:rPr>
          <w:b/>
          <w:bCs/>
          <w:sz w:val="30"/>
          <w:szCs w:val="30"/>
          <w:lang w:val="en-IN"/>
        </w:rPr>
      </w:pPr>
      <w:r w:rsidRPr="003E39AF">
        <w:rPr>
          <w:b/>
          <w:bCs/>
          <w:sz w:val="30"/>
          <w:szCs w:val="30"/>
          <w:lang w:val="en-IN"/>
        </w:rPr>
        <w:t>Analysis:</w:t>
      </w:r>
      <w:r>
        <w:rPr>
          <w:b/>
          <w:bCs/>
          <w:sz w:val="30"/>
          <w:szCs w:val="30"/>
          <w:lang w:val="en-IN"/>
        </w:rPr>
        <w:t xml:space="preserve"> </w:t>
      </w:r>
      <w:r w:rsidRPr="003E39AF">
        <w:rPr>
          <w:sz w:val="30"/>
          <w:szCs w:val="30"/>
          <w:lang w:val="en-IN"/>
        </w:rPr>
        <w:t>Delivery performance varies across shipping modes, with Second Class shipments experiencing the greatest delays compared to other methods.</w:t>
      </w:r>
    </w:p>
    <w:p w14:paraId="6667BBA9" w14:textId="720F9453" w:rsidR="003E39AF" w:rsidRPr="003E39AF" w:rsidRDefault="003E39AF" w:rsidP="003E39AF">
      <w:pPr>
        <w:rPr>
          <w:b/>
          <w:bCs/>
          <w:sz w:val="30"/>
          <w:szCs w:val="30"/>
          <w:lang w:val="en-IN"/>
        </w:rPr>
      </w:pPr>
      <w:r w:rsidRPr="003E39AF">
        <w:rPr>
          <w:b/>
          <w:bCs/>
          <w:sz w:val="30"/>
          <w:szCs w:val="30"/>
          <w:lang w:val="en-IN"/>
        </w:rPr>
        <w:t>Business Impact:</w:t>
      </w:r>
      <w:r>
        <w:rPr>
          <w:b/>
          <w:bCs/>
          <w:sz w:val="30"/>
          <w:szCs w:val="30"/>
          <w:lang w:val="en-IN"/>
        </w:rPr>
        <w:t xml:space="preserve"> </w:t>
      </w:r>
      <w:r w:rsidRPr="003E39AF">
        <w:rPr>
          <w:sz w:val="30"/>
          <w:szCs w:val="30"/>
          <w:lang w:val="en-IN"/>
        </w:rPr>
        <w:t>Higher delays in specific shipping modes can reduce customer satisfaction and affect delivery reliability.</w:t>
      </w:r>
    </w:p>
    <w:p w14:paraId="28B855EA" w14:textId="351DEB31" w:rsidR="003E39AF" w:rsidRDefault="003E39AF" w:rsidP="003E39AF">
      <w:pPr>
        <w:pBdr>
          <w:bottom w:val="single" w:sz="4" w:space="1" w:color="auto"/>
        </w:pBdr>
        <w:rPr>
          <w:sz w:val="30"/>
          <w:szCs w:val="30"/>
          <w:lang w:val="en-IN"/>
        </w:rPr>
      </w:pPr>
      <w:r w:rsidRPr="003E39AF">
        <w:rPr>
          <w:b/>
          <w:bCs/>
          <w:sz w:val="30"/>
          <w:szCs w:val="30"/>
          <w:lang w:val="en-IN"/>
        </w:rPr>
        <w:t>Recommendation:</w:t>
      </w:r>
      <w:r>
        <w:rPr>
          <w:b/>
          <w:bCs/>
          <w:sz w:val="30"/>
          <w:szCs w:val="30"/>
          <w:lang w:val="en-IN"/>
        </w:rPr>
        <w:t xml:space="preserve"> </w:t>
      </w:r>
      <w:r w:rsidRPr="003E39AF">
        <w:rPr>
          <w:sz w:val="30"/>
          <w:szCs w:val="30"/>
          <w:lang w:val="en-IN"/>
        </w:rPr>
        <w:t>Investigate the operational processes of Second Class shipments and implement measures to reduce delivery delays.</w:t>
      </w:r>
    </w:p>
    <w:p w14:paraId="5A562031" w14:textId="22E9B5EF" w:rsidR="002651E9" w:rsidRPr="003E39AF" w:rsidRDefault="003E39AF" w:rsidP="003E39AF">
      <w:pPr>
        <w:rPr>
          <w:sz w:val="30"/>
          <w:szCs w:val="30"/>
          <w:lang w:val="en-IN"/>
        </w:rPr>
      </w:pPr>
      <w:r>
        <w:rPr>
          <w:sz w:val="30"/>
          <w:szCs w:val="30"/>
          <w:lang w:val="en-IN"/>
        </w:rPr>
        <w:br w:type="page"/>
      </w:r>
    </w:p>
    <w:p w14:paraId="57D920FA" w14:textId="3064463A" w:rsidR="002651E9" w:rsidRPr="00BF0C0D" w:rsidRDefault="00AB7185">
      <w:pPr>
        <w:pStyle w:val="Heading2"/>
        <w:rPr>
          <w:sz w:val="30"/>
          <w:szCs w:val="30"/>
        </w:rPr>
      </w:pPr>
      <w:bookmarkStart w:id="11" w:name="X0f0ec31dd85a2ec8cf7d221876e530e835e74d1"/>
      <w:bookmarkEnd w:id="10"/>
      <w:r>
        <w:rPr>
          <w:sz w:val="30"/>
          <w:szCs w:val="30"/>
        </w:rPr>
        <w:lastRenderedPageBreak/>
        <w:t xml:space="preserve"> </w:t>
      </w:r>
      <w:r w:rsidR="00202410" w:rsidRPr="00BF0C0D">
        <w:rPr>
          <w:sz w:val="30"/>
          <w:szCs w:val="30"/>
        </w:rPr>
        <w:t>Late Delivery Rate by Shipping Mode</w:t>
      </w:r>
    </w:p>
    <w:p w14:paraId="3A920192" w14:textId="77777777" w:rsidR="003E39AF" w:rsidRDefault="00AB7185">
      <w:pPr>
        <w:pStyle w:val="BodyText"/>
        <w:rPr>
          <w:b/>
          <w:bCs/>
          <w:sz w:val="30"/>
          <w:szCs w:val="30"/>
        </w:rPr>
      </w:pPr>
      <w:r w:rsidRPr="00AB7185">
        <w:rPr>
          <w:noProof/>
          <w:sz w:val="30"/>
          <w:szCs w:val="30"/>
        </w:rPr>
        <w:drawing>
          <wp:inline distT="0" distB="0" distL="0" distR="0" wp14:anchorId="4F7E1F19" wp14:editId="1770360B">
            <wp:extent cx="4579620" cy="3902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3110" cy="3922369"/>
                    </a:xfrm>
                    <a:prstGeom prst="rect">
                      <a:avLst/>
                    </a:prstGeom>
                  </pic:spPr>
                </pic:pic>
              </a:graphicData>
            </a:graphic>
          </wp:inline>
        </w:drawing>
      </w:r>
    </w:p>
    <w:p w14:paraId="1E9F87B3" w14:textId="22C55B90" w:rsidR="002651E9" w:rsidRPr="00BF0C0D" w:rsidRDefault="00202410">
      <w:pPr>
        <w:pStyle w:val="BodyText"/>
        <w:rPr>
          <w:sz w:val="30"/>
          <w:szCs w:val="30"/>
        </w:rPr>
      </w:pPr>
      <w:r w:rsidRPr="00AB7185">
        <w:rPr>
          <w:b/>
          <w:bCs/>
          <w:sz w:val="30"/>
          <w:szCs w:val="30"/>
        </w:rPr>
        <w:t>Objective</w:t>
      </w:r>
      <w:r w:rsidRPr="00BF0C0D">
        <w:rPr>
          <w:sz w:val="30"/>
          <w:szCs w:val="30"/>
        </w:rPr>
        <w:t>:</w:t>
      </w:r>
      <w:r w:rsidR="003E39AF">
        <w:rPr>
          <w:sz w:val="30"/>
          <w:szCs w:val="30"/>
        </w:rPr>
        <w:t xml:space="preserve"> </w:t>
      </w:r>
      <w:r w:rsidRPr="00BF0C0D">
        <w:rPr>
          <w:sz w:val="30"/>
          <w:szCs w:val="30"/>
        </w:rPr>
        <w:t>To evaluate delivery reliability across shipping methods.</w:t>
      </w:r>
    </w:p>
    <w:p w14:paraId="15B026A6" w14:textId="634E1CB7" w:rsidR="003E39AF" w:rsidRPr="003E39AF" w:rsidRDefault="003E39AF" w:rsidP="003E39AF">
      <w:pPr>
        <w:rPr>
          <w:b/>
          <w:bCs/>
          <w:sz w:val="30"/>
          <w:szCs w:val="30"/>
          <w:lang w:val="en-IN"/>
        </w:rPr>
      </w:pPr>
      <w:r w:rsidRPr="003E39AF">
        <w:rPr>
          <w:b/>
          <w:bCs/>
          <w:sz w:val="30"/>
          <w:szCs w:val="30"/>
          <w:lang w:val="en-IN"/>
        </w:rPr>
        <w:t>Observation:</w:t>
      </w:r>
      <w:r>
        <w:rPr>
          <w:b/>
          <w:bCs/>
          <w:sz w:val="30"/>
          <w:szCs w:val="30"/>
          <w:lang w:val="en-IN"/>
        </w:rPr>
        <w:t xml:space="preserve"> </w:t>
      </w:r>
      <w:r w:rsidRPr="003E39AF">
        <w:rPr>
          <w:sz w:val="30"/>
          <w:szCs w:val="30"/>
          <w:lang w:val="en-IN"/>
        </w:rPr>
        <w:t>First Class has the highest late delivery rate at 95.3%, followed by Second Class at 76.6%. Same Day (45.7%) and Standard Class (38.1%) have comparatively lower late delivery rates.</w:t>
      </w:r>
    </w:p>
    <w:p w14:paraId="21C76FDE" w14:textId="6CB7C2F3" w:rsidR="003E39AF" w:rsidRPr="003E39AF" w:rsidRDefault="003E39AF" w:rsidP="003E39AF">
      <w:pPr>
        <w:rPr>
          <w:b/>
          <w:bCs/>
          <w:sz w:val="30"/>
          <w:szCs w:val="30"/>
          <w:lang w:val="en-IN"/>
        </w:rPr>
      </w:pPr>
      <w:r w:rsidRPr="003E39AF">
        <w:rPr>
          <w:b/>
          <w:bCs/>
          <w:sz w:val="30"/>
          <w:szCs w:val="30"/>
          <w:lang w:val="en-IN"/>
        </w:rPr>
        <w:t>Analysis:</w:t>
      </w:r>
      <w:r>
        <w:rPr>
          <w:b/>
          <w:bCs/>
          <w:sz w:val="30"/>
          <w:szCs w:val="30"/>
          <w:lang w:val="en-IN"/>
        </w:rPr>
        <w:t xml:space="preserve"> </w:t>
      </w:r>
      <w:r w:rsidRPr="003E39AF">
        <w:rPr>
          <w:sz w:val="30"/>
          <w:szCs w:val="30"/>
          <w:lang w:val="en-IN"/>
        </w:rPr>
        <w:t>The results indicate that delivery reliability varies significantly across shipping modes. First Class and Second Class shipments are more likely to experience delays than Same Day and Standard Class</w:t>
      </w:r>
      <w:r>
        <w:rPr>
          <w:sz w:val="30"/>
          <w:szCs w:val="30"/>
          <w:lang w:val="en-IN"/>
        </w:rPr>
        <w:t>.</w:t>
      </w:r>
    </w:p>
    <w:p w14:paraId="7B1B6F03" w14:textId="42B538CF" w:rsidR="003E39AF" w:rsidRPr="003E39AF" w:rsidRDefault="003E39AF" w:rsidP="003E39AF">
      <w:pPr>
        <w:rPr>
          <w:b/>
          <w:bCs/>
          <w:sz w:val="30"/>
          <w:szCs w:val="30"/>
          <w:lang w:val="en-IN"/>
        </w:rPr>
      </w:pPr>
      <w:r w:rsidRPr="003E39AF">
        <w:rPr>
          <w:b/>
          <w:bCs/>
          <w:sz w:val="30"/>
          <w:szCs w:val="30"/>
          <w:lang w:val="en-IN"/>
        </w:rPr>
        <w:t>Business Impact:</w:t>
      </w:r>
      <w:r>
        <w:rPr>
          <w:b/>
          <w:bCs/>
          <w:sz w:val="30"/>
          <w:szCs w:val="30"/>
          <w:lang w:val="en-IN"/>
        </w:rPr>
        <w:t xml:space="preserve"> </w:t>
      </w:r>
      <w:r w:rsidRPr="003E39AF">
        <w:rPr>
          <w:sz w:val="30"/>
          <w:szCs w:val="30"/>
          <w:lang w:val="en-IN"/>
        </w:rPr>
        <w:t>Higher late delivery rates can negatively impact customer satisfaction and reduce trust in premium shipping services.</w:t>
      </w:r>
    </w:p>
    <w:p w14:paraId="352F947D" w14:textId="1D76DCE0" w:rsidR="003E39AF" w:rsidRDefault="003E39AF" w:rsidP="003E39AF">
      <w:pPr>
        <w:pBdr>
          <w:bottom w:val="single" w:sz="4" w:space="1" w:color="auto"/>
        </w:pBdr>
        <w:rPr>
          <w:sz w:val="30"/>
          <w:szCs w:val="30"/>
          <w:lang w:val="en-IN"/>
        </w:rPr>
      </w:pPr>
      <w:r w:rsidRPr="003E39AF">
        <w:rPr>
          <w:b/>
          <w:bCs/>
          <w:sz w:val="30"/>
          <w:szCs w:val="30"/>
          <w:lang w:val="en-IN"/>
        </w:rPr>
        <w:t>Recommendation:</w:t>
      </w:r>
      <w:r>
        <w:rPr>
          <w:b/>
          <w:bCs/>
          <w:sz w:val="30"/>
          <w:szCs w:val="30"/>
          <w:lang w:val="en-IN"/>
        </w:rPr>
        <w:t xml:space="preserve"> </w:t>
      </w:r>
      <w:r w:rsidRPr="003E39AF">
        <w:rPr>
          <w:sz w:val="30"/>
          <w:szCs w:val="30"/>
          <w:lang w:val="en-IN"/>
        </w:rPr>
        <w:t>Investigate the operational challenges affecting First Class and Second Class deliveries and implement corrective measures to improve their performance.</w:t>
      </w:r>
    </w:p>
    <w:p w14:paraId="1433ACBF" w14:textId="117A3693" w:rsidR="002651E9" w:rsidRPr="003E39AF" w:rsidRDefault="003E39AF">
      <w:pPr>
        <w:rPr>
          <w:sz w:val="30"/>
          <w:szCs w:val="30"/>
          <w:lang w:val="en-IN"/>
        </w:rPr>
      </w:pPr>
      <w:r>
        <w:rPr>
          <w:sz w:val="30"/>
          <w:szCs w:val="30"/>
          <w:lang w:val="en-IN"/>
        </w:rPr>
        <w:br w:type="page"/>
      </w:r>
    </w:p>
    <w:p w14:paraId="1FDDCB37" w14:textId="281F73E1" w:rsidR="002651E9" w:rsidRPr="00BF0C0D" w:rsidRDefault="00111C7A">
      <w:pPr>
        <w:pStyle w:val="Heading2"/>
        <w:rPr>
          <w:sz w:val="30"/>
          <w:szCs w:val="30"/>
        </w:rPr>
      </w:pPr>
      <w:bookmarkStart w:id="12" w:name="slide-12-delivery-performance-by-region"/>
      <w:bookmarkEnd w:id="11"/>
      <w:r>
        <w:rPr>
          <w:sz w:val="30"/>
          <w:szCs w:val="30"/>
        </w:rPr>
        <w:lastRenderedPageBreak/>
        <w:t xml:space="preserve"> </w:t>
      </w:r>
      <w:r w:rsidR="00202410" w:rsidRPr="00BF0C0D">
        <w:rPr>
          <w:sz w:val="30"/>
          <w:szCs w:val="30"/>
        </w:rPr>
        <w:t>Delivery Performance by Region</w:t>
      </w:r>
    </w:p>
    <w:p w14:paraId="4C45D805" w14:textId="00B7775E" w:rsidR="00111C7A" w:rsidRDefault="00111C7A">
      <w:pPr>
        <w:pStyle w:val="BodyText"/>
        <w:rPr>
          <w:sz w:val="30"/>
          <w:szCs w:val="30"/>
        </w:rPr>
      </w:pPr>
      <w:r w:rsidRPr="00111C7A">
        <w:rPr>
          <w:noProof/>
          <w:sz w:val="30"/>
          <w:szCs w:val="30"/>
        </w:rPr>
        <w:drawing>
          <wp:inline distT="0" distB="0" distL="0" distR="0" wp14:anchorId="196AEFF2" wp14:editId="29F0C36A">
            <wp:extent cx="5721350" cy="3842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9070" cy="3847536"/>
                    </a:xfrm>
                    <a:prstGeom prst="rect">
                      <a:avLst/>
                    </a:prstGeom>
                  </pic:spPr>
                </pic:pic>
              </a:graphicData>
            </a:graphic>
          </wp:inline>
        </w:drawing>
      </w:r>
    </w:p>
    <w:p w14:paraId="214733D1" w14:textId="3A570388" w:rsidR="002651E9" w:rsidRPr="003E39AF" w:rsidRDefault="00202410">
      <w:pPr>
        <w:pStyle w:val="BodyText"/>
        <w:rPr>
          <w:b/>
          <w:bCs/>
          <w:sz w:val="30"/>
          <w:szCs w:val="30"/>
        </w:rPr>
      </w:pPr>
      <w:r w:rsidRPr="00111C7A">
        <w:rPr>
          <w:b/>
          <w:bCs/>
          <w:sz w:val="30"/>
          <w:szCs w:val="30"/>
        </w:rPr>
        <w:t>Objective:</w:t>
      </w:r>
      <w:r w:rsidR="003E39AF">
        <w:rPr>
          <w:b/>
          <w:bCs/>
          <w:sz w:val="30"/>
          <w:szCs w:val="30"/>
        </w:rPr>
        <w:t xml:space="preserve"> </w:t>
      </w:r>
      <w:r w:rsidRPr="00BF0C0D">
        <w:rPr>
          <w:sz w:val="30"/>
          <w:szCs w:val="30"/>
        </w:rPr>
        <w:t>To compare delivery performance across geographic regions.</w:t>
      </w:r>
    </w:p>
    <w:p w14:paraId="043AE5E4" w14:textId="2DC948AE" w:rsidR="003E39AF" w:rsidRPr="003E39AF" w:rsidRDefault="003E39AF" w:rsidP="003E39AF">
      <w:pPr>
        <w:rPr>
          <w:b/>
          <w:bCs/>
          <w:sz w:val="30"/>
          <w:szCs w:val="30"/>
          <w:lang w:val="en-IN"/>
        </w:rPr>
      </w:pPr>
      <w:r w:rsidRPr="003E39AF">
        <w:rPr>
          <w:b/>
          <w:bCs/>
          <w:sz w:val="30"/>
          <w:szCs w:val="30"/>
          <w:lang w:val="en-IN"/>
        </w:rPr>
        <w:t>Observation:</w:t>
      </w:r>
      <w:r>
        <w:rPr>
          <w:b/>
          <w:bCs/>
          <w:sz w:val="30"/>
          <w:szCs w:val="30"/>
          <w:lang w:val="en-IN"/>
        </w:rPr>
        <w:t xml:space="preserve"> </w:t>
      </w:r>
      <w:r w:rsidRPr="003E39AF">
        <w:rPr>
          <w:sz w:val="30"/>
          <w:szCs w:val="30"/>
          <w:lang w:val="en-IN"/>
        </w:rPr>
        <w:t>Central Africa records the highest late delivery rate (57.96%), followed by South Asia (56.27%) and East Africa (55.94%). Canada has the lowest late delivery rate (48.80%).</w:t>
      </w:r>
    </w:p>
    <w:p w14:paraId="6291FCDF" w14:textId="2CEC4E9B" w:rsidR="003E39AF" w:rsidRPr="003E39AF" w:rsidRDefault="003E39AF" w:rsidP="003E39AF">
      <w:pPr>
        <w:rPr>
          <w:b/>
          <w:bCs/>
          <w:sz w:val="30"/>
          <w:szCs w:val="30"/>
          <w:lang w:val="en-IN"/>
        </w:rPr>
      </w:pPr>
      <w:r w:rsidRPr="003E39AF">
        <w:rPr>
          <w:b/>
          <w:bCs/>
          <w:sz w:val="30"/>
          <w:szCs w:val="30"/>
          <w:lang w:val="en-IN"/>
        </w:rPr>
        <w:t>Analysis:</w:t>
      </w:r>
      <w:r>
        <w:rPr>
          <w:b/>
          <w:bCs/>
          <w:sz w:val="30"/>
          <w:szCs w:val="30"/>
          <w:lang w:val="en-IN"/>
        </w:rPr>
        <w:t xml:space="preserve"> </w:t>
      </w:r>
      <w:r w:rsidRPr="003E39AF">
        <w:rPr>
          <w:sz w:val="30"/>
          <w:szCs w:val="30"/>
          <w:lang w:val="en-IN"/>
        </w:rPr>
        <w:t>Late delivery rates are relatively high across all regions, ranging from approximately 49% to 58%. However, regions such as Central Africa and South Asia experience slightly higher delivery risks</w:t>
      </w:r>
      <w:r w:rsidR="00171F7E">
        <w:rPr>
          <w:sz w:val="30"/>
          <w:szCs w:val="30"/>
          <w:lang w:val="en-IN"/>
        </w:rPr>
        <w:t>.</w:t>
      </w:r>
    </w:p>
    <w:p w14:paraId="159ED4D3" w14:textId="165F3487" w:rsidR="003E39AF" w:rsidRPr="003E39AF" w:rsidRDefault="003E39AF" w:rsidP="003E39AF">
      <w:pPr>
        <w:rPr>
          <w:b/>
          <w:bCs/>
          <w:sz w:val="30"/>
          <w:szCs w:val="30"/>
          <w:lang w:val="en-IN"/>
        </w:rPr>
      </w:pPr>
      <w:r w:rsidRPr="003E39AF">
        <w:rPr>
          <w:b/>
          <w:bCs/>
          <w:sz w:val="30"/>
          <w:szCs w:val="30"/>
          <w:lang w:val="en-IN"/>
        </w:rPr>
        <w:t>Business Impact:</w:t>
      </w:r>
      <w:r>
        <w:rPr>
          <w:b/>
          <w:bCs/>
          <w:sz w:val="30"/>
          <w:szCs w:val="30"/>
          <w:lang w:val="en-IN"/>
        </w:rPr>
        <w:t xml:space="preserve"> </w:t>
      </w:r>
      <w:r w:rsidRPr="003E39AF">
        <w:rPr>
          <w:sz w:val="30"/>
          <w:szCs w:val="30"/>
          <w:lang w:val="en-IN"/>
        </w:rPr>
        <w:t>Regions with higher late delivery rates may face greater customer dissatisfaction and operational challenges, affecting overall supply chain performance.</w:t>
      </w:r>
    </w:p>
    <w:p w14:paraId="3A45DF07" w14:textId="7230D22F" w:rsidR="00171F7E" w:rsidRDefault="003E39AF" w:rsidP="00171F7E">
      <w:pPr>
        <w:pBdr>
          <w:bottom w:val="single" w:sz="4" w:space="1" w:color="auto"/>
        </w:pBdr>
        <w:rPr>
          <w:sz w:val="30"/>
          <w:szCs w:val="30"/>
          <w:lang w:val="en-IN"/>
        </w:rPr>
      </w:pPr>
      <w:r w:rsidRPr="003E39AF">
        <w:rPr>
          <w:b/>
          <w:bCs/>
          <w:sz w:val="30"/>
          <w:szCs w:val="30"/>
          <w:lang w:val="en-IN"/>
        </w:rPr>
        <w:t>Recommendation:</w:t>
      </w:r>
      <w:r>
        <w:rPr>
          <w:b/>
          <w:bCs/>
          <w:sz w:val="30"/>
          <w:szCs w:val="30"/>
          <w:lang w:val="en-IN"/>
        </w:rPr>
        <w:t xml:space="preserve"> </w:t>
      </w:r>
      <w:r w:rsidRPr="003E39AF">
        <w:rPr>
          <w:sz w:val="30"/>
          <w:szCs w:val="30"/>
          <w:lang w:val="en-IN"/>
        </w:rPr>
        <w:t>Focus on improving logistics operations in high-risk regions and investigate factors contributing to delivery delays.</w:t>
      </w:r>
    </w:p>
    <w:p w14:paraId="62AF17CC" w14:textId="12A65D18" w:rsidR="002651E9" w:rsidRPr="00171F7E" w:rsidRDefault="00171F7E" w:rsidP="00171F7E">
      <w:pPr>
        <w:rPr>
          <w:sz w:val="30"/>
          <w:szCs w:val="30"/>
          <w:lang w:val="en-IN"/>
        </w:rPr>
      </w:pPr>
      <w:r>
        <w:rPr>
          <w:sz w:val="30"/>
          <w:szCs w:val="30"/>
          <w:lang w:val="en-IN"/>
        </w:rPr>
        <w:br w:type="page"/>
      </w:r>
    </w:p>
    <w:p w14:paraId="6FDB7917" w14:textId="3C3A95A0" w:rsidR="002651E9" w:rsidRPr="00BF0C0D" w:rsidRDefault="00111C7A">
      <w:pPr>
        <w:pStyle w:val="Heading2"/>
        <w:rPr>
          <w:sz w:val="30"/>
          <w:szCs w:val="30"/>
        </w:rPr>
      </w:pPr>
      <w:bookmarkStart w:id="13" w:name="slide-13-delivery-performance-by-country"/>
      <w:bookmarkEnd w:id="12"/>
      <w:r>
        <w:rPr>
          <w:sz w:val="30"/>
          <w:szCs w:val="30"/>
        </w:rPr>
        <w:lastRenderedPageBreak/>
        <w:t xml:space="preserve"> </w:t>
      </w:r>
      <w:r w:rsidR="00202410" w:rsidRPr="00BF0C0D">
        <w:rPr>
          <w:sz w:val="30"/>
          <w:szCs w:val="30"/>
        </w:rPr>
        <w:t>Delivery Performance by Country</w:t>
      </w:r>
    </w:p>
    <w:p w14:paraId="6694DC41" w14:textId="47BABC03" w:rsidR="002651E9" w:rsidRPr="00BF0C0D" w:rsidRDefault="00111C7A">
      <w:pPr>
        <w:pStyle w:val="BodyText"/>
        <w:rPr>
          <w:sz w:val="30"/>
          <w:szCs w:val="30"/>
        </w:rPr>
      </w:pPr>
      <w:r w:rsidRPr="00111C7A">
        <w:rPr>
          <w:noProof/>
          <w:sz w:val="30"/>
          <w:szCs w:val="30"/>
        </w:rPr>
        <w:drawing>
          <wp:inline distT="0" distB="0" distL="0" distR="0" wp14:anchorId="3291B651" wp14:editId="6AE8C98D">
            <wp:extent cx="5567172" cy="356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3802" cy="3572950"/>
                    </a:xfrm>
                    <a:prstGeom prst="rect">
                      <a:avLst/>
                    </a:prstGeom>
                  </pic:spPr>
                </pic:pic>
              </a:graphicData>
            </a:graphic>
          </wp:inline>
        </w:drawing>
      </w:r>
      <w:r w:rsidR="00202410" w:rsidRPr="00111C7A">
        <w:rPr>
          <w:b/>
          <w:bCs/>
          <w:sz w:val="30"/>
          <w:szCs w:val="30"/>
        </w:rPr>
        <w:t>Objective</w:t>
      </w:r>
      <w:r w:rsidR="00202410" w:rsidRPr="00BF0C0D">
        <w:rPr>
          <w:sz w:val="30"/>
          <w:szCs w:val="30"/>
        </w:rPr>
        <w:t>:</w:t>
      </w:r>
      <w:r w:rsidR="00171F7E">
        <w:rPr>
          <w:sz w:val="30"/>
          <w:szCs w:val="30"/>
        </w:rPr>
        <w:t xml:space="preserve"> </w:t>
      </w:r>
      <w:r w:rsidR="00202410" w:rsidRPr="00BF0C0D">
        <w:rPr>
          <w:sz w:val="30"/>
          <w:szCs w:val="30"/>
        </w:rPr>
        <w:t>To identify countries contributing most significantly to delivery delays.</w:t>
      </w:r>
    </w:p>
    <w:p w14:paraId="65D06A52" w14:textId="48E4FB0A" w:rsidR="00171F7E" w:rsidRPr="00171F7E" w:rsidRDefault="00171F7E" w:rsidP="00171F7E">
      <w:pPr>
        <w:rPr>
          <w:b/>
          <w:bCs/>
          <w:sz w:val="30"/>
          <w:szCs w:val="30"/>
          <w:lang w:val="en-IN"/>
        </w:rPr>
      </w:pPr>
      <w:r w:rsidRPr="00171F7E">
        <w:rPr>
          <w:b/>
          <w:bCs/>
          <w:sz w:val="30"/>
          <w:szCs w:val="30"/>
          <w:lang w:val="en-IN"/>
        </w:rPr>
        <w:t>Observation:</w:t>
      </w:r>
      <w:r>
        <w:rPr>
          <w:b/>
          <w:bCs/>
          <w:sz w:val="30"/>
          <w:szCs w:val="30"/>
          <w:lang w:val="en-IN"/>
        </w:rPr>
        <w:t xml:space="preserve"> </w:t>
      </w:r>
      <w:r w:rsidRPr="00171F7E">
        <w:rPr>
          <w:sz w:val="30"/>
          <w:szCs w:val="30"/>
          <w:lang w:val="en-IN"/>
        </w:rPr>
        <w:t>The United States records the highest number of late deliveries (13,670), followed by France (7,341) and Mexico (7,246). India and Italy have comparatively lower late delivery counts</w:t>
      </w:r>
      <w:r>
        <w:rPr>
          <w:sz w:val="30"/>
          <w:szCs w:val="30"/>
          <w:lang w:val="en-IN"/>
        </w:rPr>
        <w:t>.</w:t>
      </w:r>
    </w:p>
    <w:p w14:paraId="078BBD02" w14:textId="2FB71B46" w:rsidR="00171F7E" w:rsidRPr="00171F7E" w:rsidRDefault="00171F7E" w:rsidP="00171F7E">
      <w:pPr>
        <w:rPr>
          <w:b/>
          <w:bCs/>
          <w:sz w:val="30"/>
          <w:szCs w:val="30"/>
          <w:lang w:val="en-IN"/>
        </w:rPr>
      </w:pPr>
      <w:r w:rsidRPr="00171F7E">
        <w:rPr>
          <w:b/>
          <w:bCs/>
          <w:sz w:val="30"/>
          <w:szCs w:val="30"/>
          <w:lang w:val="en-IN"/>
        </w:rPr>
        <w:t>Analysis:</w:t>
      </w:r>
      <w:r>
        <w:rPr>
          <w:b/>
          <w:bCs/>
          <w:sz w:val="30"/>
          <w:szCs w:val="30"/>
          <w:lang w:val="en-IN"/>
        </w:rPr>
        <w:t xml:space="preserve"> </w:t>
      </w:r>
      <w:r w:rsidRPr="00171F7E">
        <w:rPr>
          <w:sz w:val="30"/>
          <w:szCs w:val="30"/>
          <w:lang w:val="en-IN"/>
        </w:rPr>
        <w:t>A significant portion of delayed deliveries is concentrated in a few countries, particularly the United States. This may be influenced by higher order volumes, transportation complexity, or operational inefficiencies in these markets.</w:t>
      </w:r>
    </w:p>
    <w:p w14:paraId="16DEBAD0" w14:textId="315A9754" w:rsidR="00171F7E" w:rsidRPr="00171F7E" w:rsidRDefault="00171F7E" w:rsidP="00171F7E">
      <w:pPr>
        <w:rPr>
          <w:sz w:val="30"/>
          <w:szCs w:val="30"/>
          <w:lang w:val="en-IN"/>
        </w:rPr>
      </w:pPr>
      <w:r w:rsidRPr="00171F7E">
        <w:rPr>
          <w:b/>
          <w:bCs/>
          <w:sz w:val="30"/>
          <w:szCs w:val="30"/>
          <w:lang w:val="en-IN"/>
        </w:rPr>
        <w:t>Business Impact:</w:t>
      </w:r>
      <w:r>
        <w:rPr>
          <w:b/>
          <w:bCs/>
          <w:sz w:val="30"/>
          <w:szCs w:val="30"/>
          <w:lang w:val="en-IN"/>
        </w:rPr>
        <w:t xml:space="preserve"> </w:t>
      </w:r>
      <w:r w:rsidRPr="00171F7E">
        <w:rPr>
          <w:sz w:val="30"/>
          <w:szCs w:val="30"/>
          <w:lang w:val="en-IN"/>
        </w:rPr>
        <w:t>Countries with a large number of delayed deliveries can significantly impact overall supply chain performance and customer satisfaction.</w:t>
      </w:r>
    </w:p>
    <w:p w14:paraId="0C42AA60" w14:textId="2104C037" w:rsidR="00111C7A" w:rsidRPr="00171F7E" w:rsidRDefault="00171F7E" w:rsidP="00171F7E">
      <w:pPr>
        <w:pBdr>
          <w:bottom w:val="single" w:sz="4" w:space="1" w:color="auto"/>
        </w:pBdr>
        <w:rPr>
          <w:b/>
          <w:bCs/>
          <w:sz w:val="30"/>
          <w:szCs w:val="30"/>
          <w:lang w:val="en-IN"/>
        </w:rPr>
      </w:pPr>
      <w:r w:rsidRPr="00171F7E">
        <w:rPr>
          <w:b/>
          <w:bCs/>
          <w:sz w:val="30"/>
          <w:szCs w:val="30"/>
          <w:lang w:val="en-IN"/>
        </w:rPr>
        <w:t>Recommendation:</w:t>
      </w:r>
      <w:r>
        <w:rPr>
          <w:b/>
          <w:bCs/>
          <w:sz w:val="30"/>
          <w:szCs w:val="30"/>
          <w:lang w:val="en-IN"/>
        </w:rPr>
        <w:t xml:space="preserve"> </w:t>
      </w:r>
      <w:r w:rsidRPr="00171F7E">
        <w:rPr>
          <w:sz w:val="30"/>
          <w:szCs w:val="30"/>
          <w:lang w:val="en-IN"/>
        </w:rPr>
        <w:t>Prioritize logistics improvements and delivery monitoring in countries with the highest number of delayed shipments.</w:t>
      </w:r>
    </w:p>
    <w:p w14:paraId="7A669E26" w14:textId="4E4EB9B3" w:rsidR="002651E9" w:rsidRPr="00BF0C0D" w:rsidRDefault="00111C7A">
      <w:pPr>
        <w:rPr>
          <w:sz w:val="30"/>
          <w:szCs w:val="30"/>
        </w:rPr>
      </w:pPr>
      <w:r>
        <w:rPr>
          <w:sz w:val="30"/>
          <w:szCs w:val="30"/>
        </w:rPr>
        <w:br w:type="page"/>
      </w:r>
    </w:p>
    <w:p w14:paraId="748ED13B" w14:textId="737DA4C1" w:rsidR="002651E9" w:rsidRPr="00BF0C0D" w:rsidRDefault="00111C7A">
      <w:pPr>
        <w:pStyle w:val="Heading2"/>
        <w:rPr>
          <w:sz w:val="30"/>
          <w:szCs w:val="30"/>
        </w:rPr>
      </w:pPr>
      <w:bookmarkStart w:id="14" w:name="slide-14-monthly-delivery-trend"/>
      <w:bookmarkEnd w:id="13"/>
      <w:r>
        <w:rPr>
          <w:sz w:val="30"/>
          <w:szCs w:val="30"/>
        </w:rPr>
        <w:lastRenderedPageBreak/>
        <w:t xml:space="preserve"> </w:t>
      </w:r>
      <w:r w:rsidR="00202410" w:rsidRPr="00BF0C0D">
        <w:rPr>
          <w:sz w:val="30"/>
          <w:szCs w:val="30"/>
        </w:rPr>
        <w:t>Monthly Delivery Trend</w:t>
      </w:r>
    </w:p>
    <w:p w14:paraId="06DCE1F8" w14:textId="6C8DB562" w:rsidR="002651E9" w:rsidRPr="00BF0C0D" w:rsidRDefault="00111C7A">
      <w:pPr>
        <w:pStyle w:val="BodyText"/>
        <w:rPr>
          <w:sz w:val="30"/>
          <w:szCs w:val="30"/>
        </w:rPr>
      </w:pPr>
      <w:r w:rsidRPr="00111C7A">
        <w:rPr>
          <w:noProof/>
          <w:sz w:val="30"/>
          <w:szCs w:val="30"/>
        </w:rPr>
        <w:drawing>
          <wp:inline distT="0" distB="0" distL="0" distR="0" wp14:anchorId="48C1AC26" wp14:editId="06B8DFB3">
            <wp:extent cx="5943600" cy="3539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39490"/>
                    </a:xfrm>
                    <a:prstGeom prst="rect">
                      <a:avLst/>
                    </a:prstGeom>
                  </pic:spPr>
                </pic:pic>
              </a:graphicData>
            </a:graphic>
          </wp:inline>
        </w:drawing>
      </w:r>
      <w:r w:rsidR="00202410" w:rsidRPr="00111C7A">
        <w:rPr>
          <w:b/>
          <w:bCs/>
          <w:sz w:val="30"/>
          <w:szCs w:val="30"/>
        </w:rPr>
        <w:t>Objective</w:t>
      </w:r>
      <w:r w:rsidR="00202410" w:rsidRPr="00BF0C0D">
        <w:rPr>
          <w:sz w:val="30"/>
          <w:szCs w:val="30"/>
        </w:rPr>
        <w:t>:</w:t>
      </w:r>
      <w:r w:rsidR="00171F7E">
        <w:rPr>
          <w:sz w:val="30"/>
          <w:szCs w:val="30"/>
        </w:rPr>
        <w:t xml:space="preserve"> </w:t>
      </w:r>
      <w:r w:rsidR="00202410" w:rsidRPr="00BF0C0D">
        <w:rPr>
          <w:sz w:val="30"/>
          <w:szCs w:val="30"/>
        </w:rPr>
        <w:t>To analyze changes in delivery performance over time.</w:t>
      </w:r>
    </w:p>
    <w:p w14:paraId="03958B9C" w14:textId="701C1A00" w:rsidR="00171F7E" w:rsidRPr="00171F7E" w:rsidRDefault="00171F7E" w:rsidP="00171F7E">
      <w:pPr>
        <w:rPr>
          <w:b/>
          <w:bCs/>
          <w:sz w:val="30"/>
          <w:szCs w:val="30"/>
          <w:lang w:val="en-IN"/>
        </w:rPr>
      </w:pPr>
      <w:r w:rsidRPr="00171F7E">
        <w:rPr>
          <w:b/>
          <w:bCs/>
          <w:sz w:val="30"/>
          <w:szCs w:val="30"/>
          <w:lang w:val="en-IN"/>
        </w:rPr>
        <w:t>Observation:</w:t>
      </w:r>
      <w:r>
        <w:rPr>
          <w:b/>
          <w:bCs/>
          <w:sz w:val="30"/>
          <w:szCs w:val="30"/>
          <w:lang w:val="en-IN"/>
        </w:rPr>
        <w:t xml:space="preserve"> </w:t>
      </w:r>
      <w:r w:rsidRPr="00171F7E">
        <w:rPr>
          <w:sz w:val="30"/>
          <w:szCs w:val="30"/>
          <w:lang w:val="en-IN"/>
        </w:rPr>
        <w:t>The late delivery risk remains relatively stable throughout the period, fluctuating between 52% and 57%. A noticeable drop occurs around July 2016, while peaks are observed in several months including late 2015, mid-2016, and late 2017.</w:t>
      </w:r>
    </w:p>
    <w:p w14:paraId="1B198643" w14:textId="0749AFA4" w:rsidR="00171F7E" w:rsidRPr="00171F7E" w:rsidRDefault="00171F7E" w:rsidP="00171F7E">
      <w:pPr>
        <w:rPr>
          <w:b/>
          <w:bCs/>
          <w:sz w:val="30"/>
          <w:szCs w:val="30"/>
          <w:lang w:val="en-IN"/>
        </w:rPr>
      </w:pPr>
      <w:r w:rsidRPr="00171F7E">
        <w:rPr>
          <w:b/>
          <w:bCs/>
          <w:sz w:val="30"/>
          <w:szCs w:val="30"/>
          <w:lang w:val="en-IN"/>
        </w:rPr>
        <w:t>Analysis:</w:t>
      </w:r>
      <w:r>
        <w:rPr>
          <w:b/>
          <w:bCs/>
          <w:sz w:val="30"/>
          <w:szCs w:val="30"/>
          <w:lang w:val="en-IN"/>
        </w:rPr>
        <w:t xml:space="preserve"> </w:t>
      </w:r>
      <w:r w:rsidRPr="00171F7E">
        <w:rPr>
          <w:sz w:val="30"/>
          <w:szCs w:val="30"/>
          <w:lang w:val="en-IN"/>
        </w:rPr>
        <w:t>Although there are short-term fluctuations, the overall late delivery risk remains consistently high over time. This indicates that delivery delays are a persistent issue rather than isolated incidents.</w:t>
      </w:r>
    </w:p>
    <w:p w14:paraId="3D4080B9" w14:textId="2ED557E9" w:rsidR="00171F7E" w:rsidRPr="00171F7E" w:rsidRDefault="00171F7E" w:rsidP="00171F7E">
      <w:pPr>
        <w:rPr>
          <w:b/>
          <w:bCs/>
          <w:sz w:val="30"/>
          <w:szCs w:val="30"/>
          <w:lang w:val="en-IN"/>
        </w:rPr>
      </w:pPr>
      <w:r w:rsidRPr="00171F7E">
        <w:rPr>
          <w:b/>
          <w:bCs/>
          <w:sz w:val="30"/>
          <w:szCs w:val="30"/>
          <w:lang w:val="en-IN"/>
        </w:rPr>
        <w:t>Business Impact:</w:t>
      </w:r>
      <w:r>
        <w:rPr>
          <w:b/>
          <w:bCs/>
          <w:sz w:val="30"/>
          <w:szCs w:val="30"/>
          <w:lang w:val="en-IN"/>
        </w:rPr>
        <w:t xml:space="preserve"> </w:t>
      </w:r>
      <w:r w:rsidRPr="00171F7E">
        <w:rPr>
          <w:sz w:val="30"/>
          <w:szCs w:val="30"/>
          <w:lang w:val="en-IN"/>
        </w:rPr>
        <w:t>Consistently high delivery risk can affect customer satisfaction and increase operational costs if not addressed.</w:t>
      </w:r>
    </w:p>
    <w:p w14:paraId="6E96FE83" w14:textId="3EAC038E" w:rsidR="00171F7E" w:rsidRPr="00171F7E" w:rsidRDefault="00171F7E" w:rsidP="00171F7E">
      <w:pPr>
        <w:pBdr>
          <w:bottom w:val="single" w:sz="4" w:space="1" w:color="auto"/>
        </w:pBdr>
        <w:rPr>
          <w:b/>
          <w:bCs/>
          <w:sz w:val="30"/>
          <w:szCs w:val="30"/>
          <w:lang w:val="en-IN"/>
        </w:rPr>
      </w:pPr>
      <w:r w:rsidRPr="00171F7E">
        <w:rPr>
          <w:b/>
          <w:bCs/>
          <w:sz w:val="30"/>
          <w:szCs w:val="30"/>
          <w:lang w:val="en-IN"/>
        </w:rPr>
        <w:t>Recommendation:</w:t>
      </w:r>
      <w:r>
        <w:rPr>
          <w:b/>
          <w:bCs/>
          <w:sz w:val="30"/>
          <w:szCs w:val="30"/>
          <w:lang w:val="en-IN"/>
        </w:rPr>
        <w:t xml:space="preserve"> </w:t>
      </w:r>
      <w:r w:rsidRPr="00171F7E">
        <w:rPr>
          <w:sz w:val="30"/>
          <w:szCs w:val="30"/>
          <w:lang w:val="en-IN"/>
        </w:rPr>
        <w:t>Implement continuous monitoring of delivery performance and investigate the factors responsible for recurring peaks in late delivery risk.</w:t>
      </w:r>
    </w:p>
    <w:p w14:paraId="4506912B" w14:textId="77777777" w:rsidR="00111C7A" w:rsidRDefault="00111C7A">
      <w:pPr>
        <w:rPr>
          <w:sz w:val="30"/>
          <w:szCs w:val="30"/>
        </w:rPr>
      </w:pPr>
      <w:r>
        <w:rPr>
          <w:sz w:val="30"/>
          <w:szCs w:val="30"/>
        </w:rPr>
        <w:br w:type="page"/>
      </w:r>
    </w:p>
    <w:p w14:paraId="7B0D2CD3" w14:textId="77777777" w:rsidR="002651E9" w:rsidRPr="00BF0C0D" w:rsidRDefault="002651E9">
      <w:pPr>
        <w:rPr>
          <w:sz w:val="30"/>
          <w:szCs w:val="30"/>
        </w:rPr>
      </w:pPr>
    </w:p>
    <w:p w14:paraId="7E303461" w14:textId="31A247A2" w:rsidR="002651E9" w:rsidRPr="00BF0C0D" w:rsidRDefault="00111C7A">
      <w:pPr>
        <w:pStyle w:val="Heading2"/>
        <w:rPr>
          <w:sz w:val="30"/>
          <w:szCs w:val="30"/>
        </w:rPr>
      </w:pPr>
      <w:bookmarkStart w:id="15" w:name="slide-15-delivery-delay-distribution"/>
      <w:bookmarkEnd w:id="14"/>
      <w:r>
        <w:rPr>
          <w:sz w:val="30"/>
          <w:szCs w:val="30"/>
        </w:rPr>
        <w:t xml:space="preserve"> </w:t>
      </w:r>
      <w:r w:rsidR="00202410" w:rsidRPr="00BF0C0D">
        <w:rPr>
          <w:sz w:val="30"/>
          <w:szCs w:val="30"/>
        </w:rPr>
        <w:t>Delivery Delay Distribution</w:t>
      </w:r>
    </w:p>
    <w:p w14:paraId="77BE00F1" w14:textId="2E441407" w:rsidR="002651E9" w:rsidRPr="00BF0C0D" w:rsidRDefault="00111C7A">
      <w:pPr>
        <w:pStyle w:val="BodyText"/>
        <w:rPr>
          <w:sz w:val="30"/>
          <w:szCs w:val="30"/>
        </w:rPr>
      </w:pPr>
      <w:r w:rsidRPr="00111C7A">
        <w:rPr>
          <w:noProof/>
          <w:sz w:val="30"/>
          <w:szCs w:val="30"/>
        </w:rPr>
        <w:drawing>
          <wp:inline distT="0" distB="0" distL="0" distR="0" wp14:anchorId="2E719F54" wp14:editId="20EB737B">
            <wp:extent cx="5202382" cy="3317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1456" cy="3323662"/>
                    </a:xfrm>
                    <a:prstGeom prst="rect">
                      <a:avLst/>
                    </a:prstGeom>
                  </pic:spPr>
                </pic:pic>
              </a:graphicData>
            </a:graphic>
          </wp:inline>
        </w:drawing>
      </w:r>
      <w:r w:rsidR="00202410" w:rsidRPr="00111C7A">
        <w:rPr>
          <w:b/>
          <w:bCs/>
          <w:sz w:val="30"/>
          <w:szCs w:val="30"/>
        </w:rPr>
        <w:t>Objective</w:t>
      </w:r>
      <w:r w:rsidR="00202410" w:rsidRPr="00BF0C0D">
        <w:rPr>
          <w:sz w:val="30"/>
          <w:szCs w:val="30"/>
        </w:rPr>
        <w:t>:</w:t>
      </w:r>
      <w:r w:rsidR="00171F7E">
        <w:rPr>
          <w:sz w:val="30"/>
          <w:szCs w:val="30"/>
        </w:rPr>
        <w:t xml:space="preserve"> </w:t>
      </w:r>
      <w:r w:rsidR="00202410" w:rsidRPr="00BF0C0D">
        <w:rPr>
          <w:sz w:val="30"/>
          <w:szCs w:val="30"/>
        </w:rPr>
        <w:t>To understand how delivery delays are distributed across all shipments.</w:t>
      </w:r>
    </w:p>
    <w:p w14:paraId="146C6E2A" w14:textId="0010F3F6" w:rsidR="00171F7E" w:rsidRPr="00171F7E" w:rsidRDefault="00171F7E" w:rsidP="00171F7E">
      <w:pPr>
        <w:rPr>
          <w:b/>
          <w:bCs/>
          <w:sz w:val="30"/>
          <w:szCs w:val="30"/>
          <w:lang w:val="en-IN"/>
        </w:rPr>
      </w:pPr>
      <w:r w:rsidRPr="00171F7E">
        <w:rPr>
          <w:b/>
          <w:bCs/>
          <w:sz w:val="30"/>
          <w:szCs w:val="30"/>
          <w:lang w:val="en-IN"/>
        </w:rPr>
        <w:t>Observation:</w:t>
      </w:r>
      <w:r>
        <w:rPr>
          <w:b/>
          <w:bCs/>
          <w:sz w:val="30"/>
          <w:szCs w:val="30"/>
          <w:lang w:val="en-IN"/>
        </w:rPr>
        <w:t xml:space="preserve"> </w:t>
      </w:r>
      <w:r w:rsidRPr="00171F7E">
        <w:rPr>
          <w:sz w:val="30"/>
          <w:szCs w:val="30"/>
          <w:lang w:val="en-IN"/>
        </w:rPr>
        <w:t>Most orders are concentrated between 0 and 2 delay days, with 1-day delays being the most common. A smaller number of orders experience longer delays of 3–4 days, while some orders are delivered earlier than scheduled (negative delay days).</w:t>
      </w:r>
    </w:p>
    <w:p w14:paraId="1ECB0A9D" w14:textId="3461355C" w:rsidR="00171F7E" w:rsidRPr="00171F7E" w:rsidRDefault="00171F7E" w:rsidP="00171F7E">
      <w:pPr>
        <w:rPr>
          <w:b/>
          <w:bCs/>
          <w:sz w:val="30"/>
          <w:szCs w:val="30"/>
          <w:lang w:val="en-IN"/>
        </w:rPr>
      </w:pPr>
      <w:r w:rsidRPr="00171F7E">
        <w:rPr>
          <w:b/>
          <w:bCs/>
          <w:sz w:val="30"/>
          <w:szCs w:val="30"/>
          <w:lang w:val="en-IN"/>
        </w:rPr>
        <w:t>Analysis:</w:t>
      </w:r>
      <w:r>
        <w:rPr>
          <w:b/>
          <w:bCs/>
          <w:sz w:val="30"/>
          <w:szCs w:val="30"/>
          <w:lang w:val="en-IN"/>
        </w:rPr>
        <w:t xml:space="preserve"> </w:t>
      </w:r>
      <w:r w:rsidRPr="00171F7E">
        <w:rPr>
          <w:sz w:val="30"/>
          <w:szCs w:val="30"/>
          <w:lang w:val="en-IN"/>
        </w:rPr>
        <w:t>The distribution indicates that most delivery delays are relatively short; however, delayed shipments occur frequently throughout the supply chain.</w:t>
      </w:r>
    </w:p>
    <w:p w14:paraId="6E62FC34" w14:textId="566F9B43" w:rsidR="00171F7E" w:rsidRPr="00171F7E" w:rsidRDefault="00171F7E" w:rsidP="00171F7E">
      <w:pPr>
        <w:rPr>
          <w:b/>
          <w:bCs/>
          <w:sz w:val="30"/>
          <w:szCs w:val="30"/>
          <w:lang w:val="en-IN"/>
        </w:rPr>
      </w:pPr>
      <w:r w:rsidRPr="00171F7E">
        <w:rPr>
          <w:b/>
          <w:bCs/>
          <w:sz w:val="30"/>
          <w:szCs w:val="30"/>
          <w:lang w:val="en-IN"/>
        </w:rPr>
        <w:t>Business Impact:</w:t>
      </w:r>
      <w:r>
        <w:rPr>
          <w:b/>
          <w:bCs/>
          <w:sz w:val="30"/>
          <w:szCs w:val="30"/>
          <w:lang w:val="en-IN"/>
        </w:rPr>
        <w:t xml:space="preserve"> </w:t>
      </w:r>
      <w:r w:rsidRPr="00171F7E">
        <w:rPr>
          <w:sz w:val="30"/>
          <w:szCs w:val="30"/>
          <w:lang w:val="en-IN"/>
        </w:rPr>
        <w:t>Even small delays can impact customer satisfaction when they occur consistently across a large number of orders.</w:t>
      </w:r>
    </w:p>
    <w:p w14:paraId="45F9B3A8" w14:textId="2E235C59" w:rsidR="00171F7E" w:rsidRDefault="00171F7E" w:rsidP="00171F7E">
      <w:pPr>
        <w:pBdr>
          <w:bottom w:val="single" w:sz="4" w:space="1" w:color="auto"/>
        </w:pBdr>
        <w:rPr>
          <w:sz w:val="30"/>
          <w:szCs w:val="30"/>
          <w:lang w:val="en-IN"/>
        </w:rPr>
      </w:pPr>
      <w:r w:rsidRPr="00171F7E">
        <w:rPr>
          <w:b/>
          <w:bCs/>
          <w:sz w:val="30"/>
          <w:szCs w:val="30"/>
          <w:lang w:val="en-IN"/>
        </w:rPr>
        <w:t>Recommendation</w:t>
      </w:r>
      <w:r w:rsidRPr="00171F7E">
        <w:rPr>
          <w:sz w:val="30"/>
          <w:szCs w:val="30"/>
          <w:lang w:val="en-IN"/>
        </w:rPr>
        <w:t>:</w:t>
      </w:r>
      <w:r>
        <w:rPr>
          <w:sz w:val="30"/>
          <w:szCs w:val="30"/>
          <w:lang w:val="en-IN"/>
        </w:rPr>
        <w:t xml:space="preserve"> </w:t>
      </w:r>
      <w:r w:rsidRPr="00171F7E">
        <w:rPr>
          <w:sz w:val="30"/>
          <w:szCs w:val="30"/>
          <w:lang w:val="en-IN"/>
        </w:rPr>
        <w:t>Focus on reducing frequent 1–2 day delays through better scheduling, inventory planning, and transportation management.</w:t>
      </w:r>
    </w:p>
    <w:p w14:paraId="03855BE7" w14:textId="05B1F9C6" w:rsidR="002651E9" w:rsidRPr="00171F7E" w:rsidRDefault="00171F7E" w:rsidP="00171F7E">
      <w:pPr>
        <w:rPr>
          <w:sz w:val="30"/>
          <w:szCs w:val="30"/>
          <w:lang w:val="en-IN"/>
        </w:rPr>
      </w:pPr>
      <w:r>
        <w:rPr>
          <w:sz w:val="30"/>
          <w:szCs w:val="30"/>
          <w:lang w:val="en-IN"/>
        </w:rPr>
        <w:br w:type="page"/>
      </w:r>
    </w:p>
    <w:p w14:paraId="176E093A" w14:textId="2F5B6199" w:rsidR="002651E9" w:rsidRPr="00BF0C0D" w:rsidRDefault="004B7773">
      <w:pPr>
        <w:pStyle w:val="Heading2"/>
        <w:rPr>
          <w:sz w:val="30"/>
          <w:szCs w:val="30"/>
        </w:rPr>
      </w:pPr>
      <w:bookmarkStart w:id="16" w:name="slide-16-region-shipping-mode-heatmap"/>
      <w:bookmarkEnd w:id="15"/>
      <w:r>
        <w:rPr>
          <w:sz w:val="30"/>
          <w:szCs w:val="30"/>
        </w:rPr>
        <w:lastRenderedPageBreak/>
        <w:t xml:space="preserve"> </w:t>
      </w:r>
      <w:r w:rsidR="00202410" w:rsidRPr="00BF0C0D">
        <w:rPr>
          <w:sz w:val="30"/>
          <w:szCs w:val="30"/>
        </w:rPr>
        <w:t>Region × Shipping Mode Heatmap</w:t>
      </w:r>
    </w:p>
    <w:p w14:paraId="333D6F71" w14:textId="77777777" w:rsidR="00171F7E" w:rsidRDefault="004B7773" w:rsidP="00171F7E">
      <w:pPr>
        <w:pStyle w:val="BodyText"/>
        <w:rPr>
          <w:b/>
          <w:bCs/>
          <w:sz w:val="30"/>
          <w:szCs w:val="30"/>
        </w:rPr>
      </w:pPr>
      <w:r w:rsidRPr="004B7773">
        <w:rPr>
          <w:noProof/>
          <w:sz w:val="30"/>
          <w:szCs w:val="30"/>
        </w:rPr>
        <w:drawing>
          <wp:inline distT="0" distB="0" distL="0" distR="0" wp14:anchorId="3DB3DA36" wp14:editId="21C76BF8">
            <wp:extent cx="4966186" cy="3144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2663" cy="3161749"/>
                    </a:xfrm>
                    <a:prstGeom prst="rect">
                      <a:avLst/>
                    </a:prstGeom>
                  </pic:spPr>
                </pic:pic>
              </a:graphicData>
            </a:graphic>
          </wp:inline>
        </w:drawing>
      </w:r>
    </w:p>
    <w:p w14:paraId="56BED278" w14:textId="2EEC1DBC" w:rsidR="00171F7E" w:rsidRDefault="00202410" w:rsidP="00171F7E">
      <w:pPr>
        <w:pStyle w:val="BodyText"/>
        <w:rPr>
          <w:sz w:val="30"/>
          <w:szCs w:val="30"/>
        </w:rPr>
      </w:pPr>
      <w:r w:rsidRPr="004B7773">
        <w:rPr>
          <w:b/>
          <w:bCs/>
          <w:sz w:val="30"/>
          <w:szCs w:val="30"/>
        </w:rPr>
        <w:t>Objective</w:t>
      </w:r>
      <w:r w:rsidRPr="00BF0C0D">
        <w:rPr>
          <w:sz w:val="30"/>
          <w:szCs w:val="30"/>
        </w:rPr>
        <w:t>:</w:t>
      </w:r>
      <w:r w:rsidR="00171F7E">
        <w:rPr>
          <w:sz w:val="30"/>
          <w:szCs w:val="30"/>
        </w:rPr>
        <w:t xml:space="preserve"> </w:t>
      </w:r>
      <w:r w:rsidRPr="00BF0C0D">
        <w:rPr>
          <w:sz w:val="30"/>
          <w:szCs w:val="30"/>
        </w:rPr>
        <w:t>To identify combinations of regions and shipping methods associated with the highest delivery ris</w:t>
      </w:r>
      <w:r w:rsidR="00171F7E">
        <w:rPr>
          <w:sz w:val="30"/>
          <w:szCs w:val="30"/>
        </w:rPr>
        <w:t>k.</w:t>
      </w:r>
    </w:p>
    <w:p w14:paraId="0202B5E5" w14:textId="58A8D8F8" w:rsidR="00171F7E" w:rsidRPr="00171F7E" w:rsidRDefault="00171F7E" w:rsidP="00171F7E">
      <w:pPr>
        <w:pStyle w:val="BodyText"/>
        <w:rPr>
          <w:sz w:val="30"/>
          <w:szCs w:val="30"/>
          <w:lang w:val="en-IN"/>
        </w:rPr>
      </w:pPr>
      <w:r w:rsidRPr="00171F7E">
        <w:rPr>
          <w:b/>
          <w:bCs/>
          <w:sz w:val="30"/>
          <w:szCs w:val="30"/>
          <w:lang w:val="en-IN"/>
        </w:rPr>
        <w:t>Observation:</w:t>
      </w:r>
      <w:r>
        <w:rPr>
          <w:sz w:val="30"/>
          <w:szCs w:val="30"/>
          <w:lang w:val="en-IN"/>
        </w:rPr>
        <w:t xml:space="preserve"> </w:t>
      </w:r>
      <w:r w:rsidRPr="00171F7E">
        <w:rPr>
          <w:sz w:val="30"/>
          <w:szCs w:val="30"/>
          <w:lang w:val="en-IN"/>
        </w:rPr>
        <w:t xml:space="preserve">First Class consistently shows the highest late delivery rates across almost all regions, often exceeding </w:t>
      </w:r>
      <w:r w:rsidRPr="00171F7E">
        <w:rPr>
          <w:b/>
          <w:bCs/>
          <w:sz w:val="30"/>
          <w:szCs w:val="30"/>
          <w:lang w:val="en-IN"/>
        </w:rPr>
        <w:t>90%</w:t>
      </w:r>
      <w:r w:rsidRPr="00171F7E">
        <w:rPr>
          <w:sz w:val="30"/>
          <w:szCs w:val="30"/>
          <w:lang w:val="en-IN"/>
        </w:rPr>
        <w:t xml:space="preserve">. In contrast, Standard Class records the lowest late delivery rates, generally between </w:t>
      </w:r>
      <w:r w:rsidRPr="00171F7E">
        <w:rPr>
          <w:b/>
          <w:bCs/>
          <w:sz w:val="30"/>
          <w:szCs w:val="30"/>
          <w:lang w:val="en-IN"/>
        </w:rPr>
        <w:t>30% and 43%</w:t>
      </w:r>
      <w:r w:rsidRPr="00171F7E">
        <w:rPr>
          <w:sz w:val="30"/>
          <w:szCs w:val="30"/>
          <w:lang w:val="en-IN"/>
        </w:rPr>
        <w:t>.</w:t>
      </w:r>
    </w:p>
    <w:p w14:paraId="3D08D148" w14:textId="55B78768" w:rsidR="00171F7E" w:rsidRPr="00171F7E" w:rsidRDefault="00171F7E" w:rsidP="00171F7E">
      <w:pPr>
        <w:pStyle w:val="BodyText"/>
        <w:rPr>
          <w:sz w:val="30"/>
          <w:szCs w:val="30"/>
          <w:lang w:val="en-IN"/>
        </w:rPr>
      </w:pPr>
      <w:r w:rsidRPr="00171F7E">
        <w:rPr>
          <w:b/>
          <w:bCs/>
          <w:sz w:val="30"/>
          <w:szCs w:val="30"/>
          <w:lang w:val="en-IN"/>
        </w:rPr>
        <w:t>Analysis:</w:t>
      </w:r>
      <w:r>
        <w:rPr>
          <w:sz w:val="30"/>
          <w:szCs w:val="30"/>
          <w:lang w:val="en-IN"/>
        </w:rPr>
        <w:t xml:space="preserve"> </w:t>
      </w:r>
      <w:r w:rsidRPr="00171F7E">
        <w:rPr>
          <w:sz w:val="30"/>
          <w:szCs w:val="30"/>
          <w:lang w:val="en-IN"/>
        </w:rPr>
        <w:t>The heatmap reveals that shipping mode has a stronger impact on delivery performance than geographic region. First Class and Second Class shipments experience significantly higher delay rates, while Standard Class performs more consistently across regions.</w:t>
      </w:r>
    </w:p>
    <w:p w14:paraId="16518EC1" w14:textId="3537CF16" w:rsidR="00171F7E" w:rsidRPr="00171F7E" w:rsidRDefault="00171F7E" w:rsidP="00171F7E">
      <w:pPr>
        <w:pStyle w:val="BodyText"/>
        <w:rPr>
          <w:sz w:val="30"/>
          <w:szCs w:val="30"/>
          <w:lang w:val="en-IN"/>
        </w:rPr>
      </w:pPr>
      <w:r w:rsidRPr="00171F7E">
        <w:rPr>
          <w:b/>
          <w:bCs/>
          <w:sz w:val="30"/>
          <w:szCs w:val="30"/>
          <w:lang w:val="en-IN"/>
        </w:rPr>
        <w:t>Business Impact:</w:t>
      </w:r>
      <w:r>
        <w:rPr>
          <w:sz w:val="30"/>
          <w:szCs w:val="30"/>
          <w:lang w:val="en-IN"/>
        </w:rPr>
        <w:t xml:space="preserve"> </w:t>
      </w:r>
      <w:r w:rsidRPr="00171F7E">
        <w:rPr>
          <w:sz w:val="30"/>
          <w:szCs w:val="30"/>
          <w:lang w:val="en-IN"/>
        </w:rPr>
        <w:t>High delay rates in premium shipping services can negatively affect customer trust and increase service recovery costs.</w:t>
      </w:r>
    </w:p>
    <w:p w14:paraId="43BBE4C5" w14:textId="7B2C55D7" w:rsidR="004B7773" w:rsidRPr="00171F7E" w:rsidRDefault="00171F7E" w:rsidP="00171F7E">
      <w:pPr>
        <w:pStyle w:val="BodyText"/>
        <w:rPr>
          <w:sz w:val="30"/>
          <w:szCs w:val="30"/>
          <w:lang w:val="en-IN"/>
        </w:rPr>
      </w:pPr>
      <w:r w:rsidRPr="00171F7E">
        <w:rPr>
          <w:b/>
          <w:bCs/>
          <w:sz w:val="30"/>
          <w:szCs w:val="30"/>
          <w:lang w:val="en-IN"/>
        </w:rPr>
        <w:t>Recommendation:</w:t>
      </w:r>
      <w:r>
        <w:rPr>
          <w:sz w:val="30"/>
          <w:szCs w:val="30"/>
          <w:lang w:val="en-IN"/>
        </w:rPr>
        <w:t xml:space="preserve"> </w:t>
      </w:r>
      <w:r w:rsidRPr="00171F7E">
        <w:rPr>
          <w:sz w:val="30"/>
          <w:szCs w:val="30"/>
          <w:lang w:val="en-IN"/>
        </w:rPr>
        <w:t>Review operational processes for First Class and Second Class shipments and adopt best practices from Standard Class operations to improve delivery reliability.</w:t>
      </w:r>
    </w:p>
    <w:p w14:paraId="3BA72D0D" w14:textId="0864AC26" w:rsidR="002651E9" w:rsidRPr="00BF0C0D" w:rsidRDefault="004B7773">
      <w:pPr>
        <w:rPr>
          <w:sz w:val="30"/>
          <w:szCs w:val="30"/>
        </w:rPr>
      </w:pPr>
      <w:r>
        <w:rPr>
          <w:sz w:val="30"/>
          <w:szCs w:val="30"/>
        </w:rPr>
        <w:br w:type="page"/>
      </w:r>
    </w:p>
    <w:p w14:paraId="1A44294B" w14:textId="35213733" w:rsidR="002651E9" w:rsidRPr="00BF0C0D" w:rsidRDefault="00202410">
      <w:pPr>
        <w:pStyle w:val="Heading2"/>
        <w:rPr>
          <w:sz w:val="30"/>
          <w:szCs w:val="30"/>
        </w:rPr>
      </w:pPr>
      <w:bookmarkStart w:id="17" w:name="slide-17-machine-learning-model-overview"/>
      <w:bookmarkEnd w:id="16"/>
      <w:r w:rsidRPr="00BF0C0D">
        <w:rPr>
          <w:sz w:val="30"/>
          <w:szCs w:val="30"/>
        </w:rPr>
        <w:lastRenderedPageBreak/>
        <w:t xml:space="preserve"> Machine Learning Model Overview</w:t>
      </w:r>
    </w:p>
    <w:p w14:paraId="0ACADA4B" w14:textId="796E8A7E" w:rsidR="002651E9" w:rsidRPr="0061787F" w:rsidRDefault="00202410" w:rsidP="0061787F">
      <w:pPr>
        <w:pStyle w:val="FirstParagraph"/>
        <w:rPr>
          <w:b/>
          <w:bCs/>
          <w:sz w:val="30"/>
          <w:szCs w:val="30"/>
        </w:rPr>
      </w:pPr>
      <w:r w:rsidRPr="0061787F">
        <w:rPr>
          <w:b/>
          <w:bCs/>
          <w:sz w:val="30"/>
          <w:szCs w:val="30"/>
        </w:rPr>
        <w:t>Objective:</w:t>
      </w:r>
      <w:r w:rsidR="0061787F">
        <w:rPr>
          <w:b/>
          <w:bCs/>
          <w:sz w:val="30"/>
          <w:szCs w:val="30"/>
        </w:rPr>
        <w:t xml:space="preserve"> </w:t>
      </w:r>
      <w:r w:rsidRPr="00BF0C0D">
        <w:rPr>
          <w:sz w:val="30"/>
          <w:szCs w:val="30"/>
        </w:rPr>
        <w:t>Predict whether an order is likely to experience delivery delays.</w:t>
      </w:r>
    </w:p>
    <w:p w14:paraId="64DF8BCA" w14:textId="4B101E29" w:rsidR="002651E9" w:rsidRPr="0061787F" w:rsidRDefault="00202410">
      <w:pPr>
        <w:pStyle w:val="BodyText"/>
        <w:rPr>
          <w:b/>
          <w:bCs/>
          <w:sz w:val="30"/>
          <w:szCs w:val="30"/>
        </w:rPr>
      </w:pPr>
      <w:r w:rsidRPr="0061787F">
        <w:rPr>
          <w:b/>
          <w:bCs/>
          <w:sz w:val="30"/>
          <w:szCs w:val="30"/>
        </w:rPr>
        <w:t>Target Variable:</w:t>
      </w:r>
      <w:r w:rsidR="0061787F">
        <w:rPr>
          <w:b/>
          <w:bCs/>
          <w:sz w:val="30"/>
          <w:szCs w:val="30"/>
        </w:rPr>
        <w:t xml:space="preserve"> </w:t>
      </w:r>
      <w:proofErr w:type="spellStart"/>
      <w:r w:rsidRPr="00BF0C0D">
        <w:rPr>
          <w:sz w:val="30"/>
          <w:szCs w:val="30"/>
        </w:rPr>
        <w:t>Late_delivery_risk</w:t>
      </w:r>
      <w:proofErr w:type="spellEnd"/>
    </w:p>
    <w:p w14:paraId="6F02A3EA" w14:textId="77777777" w:rsidR="002651E9" w:rsidRPr="0061787F" w:rsidRDefault="00202410">
      <w:pPr>
        <w:pStyle w:val="BodyText"/>
        <w:rPr>
          <w:b/>
          <w:bCs/>
          <w:sz w:val="30"/>
          <w:szCs w:val="30"/>
        </w:rPr>
      </w:pPr>
      <w:r w:rsidRPr="0061787F">
        <w:rPr>
          <w:b/>
          <w:bCs/>
          <w:sz w:val="30"/>
          <w:szCs w:val="30"/>
        </w:rPr>
        <w:t>Features Used:</w:t>
      </w:r>
    </w:p>
    <w:p w14:paraId="18B73824" w14:textId="77777777" w:rsidR="0061787F" w:rsidRDefault="00202410">
      <w:pPr>
        <w:pStyle w:val="BodyText"/>
        <w:rPr>
          <w:sz w:val="30"/>
          <w:szCs w:val="30"/>
        </w:rPr>
      </w:pPr>
      <w:r w:rsidRPr="00BF0C0D">
        <w:rPr>
          <w:sz w:val="30"/>
          <w:szCs w:val="30"/>
        </w:rPr>
        <w:t xml:space="preserve">• Shipping Mode </w:t>
      </w:r>
    </w:p>
    <w:p w14:paraId="17CD82DA" w14:textId="77777777" w:rsidR="0061787F" w:rsidRDefault="00202410">
      <w:pPr>
        <w:pStyle w:val="BodyText"/>
        <w:rPr>
          <w:sz w:val="30"/>
          <w:szCs w:val="30"/>
        </w:rPr>
      </w:pPr>
      <w:r w:rsidRPr="00BF0C0D">
        <w:rPr>
          <w:sz w:val="30"/>
          <w:szCs w:val="30"/>
        </w:rPr>
        <w:t xml:space="preserve">• Order Region </w:t>
      </w:r>
    </w:p>
    <w:p w14:paraId="1E666A99" w14:textId="77777777" w:rsidR="0061787F" w:rsidRDefault="00202410">
      <w:pPr>
        <w:pStyle w:val="BodyText"/>
        <w:rPr>
          <w:sz w:val="30"/>
          <w:szCs w:val="30"/>
        </w:rPr>
      </w:pPr>
      <w:r w:rsidRPr="00BF0C0D">
        <w:rPr>
          <w:sz w:val="30"/>
          <w:szCs w:val="30"/>
        </w:rPr>
        <w:t xml:space="preserve">• Order Country </w:t>
      </w:r>
    </w:p>
    <w:p w14:paraId="5357388D" w14:textId="42219BE5" w:rsidR="002651E9" w:rsidRPr="00BF0C0D" w:rsidRDefault="00202410">
      <w:pPr>
        <w:pStyle w:val="BodyText"/>
        <w:rPr>
          <w:sz w:val="30"/>
          <w:szCs w:val="30"/>
        </w:rPr>
      </w:pPr>
      <w:r w:rsidRPr="00BF0C0D">
        <w:rPr>
          <w:sz w:val="30"/>
          <w:szCs w:val="30"/>
        </w:rPr>
        <w:t>• Days for shipment (scheduled)</w:t>
      </w:r>
    </w:p>
    <w:p w14:paraId="54214C78" w14:textId="77777777" w:rsidR="002651E9" w:rsidRPr="0061787F" w:rsidRDefault="00202410">
      <w:pPr>
        <w:pStyle w:val="BodyText"/>
        <w:rPr>
          <w:b/>
          <w:bCs/>
          <w:sz w:val="30"/>
          <w:szCs w:val="30"/>
        </w:rPr>
      </w:pPr>
      <w:r w:rsidRPr="0061787F">
        <w:rPr>
          <w:b/>
          <w:bCs/>
          <w:sz w:val="30"/>
          <w:szCs w:val="30"/>
        </w:rPr>
        <w:t>Model Used:</w:t>
      </w:r>
    </w:p>
    <w:p w14:paraId="1C7F69DE" w14:textId="77777777" w:rsidR="002651E9" w:rsidRPr="00BF0C0D" w:rsidRDefault="00202410">
      <w:pPr>
        <w:pStyle w:val="BodyText"/>
        <w:rPr>
          <w:sz w:val="30"/>
          <w:szCs w:val="30"/>
        </w:rPr>
      </w:pPr>
      <w:r w:rsidRPr="00BF0C0D">
        <w:rPr>
          <w:sz w:val="30"/>
          <w:szCs w:val="30"/>
        </w:rPr>
        <w:t>Random Forest Classifier</w:t>
      </w:r>
    </w:p>
    <w:p w14:paraId="17ACC912" w14:textId="0719FB43" w:rsidR="002651E9" w:rsidRPr="00BF0C0D" w:rsidRDefault="00202410">
      <w:pPr>
        <w:pStyle w:val="BodyText"/>
        <w:rPr>
          <w:sz w:val="30"/>
          <w:szCs w:val="30"/>
        </w:rPr>
      </w:pPr>
      <w:r w:rsidRPr="00BF0C0D">
        <w:rPr>
          <w:sz w:val="30"/>
          <w:szCs w:val="30"/>
        </w:rPr>
        <w:t>Encoding Technique:</w:t>
      </w:r>
      <w:r w:rsidR="0061787F">
        <w:rPr>
          <w:sz w:val="30"/>
          <w:szCs w:val="30"/>
        </w:rPr>
        <w:t xml:space="preserve"> </w:t>
      </w:r>
      <w:r w:rsidRPr="00BF0C0D">
        <w:rPr>
          <w:sz w:val="30"/>
          <w:szCs w:val="30"/>
        </w:rPr>
        <w:t>Target Encoding</w:t>
      </w:r>
    </w:p>
    <w:p w14:paraId="5AAA864A" w14:textId="77777777" w:rsidR="002651E9" w:rsidRPr="00BF0C0D" w:rsidRDefault="00000000">
      <w:pPr>
        <w:rPr>
          <w:sz w:val="30"/>
          <w:szCs w:val="30"/>
        </w:rPr>
      </w:pPr>
      <w:r>
        <w:rPr>
          <w:sz w:val="30"/>
          <w:szCs w:val="30"/>
        </w:rPr>
        <w:pict w14:anchorId="0B5A396A">
          <v:rect id="_x0000_i1574" style="width:0;height:1.5pt" o:hralign="center" o:hrstd="t" o:hr="t"/>
        </w:pict>
      </w:r>
    </w:p>
    <w:p w14:paraId="5AEE9B0D" w14:textId="585D292B" w:rsidR="002651E9" w:rsidRPr="00BF0C0D" w:rsidRDefault="0061787F">
      <w:pPr>
        <w:pStyle w:val="Heading2"/>
        <w:rPr>
          <w:sz w:val="30"/>
          <w:szCs w:val="30"/>
        </w:rPr>
      </w:pPr>
      <w:bookmarkStart w:id="18" w:name="slide-18-model-performance"/>
      <w:bookmarkEnd w:id="17"/>
      <w:r>
        <w:rPr>
          <w:sz w:val="30"/>
          <w:szCs w:val="30"/>
        </w:rPr>
        <w:t xml:space="preserve"> </w:t>
      </w:r>
      <w:r w:rsidR="00202410" w:rsidRPr="00BF0C0D">
        <w:rPr>
          <w:sz w:val="30"/>
          <w:szCs w:val="30"/>
        </w:rPr>
        <w:t>Model Performance</w:t>
      </w:r>
    </w:p>
    <w:p w14:paraId="5F6F1DD9" w14:textId="77777777" w:rsidR="00DF6AE8" w:rsidRDefault="00DF6AE8">
      <w:pPr>
        <w:pStyle w:val="BodyText"/>
        <w:rPr>
          <w:sz w:val="30"/>
          <w:szCs w:val="30"/>
        </w:rPr>
      </w:pPr>
      <w:r w:rsidRPr="00DF6AE8">
        <w:rPr>
          <w:noProof/>
          <w:sz w:val="30"/>
          <w:szCs w:val="30"/>
        </w:rPr>
        <w:drawing>
          <wp:inline distT="0" distB="0" distL="0" distR="0" wp14:anchorId="110C1C06" wp14:editId="22E01BA7">
            <wp:extent cx="1637665" cy="76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46806" cy="766253"/>
                    </a:xfrm>
                    <a:prstGeom prst="rect">
                      <a:avLst/>
                    </a:prstGeom>
                  </pic:spPr>
                </pic:pic>
              </a:graphicData>
            </a:graphic>
          </wp:inline>
        </w:drawing>
      </w:r>
    </w:p>
    <w:p w14:paraId="53EA7C7C" w14:textId="5C73BEE4" w:rsidR="002651E9" w:rsidRPr="00DF6AE8" w:rsidRDefault="00202410">
      <w:pPr>
        <w:pStyle w:val="BodyText"/>
        <w:rPr>
          <w:b/>
          <w:bCs/>
          <w:sz w:val="30"/>
          <w:szCs w:val="30"/>
        </w:rPr>
      </w:pPr>
      <w:r w:rsidRPr="00DF6AE8">
        <w:rPr>
          <w:b/>
          <w:bCs/>
          <w:sz w:val="30"/>
          <w:szCs w:val="30"/>
        </w:rPr>
        <w:t>Performance Metrics:</w:t>
      </w:r>
    </w:p>
    <w:p w14:paraId="65B68347" w14:textId="77777777" w:rsidR="002651E9" w:rsidRPr="00BF0C0D" w:rsidRDefault="00202410">
      <w:pPr>
        <w:pStyle w:val="BodyText"/>
        <w:rPr>
          <w:sz w:val="30"/>
          <w:szCs w:val="30"/>
        </w:rPr>
      </w:pPr>
      <w:r w:rsidRPr="00BF0C0D">
        <w:rPr>
          <w:sz w:val="30"/>
          <w:szCs w:val="30"/>
        </w:rPr>
        <w:t>Accuracy: 69.37%</w:t>
      </w:r>
    </w:p>
    <w:p w14:paraId="25D719A7" w14:textId="77777777" w:rsidR="002651E9" w:rsidRPr="00BF0C0D" w:rsidRDefault="00202410">
      <w:pPr>
        <w:pStyle w:val="BodyText"/>
        <w:rPr>
          <w:sz w:val="30"/>
          <w:szCs w:val="30"/>
        </w:rPr>
      </w:pPr>
      <w:r w:rsidRPr="00BF0C0D">
        <w:rPr>
          <w:sz w:val="30"/>
          <w:szCs w:val="30"/>
        </w:rPr>
        <w:t>Precision: 83.30%</w:t>
      </w:r>
    </w:p>
    <w:p w14:paraId="47FFF3DC" w14:textId="77777777" w:rsidR="002651E9" w:rsidRPr="00BF0C0D" w:rsidRDefault="00202410">
      <w:pPr>
        <w:pStyle w:val="BodyText"/>
        <w:rPr>
          <w:sz w:val="30"/>
          <w:szCs w:val="30"/>
        </w:rPr>
      </w:pPr>
      <w:r w:rsidRPr="00BF0C0D">
        <w:rPr>
          <w:sz w:val="30"/>
          <w:szCs w:val="30"/>
        </w:rPr>
        <w:t>Recall: 55.20%</w:t>
      </w:r>
    </w:p>
    <w:p w14:paraId="413B10BE" w14:textId="77777777" w:rsidR="002651E9" w:rsidRPr="00BF0C0D" w:rsidRDefault="00202410">
      <w:pPr>
        <w:pStyle w:val="BodyText"/>
        <w:rPr>
          <w:sz w:val="30"/>
          <w:szCs w:val="30"/>
        </w:rPr>
      </w:pPr>
      <w:r w:rsidRPr="00BF0C0D">
        <w:rPr>
          <w:sz w:val="30"/>
          <w:szCs w:val="30"/>
        </w:rPr>
        <w:t>F1 Score: 66.40%</w:t>
      </w:r>
    </w:p>
    <w:p w14:paraId="11FE305A" w14:textId="77777777" w:rsidR="002651E9" w:rsidRPr="00DF6AE8" w:rsidRDefault="00202410">
      <w:pPr>
        <w:pStyle w:val="BodyText"/>
        <w:rPr>
          <w:b/>
          <w:bCs/>
          <w:sz w:val="30"/>
          <w:szCs w:val="30"/>
        </w:rPr>
      </w:pPr>
      <w:r w:rsidRPr="00DF6AE8">
        <w:rPr>
          <w:b/>
          <w:bCs/>
          <w:sz w:val="30"/>
          <w:szCs w:val="30"/>
        </w:rPr>
        <w:t>Interpretation:</w:t>
      </w:r>
    </w:p>
    <w:p w14:paraId="5F91B2AD" w14:textId="77777777" w:rsidR="002651E9" w:rsidRPr="00BF0C0D" w:rsidRDefault="00202410">
      <w:pPr>
        <w:pStyle w:val="BodyText"/>
        <w:rPr>
          <w:sz w:val="30"/>
          <w:szCs w:val="30"/>
        </w:rPr>
      </w:pPr>
      <w:r w:rsidRPr="00BF0C0D">
        <w:rPr>
          <w:sz w:val="30"/>
          <w:szCs w:val="30"/>
        </w:rPr>
        <w:lastRenderedPageBreak/>
        <w:t>The model demonstrates strong precision, indicating that most predicted delays are genuine. Although recall is moderate, the model successfully identifies a substantial portion of delayed deliveries and can serve as an early warning system.</w:t>
      </w:r>
    </w:p>
    <w:p w14:paraId="738089B6" w14:textId="77777777" w:rsidR="002651E9" w:rsidRPr="00BF0C0D" w:rsidRDefault="00000000">
      <w:pPr>
        <w:rPr>
          <w:sz w:val="30"/>
          <w:szCs w:val="30"/>
        </w:rPr>
      </w:pPr>
      <w:r>
        <w:rPr>
          <w:sz w:val="30"/>
          <w:szCs w:val="30"/>
        </w:rPr>
        <w:pict w14:anchorId="1F594B10">
          <v:rect id="_x0000_i1575" style="width:0;height:1.5pt" o:hralign="center" o:hrstd="t" o:hr="t"/>
        </w:pict>
      </w:r>
    </w:p>
    <w:p w14:paraId="252FF66B" w14:textId="135AF1C5" w:rsidR="002651E9" w:rsidRPr="00BF0C0D" w:rsidRDefault="00DF6AE8">
      <w:pPr>
        <w:pStyle w:val="Heading2"/>
        <w:rPr>
          <w:sz w:val="30"/>
          <w:szCs w:val="30"/>
        </w:rPr>
      </w:pPr>
      <w:bookmarkStart w:id="19" w:name="slide-19-key-findings"/>
      <w:bookmarkEnd w:id="18"/>
      <w:r>
        <w:rPr>
          <w:sz w:val="30"/>
          <w:szCs w:val="30"/>
        </w:rPr>
        <w:t xml:space="preserve"> </w:t>
      </w:r>
      <w:r w:rsidR="00202410" w:rsidRPr="00BF0C0D">
        <w:rPr>
          <w:sz w:val="30"/>
          <w:szCs w:val="30"/>
        </w:rPr>
        <w:t>Key Findings</w:t>
      </w:r>
    </w:p>
    <w:p w14:paraId="3C0D1E8B" w14:textId="77777777" w:rsidR="002651E9" w:rsidRPr="00BF0C0D" w:rsidRDefault="00202410">
      <w:pPr>
        <w:pStyle w:val="Compact"/>
        <w:numPr>
          <w:ilvl w:val="0"/>
          <w:numId w:val="2"/>
        </w:numPr>
        <w:rPr>
          <w:sz w:val="30"/>
          <w:szCs w:val="30"/>
        </w:rPr>
      </w:pPr>
      <w:r w:rsidRPr="00BF0C0D">
        <w:rPr>
          <w:sz w:val="30"/>
          <w:szCs w:val="30"/>
        </w:rPr>
        <w:t>Delivery performance varies significantly across shipping modes.</w:t>
      </w:r>
    </w:p>
    <w:p w14:paraId="5E5992C3" w14:textId="77777777" w:rsidR="002651E9" w:rsidRPr="00BF0C0D" w:rsidRDefault="00202410">
      <w:pPr>
        <w:pStyle w:val="Compact"/>
        <w:numPr>
          <w:ilvl w:val="0"/>
          <w:numId w:val="2"/>
        </w:numPr>
        <w:rPr>
          <w:sz w:val="30"/>
          <w:szCs w:val="30"/>
        </w:rPr>
      </w:pPr>
      <w:r w:rsidRPr="00BF0C0D">
        <w:rPr>
          <w:sz w:val="30"/>
          <w:szCs w:val="30"/>
        </w:rPr>
        <w:t>Certain regions exhibit consistently higher delay rates.</w:t>
      </w:r>
    </w:p>
    <w:p w14:paraId="2D601BA2" w14:textId="77777777" w:rsidR="002651E9" w:rsidRPr="00BF0C0D" w:rsidRDefault="00202410">
      <w:pPr>
        <w:pStyle w:val="Compact"/>
        <w:numPr>
          <w:ilvl w:val="0"/>
          <w:numId w:val="2"/>
        </w:numPr>
        <w:rPr>
          <w:sz w:val="30"/>
          <w:szCs w:val="30"/>
        </w:rPr>
      </w:pPr>
      <w:r w:rsidRPr="00BF0C0D">
        <w:rPr>
          <w:sz w:val="30"/>
          <w:szCs w:val="30"/>
        </w:rPr>
        <w:t>Some countries contribute disproportionately to delayed deliveries.</w:t>
      </w:r>
    </w:p>
    <w:p w14:paraId="5B10D2B1" w14:textId="77777777" w:rsidR="002651E9" w:rsidRPr="00BF0C0D" w:rsidRDefault="00202410">
      <w:pPr>
        <w:pStyle w:val="Compact"/>
        <w:numPr>
          <w:ilvl w:val="0"/>
          <w:numId w:val="2"/>
        </w:numPr>
        <w:rPr>
          <w:sz w:val="30"/>
          <w:szCs w:val="30"/>
        </w:rPr>
      </w:pPr>
      <w:r w:rsidRPr="00BF0C0D">
        <w:rPr>
          <w:sz w:val="30"/>
          <w:szCs w:val="30"/>
        </w:rPr>
        <w:t>Actual shipping durations frequently exceed planned schedules.</w:t>
      </w:r>
    </w:p>
    <w:p w14:paraId="2F6FBD06" w14:textId="77777777" w:rsidR="002651E9" w:rsidRPr="00BF0C0D" w:rsidRDefault="00202410">
      <w:pPr>
        <w:pStyle w:val="Compact"/>
        <w:numPr>
          <w:ilvl w:val="0"/>
          <w:numId w:val="2"/>
        </w:numPr>
        <w:rPr>
          <w:sz w:val="30"/>
          <w:szCs w:val="30"/>
        </w:rPr>
      </w:pPr>
      <w:r w:rsidRPr="00BF0C0D">
        <w:rPr>
          <w:sz w:val="30"/>
          <w:szCs w:val="30"/>
        </w:rPr>
        <w:t>Monthly trends reveal fluctuations in delivery performance.</w:t>
      </w:r>
    </w:p>
    <w:p w14:paraId="6CB35828" w14:textId="77777777" w:rsidR="002651E9" w:rsidRPr="00BF0C0D" w:rsidRDefault="00202410">
      <w:pPr>
        <w:pStyle w:val="Compact"/>
        <w:numPr>
          <w:ilvl w:val="0"/>
          <w:numId w:val="2"/>
        </w:numPr>
        <w:rPr>
          <w:sz w:val="30"/>
          <w:szCs w:val="30"/>
        </w:rPr>
      </w:pPr>
      <w:r w:rsidRPr="00BF0C0D">
        <w:rPr>
          <w:sz w:val="30"/>
          <w:szCs w:val="30"/>
        </w:rPr>
        <w:t>Region and shipping mode combinations significantly influence delay risk.</w:t>
      </w:r>
    </w:p>
    <w:p w14:paraId="3749F396" w14:textId="77777777" w:rsidR="002651E9" w:rsidRPr="00BF0C0D" w:rsidRDefault="00202410">
      <w:pPr>
        <w:pStyle w:val="Compact"/>
        <w:numPr>
          <w:ilvl w:val="0"/>
          <w:numId w:val="2"/>
        </w:numPr>
        <w:rPr>
          <w:sz w:val="30"/>
          <w:szCs w:val="30"/>
        </w:rPr>
      </w:pPr>
      <w:r w:rsidRPr="00BF0C0D">
        <w:rPr>
          <w:sz w:val="30"/>
          <w:szCs w:val="30"/>
        </w:rPr>
        <w:t>Machine learning can effectively predict high-risk deliveries.</w:t>
      </w:r>
    </w:p>
    <w:p w14:paraId="2B12A17A" w14:textId="77777777" w:rsidR="002651E9" w:rsidRPr="00BF0C0D" w:rsidRDefault="00000000">
      <w:pPr>
        <w:rPr>
          <w:sz w:val="30"/>
          <w:szCs w:val="30"/>
        </w:rPr>
      </w:pPr>
      <w:r>
        <w:rPr>
          <w:sz w:val="30"/>
          <w:szCs w:val="30"/>
        </w:rPr>
        <w:pict w14:anchorId="3FA15717">
          <v:rect id="_x0000_i1576" style="width:0;height:1.5pt" o:hralign="center" o:hrstd="t" o:hr="t"/>
        </w:pict>
      </w:r>
    </w:p>
    <w:p w14:paraId="04C992F3" w14:textId="38924AFF" w:rsidR="002651E9" w:rsidRPr="00BF0C0D" w:rsidRDefault="00DF6AE8">
      <w:pPr>
        <w:pStyle w:val="Heading2"/>
        <w:rPr>
          <w:sz w:val="30"/>
          <w:szCs w:val="30"/>
        </w:rPr>
      </w:pPr>
      <w:bookmarkStart w:id="20" w:name="slide-20-recommendations"/>
      <w:bookmarkEnd w:id="19"/>
      <w:r>
        <w:rPr>
          <w:sz w:val="30"/>
          <w:szCs w:val="30"/>
        </w:rPr>
        <w:t xml:space="preserve"> </w:t>
      </w:r>
      <w:r w:rsidR="00202410" w:rsidRPr="00BF0C0D">
        <w:rPr>
          <w:sz w:val="30"/>
          <w:szCs w:val="30"/>
        </w:rPr>
        <w:t>Recommendations</w:t>
      </w:r>
    </w:p>
    <w:p w14:paraId="44172EA6" w14:textId="77777777" w:rsidR="002651E9" w:rsidRPr="00BF0C0D" w:rsidRDefault="00202410">
      <w:pPr>
        <w:pStyle w:val="Compact"/>
        <w:numPr>
          <w:ilvl w:val="0"/>
          <w:numId w:val="3"/>
        </w:numPr>
        <w:rPr>
          <w:sz w:val="30"/>
          <w:szCs w:val="30"/>
        </w:rPr>
      </w:pPr>
      <w:r w:rsidRPr="00BF0C0D">
        <w:rPr>
          <w:sz w:val="30"/>
          <w:szCs w:val="30"/>
        </w:rPr>
        <w:t>Improve logistics operations in high-risk regions.</w:t>
      </w:r>
    </w:p>
    <w:p w14:paraId="48655CE3" w14:textId="77777777" w:rsidR="002651E9" w:rsidRPr="00BF0C0D" w:rsidRDefault="00202410">
      <w:pPr>
        <w:pStyle w:val="Compact"/>
        <w:numPr>
          <w:ilvl w:val="0"/>
          <w:numId w:val="3"/>
        </w:numPr>
        <w:rPr>
          <w:sz w:val="30"/>
          <w:szCs w:val="30"/>
        </w:rPr>
      </w:pPr>
      <w:r w:rsidRPr="00BF0C0D">
        <w:rPr>
          <w:sz w:val="30"/>
          <w:szCs w:val="30"/>
        </w:rPr>
        <w:t>Monitor underperforming shipping modes closely.</w:t>
      </w:r>
    </w:p>
    <w:p w14:paraId="73A94E59" w14:textId="77777777" w:rsidR="002651E9" w:rsidRPr="00BF0C0D" w:rsidRDefault="00202410">
      <w:pPr>
        <w:pStyle w:val="Compact"/>
        <w:numPr>
          <w:ilvl w:val="0"/>
          <w:numId w:val="3"/>
        </w:numPr>
        <w:rPr>
          <w:sz w:val="30"/>
          <w:szCs w:val="30"/>
        </w:rPr>
      </w:pPr>
      <w:r w:rsidRPr="00BF0C0D">
        <w:rPr>
          <w:sz w:val="30"/>
          <w:szCs w:val="30"/>
        </w:rPr>
        <w:t>Establish early-warning systems for high-risk shipments.</w:t>
      </w:r>
    </w:p>
    <w:p w14:paraId="412F9D06" w14:textId="77777777" w:rsidR="002651E9" w:rsidRPr="00BF0C0D" w:rsidRDefault="00202410">
      <w:pPr>
        <w:pStyle w:val="Compact"/>
        <w:numPr>
          <w:ilvl w:val="0"/>
          <w:numId w:val="3"/>
        </w:numPr>
        <w:rPr>
          <w:sz w:val="30"/>
          <w:szCs w:val="30"/>
        </w:rPr>
      </w:pPr>
      <w:r w:rsidRPr="00BF0C0D">
        <w:rPr>
          <w:sz w:val="30"/>
          <w:szCs w:val="30"/>
        </w:rPr>
        <w:t>Review scheduling practices where actual delivery times exceed planned durations.</w:t>
      </w:r>
    </w:p>
    <w:p w14:paraId="5AA7D036" w14:textId="77777777" w:rsidR="002651E9" w:rsidRPr="00BF0C0D" w:rsidRDefault="00202410">
      <w:pPr>
        <w:pStyle w:val="Compact"/>
        <w:numPr>
          <w:ilvl w:val="0"/>
          <w:numId w:val="3"/>
        </w:numPr>
        <w:rPr>
          <w:sz w:val="30"/>
          <w:szCs w:val="30"/>
        </w:rPr>
      </w:pPr>
      <w:r w:rsidRPr="00BF0C0D">
        <w:rPr>
          <w:sz w:val="30"/>
          <w:szCs w:val="30"/>
        </w:rPr>
        <w:t>Utilize predictive analytics to proactively manage delivery risks.</w:t>
      </w:r>
    </w:p>
    <w:p w14:paraId="72EB8A12" w14:textId="77777777" w:rsidR="002651E9" w:rsidRPr="00BF0C0D" w:rsidRDefault="00202410">
      <w:pPr>
        <w:pStyle w:val="Compact"/>
        <w:numPr>
          <w:ilvl w:val="0"/>
          <w:numId w:val="3"/>
        </w:numPr>
        <w:rPr>
          <w:sz w:val="30"/>
          <w:szCs w:val="30"/>
        </w:rPr>
      </w:pPr>
      <w:r w:rsidRPr="00BF0C0D">
        <w:rPr>
          <w:sz w:val="30"/>
          <w:szCs w:val="30"/>
        </w:rPr>
        <w:t>Continuously monitor delivery performance using KPI dashboards.</w:t>
      </w:r>
    </w:p>
    <w:p w14:paraId="511CC84D" w14:textId="77777777" w:rsidR="002651E9" w:rsidRPr="00BF0C0D" w:rsidRDefault="00000000">
      <w:pPr>
        <w:rPr>
          <w:sz w:val="30"/>
          <w:szCs w:val="30"/>
        </w:rPr>
      </w:pPr>
      <w:r>
        <w:rPr>
          <w:sz w:val="30"/>
          <w:szCs w:val="30"/>
        </w:rPr>
        <w:pict w14:anchorId="2B96E2A0">
          <v:rect id="_x0000_i1577" style="width:0;height:1.5pt" o:hralign="center" o:hrstd="t" o:hr="t"/>
        </w:pict>
      </w:r>
    </w:p>
    <w:p w14:paraId="583D243D" w14:textId="6850AF0E" w:rsidR="002651E9" w:rsidRPr="00BF0C0D" w:rsidRDefault="00DF6AE8">
      <w:pPr>
        <w:pStyle w:val="Heading2"/>
        <w:rPr>
          <w:sz w:val="30"/>
          <w:szCs w:val="30"/>
        </w:rPr>
      </w:pPr>
      <w:bookmarkStart w:id="21" w:name="slide-21-conclusion"/>
      <w:bookmarkEnd w:id="20"/>
      <w:r>
        <w:rPr>
          <w:sz w:val="30"/>
          <w:szCs w:val="30"/>
        </w:rPr>
        <w:lastRenderedPageBreak/>
        <w:t xml:space="preserve"> </w:t>
      </w:r>
      <w:r w:rsidR="00202410" w:rsidRPr="00BF0C0D">
        <w:rPr>
          <w:sz w:val="30"/>
          <w:szCs w:val="30"/>
        </w:rPr>
        <w:t>Conclusion</w:t>
      </w:r>
    </w:p>
    <w:p w14:paraId="3CA41213" w14:textId="77777777" w:rsidR="002651E9" w:rsidRPr="00BF0C0D" w:rsidRDefault="00202410">
      <w:pPr>
        <w:pStyle w:val="FirstParagraph"/>
        <w:rPr>
          <w:sz w:val="30"/>
          <w:szCs w:val="30"/>
        </w:rPr>
      </w:pPr>
      <w:r w:rsidRPr="00BF0C0D">
        <w:rPr>
          <w:sz w:val="30"/>
          <w:szCs w:val="30"/>
        </w:rPr>
        <w:t>This project successfully evaluated delivery performance using descriptive analytics and predictive modeling techniques.</w:t>
      </w:r>
    </w:p>
    <w:p w14:paraId="7D563B8A" w14:textId="77777777" w:rsidR="002651E9" w:rsidRPr="00BF0C0D" w:rsidRDefault="00202410">
      <w:pPr>
        <w:pStyle w:val="BodyText"/>
        <w:rPr>
          <w:sz w:val="30"/>
          <w:szCs w:val="30"/>
        </w:rPr>
      </w:pPr>
      <w:r w:rsidRPr="00BF0C0D">
        <w:rPr>
          <w:sz w:val="30"/>
          <w:szCs w:val="30"/>
        </w:rPr>
        <w:t>The analysis identified important delivery patterns across shipping modes, regions, countries, and time periods. Furthermore, the machine learning model demonstrated the ability to predict late delivery risk with reasonable accuracy.</w:t>
      </w:r>
    </w:p>
    <w:p w14:paraId="703718C3" w14:textId="77777777" w:rsidR="002651E9" w:rsidRPr="00BF0C0D" w:rsidRDefault="00202410">
      <w:pPr>
        <w:pStyle w:val="BodyText"/>
        <w:rPr>
          <w:sz w:val="30"/>
          <w:szCs w:val="30"/>
        </w:rPr>
      </w:pPr>
      <w:r w:rsidRPr="00BF0C0D">
        <w:rPr>
          <w:sz w:val="30"/>
          <w:szCs w:val="30"/>
        </w:rPr>
        <w:t>The findings provide valuable insights for improving delivery reliability, enhancing customer satisfaction, and supporting data-driven supply chain decision-making.</w:t>
      </w:r>
      <w:bookmarkEnd w:id="0"/>
      <w:bookmarkEnd w:id="21"/>
    </w:p>
    <w:sectPr w:rsidR="002651E9" w:rsidRPr="00BF0C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4" style="width:0;height:1.5pt" o:hralign="center" o:bullet="t" o:hrstd="t" o:hr="t"/>
    </w:pict>
  </w:numPicBullet>
  <w:abstractNum w:abstractNumId="0" w15:restartNumberingAfterBreak="0">
    <w:nsid w:val="0000A990"/>
    <w:multiLevelType w:val="multilevel"/>
    <w:tmpl w:val="B276E8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6309B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3354812">
    <w:abstractNumId w:val="0"/>
  </w:num>
  <w:num w:numId="2" w16cid:durableId="263224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75992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4726957">
    <w:abstractNumId w:val="2"/>
  </w:num>
  <w:num w:numId="5" w16cid:durableId="1255937511">
    <w:abstractNumId w:val="2"/>
  </w:num>
  <w:num w:numId="6" w16cid:durableId="1937864719">
    <w:abstractNumId w:val="2"/>
  </w:num>
  <w:num w:numId="7" w16cid:durableId="642586820">
    <w:abstractNumId w:val="2"/>
  </w:num>
  <w:num w:numId="8" w16cid:durableId="1159225231">
    <w:abstractNumId w:val="2"/>
  </w:num>
  <w:num w:numId="9" w16cid:durableId="881600130">
    <w:abstractNumId w:val="2"/>
  </w:num>
  <w:num w:numId="10" w16cid:durableId="2100565016">
    <w:abstractNumId w:val="2"/>
  </w:num>
  <w:num w:numId="11" w16cid:durableId="216203274">
    <w:abstractNumId w:val="2"/>
  </w:num>
  <w:num w:numId="12" w16cid:durableId="1045256292">
    <w:abstractNumId w:val="2"/>
  </w:num>
  <w:num w:numId="13" w16cid:durableId="867064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51E9"/>
    <w:rsid w:val="0004290F"/>
    <w:rsid w:val="00111C7A"/>
    <w:rsid w:val="00171F7E"/>
    <w:rsid w:val="00202410"/>
    <w:rsid w:val="0025602B"/>
    <w:rsid w:val="002651E9"/>
    <w:rsid w:val="00347F5E"/>
    <w:rsid w:val="003A76F2"/>
    <w:rsid w:val="003B4D1E"/>
    <w:rsid w:val="003E39AF"/>
    <w:rsid w:val="00457D77"/>
    <w:rsid w:val="004B7773"/>
    <w:rsid w:val="005C0411"/>
    <w:rsid w:val="005F7CC6"/>
    <w:rsid w:val="0061787F"/>
    <w:rsid w:val="00751C62"/>
    <w:rsid w:val="00AB7185"/>
    <w:rsid w:val="00AE6E3C"/>
    <w:rsid w:val="00BF0C0D"/>
    <w:rsid w:val="00D557C6"/>
    <w:rsid w:val="00DA3DB8"/>
    <w:rsid w:val="00DF6AE8"/>
    <w:rsid w:val="00F77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31C5B336"/>
  <w15:docId w15:val="{38F30372-2891-4E2E-9FF3-7E99855C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0411"/>
  </w:style>
  <w:style w:type="paragraph" w:styleId="Heading1">
    <w:name w:val="heading 1"/>
    <w:basedOn w:val="Normal"/>
    <w:next w:val="Normal"/>
    <w:link w:val="Heading1Char"/>
    <w:uiPriority w:val="9"/>
    <w:qFormat/>
    <w:rsid w:val="00F77F39"/>
    <w:pPr>
      <w:keepNext/>
      <w:keepLines/>
      <w:numPr>
        <w:numId w:val="1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F77F39"/>
    <w:pPr>
      <w:keepNext/>
      <w:keepLines/>
      <w:numPr>
        <w:ilvl w:val="1"/>
        <w:numId w:val="1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F77F39"/>
    <w:pPr>
      <w:keepNext/>
      <w:keepLines/>
      <w:numPr>
        <w:ilvl w:val="2"/>
        <w:numId w:val="1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77F39"/>
    <w:pPr>
      <w:keepNext/>
      <w:keepLines/>
      <w:numPr>
        <w:ilvl w:val="3"/>
        <w:numId w:val="1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77F39"/>
    <w:pPr>
      <w:keepNext/>
      <w:keepLines/>
      <w:numPr>
        <w:ilvl w:val="4"/>
        <w:numId w:val="13"/>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F77F39"/>
    <w:pPr>
      <w:keepNext/>
      <w:keepLines/>
      <w:numPr>
        <w:ilvl w:val="5"/>
        <w:numId w:val="13"/>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F77F39"/>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77F39"/>
    <w:pPr>
      <w:keepNext/>
      <w:keepLines/>
      <w:numPr>
        <w:ilvl w:val="7"/>
        <w:numId w:val="1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77F39"/>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F77F3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F77F3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F77F3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F77F39"/>
    <w:rPr>
      <w:color w:val="5A5A5A" w:themeColor="text1" w:themeTint="A5"/>
      <w:spacing w:val="1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before="100"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F77F3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F77F3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F77F3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F77F3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F77F39"/>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F77F39"/>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F77F3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77F3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77F39"/>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F77F39"/>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b w:val="0"/>
      <w:bCs w:val="0"/>
      <w:i/>
      <w:iCs/>
      <w:caps w:val="0"/>
      <w:color w:val="0E2841" w:themeColor="text2"/>
      <w:sz w:val="22"/>
      <w:szCs w:val="16"/>
    </w:rPr>
  </w:style>
  <w:style w:type="character" w:customStyle="1" w:styleId="SectionNumber">
    <w:name w:val="Section Number"/>
    <w:basedOn w:val="CaptionChar"/>
    <w:rPr>
      <w:b w:val="0"/>
      <w:bCs w:val="0"/>
      <w:i/>
      <w:iCs/>
      <w:caps w:val="0"/>
      <w:color w:val="0E2841" w:themeColor="text2"/>
      <w:sz w:val="16"/>
      <w:szCs w:val="16"/>
    </w:rPr>
  </w:style>
  <w:style w:type="character" w:styleId="FootnoteReference">
    <w:name w:val="footnote reference"/>
    <w:basedOn w:val="CaptionChar"/>
    <w:rPr>
      <w:b w:val="0"/>
      <w:bCs w:val="0"/>
      <w:i/>
      <w:iCs/>
      <w:caps w:val="0"/>
      <w:color w:val="0E2841" w:themeColor="text2"/>
      <w:sz w:val="16"/>
      <w:szCs w:val="16"/>
      <w:vertAlign w:val="superscript"/>
    </w:rPr>
  </w:style>
  <w:style w:type="character" w:styleId="Hyperlink">
    <w:name w:val="Hyperlink"/>
    <w:basedOn w:val="CaptionChar"/>
    <w:rPr>
      <w:b w:val="0"/>
      <w:bCs w:val="0"/>
      <w:i/>
      <w:iCs/>
      <w:caps w:val="0"/>
      <w:color w:val="156082" w:themeColor="accent1"/>
      <w:sz w:val="16"/>
      <w:szCs w:val="16"/>
    </w:rPr>
  </w:style>
  <w:style w:type="paragraph" w:styleId="TOCHeading">
    <w:name w:val="TOC Heading"/>
    <w:basedOn w:val="Heading1"/>
    <w:next w:val="Normal"/>
    <w:uiPriority w:val="39"/>
    <w:unhideWhenUsed/>
    <w:qFormat/>
    <w:rsid w:val="00F77F39"/>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bCs w:val="0"/>
      <w:i/>
      <w:iCs/>
      <w:caps w:val="0"/>
      <w:color w:val="007020"/>
      <w:sz w:val="22"/>
      <w:szCs w:val="16"/>
    </w:rPr>
  </w:style>
  <w:style w:type="character" w:customStyle="1" w:styleId="DataTypeTok">
    <w:name w:val="DataTypeTok"/>
    <w:basedOn w:val="VerbatimChar"/>
    <w:rPr>
      <w:rFonts w:ascii="Consolas" w:hAnsi="Consolas"/>
      <w:b w:val="0"/>
      <w:bCs w:val="0"/>
      <w:i/>
      <w:iCs/>
      <w:caps w:val="0"/>
      <w:color w:val="902000"/>
      <w:sz w:val="22"/>
      <w:szCs w:val="16"/>
    </w:rPr>
  </w:style>
  <w:style w:type="character" w:customStyle="1" w:styleId="DecValTok">
    <w:name w:val="DecValTok"/>
    <w:basedOn w:val="VerbatimChar"/>
    <w:rPr>
      <w:rFonts w:ascii="Consolas" w:hAnsi="Consolas"/>
      <w:b w:val="0"/>
      <w:bCs w:val="0"/>
      <w:i/>
      <w:iCs/>
      <w:caps w:val="0"/>
      <w:color w:val="40A070"/>
      <w:sz w:val="22"/>
      <w:szCs w:val="16"/>
    </w:rPr>
  </w:style>
  <w:style w:type="character" w:customStyle="1" w:styleId="BaseNTok">
    <w:name w:val="BaseNTok"/>
    <w:basedOn w:val="VerbatimChar"/>
    <w:rPr>
      <w:rFonts w:ascii="Consolas" w:hAnsi="Consolas"/>
      <w:b w:val="0"/>
      <w:bCs w:val="0"/>
      <w:i/>
      <w:iCs/>
      <w:caps w:val="0"/>
      <w:color w:val="40A070"/>
      <w:sz w:val="22"/>
      <w:szCs w:val="16"/>
    </w:rPr>
  </w:style>
  <w:style w:type="character" w:customStyle="1" w:styleId="FloatTok">
    <w:name w:val="FloatTok"/>
    <w:basedOn w:val="VerbatimChar"/>
    <w:rPr>
      <w:rFonts w:ascii="Consolas" w:hAnsi="Consolas"/>
      <w:b w:val="0"/>
      <w:bCs w:val="0"/>
      <w:i/>
      <w:iCs/>
      <w:caps w:val="0"/>
      <w:color w:val="40A070"/>
      <w:sz w:val="22"/>
      <w:szCs w:val="16"/>
    </w:rPr>
  </w:style>
  <w:style w:type="character" w:customStyle="1" w:styleId="ConstantTok">
    <w:name w:val="ConstantTok"/>
    <w:basedOn w:val="VerbatimChar"/>
    <w:rPr>
      <w:rFonts w:ascii="Consolas" w:hAnsi="Consolas"/>
      <w:b w:val="0"/>
      <w:bCs w:val="0"/>
      <w:i/>
      <w:iCs/>
      <w:caps w:val="0"/>
      <w:color w:val="880000"/>
      <w:sz w:val="22"/>
      <w:szCs w:val="16"/>
    </w:rPr>
  </w:style>
  <w:style w:type="character" w:customStyle="1" w:styleId="CharTok">
    <w:name w:val="CharTok"/>
    <w:basedOn w:val="VerbatimChar"/>
    <w:rPr>
      <w:rFonts w:ascii="Consolas" w:hAnsi="Consolas"/>
      <w:b w:val="0"/>
      <w:bCs w:val="0"/>
      <w:i/>
      <w:iCs/>
      <w:caps w:val="0"/>
      <w:color w:val="4070A0"/>
      <w:sz w:val="22"/>
      <w:szCs w:val="16"/>
    </w:rPr>
  </w:style>
  <w:style w:type="character" w:customStyle="1" w:styleId="SpecialCharTok">
    <w:name w:val="SpecialCharTok"/>
    <w:basedOn w:val="VerbatimChar"/>
    <w:rPr>
      <w:rFonts w:ascii="Consolas" w:hAnsi="Consolas"/>
      <w:b w:val="0"/>
      <w:bCs w:val="0"/>
      <w:i/>
      <w:iCs/>
      <w:caps w:val="0"/>
      <w:color w:val="4070A0"/>
      <w:sz w:val="22"/>
      <w:szCs w:val="16"/>
    </w:rPr>
  </w:style>
  <w:style w:type="character" w:customStyle="1" w:styleId="StringTok">
    <w:name w:val="StringTok"/>
    <w:basedOn w:val="VerbatimChar"/>
    <w:rPr>
      <w:rFonts w:ascii="Consolas" w:hAnsi="Consolas"/>
      <w:b w:val="0"/>
      <w:bCs w:val="0"/>
      <w:i/>
      <w:iCs/>
      <w:caps w:val="0"/>
      <w:color w:val="4070A0"/>
      <w:sz w:val="22"/>
      <w:szCs w:val="16"/>
    </w:rPr>
  </w:style>
  <w:style w:type="character" w:customStyle="1" w:styleId="VerbatimStringTok">
    <w:name w:val="VerbatimStringTok"/>
    <w:basedOn w:val="VerbatimChar"/>
    <w:rPr>
      <w:rFonts w:ascii="Consolas" w:hAnsi="Consolas"/>
      <w:b w:val="0"/>
      <w:bCs w:val="0"/>
      <w:i/>
      <w:iCs/>
      <w:caps w:val="0"/>
      <w:color w:val="4070A0"/>
      <w:sz w:val="22"/>
      <w:szCs w:val="16"/>
    </w:rPr>
  </w:style>
  <w:style w:type="character" w:customStyle="1" w:styleId="SpecialStringTok">
    <w:name w:val="SpecialStringTok"/>
    <w:basedOn w:val="VerbatimChar"/>
    <w:rPr>
      <w:rFonts w:ascii="Consolas" w:hAnsi="Consolas"/>
      <w:b w:val="0"/>
      <w:bCs w:val="0"/>
      <w:i/>
      <w:iCs/>
      <w:caps w:val="0"/>
      <w:color w:val="BB6688"/>
      <w:sz w:val="22"/>
      <w:szCs w:val="16"/>
    </w:rPr>
  </w:style>
  <w:style w:type="character" w:customStyle="1" w:styleId="ImportTok">
    <w:name w:val="ImportTok"/>
    <w:basedOn w:val="VerbatimChar"/>
    <w:rPr>
      <w:rFonts w:ascii="Consolas" w:hAnsi="Consolas"/>
      <w:b/>
      <w:bCs w:val="0"/>
      <w:i/>
      <w:iCs/>
      <w:caps w:val="0"/>
      <w:color w:val="008000"/>
      <w:sz w:val="22"/>
      <w:szCs w:val="16"/>
    </w:rPr>
  </w:style>
  <w:style w:type="character" w:customStyle="1" w:styleId="CommentTok">
    <w:name w:val="CommentTok"/>
    <w:basedOn w:val="VerbatimChar"/>
    <w:rPr>
      <w:rFonts w:ascii="Consolas" w:hAnsi="Consolas"/>
      <w:b w:val="0"/>
      <w:bCs w:val="0"/>
      <w:i w:val="0"/>
      <w:iCs/>
      <w:caps w:val="0"/>
      <w:color w:val="60A0B0"/>
      <w:sz w:val="22"/>
      <w:szCs w:val="16"/>
    </w:rPr>
  </w:style>
  <w:style w:type="character" w:customStyle="1" w:styleId="DocumentationTok">
    <w:name w:val="DocumentationTok"/>
    <w:basedOn w:val="VerbatimChar"/>
    <w:rPr>
      <w:rFonts w:ascii="Consolas" w:hAnsi="Consolas"/>
      <w:b w:val="0"/>
      <w:bCs w:val="0"/>
      <w:i w:val="0"/>
      <w:iCs/>
      <w:caps w:val="0"/>
      <w:color w:val="BA2121"/>
      <w:sz w:val="22"/>
      <w:szCs w:val="16"/>
    </w:rPr>
  </w:style>
  <w:style w:type="character" w:customStyle="1" w:styleId="AnnotationTok">
    <w:name w:val="AnnotationTok"/>
    <w:basedOn w:val="VerbatimChar"/>
    <w:rPr>
      <w:rFonts w:ascii="Consolas" w:hAnsi="Consolas"/>
      <w:b/>
      <w:bCs w:val="0"/>
      <w:i w:val="0"/>
      <w:iCs/>
      <w:caps w:val="0"/>
      <w:color w:val="60A0B0"/>
      <w:sz w:val="22"/>
      <w:szCs w:val="16"/>
    </w:rPr>
  </w:style>
  <w:style w:type="character" w:customStyle="1" w:styleId="CommentVarTok">
    <w:name w:val="CommentVarTok"/>
    <w:basedOn w:val="VerbatimChar"/>
    <w:rPr>
      <w:rFonts w:ascii="Consolas" w:hAnsi="Consolas"/>
      <w:b/>
      <w:bCs w:val="0"/>
      <w:i w:val="0"/>
      <w:iCs/>
      <w:caps w:val="0"/>
      <w:color w:val="60A0B0"/>
      <w:sz w:val="22"/>
      <w:szCs w:val="16"/>
    </w:rPr>
  </w:style>
  <w:style w:type="character" w:customStyle="1" w:styleId="OtherTok">
    <w:name w:val="OtherTok"/>
    <w:basedOn w:val="VerbatimChar"/>
    <w:rPr>
      <w:rFonts w:ascii="Consolas" w:hAnsi="Consolas"/>
      <w:b w:val="0"/>
      <w:bCs w:val="0"/>
      <w:i/>
      <w:iCs/>
      <w:caps w:val="0"/>
      <w:color w:val="007020"/>
      <w:sz w:val="22"/>
      <w:szCs w:val="16"/>
    </w:rPr>
  </w:style>
  <w:style w:type="character" w:customStyle="1" w:styleId="FunctionTok">
    <w:name w:val="FunctionTok"/>
    <w:basedOn w:val="VerbatimChar"/>
    <w:rPr>
      <w:rFonts w:ascii="Consolas" w:hAnsi="Consolas"/>
      <w:b w:val="0"/>
      <w:bCs w:val="0"/>
      <w:i/>
      <w:iCs/>
      <w:caps w:val="0"/>
      <w:color w:val="06287E"/>
      <w:sz w:val="22"/>
      <w:szCs w:val="16"/>
    </w:rPr>
  </w:style>
  <w:style w:type="character" w:customStyle="1" w:styleId="VariableTok">
    <w:name w:val="VariableTok"/>
    <w:basedOn w:val="VerbatimChar"/>
    <w:rPr>
      <w:rFonts w:ascii="Consolas" w:hAnsi="Consolas"/>
      <w:b w:val="0"/>
      <w:bCs w:val="0"/>
      <w:i/>
      <w:iCs/>
      <w:caps w:val="0"/>
      <w:color w:val="19177C"/>
      <w:sz w:val="22"/>
      <w:szCs w:val="16"/>
    </w:rPr>
  </w:style>
  <w:style w:type="character" w:customStyle="1" w:styleId="ControlFlowTok">
    <w:name w:val="ControlFlowTok"/>
    <w:basedOn w:val="VerbatimChar"/>
    <w:rPr>
      <w:rFonts w:ascii="Consolas" w:hAnsi="Consolas"/>
      <w:b/>
      <w:bCs w:val="0"/>
      <w:i/>
      <w:iCs/>
      <w:caps w:val="0"/>
      <w:color w:val="007020"/>
      <w:sz w:val="22"/>
      <w:szCs w:val="16"/>
    </w:rPr>
  </w:style>
  <w:style w:type="character" w:customStyle="1" w:styleId="OperatorTok">
    <w:name w:val="OperatorTok"/>
    <w:basedOn w:val="VerbatimChar"/>
    <w:rPr>
      <w:rFonts w:ascii="Consolas" w:hAnsi="Consolas"/>
      <w:b w:val="0"/>
      <w:bCs w:val="0"/>
      <w:i/>
      <w:iCs/>
      <w:caps w:val="0"/>
      <w:color w:val="666666"/>
      <w:sz w:val="22"/>
      <w:szCs w:val="16"/>
    </w:rPr>
  </w:style>
  <w:style w:type="character" w:customStyle="1" w:styleId="BuiltInTok">
    <w:name w:val="BuiltInTok"/>
    <w:basedOn w:val="VerbatimChar"/>
    <w:rPr>
      <w:rFonts w:ascii="Consolas" w:hAnsi="Consolas"/>
      <w:b w:val="0"/>
      <w:bCs w:val="0"/>
      <w:i/>
      <w:iCs/>
      <w:caps w:val="0"/>
      <w:color w:val="008000"/>
      <w:sz w:val="22"/>
      <w:szCs w:val="16"/>
    </w:rPr>
  </w:style>
  <w:style w:type="character" w:customStyle="1" w:styleId="ExtensionTok">
    <w:name w:val="ExtensionTok"/>
    <w:basedOn w:val="VerbatimChar"/>
    <w:rPr>
      <w:rFonts w:ascii="Consolas" w:hAnsi="Consolas"/>
      <w:b w:val="0"/>
      <w:bCs w:val="0"/>
      <w:i/>
      <w:iCs/>
      <w:caps w:val="0"/>
      <w:color w:val="0E2841" w:themeColor="text2"/>
      <w:sz w:val="22"/>
      <w:szCs w:val="16"/>
    </w:rPr>
  </w:style>
  <w:style w:type="character" w:customStyle="1" w:styleId="PreprocessorTok">
    <w:name w:val="PreprocessorTok"/>
    <w:basedOn w:val="VerbatimChar"/>
    <w:rPr>
      <w:rFonts w:ascii="Consolas" w:hAnsi="Consolas"/>
      <w:b w:val="0"/>
      <w:bCs w:val="0"/>
      <w:i/>
      <w:iCs/>
      <w:caps w:val="0"/>
      <w:color w:val="BC7A00"/>
      <w:sz w:val="22"/>
      <w:szCs w:val="16"/>
    </w:rPr>
  </w:style>
  <w:style w:type="character" w:customStyle="1" w:styleId="AttributeTok">
    <w:name w:val="AttributeTok"/>
    <w:basedOn w:val="VerbatimChar"/>
    <w:rPr>
      <w:rFonts w:ascii="Consolas" w:hAnsi="Consolas"/>
      <w:b w:val="0"/>
      <w:bCs w:val="0"/>
      <w:i/>
      <w:iCs/>
      <w:caps w:val="0"/>
      <w:color w:val="7D9029"/>
      <w:sz w:val="22"/>
      <w:szCs w:val="16"/>
    </w:rPr>
  </w:style>
  <w:style w:type="character" w:customStyle="1" w:styleId="RegionMarkerTok">
    <w:name w:val="RegionMarkerTok"/>
    <w:basedOn w:val="VerbatimChar"/>
    <w:rPr>
      <w:rFonts w:ascii="Consolas" w:hAnsi="Consolas"/>
      <w:b w:val="0"/>
      <w:bCs w:val="0"/>
      <w:i/>
      <w:iCs/>
      <w:caps w:val="0"/>
      <w:color w:val="0E2841" w:themeColor="text2"/>
      <w:sz w:val="22"/>
      <w:szCs w:val="16"/>
    </w:rPr>
  </w:style>
  <w:style w:type="character" w:customStyle="1" w:styleId="InformationTok">
    <w:name w:val="InformationTok"/>
    <w:basedOn w:val="VerbatimChar"/>
    <w:rPr>
      <w:rFonts w:ascii="Consolas" w:hAnsi="Consolas"/>
      <w:b/>
      <w:bCs w:val="0"/>
      <w:i w:val="0"/>
      <w:iCs/>
      <w:caps w:val="0"/>
      <w:color w:val="60A0B0"/>
      <w:sz w:val="22"/>
      <w:szCs w:val="16"/>
    </w:rPr>
  </w:style>
  <w:style w:type="character" w:customStyle="1" w:styleId="WarningTok">
    <w:name w:val="WarningTok"/>
    <w:basedOn w:val="VerbatimChar"/>
    <w:rPr>
      <w:rFonts w:ascii="Consolas" w:hAnsi="Consolas"/>
      <w:b/>
      <w:bCs w:val="0"/>
      <w:i w:val="0"/>
      <w:iCs/>
      <w:caps w:val="0"/>
      <w:color w:val="60A0B0"/>
      <w:sz w:val="22"/>
      <w:szCs w:val="16"/>
    </w:rPr>
  </w:style>
  <w:style w:type="character" w:customStyle="1" w:styleId="AlertTok">
    <w:name w:val="AlertTok"/>
    <w:basedOn w:val="VerbatimChar"/>
    <w:rPr>
      <w:rFonts w:ascii="Consolas" w:hAnsi="Consolas"/>
      <w:b/>
      <w:bCs w:val="0"/>
      <w:i/>
      <w:iCs/>
      <w:caps w:val="0"/>
      <w:color w:val="FF0000"/>
      <w:sz w:val="22"/>
      <w:szCs w:val="16"/>
    </w:rPr>
  </w:style>
  <w:style w:type="character" w:customStyle="1" w:styleId="ErrorTok">
    <w:name w:val="ErrorTok"/>
    <w:basedOn w:val="VerbatimChar"/>
    <w:rPr>
      <w:rFonts w:ascii="Consolas" w:hAnsi="Consolas"/>
      <w:b/>
      <w:bCs w:val="0"/>
      <w:i/>
      <w:iCs/>
      <w:caps w:val="0"/>
      <w:color w:val="FF0000"/>
      <w:sz w:val="22"/>
      <w:szCs w:val="16"/>
    </w:rPr>
  </w:style>
  <w:style w:type="character" w:customStyle="1" w:styleId="NormalTok">
    <w:name w:val="NormalTok"/>
    <w:basedOn w:val="VerbatimChar"/>
    <w:rPr>
      <w:rFonts w:ascii="Consolas" w:hAnsi="Consolas"/>
      <w:b w:val="0"/>
      <w:bCs w:val="0"/>
      <w:i/>
      <w:iCs/>
      <w:caps w:val="0"/>
      <w:color w:val="0E2841" w:themeColor="text2"/>
      <w:sz w:val="22"/>
      <w:szCs w:val="16"/>
    </w:rPr>
  </w:style>
  <w:style w:type="character" w:styleId="Strong">
    <w:name w:val="Strong"/>
    <w:basedOn w:val="DefaultParagraphFont"/>
    <w:uiPriority w:val="22"/>
    <w:qFormat/>
    <w:rsid w:val="00F77F39"/>
    <w:rPr>
      <w:b/>
      <w:bCs/>
      <w:color w:val="000000" w:themeColor="text1"/>
    </w:rPr>
  </w:style>
  <w:style w:type="character" w:styleId="Emphasis">
    <w:name w:val="Emphasis"/>
    <w:basedOn w:val="DefaultParagraphFont"/>
    <w:uiPriority w:val="20"/>
    <w:qFormat/>
    <w:rsid w:val="00F77F39"/>
    <w:rPr>
      <w:i/>
      <w:iCs/>
      <w:color w:val="auto"/>
    </w:rPr>
  </w:style>
  <w:style w:type="paragraph" w:styleId="NoSpacing">
    <w:name w:val="No Spacing"/>
    <w:uiPriority w:val="1"/>
    <w:qFormat/>
    <w:rsid w:val="00F77F39"/>
    <w:pPr>
      <w:spacing w:after="0" w:line="240" w:lineRule="auto"/>
    </w:pPr>
  </w:style>
  <w:style w:type="paragraph" w:styleId="Quote">
    <w:name w:val="Quote"/>
    <w:basedOn w:val="Normal"/>
    <w:next w:val="Normal"/>
    <w:link w:val="QuoteChar"/>
    <w:uiPriority w:val="29"/>
    <w:qFormat/>
    <w:rsid w:val="00F77F39"/>
    <w:pPr>
      <w:spacing w:before="160"/>
      <w:ind w:left="720" w:right="720"/>
    </w:pPr>
    <w:rPr>
      <w:i/>
      <w:iCs/>
      <w:color w:val="000000" w:themeColor="text1"/>
    </w:rPr>
  </w:style>
  <w:style w:type="character" w:customStyle="1" w:styleId="QuoteChar">
    <w:name w:val="Quote Char"/>
    <w:basedOn w:val="DefaultParagraphFont"/>
    <w:link w:val="Quote"/>
    <w:uiPriority w:val="29"/>
    <w:rsid w:val="00F77F39"/>
    <w:rPr>
      <w:i/>
      <w:iCs/>
      <w:color w:val="000000" w:themeColor="text1"/>
    </w:rPr>
  </w:style>
  <w:style w:type="paragraph" w:styleId="IntenseQuote">
    <w:name w:val="Intense Quote"/>
    <w:basedOn w:val="Normal"/>
    <w:next w:val="Normal"/>
    <w:link w:val="IntenseQuoteChar"/>
    <w:uiPriority w:val="30"/>
    <w:qFormat/>
    <w:rsid w:val="00F77F3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F77F39"/>
    <w:rPr>
      <w:color w:val="000000" w:themeColor="text1"/>
      <w:shd w:val="clear" w:color="auto" w:fill="F2F2F2" w:themeFill="background1" w:themeFillShade="F2"/>
    </w:rPr>
  </w:style>
  <w:style w:type="character" w:styleId="SubtleEmphasis">
    <w:name w:val="Subtle Emphasis"/>
    <w:basedOn w:val="DefaultParagraphFont"/>
    <w:uiPriority w:val="19"/>
    <w:qFormat/>
    <w:rsid w:val="00F77F39"/>
    <w:rPr>
      <w:i/>
      <w:iCs/>
      <w:color w:val="404040" w:themeColor="text1" w:themeTint="BF"/>
    </w:rPr>
  </w:style>
  <w:style w:type="character" w:styleId="IntenseEmphasis">
    <w:name w:val="Intense Emphasis"/>
    <w:basedOn w:val="DefaultParagraphFont"/>
    <w:uiPriority w:val="21"/>
    <w:qFormat/>
    <w:rsid w:val="00F77F39"/>
    <w:rPr>
      <w:b/>
      <w:bCs/>
      <w:i/>
      <w:iCs/>
      <w:caps/>
    </w:rPr>
  </w:style>
  <w:style w:type="character" w:styleId="SubtleReference">
    <w:name w:val="Subtle Reference"/>
    <w:basedOn w:val="DefaultParagraphFont"/>
    <w:uiPriority w:val="31"/>
    <w:qFormat/>
    <w:rsid w:val="00F77F3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77F39"/>
    <w:rPr>
      <w:b/>
      <w:bCs/>
      <w:smallCaps/>
      <w:u w:val="single"/>
    </w:rPr>
  </w:style>
  <w:style w:type="character" w:styleId="BookTitle">
    <w:name w:val="Book Title"/>
    <w:basedOn w:val="DefaultParagraphFont"/>
    <w:uiPriority w:val="33"/>
    <w:qFormat/>
    <w:rsid w:val="00F77F39"/>
    <w:rPr>
      <w:b w:val="0"/>
      <w:bCs w:val="0"/>
      <w:smallCaps/>
      <w:spacing w:val="5"/>
    </w:rPr>
  </w:style>
  <w:style w:type="table" w:styleId="TableGrid">
    <w:name w:val="Table Grid"/>
    <w:basedOn w:val="TableNormal"/>
    <w:rsid w:val="00BF0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32957">
      <w:bodyDiv w:val="1"/>
      <w:marLeft w:val="0"/>
      <w:marRight w:val="0"/>
      <w:marTop w:val="0"/>
      <w:marBottom w:val="0"/>
      <w:divBdr>
        <w:top w:val="none" w:sz="0" w:space="0" w:color="auto"/>
        <w:left w:val="none" w:sz="0" w:space="0" w:color="auto"/>
        <w:bottom w:val="none" w:sz="0" w:space="0" w:color="auto"/>
        <w:right w:val="none" w:sz="0" w:space="0" w:color="auto"/>
      </w:divBdr>
    </w:div>
    <w:div w:id="225604638">
      <w:bodyDiv w:val="1"/>
      <w:marLeft w:val="0"/>
      <w:marRight w:val="0"/>
      <w:marTop w:val="0"/>
      <w:marBottom w:val="0"/>
      <w:divBdr>
        <w:top w:val="none" w:sz="0" w:space="0" w:color="auto"/>
        <w:left w:val="none" w:sz="0" w:space="0" w:color="auto"/>
        <w:bottom w:val="none" w:sz="0" w:space="0" w:color="auto"/>
        <w:right w:val="none" w:sz="0" w:space="0" w:color="auto"/>
      </w:divBdr>
    </w:div>
    <w:div w:id="356583334">
      <w:bodyDiv w:val="1"/>
      <w:marLeft w:val="0"/>
      <w:marRight w:val="0"/>
      <w:marTop w:val="0"/>
      <w:marBottom w:val="0"/>
      <w:divBdr>
        <w:top w:val="none" w:sz="0" w:space="0" w:color="auto"/>
        <w:left w:val="none" w:sz="0" w:space="0" w:color="auto"/>
        <w:bottom w:val="none" w:sz="0" w:space="0" w:color="auto"/>
        <w:right w:val="none" w:sz="0" w:space="0" w:color="auto"/>
      </w:divBdr>
    </w:div>
    <w:div w:id="492844432">
      <w:bodyDiv w:val="1"/>
      <w:marLeft w:val="0"/>
      <w:marRight w:val="0"/>
      <w:marTop w:val="0"/>
      <w:marBottom w:val="0"/>
      <w:divBdr>
        <w:top w:val="none" w:sz="0" w:space="0" w:color="auto"/>
        <w:left w:val="none" w:sz="0" w:space="0" w:color="auto"/>
        <w:bottom w:val="none" w:sz="0" w:space="0" w:color="auto"/>
        <w:right w:val="none" w:sz="0" w:space="0" w:color="auto"/>
      </w:divBdr>
    </w:div>
    <w:div w:id="496268481">
      <w:bodyDiv w:val="1"/>
      <w:marLeft w:val="0"/>
      <w:marRight w:val="0"/>
      <w:marTop w:val="0"/>
      <w:marBottom w:val="0"/>
      <w:divBdr>
        <w:top w:val="none" w:sz="0" w:space="0" w:color="auto"/>
        <w:left w:val="none" w:sz="0" w:space="0" w:color="auto"/>
        <w:bottom w:val="none" w:sz="0" w:space="0" w:color="auto"/>
        <w:right w:val="none" w:sz="0" w:space="0" w:color="auto"/>
      </w:divBdr>
    </w:div>
    <w:div w:id="509375015">
      <w:bodyDiv w:val="1"/>
      <w:marLeft w:val="0"/>
      <w:marRight w:val="0"/>
      <w:marTop w:val="0"/>
      <w:marBottom w:val="0"/>
      <w:divBdr>
        <w:top w:val="none" w:sz="0" w:space="0" w:color="auto"/>
        <w:left w:val="none" w:sz="0" w:space="0" w:color="auto"/>
        <w:bottom w:val="none" w:sz="0" w:space="0" w:color="auto"/>
        <w:right w:val="none" w:sz="0" w:space="0" w:color="auto"/>
      </w:divBdr>
    </w:div>
    <w:div w:id="510492604">
      <w:bodyDiv w:val="1"/>
      <w:marLeft w:val="0"/>
      <w:marRight w:val="0"/>
      <w:marTop w:val="0"/>
      <w:marBottom w:val="0"/>
      <w:divBdr>
        <w:top w:val="none" w:sz="0" w:space="0" w:color="auto"/>
        <w:left w:val="none" w:sz="0" w:space="0" w:color="auto"/>
        <w:bottom w:val="none" w:sz="0" w:space="0" w:color="auto"/>
        <w:right w:val="none" w:sz="0" w:space="0" w:color="auto"/>
      </w:divBdr>
    </w:div>
    <w:div w:id="540242871">
      <w:bodyDiv w:val="1"/>
      <w:marLeft w:val="0"/>
      <w:marRight w:val="0"/>
      <w:marTop w:val="0"/>
      <w:marBottom w:val="0"/>
      <w:divBdr>
        <w:top w:val="none" w:sz="0" w:space="0" w:color="auto"/>
        <w:left w:val="none" w:sz="0" w:space="0" w:color="auto"/>
        <w:bottom w:val="none" w:sz="0" w:space="0" w:color="auto"/>
        <w:right w:val="none" w:sz="0" w:space="0" w:color="auto"/>
      </w:divBdr>
    </w:div>
    <w:div w:id="820662195">
      <w:bodyDiv w:val="1"/>
      <w:marLeft w:val="0"/>
      <w:marRight w:val="0"/>
      <w:marTop w:val="0"/>
      <w:marBottom w:val="0"/>
      <w:divBdr>
        <w:top w:val="none" w:sz="0" w:space="0" w:color="auto"/>
        <w:left w:val="none" w:sz="0" w:space="0" w:color="auto"/>
        <w:bottom w:val="none" w:sz="0" w:space="0" w:color="auto"/>
        <w:right w:val="none" w:sz="0" w:space="0" w:color="auto"/>
      </w:divBdr>
    </w:div>
    <w:div w:id="849569571">
      <w:bodyDiv w:val="1"/>
      <w:marLeft w:val="0"/>
      <w:marRight w:val="0"/>
      <w:marTop w:val="0"/>
      <w:marBottom w:val="0"/>
      <w:divBdr>
        <w:top w:val="none" w:sz="0" w:space="0" w:color="auto"/>
        <w:left w:val="none" w:sz="0" w:space="0" w:color="auto"/>
        <w:bottom w:val="none" w:sz="0" w:space="0" w:color="auto"/>
        <w:right w:val="none" w:sz="0" w:space="0" w:color="auto"/>
      </w:divBdr>
    </w:div>
    <w:div w:id="1080177024">
      <w:bodyDiv w:val="1"/>
      <w:marLeft w:val="0"/>
      <w:marRight w:val="0"/>
      <w:marTop w:val="0"/>
      <w:marBottom w:val="0"/>
      <w:divBdr>
        <w:top w:val="none" w:sz="0" w:space="0" w:color="auto"/>
        <w:left w:val="none" w:sz="0" w:space="0" w:color="auto"/>
        <w:bottom w:val="none" w:sz="0" w:space="0" w:color="auto"/>
        <w:right w:val="none" w:sz="0" w:space="0" w:color="auto"/>
      </w:divBdr>
    </w:div>
    <w:div w:id="1168599413">
      <w:bodyDiv w:val="1"/>
      <w:marLeft w:val="0"/>
      <w:marRight w:val="0"/>
      <w:marTop w:val="0"/>
      <w:marBottom w:val="0"/>
      <w:divBdr>
        <w:top w:val="none" w:sz="0" w:space="0" w:color="auto"/>
        <w:left w:val="none" w:sz="0" w:space="0" w:color="auto"/>
        <w:bottom w:val="none" w:sz="0" w:space="0" w:color="auto"/>
        <w:right w:val="none" w:sz="0" w:space="0" w:color="auto"/>
      </w:divBdr>
    </w:div>
    <w:div w:id="1266379198">
      <w:bodyDiv w:val="1"/>
      <w:marLeft w:val="0"/>
      <w:marRight w:val="0"/>
      <w:marTop w:val="0"/>
      <w:marBottom w:val="0"/>
      <w:divBdr>
        <w:top w:val="none" w:sz="0" w:space="0" w:color="auto"/>
        <w:left w:val="none" w:sz="0" w:space="0" w:color="auto"/>
        <w:bottom w:val="none" w:sz="0" w:space="0" w:color="auto"/>
        <w:right w:val="none" w:sz="0" w:space="0" w:color="auto"/>
      </w:divBdr>
    </w:div>
    <w:div w:id="1551267686">
      <w:bodyDiv w:val="1"/>
      <w:marLeft w:val="0"/>
      <w:marRight w:val="0"/>
      <w:marTop w:val="0"/>
      <w:marBottom w:val="0"/>
      <w:divBdr>
        <w:top w:val="none" w:sz="0" w:space="0" w:color="auto"/>
        <w:left w:val="none" w:sz="0" w:space="0" w:color="auto"/>
        <w:bottom w:val="none" w:sz="0" w:space="0" w:color="auto"/>
        <w:right w:val="none" w:sz="0" w:space="0" w:color="auto"/>
      </w:divBdr>
    </w:div>
    <w:div w:id="1568149775">
      <w:bodyDiv w:val="1"/>
      <w:marLeft w:val="0"/>
      <w:marRight w:val="0"/>
      <w:marTop w:val="0"/>
      <w:marBottom w:val="0"/>
      <w:divBdr>
        <w:top w:val="none" w:sz="0" w:space="0" w:color="auto"/>
        <w:left w:val="none" w:sz="0" w:space="0" w:color="auto"/>
        <w:bottom w:val="none" w:sz="0" w:space="0" w:color="auto"/>
        <w:right w:val="none" w:sz="0" w:space="0" w:color="auto"/>
      </w:divBdr>
    </w:div>
    <w:div w:id="1739014145">
      <w:bodyDiv w:val="1"/>
      <w:marLeft w:val="0"/>
      <w:marRight w:val="0"/>
      <w:marTop w:val="0"/>
      <w:marBottom w:val="0"/>
      <w:divBdr>
        <w:top w:val="none" w:sz="0" w:space="0" w:color="auto"/>
        <w:left w:val="none" w:sz="0" w:space="0" w:color="auto"/>
        <w:bottom w:val="none" w:sz="0" w:space="0" w:color="auto"/>
        <w:right w:val="none" w:sz="0" w:space="0" w:color="auto"/>
      </w:divBdr>
    </w:div>
    <w:div w:id="1853446288">
      <w:bodyDiv w:val="1"/>
      <w:marLeft w:val="0"/>
      <w:marRight w:val="0"/>
      <w:marTop w:val="0"/>
      <w:marBottom w:val="0"/>
      <w:divBdr>
        <w:top w:val="none" w:sz="0" w:space="0" w:color="auto"/>
        <w:left w:val="none" w:sz="0" w:space="0" w:color="auto"/>
        <w:bottom w:val="none" w:sz="0" w:space="0" w:color="auto"/>
        <w:right w:val="none" w:sz="0" w:space="0" w:color="auto"/>
      </w:divBdr>
    </w:div>
    <w:div w:id="1967470534">
      <w:bodyDiv w:val="1"/>
      <w:marLeft w:val="0"/>
      <w:marRight w:val="0"/>
      <w:marTop w:val="0"/>
      <w:marBottom w:val="0"/>
      <w:divBdr>
        <w:top w:val="none" w:sz="0" w:space="0" w:color="auto"/>
        <w:left w:val="none" w:sz="0" w:space="0" w:color="auto"/>
        <w:bottom w:val="none" w:sz="0" w:space="0" w:color="auto"/>
        <w:right w:val="none" w:sz="0" w:space="0" w:color="auto"/>
      </w:divBdr>
    </w:div>
    <w:div w:id="2046635172">
      <w:bodyDiv w:val="1"/>
      <w:marLeft w:val="0"/>
      <w:marRight w:val="0"/>
      <w:marTop w:val="0"/>
      <w:marBottom w:val="0"/>
      <w:divBdr>
        <w:top w:val="none" w:sz="0" w:space="0" w:color="auto"/>
        <w:left w:val="none" w:sz="0" w:space="0" w:color="auto"/>
        <w:bottom w:val="none" w:sz="0" w:space="0" w:color="auto"/>
        <w:right w:val="none" w:sz="0" w:space="0" w:color="auto"/>
      </w:divBdr>
    </w:div>
    <w:div w:id="2075857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E5653-BC3C-4913-8DF5-D78F03A74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17</Pages>
  <Words>1863</Words>
  <Characters>10622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Rupjit Das</cp:lastModifiedBy>
  <cp:revision>11</cp:revision>
  <dcterms:created xsi:type="dcterms:W3CDTF">2026-06-08T16:17:00Z</dcterms:created>
  <dcterms:modified xsi:type="dcterms:W3CDTF">2026-06-09T04:23:00Z</dcterms:modified>
</cp:coreProperties>
</file>