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4442C" w14:textId="77777777" w:rsidR="00CB79A4" w:rsidRPr="00096AA9" w:rsidRDefault="00000000" w:rsidP="00096AA9">
      <w:pPr>
        <w:pStyle w:val="Heading1"/>
        <w:jc w:val="center"/>
        <w:rPr>
          <w:b/>
          <w:bCs/>
          <w:sz w:val="70"/>
          <w:szCs w:val="70"/>
        </w:rPr>
      </w:pPr>
      <w:bookmarkStart w:id="0" w:name="X585e7d3cd13983f2517e7951472c457e46eb02d"/>
      <w:r w:rsidRPr="00096AA9">
        <w:rPr>
          <w:b/>
          <w:bCs/>
          <w:sz w:val="70"/>
          <w:szCs w:val="70"/>
        </w:rPr>
        <w:t>SUPPLY CHAIN SALES &amp; PROFITABILITY ANALYSIS</w:t>
      </w:r>
    </w:p>
    <w:p w14:paraId="1E4824C7" w14:textId="5101DFFE" w:rsidR="00CB79A4" w:rsidRDefault="00CB79A4">
      <w:pPr>
        <w:pStyle w:val="Heading2"/>
      </w:pPr>
      <w:bookmarkStart w:id="1" w:name="slide-1-cover-page"/>
    </w:p>
    <w:p w14:paraId="2C72497B" w14:textId="77777777" w:rsidR="00096AA9" w:rsidRDefault="00096AA9" w:rsidP="00096AA9">
      <w:pPr>
        <w:pStyle w:val="BodyText"/>
      </w:pPr>
    </w:p>
    <w:p w14:paraId="51FD36D5" w14:textId="77777777" w:rsidR="00096AA9" w:rsidRDefault="00096AA9" w:rsidP="00096AA9">
      <w:pPr>
        <w:pStyle w:val="BodyText"/>
      </w:pPr>
    </w:p>
    <w:p w14:paraId="3AAE883B" w14:textId="77777777" w:rsidR="00096AA9" w:rsidRDefault="00096AA9" w:rsidP="00096AA9">
      <w:pPr>
        <w:pStyle w:val="BodyText"/>
      </w:pPr>
    </w:p>
    <w:p w14:paraId="7061EB96" w14:textId="77777777" w:rsidR="00096AA9" w:rsidRDefault="00096AA9" w:rsidP="00096AA9">
      <w:pPr>
        <w:pStyle w:val="BodyText"/>
      </w:pPr>
    </w:p>
    <w:p w14:paraId="16F1DA23" w14:textId="77777777" w:rsidR="00096AA9" w:rsidRDefault="00096AA9" w:rsidP="00096AA9">
      <w:pPr>
        <w:pStyle w:val="BodyText"/>
      </w:pPr>
    </w:p>
    <w:p w14:paraId="0FC66312" w14:textId="77777777" w:rsidR="00096AA9" w:rsidRDefault="00096AA9" w:rsidP="00096AA9">
      <w:pPr>
        <w:pStyle w:val="BodyText"/>
      </w:pPr>
    </w:p>
    <w:p w14:paraId="64DEDA11" w14:textId="77777777" w:rsidR="00096AA9" w:rsidRPr="00096AA9" w:rsidRDefault="00096AA9" w:rsidP="00096AA9">
      <w:pPr>
        <w:pStyle w:val="BodyText"/>
      </w:pPr>
    </w:p>
    <w:p w14:paraId="50B7A322" w14:textId="77777777" w:rsidR="00CB79A4" w:rsidRPr="00096AA9" w:rsidRDefault="00000000">
      <w:pPr>
        <w:pStyle w:val="FirstParagraph"/>
        <w:rPr>
          <w:sz w:val="50"/>
          <w:szCs w:val="50"/>
        </w:rPr>
      </w:pPr>
      <w:r w:rsidRPr="00096AA9">
        <w:rPr>
          <w:b/>
          <w:bCs/>
          <w:sz w:val="50"/>
          <w:szCs w:val="50"/>
        </w:rPr>
        <w:t>Title:</w:t>
      </w:r>
      <w:r w:rsidRPr="00096AA9">
        <w:rPr>
          <w:sz w:val="50"/>
          <w:szCs w:val="50"/>
        </w:rPr>
        <w:t xml:space="preserve"> Supply Chain Sales &amp; Profitability Analysis</w:t>
      </w:r>
    </w:p>
    <w:p w14:paraId="2FFA3C13" w14:textId="77777777" w:rsidR="00CB79A4" w:rsidRPr="00096AA9" w:rsidRDefault="00000000">
      <w:pPr>
        <w:pStyle w:val="BodyText"/>
        <w:rPr>
          <w:sz w:val="50"/>
          <w:szCs w:val="50"/>
        </w:rPr>
      </w:pPr>
      <w:r w:rsidRPr="00096AA9">
        <w:rPr>
          <w:b/>
          <w:bCs/>
          <w:sz w:val="50"/>
          <w:szCs w:val="50"/>
        </w:rPr>
        <w:t>Prepared By:</w:t>
      </w:r>
      <w:r w:rsidRPr="00096AA9">
        <w:rPr>
          <w:sz w:val="50"/>
          <w:szCs w:val="50"/>
        </w:rPr>
        <w:t xml:space="preserve"> Rupjit Das</w:t>
      </w:r>
    </w:p>
    <w:p w14:paraId="2DDF6DE2" w14:textId="77777777" w:rsidR="00CB79A4" w:rsidRPr="00096AA9" w:rsidRDefault="00000000">
      <w:pPr>
        <w:pStyle w:val="BodyText"/>
        <w:rPr>
          <w:sz w:val="50"/>
          <w:szCs w:val="50"/>
        </w:rPr>
      </w:pPr>
      <w:r w:rsidRPr="00096AA9">
        <w:rPr>
          <w:b/>
          <w:bCs/>
          <w:sz w:val="50"/>
          <w:szCs w:val="50"/>
        </w:rPr>
        <w:t>Tools Used:</w:t>
      </w:r>
      <w:r w:rsidRPr="00096AA9">
        <w:rPr>
          <w:sz w:val="50"/>
          <w:szCs w:val="50"/>
        </w:rPr>
        <w:t xml:space="preserve"> Python, Pandas, NumPy, Matplotlib, Seaborn</w:t>
      </w:r>
    </w:p>
    <w:p w14:paraId="2AEFD095" w14:textId="4D21A910" w:rsidR="00096AA9" w:rsidRPr="00096AA9" w:rsidRDefault="00000000" w:rsidP="00096AA9">
      <w:pPr>
        <w:pStyle w:val="BodyText"/>
        <w:pBdr>
          <w:bottom w:val="single" w:sz="4" w:space="1" w:color="auto"/>
        </w:pBdr>
        <w:rPr>
          <w:sz w:val="50"/>
          <w:szCs w:val="50"/>
        </w:rPr>
      </w:pPr>
      <w:r w:rsidRPr="00096AA9">
        <w:rPr>
          <w:b/>
          <w:bCs/>
          <w:sz w:val="50"/>
          <w:szCs w:val="50"/>
        </w:rPr>
        <w:t>Dataset:</w:t>
      </w:r>
      <w:r w:rsidRPr="00096AA9">
        <w:rPr>
          <w:sz w:val="50"/>
          <w:szCs w:val="50"/>
        </w:rPr>
        <w:t xml:space="preserve"> </w:t>
      </w:r>
      <w:proofErr w:type="spellStart"/>
      <w:r w:rsidRPr="00096AA9">
        <w:rPr>
          <w:sz w:val="50"/>
          <w:szCs w:val="50"/>
        </w:rPr>
        <w:t>DataCo</w:t>
      </w:r>
      <w:proofErr w:type="spellEnd"/>
      <w:r w:rsidRPr="00096AA9">
        <w:rPr>
          <w:sz w:val="50"/>
          <w:szCs w:val="50"/>
        </w:rPr>
        <w:t xml:space="preserve"> Supply Chain Dataset</w:t>
      </w:r>
    </w:p>
    <w:p w14:paraId="1B0612A0" w14:textId="77777777" w:rsidR="00096AA9" w:rsidRDefault="00096AA9">
      <w:r>
        <w:br w:type="page"/>
      </w:r>
    </w:p>
    <w:p w14:paraId="4F16A7B0" w14:textId="1F5FA8DA" w:rsidR="00CB79A4" w:rsidRDefault="00000000">
      <w:pPr>
        <w:pStyle w:val="Heading2"/>
      </w:pPr>
      <w:bookmarkStart w:id="2" w:name="slide-2-executive-summary"/>
      <w:bookmarkEnd w:id="1"/>
      <w:r>
        <w:lastRenderedPageBreak/>
        <w:t>Executive Summary</w:t>
      </w:r>
    </w:p>
    <w:p w14:paraId="332BEFCB" w14:textId="77777777" w:rsidR="00CB79A4" w:rsidRDefault="00000000">
      <w:pPr>
        <w:pStyle w:val="FirstParagraph"/>
      </w:pPr>
      <w:r>
        <w:t>This project analyzes sales performance and profitability within a global supply chain environment using the DataCo Supply Chain Dataset. The objective was to identify revenue drivers, evaluate profitability across products, categories, and markets, and assess the impact of discounting on overall business performance.</w:t>
      </w:r>
    </w:p>
    <w:p w14:paraId="379B04F4" w14:textId="77777777" w:rsidR="00CB79A4" w:rsidRDefault="00000000">
      <w:pPr>
        <w:pStyle w:val="BodyText"/>
      </w:pPr>
      <w:r>
        <w:t>The analysis focuses on sales trends, profit trends, category performance, product performance, market performance, and discount impact. Through descriptive analytics and business intelligence techniques, key insights were generated to support strategic decision-making and improve profitability.</w:t>
      </w:r>
    </w:p>
    <w:p w14:paraId="5119E60C" w14:textId="77777777" w:rsidR="00CB79A4" w:rsidRDefault="00000000">
      <w:pPr>
        <w:pStyle w:val="BodyText"/>
      </w:pPr>
      <w:r>
        <w:t>The findings provide valuable guidance for revenue optimization, product portfolio management, market expansion strategies, and discount policy improvements.</w:t>
      </w:r>
    </w:p>
    <w:p w14:paraId="699B394B" w14:textId="77777777" w:rsidR="00CB79A4" w:rsidRDefault="00000000">
      <w:r>
        <w:pict w14:anchorId="687591CE">
          <v:rect id="_x0000_i4327" style="width:0;height:1.5pt" o:hralign="center" o:hrstd="t" o:hr="t"/>
        </w:pict>
      </w:r>
    </w:p>
    <w:p w14:paraId="02F1D169" w14:textId="70F905E8" w:rsidR="00CB79A4" w:rsidRDefault="00000000">
      <w:pPr>
        <w:pStyle w:val="Heading2"/>
      </w:pPr>
      <w:bookmarkStart w:id="3" w:name="slide-3-business-problem"/>
      <w:bookmarkEnd w:id="2"/>
      <w:r>
        <w:t>Business Problem</w:t>
      </w:r>
    </w:p>
    <w:p w14:paraId="11FB507C" w14:textId="77777777" w:rsidR="00CB79A4" w:rsidRDefault="00000000">
      <w:pPr>
        <w:pStyle w:val="FirstParagraph"/>
      </w:pPr>
      <w:r>
        <w:t>Revenue growth alone does not guarantee business success. Organizations must understand which products, categories, and markets contribute most effectively to profitability.</w:t>
      </w:r>
    </w:p>
    <w:p w14:paraId="714B6662" w14:textId="77777777" w:rsidR="00CB79A4" w:rsidRDefault="00000000">
      <w:pPr>
        <w:pStyle w:val="BodyText"/>
      </w:pPr>
      <w:r>
        <w:t>Key challenges include:</w:t>
      </w:r>
    </w:p>
    <w:p w14:paraId="74A3BD6D" w14:textId="77777777" w:rsidR="00CB79A4" w:rsidRDefault="00000000">
      <w:pPr>
        <w:pStyle w:val="BodyText"/>
      </w:pPr>
      <w:r>
        <w:t>• Identifying top-performing products and categories</w:t>
      </w:r>
    </w:p>
    <w:p w14:paraId="48A6FA4E" w14:textId="77777777" w:rsidR="00CB79A4" w:rsidRDefault="00000000">
      <w:pPr>
        <w:pStyle w:val="BodyText"/>
      </w:pPr>
      <w:r>
        <w:t>• Understanding profitability across markets</w:t>
      </w:r>
    </w:p>
    <w:p w14:paraId="48DD57FB" w14:textId="77777777" w:rsidR="00CB79A4" w:rsidRDefault="00000000">
      <w:pPr>
        <w:pStyle w:val="BodyText"/>
      </w:pPr>
      <w:r>
        <w:t>• Evaluating the impact of discounts on profit margins</w:t>
      </w:r>
    </w:p>
    <w:p w14:paraId="6E850342" w14:textId="77777777" w:rsidR="00CB79A4" w:rsidRDefault="00000000">
      <w:pPr>
        <w:pStyle w:val="BodyText"/>
      </w:pPr>
      <w:r>
        <w:t>• Monitoring sales and profit trends over time</w:t>
      </w:r>
    </w:p>
    <w:p w14:paraId="7FDAFB53" w14:textId="77777777" w:rsidR="00CB79A4" w:rsidRDefault="00000000">
      <w:pPr>
        <w:pStyle w:val="BodyText"/>
      </w:pPr>
      <w:r>
        <w:t>• Improving overall business profitability</w:t>
      </w:r>
    </w:p>
    <w:p w14:paraId="0EE8A534" w14:textId="77777777" w:rsidR="00CB79A4" w:rsidRDefault="00000000">
      <w:pPr>
        <w:pStyle w:val="BodyText"/>
      </w:pPr>
      <w:r>
        <w:t>A data-driven approach is required to identify growth opportunities and optimize business performance.</w:t>
      </w:r>
    </w:p>
    <w:p w14:paraId="0E166DB9" w14:textId="77777777" w:rsidR="00CB79A4" w:rsidRDefault="00000000">
      <w:r>
        <w:pict w14:anchorId="01677BC8">
          <v:rect id="_x0000_i4328" style="width:0;height:1.5pt" o:hralign="center" o:hrstd="t" o:hr="t"/>
        </w:pict>
      </w:r>
    </w:p>
    <w:p w14:paraId="0D7BFDAB" w14:textId="1C648740" w:rsidR="00CB79A4" w:rsidRDefault="00000000">
      <w:pPr>
        <w:pStyle w:val="Heading2"/>
      </w:pPr>
      <w:bookmarkStart w:id="4" w:name="slide-4-project-objectives"/>
      <w:bookmarkEnd w:id="3"/>
      <w:r>
        <w:t>Project Objectives</w:t>
      </w:r>
    </w:p>
    <w:p w14:paraId="68BF4A15" w14:textId="77777777" w:rsidR="00CB79A4" w:rsidRDefault="00000000">
      <w:pPr>
        <w:pStyle w:val="FirstParagraph"/>
      </w:pPr>
      <w:r>
        <w:t>The objectives of this project are:</w:t>
      </w:r>
    </w:p>
    <w:p w14:paraId="0D89F3FB" w14:textId="77777777" w:rsidR="00CB79A4" w:rsidRDefault="00000000">
      <w:pPr>
        <w:pStyle w:val="BodyText"/>
      </w:pPr>
      <w:r>
        <w:t>• Analyze overall sales performance.</w:t>
      </w:r>
    </w:p>
    <w:p w14:paraId="00618A54" w14:textId="77777777" w:rsidR="00CB79A4" w:rsidRDefault="00000000">
      <w:pPr>
        <w:pStyle w:val="BodyText"/>
      </w:pPr>
      <w:r>
        <w:t>• Evaluate overall profitability.</w:t>
      </w:r>
    </w:p>
    <w:p w14:paraId="39045716" w14:textId="77777777" w:rsidR="00CB79A4" w:rsidRDefault="00000000">
      <w:pPr>
        <w:pStyle w:val="BodyText"/>
      </w:pPr>
      <w:r>
        <w:t>• Identify sales and profit trends over time.</w:t>
      </w:r>
    </w:p>
    <w:p w14:paraId="768DC507" w14:textId="77777777" w:rsidR="00CB79A4" w:rsidRDefault="00000000">
      <w:pPr>
        <w:pStyle w:val="BodyText"/>
      </w:pPr>
      <w:r>
        <w:lastRenderedPageBreak/>
        <w:t>• Compare sales and profitability across product categories.</w:t>
      </w:r>
    </w:p>
    <w:p w14:paraId="37CC8432" w14:textId="77777777" w:rsidR="00CB79A4" w:rsidRDefault="00000000">
      <w:pPr>
        <w:pStyle w:val="BodyText"/>
      </w:pPr>
      <w:r>
        <w:t>• Identify top-performing and underperforming products.</w:t>
      </w:r>
    </w:p>
    <w:p w14:paraId="3BF8464F" w14:textId="77777777" w:rsidR="00CB79A4" w:rsidRDefault="00000000">
      <w:pPr>
        <w:pStyle w:val="BodyText"/>
      </w:pPr>
      <w:r>
        <w:t>• Evaluate market-level sales and profit performance.</w:t>
      </w:r>
    </w:p>
    <w:p w14:paraId="3EAE1DDD" w14:textId="77777777" w:rsidR="00CB79A4" w:rsidRDefault="00000000">
      <w:pPr>
        <w:pStyle w:val="BodyText"/>
      </w:pPr>
      <w:r>
        <w:t>• Analyze the impact of discounts on profitability.</w:t>
      </w:r>
    </w:p>
    <w:p w14:paraId="38BC86F8" w14:textId="77777777" w:rsidR="00CB79A4" w:rsidRDefault="00000000">
      <w:pPr>
        <w:pStyle w:val="BodyText"/>
      </w:pPr>
      <w:r>
        <w:t>• Generate business recommendations to improve revenue and profit margins.</w:t>
      </w:r>
    </w:p>
    <w:p w14:paraId="3392B036" w14:textId="77777777" w:rsidR="00CB79A4" w:rsidRDefault="00000000">
      <w:r>
        <w:pict w14:anchorId="7A04695D">
          <v:rect id="_x0000_i4329" style="width:0;height:1.5pt" o:hralign="center" o:hrstd="t" o:hr="t"/>
        </w:pict>
      </w:r>
    </w:p>
    <w:p w14:paraId="1D7ED279" w14:textId="57A5605D" w:rsidR="00CB79A4" w:rsidRDefault="00000000">
      <w:pPr>
        <w:pStyle w:val="Heading2"/>
      </w:pPr>
      <w:bookmarkStart w:id="5" w:name="slide-5-dataset-overview"/>
      <w:bookmarkEnd w:id="4"/>
      <w:r>
        <w:t>Dataset Overview</w:t>
      </w:r>
    </w:p>
    <w:p w14:paraId="255D310B" w14:textId="77777777" w:rsidR="00CB79A4" w:rsidRDefault="00000000">
      <w:pPr>
        <w:pStyle w:val="FirstParagraph"/>
      </w:pPr>
      <w:r>
        <w:t>Dataset Name: DataCo Supply Chain Dataset</w:t>
      </w:r>
    </w:p>
    <w:p w14:paraId="032F389C" w14:textId="77777777" w:rsidR="00CB79A4" w:rsidRDefault="00000000">
      <w:pPr>
        <w:pStyle w:val="BodyText"/>
      </w:pPr>
      <w:r>
        <w:t>Total Records: 180,519 Orders</w:t>
      </w:r>
    </w:p>
    <w:p w14:paraId="459B6255" w14:textId="77777777" w:rsidR="00CB79A4" w:rsidRDefault="00000000">
      <w:pPr>
        <w:pStyle w:val="BodyText"/>
      </w:pPr>
      <w:r>
        <w:t>Analysis Scope: Sales &amp; Profitability Analysis</w:t>
      </w:r>
    </w:p>
    <w:p w14:paraId="7518306B" w14:textId="77777777" w:rsidR="00CB79A4" w:rsidRDefault="00000000">
      <w:pPr>
        <w:pStyle w:val="BodyText"/>
      </w:pPr>
      <w:r>
        <w:t>Key Variables:</w:t>
      </w:r>
    </w:p>
    <w:p w14:paraId="3C066C09" w14:textId="77777777" w:rsidR="00CB79A4" w:rsidRDefault="00000000">
      <w:pPr>
        <w:pStyle w:val="BodyText"/>
      </w:pPr>
      <w:r>
        <w:t>• Sales</w:t>
      </w:r>
    </w:p>
    <w:p w14:paraId="5D6B7626" w14:textId="77777777" w:rsidR="00CB79A4" w:rsidRDefault="00000000">
      <w:pPr>
        <w:pStyle w:val="BodyText"/>
      </w:pPr>
      <w:r>
        <w:t>• Order Profit Per Order</w:t>
      </w:r>
    </w:p>
    <w:p w14:paraId="6FF55794" w14:textId="77777777" w:rsidR="00CB79A4" w:rsidRDefault="00000000">
      <w:pPr>
        <w:pStyle w:val="BodyText"/>
      </w:pPr>
      <w:r>
        <w:t>• Order Item Discount</w:t>
      </w:r>
    </w:p>
    <w:p w14:paraId="322DBA48" w14:textId="77777777" w:rsidR="00CB79A4" w:rsidRDefault="00000000">
      <w:pPr>
        <w:pStyle w:val="BodyText"/>
      </w:pPr>
      <w:r>
        <w:t>• Order Item Discount Rate</w:t>
      </w:r>
    </w:p>
    <w:p w14:paraId="1F503D31" w14:textId="77777777" w:rsidR="00CB79A4" w:rsidRDefault="00000000">
      <w:pPr>
        <w:pStyle w:val="BodyText"/>
      </w:pPr>
      <w:r>
        <w:t>• Product Name</w:t>
      </w:r>
    </w:p>
    <w:p w14:paraId="64483CE4" w14:textId="77777777" w:rsidR="00CB79A4" w:rsidRDefault="00000000">
      <w:pPr>
        <w:pStyle w:val="BodyText"/>
      </w:pPr>
      <w:r>
        <w:t>• Category Name</w:t>
      </w:r>
    </w:p>
    <w:p w14:paraId="4254EA98" w14:textId="77777777" w:rsidR="00CB79A4" w:rsidRDefault="00000000">
      <w:pPr>
        <w:pStyle w:val="BodyText"/>
      </w:pPr>
      <w:r>
        <w:t>• Department Name</w:t>
      </w:r>
    </w:p>
    <w:p w14:paraId="4EB8950C" w14:textId="77777777" w:rsidR="00CB79A4" w:rsidRDefault="00000000">
      <w:pPr>
        <w:pStyle w:val="BodyText"/>
      </w:pPr>
      <w:r>
        <w:t>• Market</w:t>
      </w:r>
    </w:p>
    <w:p w14:paraId="1A3AC04F" w14:textId="77777777" w:rsidR="00CB79A4" w:rsidRDefault="00000000">
      <w:pPr>
        <w:pStyle w:val="BodyText"/>
      </w:pPr>
      <w:r>
        <w:t>• Order Country</w:t>
      </w:r>
    </w:p>
    <w:p w14:paraId="4FCA8CFA" w14:textId="77777777" w:rsidR="00CB79A4" w:rsidRDefault="00000000">
      <w:pPr>
        <w:pStyle w:val="BodyText"/>
      </w:pPr>
      <w:r>
        <w:t>• order date (</w:t>
      </w:r>
      <w:proofErr w:type="spellStart"/>
      <w:r>
        <w:t>DateOrders</w:t>
      </w:r>
      <w:proofErr w:type="spellEnd"/>
      <w:r>
        <w:t>)</w:t>
      </w:r>
    </w:p>
    <w:p w14:paraId="288F24F2" w14:textId="77777777" w:rsidR="00CB79A4" w:rsidRDefault="00000000">
      <w:pPr>
        <w:pStyle w:val="BodyText"/>
      </w:pPr>
      <w:r>
        <w:t>Derived Variables:</w:t>
      </w:r>
    </w:p>
    <w:p w14:paraId="16890E64" w14:textId="77777777" w:rsidR="00CB79A4" w:rsidRDefault="00000000">
      <w:pPr>
        <w:pStyle w:val="BodyText"/>
      </w:pPr>
      <w:r>
        <w:t>• Profit Margin %</w:t>
      </w:r>
    </w:p>
    <w:p w14:paraId="22F9C7D4" w14:textId="77777777" w:rsidR="00CB79A4" w:rsidRDefault="00000000">
      <w:pPr>
        <w:pStyle w:val="BodyText"/>
      </w:pPr>
      <w:r>
        <w:t>• Order Month</w:t>
      </w:r>
    </w:p>
    <w:p w14:paraId="6373DE04" w14:textId="77777777" w:rsidR="00CB79A4" w:rsidRDefault="00000000">
      <w:pPr>
        <w:pStyle w:val="BodyText"/>
      </w:pPr>
      <w:r>
        <w:t>• Order Year</w:t>
      </w:r>
    </w:p>
    <w:p w14:paraId="7E37BA30" w14:textId="280831C1" w:rsidR="00CB79A4" w:rsidRDefault="00000000" w:rsidP="000B6ACC">
      <w:pPr>
        <w:pStyle w:val="BodyText"/>
        <w:pBdr>
          <w:bottom w:val="single" w:sz="4" w:space="1" w:color="auto"/>
        </w:pBdr>
      </w:pPr>
      <w:r>
        <w:t>• Discount Bucket</w:t>
      </w:r>
    </w:p>
    <w:p w14:paraId="21DED925" w14:textId="77777777" w:rsidR="000B6ACC" w:rsidRDefault="00000000" w:rsidP="000B6ACC">
      <w:pPr>
        <w:pStyle w:val="Heading2"/>
      </w:pPr>
      <w:bookmarkStart w:id="6" w:name="slide-6-executive-kpi-dashboard"/>
      <w:bookmarkEnd w:id="5"/>
      <w:r>
        <w:lastRenderedPageBreak/>
        <w:t>Executive KPI Dashboard</w:t>
      </w:r>
    </w:p>
    <w:p w14:paraId="6C03B519" w14:textId="79D285A2" w:rsidR="00096AA9" w:rsidRDefault="000B6ACC" w:rsidP="000B6ACC">
      <w:pPr>
        <w:pStyle w:val="Heading2"/>
      </w:pPr>
      <w:r>
        <w:rPr>
          <w:noProof/>
        </w:rPr>
        <w:pict w14:anchorId="3AB702B8">
          <v:shapetype id="_x0000_t116" coordsize="21600,21600" o:spt="116" path="m3475,qx,10800,3475,21600l18125,21600qx21600,10800,18125,xe">
            <v:stroke joinstyle="miter"/>
            <v:path gradientshapeok="t" o:connecttype="rect" textboxrect="1018,3163,20582,18437"/>
          </v:shapetype>
          <v:shape id="_x0000_s1049" type="#_x0000_t116" style="position:absolute;margin-left:221.15pt;margin-top:4.3pt;width:104.15pt;height:45.9pt;z-index:251660288" fillcolor="white [3201]" strokecolor="black [3200]" strokeweight="1pt">
            <v:stroke dashstyle="dash"/>
            <v:shadow color="#868686"/>
            <v:textbox style="mso-next-textbox:#_x0000_s1049">
              <w:txbxContent>
                <w:p w14:paraId="47C6A630" w14:textId="77777777" w:rsidR="000B6ACC" w:rsidRDefault="000B6ACC" w:rsidP="000B6ACC">
                  <w:pPr>
                    <w:spacing w:after="0"/>
                    <w:jc w:val="center"/>
                    <w:rPr>
                      <w:sz w:val="22"/>
                      <w:szCs w:val="22"/>
                    </w:rPr>
                  </w:pPr>
                  <w:r w:rsidRPr="000B6ACC">
                    <w:rPr>
                      <w:sz w:val="22"/>
                      <w:szCs w:val="22"/>
                    </w:rPr>
                    <w:t>10.78</w:t>
                  </w:r>
                </w:p>
                <w:p w14:paraId="6CB08DD1" w14:textId="7E0CAFF1" w:rsidR="000B6ACC" w:rsidRPr="00096AA9" w:rsidRDefault="000B6ACC" w:rsidP="000B6ACC">
                  <w:pPr>
                    <w:spacing w:after="0"/>
                    <w:jc w:val="center"/>
                    <w:rPr>
                      <w:b/>
                      <w:bCs/>
                      <w:color w:val="0F4761" w:themeColor="accent1" w:themeShade="BF"/>
                      <w:sz w:val="22"/>
                      <w:szCs w:val="22"/>
                    </w:rPr>
                  </w:pPr>
                  <w:r w:rsidRPr="000B6ACC">
                    <w:rPr>
                      <w:b/>
                      <w:bCs/>
                      <w:color w:val="0F4761" w:themeColor="accent1" w:themeShade="BF"/>
                      <w:sz w:val="22"/>
                      <w:szCs w:val="22"/>
                    </w:rPr>
                    <w:t>Profit Margin %</w:t>
                  </w:r>
                </w:p>
              </w:txbxContent>
            </v:textbox>
          </v:shape>
        </w:pict>
      </w:r>
      <w:r>
        <w:rPr>
          <w:noProof/>
        </w:rPr>
        <w:pict w14:anchorId="3AB702B8">
          <v:shape id="_x0000_s1048" type="#_x0000_t116" style="position:absolute;margin-left:109.65pt;margin-top:2.6pt;width:104.15pt;height:45.9pt;z-index:251659264" fillcolor="white [3201]" strokecolor="black [3200]" strokeweight="1pt">
            <v:stroke dashstyle="dash"/>
            <v:shadow color="#868686"/>
            <v:textbox style="mso-next-textbox:#_x0000_s1048">
              <w:txbxContent>
                <w:p w14:paraId="016FE680" w14:textId="110AB3EF" w:rsidR="000B6ACC" w:rsidRDefault="000B6ACC" w:rsidP="000B6ACC">
                  <w:pPr>
                    <w:spacing w:after="0"/>
                    <w:jc w:val="center"/>
                    <w:rPr>
                      <w:sz w:val="22"/>
                      <w:szCs w:val="22"/>
                    </w:rPr>
                  </w:pPr>
                  <w:r w:rsidRPr="000B6ACC">
                    <w:rPr>
                      <w:sz w:val="22"/>
                      <w:szCs w:val="22"/>
                    </w:rPr>
                    <w:t>3</w:t>
                  </w:r>
                  <w:r>
                    <w:rPr>
                      <w:sz w:val="22"/>
                      <w:szCs w:val="22"/>
                    </w:rPr>
                    <w:t>,</w:t>
                  </w:r>
                  <w:r w:rsidRPr="000B6ACC">
                    <w:rPr>
                      <w:sz w:val="22"/>
                      <w:szCs w:val="22"/>
                    </w:rPr>
                    <w:t>966</w:t>
                  </w:r>
                  <w:r>
                    <w:rPr>
                      <w:sz w:val="22"/>
                      <w:szCs w:val="22"/>
                    </w:rPr>
                    <w:t>,</w:t>
                  </w:r>
                  <w:r w:rsidRPr="000B6ACC">
                    <w:rPr>
                      <w:sz w:val="22"/>
                      <w:szCs w:val="22"/>
                    </w:rPr>
                    <w:t>902</w:t>
                  </w:r>
                </w:p>
                <w:p w14:paraId="5060454F" w14:textId="17771A16" w:rsidR="000B6ACC" w:rsidRPr="00096AA9" w:rsidRDefault="000B6ACC" w:rsidP="000B6ACC">
                  <w:pPr>
                    <w:spacing w:after="0"/>
                    <w:jc w:val="center"/>
                    <w:rPr>
                      <w:b/>
                      <w:bCs/>
                      <w:color w:val="0F4761" w:themeColor="accent1" w:themeShade="BF"/>
                      <w:sz w:val="22"/>
                      <w:szCs w:val="22"/>
                    </w:rPr>
                  </w:pPr>
                  <w:r w:rsidRPr="00096AA9">
                    <w:rPr>
                      <w:b/>
                      <w:bCs/>
                      <w:color w:val="0F4761" w:themeColor="accent1" w:themeShade="BF"/>
                      <w:sz w:val="22"/>
                      <w:szCs w:val="22"/>
                    </w:rPr>
                    <w:t xml:space="preserve">Total </w:t>
                  </w:r>
                  <w:r>
                    <w:rPr>
                      <w:b/>
                      <w:bCs/>
                      <w:color w:val="0F4761" w:themeColor="accent1" w:themeShade="BF"/>
                      <w:sz w:val="22"/>
                      <w:szCs w:val="22"/>
                    </w:rPr>
                    <w:t>Profit</w:t>
                  </w:r>
                </w:p>
              </w:txbxContent>
            </v:textbox>
          </v:shape>
        </w:pict>
      </w:r>
      <w:r>
        <w:rPr>
          <w:noProof/>
        </w:rPr>
        <w:pict w14:anchorId="3AB702B8">
          <v:shape id="_x0000_s1047" type="#_x0000_t116" style="position:absolute;margin-left:-1.75pt;margin-top:2.6pt;width:104.15pt;height:45.9pt;z-index:251658240" fillcolor="white [3201]" strokecolor="black [3200]" strokeweight="1pt">
            <v:stroke dashstyle="dash"/>
            <v:shadow color="#868686"/>
            <v:textbox style="mso-next-textbox:#_x0000_s1047">
              <w:txbxContent>
                <w:p w14:paraId="04DE16E1" w14:textId="7F5D2AA7" w:rsidR="00096AA9" w:rsidRPr="00096AA9" w:rsidRDefault="00096AA9" w:rsidP="00096AA9">
                  <w:pPr>
                    <w:spacing w:after="0"/>
                    <w:jc w:val="center"/>
                    <w:rPr>
                      <w:sz w:val="22"/>
                      <w:szCs w:val="22"/>
                    </w:rPr>
                  </w:pPr>
                  <w:r w:rsidRPr="00096AA9">
                    <w:rPr>
                      <w:sz w:val="22"/>
                      <w:szCs w:val="22"/>
                    </w:rPr>
                    <w:t>36</w:t>
                  </w:r>
                  <w:r w:rsidR="000B6ACC">
                    <w:rPr>
                      <w:sz w:val="22"/>
                      <w:szCs w:val="22"/>
                    </w:rPr>
                    <w:t>,</w:t>
                  </w:r>
                  <w:r w:rsidRPr="00096AA9">
                    <w:rPr>
                      <w:sz w:val="22"/>
                      <w:szCs w:val="22"/>
                    </w:rPr>
                    <w:t>784</w:t>
                  </w:r>
                  <w:r w:rsidR="000B6ACC">
                    <w:rPr>
                      <w:sz w:val="22"/>
                      <w:szCs w:val="22"/>
                    </w:rPr>
                    <w:t>,</w:t>
                  </w:r>
                  <w:r w:rsidRPr="00096AA9">
                    <w:rPr>
                      <w:sz w:val="22"/>
                      <w:szCs w:val="22"/>
                    </w:rPr>
                    <w:t>735</w:t>
                  </w:r>
                </w:p>
                <w:p w14:paraId="0FC97227" w14:textId="308DBB4E" w:rsidR="00096AA9" w:rsidRPr="00096AA9" w:rsidRDefault="00096AA9" w:rsidP="00096AA9">
                  <w:pPr>
                    <w:spacing w:after="0"/>
                    <w:jc w:val="center"/>
                    <w:rPr>
                      <w:b/>
                      <w:bCs/>
                      <w:color w:val="0F4761" w:themeColor="accent1" w:themeShade="BF"/>
                      <w:sz w:val="22"/>
                      <w:szCs w:val="22"/>
                    </w:rPr>
                  </w:pPr>
                  <w:r w:rsidRPr="00096AA9">
                    <w:rPr>
                      <w:b/>
                      <w:bCs/>
                      <w:color w:val="0F4761" w:themeColor="accent1" w:themeShade="BF"/>
                      <w:sz w:val="22"/>
                      <w:szCs w:val="22"/>
                    </w:rPr>
                    <w:t>Total Sales</w:t>
                  </w:r>
                </w:p>
              </w:txbxContent>
            </v:textbox>
          </v:shape>
        </w:pict>
      </w:r>
      <w:r>
        <w:rPr>
          <w:noProof/>
        </w:rPr>
        <w:pict w14:anchorId="3AB702B8">
          <v:shape id="_x0000_s1050" type="#_x0000_t116" style="position:absolute;margin-left:333.35pt;margin-top:4.75pt;width:130.25pt;height:45.9pt;z-index:251661312" fillcolor="white [3201]" strokecolor="black [3200]" strokeweight="1pt">
            <v:stroke dashstyle="dash"/>
            <v:shadow color="#868686"/>
            <v:textbox style="mso-next-textbox:#_x0000_s1050">
              <w:txbxContent>
                <w:p w14:paraId="60DBE98F" w14:textId="4F1F2D4A" w:rsidR="000B6ACC" w:rsidRDefault="000B6ACC" w:rsidP="000B6ACC">
                  <w:pPr>
                    <w:spacing w:after="0"/>
                    <w:jc w:val="center"/>
                    <w:rPr>
                      <w:sz w:val="22"/>
                      <w:szCs w:val="22"/>
                    </w:rPr>
                  </w:pPr>
                  <w:r w:rsidRPr="000B6ACC">
                    <w:rPr>
                      <w:sz w:val="22"/>
                      <w:szCs w:val="22"/>
                    </w:rPr>
                    <w:t>559.4</w:t>
                  </w:r>
                  <w:r>
                    <w:rPr>
                      <w:sz w:val="22"/>
                      <w:szCs w:val="22"/>
                    </w:rPr>
                    <w:t>5</w:t>
                  </w:r>
                </w:p>
                <w:p w14:paraId="1003518A" w14:textId="79FC587F" w:rsidR="000B6ACC" w:rsidRPr="00096AA9" w:rsidRDefault="000B6ACC" w:rsidP="000B6ACC">
                  <w:pPr>
                    <w:spacing w:after="0"/>
                    <w:jc w:val="center"/>
                    <w:rPr>
                      <w:b/>
                      <w:bCs/>
                      <w:color w:val="0F4761" w:themeColor="accent1" w:themeShade="BF"/>
                      <w:sz w:val="22"/>
                      <w:szCs w:val="22"/>
                    </w:rPr>
                  </w:pPr>
                  <w:r w:rsidRPr="000B6ACC">
                    <w:rPr>
                      <w:b/>
                      <w:bCs/>
                      <w:color w:val="0F4761" w:themeColor="accent1" w:themeShade="BF"/>
                      <w:sz w:val="22"/>
                      <w:szCs w:val="22"/>
                    </w:rPr>
                    <w:t>Average Order Value</w:t>
                  </w:r>
                </w:p>
              </w:txbxContent>
            </v:textbox>
          </v:shape>
        </w:pict>
      </w:r>
    </w:p>
    <w:p w14:paraId="51DA1835" w14:textId="63524D40" w:rsidR="00096AA9" w:rsidRDefault="00096AA9">
      <w:pPr>
        <w:pStyle w:val="BodyText"/>
      </w:pPr>
    </w:p>
    <w:p w14:paraId="2E95945B" w14:textId="0959B74F" w:rsidR="00CB79A4" w:rsidRDefault="00000000">
      <w:pPr>
        <w:pStyle w:val="BodyText"/>
      </w:pPr>
      <w:r w:rsidRPr="000B6ACC">
        <w:rPr>
          <w:b/>
          <w:bCs/>
        </w:rPr>
        <w:t>Interpretation</w:t>
      </w:r>
      <w:r>
        <w:t>:</w:t>
      </w:r>
    </w:p>
    <w:p w14:paraId="3B693A74" w14:textId="77777777" w:rsidR="00CB79A4" w:rsidRDefault="00000000">
      <w:pPr>
        <w:pStyle w:val="BodyText"/>
      </w:pPr>
      <w:r>
        <w:t>The KPI dashboard provides a high-level summary of overall business performance. These metrics help management evaluate revenue generation, profitability, and operational efficiency.</w:t>
      </w:r>
    </w:p>
    <w:p w14:paraId="4EF45459" w14:textId="2A9FF095" w:rsidR="000B6ACC" w:rsidRDefault="00000000">
      <w:r>
        <w:pict w14:anchorId="5B28D755">
          <v:rect id="_x0000_i4330" style="width:0;height:1.5pt" o:hralign="center" o:hrstd="t" o:hr="t"/>
        </w:pict>
      </w:r>
    </w:p>
    <w:p w14:paraId="61879D07" w14:textId="6F270B6F" w:rsidR="00CB79A4" w:rsidRDefault="000B6ACC">
      <w:r>
        <w:br w:type="page"/>
      </w:r>
    </w:p>
    <w:p w14:paraId="0E54BCDE" w14:textId="515C3AE5" w:rsidR="00CB79A4" w:rsidRDefault="00000000" w:rsidP="00042B0D">
      <w:pPr>
        <w:pStyle w:val="Heading2"/>
        <w:spacing w:before="0"/>
      </w:pPr>
      <w:bookmarkStart w:id="7" w:name="slide-7-monthly-sales-trend"/>
      <w:bookmarkEnd w:id="6"/>
      <w:r>
        <w:lastRenderedPageBreak/>
        <w:t>Monthly Sales Trend</w:t>
      </w:r>
    </w:p>
    <w:p w14:paraId="596F77FB" w14:textId="0A39A051" w:rsidR="00CB79A4" w:rsidRDefault="000B6ACC" w:rsidP="00042B0D">
      <w:pPr>
        <w:pStyle w:val="BodyText"/>
        <w:spacing w:before="0"/>
      </w:pPr>
      <w:r w:rsidRPr="000B6ACC">
        <w:drawing>
          <wp:inline distT="0" distB="0" distL="0" distR="0" wp14:anchorId="25C6CDA6" wp14:editId="3E593CC3">
            <wp:extent cx="5989320" cy="3550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4988" cy="3566138"/>
                    </a:xfrm>
                    <a:prstGeom prst="rect">
                      <a:avLst/>
                    </a:prstGeom>
                  </pic:spPr>
                </pic:pic>
              </a:graphicData>
            </a:graphic>
          </wp:inline>
        </w:drawing>
      </w:r>
      <w:r w:rsidR="00000000" w:rsidRPr="000B6ACC">
        <w:rPr>
          <w:b/>
          <w:bCs/>
        </w:rPr>
        <w:t>Objective</w:t>
      </w:r>
      <w:r w:rsidR="00000000">
        <w:t>:</w:t>
      </w:r>
      <w:r>
        <w:t xml:space="preserve"> </w:t>
      </w:r>
      <w:r w:rsidR="00000000">
        <w:t>To analyze revenue growth and sales patterns over time.</w:t>
      </w:r>
    </w:p>
    <w:p w14:paraId="27165133" w14:textId="77777777" w:rsidR="000B6ACC" w:rsidRPr="000B6ACC" w:rsidRDefault="000B6ACC" w:rsidP="00042B0D">
      <w:pPr>
        <w:spacing w:before="40" w:after="40"/>
        <w:rPr>
          <w:b/>
          <w:bCs/>
          <w:lang w:val="en-IN"/>
        </w:rPr>
      </w:pPr>
      <w:r w:rsidRPr="000B6ACC">
        <w:rPr>
          <w:b/>
          <w:bCs/>
          <w:lang w:val="en-IN"/>
        </w:rPr>
        <w:t>Observation</w:t>
      </w:r>
    </w:p>
    <w:p w14:paraId="1E35CA2D" w14:textId="77777777" w:rsidR="000B6ACC" w:rsidRPr="000B6ACC" w:rsidRDefault="000B6ACC" w:rsidP="00042B0D">
      <w:pPr>
        <w:numPr>
          <w:ilvl w:val="0"/>
          <w:numId w:val="4"/>
        </w:numPr>
        <w:spacing w:before="40" w:after="40"/>
        <w:rPr>
          <w:lang w:val="en-IN"/>
        </w:rPr>
      </w:pPr>
      <w:r w:rsidRPr="000B6ACC">
        <w:rPr>
          <w:lang w:val="en-IN"/>
        </w:rPr>
        <w:t xml:space="preserve">Monthly profit remained relatively stable, ranging between </w:t>
      </w:r>
      <w:r w:rsidRPr="000B6ACC">
        <w:rPr>
          <w:b/>
          <w:bCs/>
          <w:lang w:val="en-IN"/>
        </w:rPr>
        <w:t>1.0M and 1.15M</w:t>
      </w:r>
      <w:r w:rsidRPr="000B6ACC">
        <w:rPr>
          <w:lang w:val="en-IN"/>
        </w:rPr>
        <w:t xml:space="preserve"> across most months. </w:t>
      </w:r>
    </w:p>
    <w:p w14:paraId="1099E01D" w14:textId="77777777" w:rsidR="000B6ACC" w:rsidRPr="000B6ACC" w:rsidRDefault="000B6ACC" w:rsidP="00042B0D">
      <w:pPr>
        <w:numPr>
          <w:ilvl w:val="0"/>
          <w:numId w:val="4"/>
        </w:numPr>
        <w:spacing w:before="40" w:after="40"/>
        <w:rPr>
          <w:lang w:val="en-IN"/>
        </w:rPr>
      </w:pPr>
      <w:r w:rsidRPr="000B6ACC">
        <w:rPr>
          <w:b/>
          <w:bCs/>
          <w:lang w:val="en-IN"/>
        </w:rPr>
        <w:t>2017 recorded the highest profitability</w:t>
      </w:r>
      <w:r w:rsidRPr="000B6ACC">
        <w:rPr>
          <w:lang w:val="en-IN"/>
        </w:rPr>
        <w:t xml:space="preserve">, with a peak of approximately </w:t>
      </w:r>
      <w:r w:rsidRPr="000B6ACC">
        <w:rPr>
          <w:b/>
          <w:bCs/>
          <w:lang w:val="en-IN"/>
        </w:rPr>
        <w:t>1.15M in September</w:t>
      </w:r>
      <w:r w:rsidRPr="000B6ACC">
        <w:rPr>
          <w:lang w:val="en-IN"/>
        </w:rPr>
        <w:t xml:space="preserve">. </w:t>
      </w:r>
    </w:p>
    <w:p w14:paraId="7A37821D" w14:textId="77777777" w:rsidR="000B6ACC" w:rsidRPr="000B6ACC" w:rsidRDefault="000B6ACC" w:rsidP="00042B0D">
      <w:pPr>
        <w:numPr>
          <w:ilvl w:val="0"/>
          <w:numId w:val="4"/>
        </w:numPr>
        <w:spacing w:before="40" w:after="40"/>
        <w:rPr>
          <w:lang w:val="en-IN"/>
        </w:rPr>
      </w:pPr>
      <w:r w:rsidRPr="000B6ACC">
        <w:rPr>
          <w:lang w:val="en-IN"/>
        </w:rPr>
        <w:t xml:space="preserve">February shows a slight decline in profit across multiple years. </w:t>
      </w:r>
    </w:p>
    <w:p w14:paraId="3E877A9C" w14:textId="77777777" w:rsidR="000B6ACC" w:rsidRPr="000B6ACC" w:rsidRDefault="000B6ACC" w:rsidP="00042B0D">
      <w:pPr>
        <w:numPr>
          <w:ilvl w:val="0"/>
          <w:numId w:val="4"/>
        </w:numPr>
        <w:spacing w:before="40" w:after="40"/>
        <w:rPr>
          <w:lang w:val="en-IN"/>
        </w:rPr>
      </w:pPr>
      <w:r w:rsidRPr="000B6ACC">
        <w:rPr>
          <w:lang w:val="en-IN"/>
        </w:rPr>
        <w:t xml:space="preserve">A sharp decline is visible in </w:t>
      </w:r>
      <w:r w:rsidRPr="000B6ACC">
        <w:rPr>
          <w:b/>
          <w:bCs/>
          <w:lang w:val="en-IN"/>
        </w:rPr>
        <w:t>November and December 2018</w:t>
      </w:r>
      <w:r w:rsidRPr="000B6ACC">
        <w:rPr>
          <w:lang w:val="en-IN"/>
        </w:rPr>
        <w:t xml:space="preserve">, likely due to incomplete data. </w:t>
      </w:r>
    </w:p>
    <w:p w14:paraId="7D10FB58" w14:textId="6710DEA6" w:rsidR="000B6ACC" w:rsidRPr="000B6ACC" w:rsidRDefault="000B6ACC" w:rsidP="00042B0D">
      <w:pPr>
        <w:rPr>
          <w:b/>
          <w:bCs/>
          <w:lang w:val="en-IN"/>
        </w:rPr>
      </w:pPr>
      <w:r w:rsidRPr="000B6ACC">
        <w:rPr>
          <w:b/>
          <w:bCs/>
          <w:lang w:val="en-IN"/>
        </w:rPr>
        <w:t>Analysis</w:t>
      </w:r>
      <w:r>
        <w:rPr>
          <w:b/>
          <w:bCs/>
          <w:lang w:val="en-IN"/>
        </w:rPr>
        <w:t xml:space="preserve">: </w:t>
      </w:r>
      <w:r w:rsidRPr="000B6ACC">
        <w:rPr>
          <w:lang w:val="en-IN"/>
        </w:rPr>
        <w:t>The business maintained consistent profitability throughout the analysis period, with 2017 being the strongest-performing year. Apart from a few seasonal fluctuations, profit levels remained stable, indicating healthy financial performance.</w:t>
      </w:r>
    </w:p>
    <w:p w14:paraId="542A9175" w14:textId="25FF654D" w:rsidR="000B6ACC" w:rsidRPr="000B6ACC" w:rsidRDefault="000B6ACC" w:rsidP="00042B0D">
      <w:pPr>
        <w:rPr>
          <w:b/>
          <w:bCs/>
          <w:lang w:val="en-IN"/>
        </w:rPr>
      </w:pPr>
      <w:r w:rsidRPr="000B6ACC">
        <w:rPr>
          <w:b/>
          <w:bCs/>
          <w:lang w:val="en-IN"/>
        </w:rPr>
        <w:t>Business Impact</w:t>
      </w:r>
      <w:r>
        <w:rPr>
          <w:b/>
          <w:bCs/>
          <w:lang w:val="en-IN"/>
        </w:rPr>
        <w:t xml:space="preserve">: </w:t>
      </w:r>
      <w:r w:rsidRPr="000B6ACC">
        <w:rPr>
          <w:lang w:val="en-IN"/>
        </w:rPr>
        <w:t>Stable profit trends suggest strong business sustainability and predictable financial performance. The superior performance in 2017 highlights opportunities to identify and replicate successful business strategies.</w:t>
      </w:r>
    </w:p>
    <w:p w14:paraId="6AB954A4" w14:textId="3D03CFF6" w:rsidR="004A6681" w:rsidRDefault="000B6ACC" w:rsidP="00042B0D">
      <w:pPr>
        <w:pBdr>
          <w:bottom w:val="single" w:sz="4" w:space="1" w:color="auto"/>
        </w:pBdr>
        <w:rPr>
          <w:lang w:val="en-IN"/>
        </w:rPr>
      </w:pPr>
      <w:r w:rsidRPr="000B6ACC">
        <w:rPr>
          <w:b/>
          <w:bCs/>
          <w:lang w:val="en-IN"/>
        </w:rPr>
        <w:t>Recommendation</w:t>
      </w:r>
      <w:r>
        <w:rPr>
          <w:b/>
          <w:bCs/>
          <w:lang w:val="en-IN"/>
        </w:rPr>
        <w:t xml:space="preserve">: </w:t>
      </w:r>
      <w:r w:rsidRPr="000B6ACC">
        <w:rPr>
          <w:lang w:val="en-IN"/>
        </w:rPr>
        <w:t>Investigate the factors that contributed to the strong profitability in 2017 and continue monitoring monthly profit trends to identify seasonal opportunities and risk</w:t>
      </w:r>
      <w:r>
        <w:rPr>
          <w:lang w:val="en-IN"/>
        </w:rPr>
        <w:t>.</w:t>
      </w:r>
    </w:p>
    <w:p w14:paraId="15246C21" w14:textId="03EB5E47" w:rsidR="00042B0D" w:rsidRDefault="004A6681" w:rsidP="00042B0D">
      <w:pPr>
        <w:rPr>
          <w:lang w:val="en-IN"/>
        </w:rPr>
      </w:pPr>
      <w:r>
        <w:rPr>
          <w:lang w:val="en-IN"/>
        </w:rPr>
        <w:br w:type="page"/>
      </w:r>
    </w:p>
    <w:p w14:paraId="62F1154E" w14:textId="217A6F76" w:rsidR="00CB79A4" w:rsidRDefault="00000000" w:rsidP="00042B0D">
      <w:pPr>
        <w:pStyle w:val="Heading2"/>
        <w:spacing w:before="0"/>
      </w:pPr>
      <w:bookmarkStart w:id="8" w:name="slide-8-monthly-profit-trend"/>
      <w:bookmarkEnd w:id="7"/>
      <w:r>
        <w:lastRenderedPageBreak/>
        <w:t>Monthly Profit Trend</w:t>
      </w:r>
    </w:p>
    <w:p w14:paraId="2C789BD1" w14:textId="454F374F" w:rsidR="00CB79A4" w:rsidRDefault="00042B0D" w:rsidP="00042B0D">
      <w:pPr>
        <w:pStyle w:val="BodyText"/>
        <w:spacing w:before="0"/>
      </w:pPr>
      <w:r w:rsidRPr="00042B0D">
        <w:drawing>
          <wp:inline distT="0" distB="0" distL="0" distR="0" wp14:anchorId="2DEB73D7" wp14:editId="09152FEA">
            <wp:extent cx="5943600" cy="3415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15665"/>
                    </a:xfrm>
                    <a:prstGeom prst="rect">
                      <a:avLst/>
                    </a:prstGeom>
                  </pic:spPr>
                </pic:pic>
              </a:graphicData>
            </a:graphic>
          </wp:inline>
        </w:drawing>
      </w:r>
      <w:r w:rsidR="00000000" w:rsidRPr="00042B0D">
        <w:rPr>
          <w:b/>
          <w:bCs/>
        </w:rPr>
        <w:t>Objective:</w:t>
      </w:r>
      <w:r>
        <w:t xml:space="preserve"> </w:t>
      </w:r>
      <w:r w:rsidR="00000000">
        <w:t>To evaluate changes in profitability over time.</w:t>
      </w:r>
    </w:p>
    <w:p w14:paraId="6EF6F824" w14:textId="77777777" w:rsidR="00042B0D" w:rsidRPr="00042B0D" w:rsidRDefault="00042B0D" w:rsidP="00042B0D">
      <w:pPr>
        <w:spacing w:before="40" w:after="40"/>
        <w:rPr>
          <w:b/>
          <w:bCs/>
          <w:lang w:val="en-IN"/>
        </w:rPr>
      </w:pPr>
      <w:r w:rsidRPr="00042B0D">
        <w:rPr>
          <w:b/>
          <w:bCs/>
          <w:lang w:val="en-IN"/>
        </w:rPr>
        <w:t>Observation</w:t>
      </w:r>
    </w:p>
    <w:p w14:paraId="139A71F8" w14:textId="77777777" w:rsidR="00042B0D" w:rsidRPr="00042B0D" w:rsidRDefault="00042B0D" w:rsidP="00042B0D">
      <w:pPr>
        <w:numPr>
          <w:ilvl w:val="0"/>
          <w:numId w:val="5"/>
        </w:numPr>
        <w:spacing w:before="40" w:after="40"/>
        <w:rPr>
          <w:lang w:val="en-IN"/>
        </w:rPr>
      </w:pPr>
      <w:r w:rsidRPr="00042B0D">
        <w:rPr>
          <w:lang w:val="en-IN"/>
        </w:rPr>
        <w:t xml:space="preserve">Monthly profit remained stable between </w:t>
      </w:r>
      <w:r w:rsidRPr="00042B0D">
        <w:rPr>
          <w:b/>
          <w:bCs/>
          <w:lang w:val="en-IN"/>
        </w:rPr>
        <w:t>100K and 130K</w:t>
      </w:r>
      <w:r w:rsidRPr="00042B0D">
        <w:rPr>
          <w:lang w:val="en-IN"/>
        </w:rPr>
        <w:t xml:space="preserve"> across most months. </w:t>
      </w:r>
    </w:p>
    <w:p w14:paraId="2712F85C" w14:textId="77777777" w:rsidR="00042B0D" w:rsidRPr="00042B0D" w:rsidRDefault="00042B0D" w:rsidP="00042B0D">
      <w:pPr>
        <w:numPr>
          <w:ilvl w:val="0"/>
          <w:numId w:val="5"/>
        </w:numPr>
        <w:spacing w:before="40" w:after="40"/>
        <w:rPr>
          <w:lang w:val="en-IN"/>
        </w:rPr>
      </w:pPr>
      <w:r w:rsidRPr="00042B0D">
        <w:rPr>
          <w:b/>
          <w:bCs/>
          <w:lang w:val="en-IN"/>
        </w:rPr>
        <w:t>2017 recorded the highest profit</w:t>
      </w:r>
      <w:r w:rsidRPr="00042B0D">
        <w:rPr>
          <w:lang w:val="en-IN"/>
        </w:rPr>
        <w:t xml:space="preserve">, peaking at approximately </w:t>
      </w:r>
      <w:r w:rsidRPr="00042B0D">
        <w:rPr>
          <w:b/>
          <w:bCs/>
          <w:lang w:val="en-IN"/>
        </w:rPr>
        <w:t>131K in August</w:t>
      </w:r>
      <w:r w:rsidRPr="00042B0D">
        <w:rPr>
          <w:lang w:val="en-IN"/>
        </w:rPr>
        <w:t xml:space="preserve">. </w:t>
      </w:r>
    </w:p>
    <w:p w14:paraId="1DCE9CEB" w14:textId="77777777" w:rsidR="00042B0D" w:rsidRPr="00042B0D" w:rsidRDefault="00042B0D" w:rsidP="00042B0D">
      <w:pPr>
        <w:numPr>
          <w:ilvl w:val="0"/>
          <w:numId w:val="5"/>
        </w:numPr>
        <w:spacing w:before="40" w:after="40"/>
        <w:rPr>
          <w:lang w:val="en-IN"/>
        </w:rPr>
      </w:pPr>
      <w:r w:rsidRPr="00042B0D">
        <w:rPr>
          <w:b/>
          <w:bCs/>
          <w:lang w:val="en-IN"/>
        </w:rPr>
        <w:t>2016 showed greater fluctuations</w:t>
      </w:r>
      <w:r w:rsidRPr="00042B0D">
        <w:rPr>
          <w:lang w:val="en-IN"/>
        </w:rPr>
        <w:t xml:space="preserve"> compared to 2015 and 2017. </w:t>
      </w:r>
    </w:p>
    <w:p w14:paraId="1A669F64" w14:textId="77777777" w:rsidR="00042B0D" w:rsidRPr="00042B0D" w:rsidRDefault="00042B0D" w:rsidP="00042B0D">
      <w:pPr>
        <w:numPr>
          <w:ilvl w:val="0"/>
          <w:numId w:val="5"/>
        </w:numPr>
        <w:spacing w:before="40" w:after="40"/>
        <w:rPr>
          <w:lang w:val="en-IN"/>
        </w:rPr>
      </w:pPr>
      <w:r w:rsidRPr="00042B0D">
        <w:rPr>
          <w:lang w:val="en-IN"/>
        </w:rPr>
        <w:t xml:space="preserve">A significant decline is visible in </w:t>
      </w:r>
      <w:r w:rsidRPr="00042B0D">
        <w:rPr>
          <w:b/>
          <w:bCs/>
          <w:lang w:val="en-IN"/>
        </w:rPr>
        <w:t>November and December 2018</w:t>
      </w:r>
      <w:r w:rsidRPr="00042B0D">
        <w:rPr>
          <w:lang w:val="en-IN"/>
        </w:rPr>
        <w:t xml:space="preserve">, indicating incomplete or partial-year data. </w:t>
      </w:r>
    </w:p>
    <w:p w14:paraId="320159CA" w14:textId="019E5179" w:rsidR="00042B0D" w:rsidRPr="00042B0D" w:rsidRDefault="00042B0D" w:rsidP="00042B0D">
      <w:pPr>
        <w:rPr>
          <w:b/>
          <w:bCs/>
          <w:lang w:val="en-IN"/>
        </w:rPr>
      </w:pPr>
      <w:r w:rsidRPr="00042B0D">
        <w:rPr>
          <w:b/>
          <w:bCs/>
          <w:lang w:val="en-IN"/>
        </w:rPr>
        <w:t>Analysis</w:t>
      </w:r>
      <w:r>
        <w:rPr>
          <w:b/>
          <w:bCs/>
          <w:lang w:val="en-IN"/>
        </w:rPr>
        <w:t xml:space="preserve">: </w:t>
      </w:r>
      <w:r w:rsidRPr="00042B0D">
        <w:rPr>
          <w:lang w:val="en-IN"/>
        </w:rPr>
        <w:t>Profitability remained consistently strong throughout the analysis period, with 2017 outperforming other years. The overall trend suggests stable financial performance with only minor seasonal variations.</w:t>
      </w:r>
    </w:p>
    <w:p w14:paraId="08098CCC" w14:textId="0AC727BC" w:rsidR="00042B0D" w:rsidRPr="00042B0D" w:rsidRDefault="00042B0D" w:rsidP="00042B0D">
      <w:pPr>
        <w:rPr>
          <w:b/>
          <w:bCs/>
          <w:lang w:val="en-IN"/>
        </w:rPr>
      </w:pPr>
      <w:r w:rsidRPr="00042B0D">
        <w:rPr>
          <w:b/>
          <w:bCs/>
          <w:lang w:val="en-IN"/>
        </w:rPr>
        <w:t>Business Impact</w:t>
      </w:r>
      <w:r>
        <w:rPr>
          <w:b/>
          <w:bCs/>
          <w:lang w:val="en-IN"/>
        </w:rPr>
        <w:t xml:space="preserve">: </w:t>
      </w:r>
      <w:r w:rsidRPr="00042B0D">
        <w:rPr>
          <w:lang w:val="en-IN"/>
        </w:rPr>
        <w:t>Stable profit levels indicate healthy business operations and predictable financial performance. The strong results in 2017 demonstrate the organization's ability to sustain profitable growth.</w:t>
      </w:r>
    </w:p>
    <w:p w14:paraId="72EAB13E" w14:textId="68859074" w:rsidR="00042B0D" w:rsidRDefault="00042B0D" w:rsidP="00042B0D">
      <w:pPr>
        <w:pBdr>
          <w:bottom w:val="single" w:sz="4" w:space="1" w:color="auto"/>
        </w:pBdr>
        <w:rPr>
          <w:lang w:val="en-IN"/>
        </w:rPr>
      </w:pPr>
      <w:r w:rsidRPr="00042B0D">
        <w:rPr>
          <w:b/>
          <w:bCs/>
          <w:lang w:val="en-IN"/>
        </w:rPr>
        <w:t>Recommendation</w:t>
      </w:r>
      <w:r>
        <w:rPr>
          <w:b/>
          <w:bCs/>
          <w:lang w:val="en-IN"/>
        </w:rPr>
        <w:t xml:space="preserve">: </w:t>
      </w:r>
      <w:proofErr w:type="spellStart"/>
      <w:r w:rsidRPr="00042B0D">
        <w:rPr>
          <w:lang w:val="en-IN"/>
        </w:rPr>
        <w:t>Analyze</w:t>
      </w:r>
      <w:proofErr w:type="spellEnd"/>
      <w:r w:rsidRPr="00042B0D">
        <w:rPr>
          <w:lang w:val="en-IN"/>
        </w:rPr>
        <w:t xml:space="preserve"> the business factors behind the strong profitability in 2017 and continue monitoring monthly profit trends to identify opportunities for improving performance during weaker months.</w:t>
      </w:r>
    </w:p>
    <w:p w14:paraId="6F714C35" w14:textId="778C7EEA" w:rsidR="00CB79A4" w:rsidRPr="004A6681" w:rsidRDefault="00042B0D" w:rsidP="004A6681">
      <w:pPr>
        <w:rPr>
          <w:lang w:val="en-IN"/>
        </w:rPr>
      </w:pPr>
      <w:r>
        <w:rPr>
          <w:lang w:val="en-IN"/>
        </w:rPr>
        <w:br w:type="page"/>
      </w:r>
    </w:p>
    <w:p w14:paraId="309E988D" w14:textId="007CC775" w:rsidR="00CB79A4" w:rsidRDefault="00000000" w:rsidP="00042B0D">
      <w:pPr>
        <w:pStyle w:val="Heading2"/>
        <w:spacing w:before="0"/>
      </w:pPr>
      <w:bookmarkStart w:id="9" w:name="slide-9-sales-by-category"/>
      <w:bookmarkEnd w:id="8"/>
      <w:r>
        <w:lastRenderedPageBreak/>
        <w:t>Sales by Category</w:t>
      </w:r>
    </w:p>
    <w:p w14:paraId="02EC6CB2" w14:textId="77777777" w:rsidR="004A6681" w:rsidRDefault="004A6681" w:rsidP="004A6681">
      <w:pPr>
        <w:pStyle w:val="BodyText"/>
        <w:spacing w:before="0"/>
        <w:rPr>
          <w:b/>
          <w:bCs/>
        </w:rPr>
      </w:pPr>
      <w:r w:rsidRPr="004A6681">
        <w:drawing>
          <wp:inline distT="0" distB="0" distL="0" distR="0" wp14:anchorId="1049A635" wp14:editId="170ED639">
            <wp:extent cx="3962400" cy="3192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62400" cy="3192780"/>
                    </a:xfrm>
                    <a:prstGeom prst="rect">
                      <a:avLst/>
                    </a:prstGeom>
                  </pic:spPr>
                </pic:pic>
              </a:graphicData>
            </a:graphic>
          </wp:inline>
        </w:drawing>
      </w:r>
    </w:p>
    <w:p w14:paraId="501F1AD9" w14:textId="27445137" w:rsidR="004A6681" w:rsidRDefault="00000000" w:rsidP="004A6681">
      <w:pPr>
        <w:pStyle w:val="BodyText"/>
        <w:spacing w:before="0"/>
        <w:rPr>
          <w:rFonts w:ascii="Times New Roman" w:eastAsia="Times New Roman" w:hAnsi="Times New Roman" w:cs="Times New Roman"/>
          <w:b/>
          <w:bCs/>
          <w:sz w:val="27"/>
          <w:szCs w:val="27"/>
          <w:lang w:val="en-IN" w:eastAsia="en-IN"/>
        </w:rPr>
      </w:pPr>
      <w:r w:rsidRPr="00042B0D">
        <w:rPr>
          <w:b/>
          <w:bCs/>
        </w:rPr>
        <w:t>Objective:</w:t>
      </w:r>
      <w:r w:rsidR="004A6681">
        <w:rPr>
          <w:b/>
          <w:bCs/>
        </w:rPr>
        <w:t xml:space="preserve"> </w:t>
      </w:r>
      <w:r>
        <w:t>To identify product categories generating the highest revenue.</w:t>
      </w:r>
      <w:r w:rsidR="004A6681" w:rsidRPr="004A6681">
        <w:rPr>
          <w:rFonts w:ascii="Times New Roman" w:eastAsia="Times New Roman" w:hAnsi="Times New Roman" w:cs="Times New Roman"/>
          <w:b/>
          <w:bCs/>
          <w:sz w:val="27"/>
          <w:szCs w:val="27"/>
          <w:lang w:val="en-IN" w:eastAsia="en-IN"/>
        </w:rPr>
        <w:t xml:space="preserve"> </w:t>
      </w:r>
    </w:p>
    <w:p w14:paraId="25B5B0C1" w14:textId="107769B6" w:rsidR="004A6681" w:rsidRPr="004A6681" w:rsidRDefault="004A6681" w:rsidP="004A6681">
      <w:pPr>
        <w:pStyle w:val="BodyText"/>
        <w:spacing w:before="40" w:after="40"/>
        <w:rPr>
          <w:b/>
          <w:bCs/>
        </w:rPr>
      </w:pPr>
      <w:r w:rsidRPr="004A6681">
        <w:rPr>
          <w:b/>
          <w:bCs/>
          <w:lang w:val="en-IN"/>
        </w:rPr>
        <w:t>Observation</w:t>
      </w:r>
    </w:p>
    <w:p w14:paraId="464A973B" w14:textId="77777777" w:rsidR="004A6681" w:rsidRPr="004A6681" w:rsidRDefault="004A6681" w:rsidP="004A6681">
      <w:pPr>
        <w:pStyle w:val="BodyText"/>
        <w:numPr>
          <w:ilvl w:val="0"/>
          <w:numId w:val="6"/>
        </w:numPr>
        <w:spacing w:before="40" w:after="40"/>
        <w:rPr>
          <w:lang w:val="en-IN"/>
        </w:rPr>
      </w:pPr>
      <w:r w:rsidRPr="004A6681">
        <w:rPr>
          <w:b/>
          <w:bCs/>
          <w:lang w:val="en-IN"/>
        </w:rPr>
        <w:t>Fishing</w:t>
      </w:r>
      <w:r w:rsidRPr="004A6681">
        <w:rPr>
          <w:lang w:val="en-IN"/>
        </w:rPr>
        <w:t xml:space="preserve"> generated the highest sales at approximately </w:t>
      </w:r>
      <w:r w:rsidRPr="004A6681">
        <w:rPr>
          <w:b/>
          <w:bCs/>
          <w:lang w:val="en-IN"/>
        </w:rPr>
        <w:t>6.93M</w:t>
      </w:r>
      <w:r w:rsidRPr="004A6681">
        <w:rPr>
          <w:lang w:val="en-IN"/>
        </w:rPr>
        <w:t xml:space="preserve">, significantly outperforming all other categories. </w:t>
      </w:r>
    </w:p>
    <w:p w14:paraId="36989856" w14:textId="77777777" w:rsidR="004A6681" w:rsidRPr="004A6681" w:rsidRDefault="004A6681" w:rsidP="004A6681">
      <w:pPr>
        <w:pStyle w:val="BodyText"/>
        <w:numPr>
          <w:ilvl w:val="0"/>
          <w:numId w:val="6"/>
        </w:numPr>
        <w:spacing w:before="40" w:after="40"/>
        <w:rPr>
          <w:lang w:val="en-IN"/>
        </w:rPr>
      </w:pPr>
      <w:r w:rsidRPr="004A6681">
        <w:rPr>
          <w:b/>
          <w:bCs/>
          <w:lang w:val="en-IN"/>
        </w:rPr>
        <w:t>Cleats (4.43M)</w:t>
      </w:r>
      <w:r w:rsidRPr="004A6681">
        <w:rPr>
          <w:lang w:val="en-IN"/>
        </w:rPr>
        <w:t xml:space="preserve"> and </w:t>
      </w:r>
      <w:r w:rsidRPr="004A6681">
        <w:rPr>
          <w:b/>
          <w:bCs/>
          <w:lang w:val="en-IN"/>
        </w:rPr>
        <w:t>Camping &amp; Hiking (4.12M)</w:t>
      </w:r>
      <w:r w:rsidRPr="004A6681">
        <w:rPr>
          <w:lang w:val="en-IN"/>
        </w:rPr>
        <w:t xml:space="preserve"> were the second and third highest revenue-generating categories. </w:t>
      </w:r>
    </w:p>
    <w:p w14:paraId="1718F648" w14:textId="77777777" w:rsidR="004A6681" w:rsidRPr="004A6681" w:rsidRDefault="004A6681" w:rsidP="004A6681">
      <w:pPr>
        <w:pStyle w:val="BodyText"/>
        <w:numPr>
          <w:ilvl w:val="0"/>
          <w:numId w:val="6"/>
        </w:numPr>
        <w:spacing w:before="40" w:after="40"/>
        <w:rPr>
          <w:lang w:val="en-IN"/>
        </w:rPr>
      </w:pPr>
      <w:r w:rsidRPr="004A6681">
        <w:rPr>
          <w:lang w:val="en-IN"/>
        </w:rPr>
        <w:t xml:space="preserve">Sales gradually decline across the remaining categories, with </w:t>
      </w:r>
      <w:r w:rsidRPr="004A6681">
        <w:rPr>
          <w:b/>
          <w:bCs/>
          <w:lang w:val="en-IN"/>
        </w:rPr>
        <w:t>Computers (0.66M)</w:t>
      </w:r>
      <w:r w:rsidRPr="004A6681">
        <w:rPr>
          <w:lang w:val="en-IN"/>
        </w:rPr>
        <w:t xml:space="preserve"> generating the lowest revenue. </w:t>
      </w:r>
    </w:p>
    <w:p w14:paraId="33ACF63C" w14:textId="77777777" w:rsidR="004A6681" w:rsidRPr="004A6681" w:rsidRDefault="004A6681" w:rsidP="004A6681">
      <w:pPr>
        <w:pStyle w:val="BodyText"/>
        <w:numPr>
          <w:ilvl w:val="0"/>
          <w:numId w:val="6"/>
        </w:numPr>
        <w:spacing w:before="40" w:after="40"/>
        <w:rPr>
          <w:lang w:val="en-IN"/>
        </w:rPr>
      </w:pPr>
      <w:r w:rsidRPr="004A6681">
        <w:rPr>
          <w:lang w:val="en-IN"/>
        </w:rPr>
        <w:t xml:space="preserve">Revenue is heavily concentrated within a few categories, while several categories contribute relatively smaller portions of total sales. </w:t>
      </w:r>
    </w:p>
    <w:p w14:paraId="7A367040" w14:textId="690FEA6E" w:rsidR="004A6681" w:rsidRPr="004A6681" w:rsidRDefault="004A6681" w:rsidP="004A6681">
      <w:pPr>
        <w:pStyle w:val="BodyText"/>
        <w:spacing w:before="0" w:after="140"/>
        <w:rPr>
          <w:b/>
          <w:bCs/>
          <w:lang w:val="en-IN"/>
        </w:rPr>
      </w:pPr>
      <w:r w:rsidRPr="004A6681">
        <w:rPr>
          <w:b/>
          <w:bCs/>
          <w:lang w:val="en-IN"/>
        </w:rPr>
        <w:t>Analysis</w:t>
      </w:r>
      <w:r>
        <w:rPr>
          <w:b/>
          <w:bCs/>
          <w:lang w:val="en-IN"/>
        </w:rPr>
        <w:t xml:space="preserve">: </w:t>
      </w:r>
      <w:r w:rsidRPr="004A6681">
        <w:rPr>
          <w:lang w:val="en-IN"/>
        </w:rPr>
        <w:t xml:space="preserve">The sales distribution is uneven across categories, indicating that a limited number of product categories drive the majority of revenue. Fishing dominates the category portfolio, while Computers and Shop </w:t>
      </w:r>
      <w:proofErr w:type="gramStart"/>
      <w:r w:rsidRPr="004A6681">
        <w:rPr>
          <w:lang w:val="en-IN"/>
        </w:rPr>
        <w:t>By</w:t>
      </w:r>
      <w:proofErr w:type="gramEnd"/>
      <w:r w:rsidRPr="004A6681">
        <w:rPr>
          <w:lang w:val="en-IN"/>
        </w:rPr>
        <w:t xml:space="preserve"> Sport contribute comparatively little to overall sales performance.</w:t>
      </w:r>
    </w:p>
    <w:p w14:paraId="031C7407" w14:textId="1F2FD126" w:rsidR="004A6681" w:rsidRPr="004A6681" w:rsidRDefault="004A6681" w:rsidP="004A6681">
      <w:pPr>
        <w:pStyle w:val="BodyText"/>
        <w:spacing w:before="0" w:after="140"/>
        <w:rPr>
          <w:b/>
          <w:bCs/>
          <w:lang w:val="en-IN"/>
        </w:rPr>
      </w:pPr>
      <w:r w:rsidRPr="004A6681">
        <w:rPr>
          <w:b/>
          <w:bCs/>
          <w:lang w:val="en-IN"/>
        </w:rPr>
        <w:t>Business Impact</w:t>
      </w:r>
      <w:r>
        <w:rPr>
          <w:b/>
          <w:bCs/>
          <w:lang w:val="en-IN"/>
        </w:rPr>
        <w:t xml:space="preserve">: </w:t>
      </w:r>
      <w:r w:rsidRPr="004A6681">
        <w:rPr>
          <w:lang w:val="en-IN"/>
        </w:rPr>
        <w:t>The business appears highly dependent on a few key categories for revenue generation. Any decline in demand within these top-performing categories could significantly impact overall sales performance.</w:t>
      </w:r>
    </w:p>
    <w:p w14:paraId="55DF17FD" w14:textId="2BCBF02B" w:rsidR="004A6681" w:rsidRDefault="004A6681" w:rsidP="0054558A">
      <w:pPr>
        <w:pStyle w:val="BodyText"/>
        <w:pBdr>
          <w:bottom w:val="single" w:sz="4" w:space="1" w:color="auto"/>
        </w:pBdr>
        <w:spacing w:before="0" w:after="140"/>
        <w:rPr>
          <w:lang w:val="en-IN"/>
        </w:rPr>
      </w:pPr>
      <w:r w:rsidRPr="004A6681">
        <w:rPr>
          <w:b/>
          <w:bCs/>
          <w:lang w:val="en-IN"/>
        </w:rPr>
        <w:t>Recommendation</w:t>
      </w:r>
      <w:r>
        <w:rPr>
          <w:b/>
          <w:bCs/>
          <w:lang w:val="en-IN"/>
        </w:rPr>
        <w:t xml:space="preserve">: </w:t>
      </w:r>
      <w:r w:rsidRPr="004A6681">
        <w:rPr>
          <w:lang w:val="en-IN"/>
        </w:rPr>
        <w:t xml:space="preserve">Prioritize inventory management, marketing efforts, and product expansion within high-performing categories such as Fishing, Cleats, and Camping &amp; Hiking. Simultaneously, evaluate strategies to improve sales performance in underperforming categories like Computers and Shop </w:t>
      </w:r>
      <w:proofErr w:type="gramStart"/>
      <w:r w:rsidRPr="004A6681">
        <w:rPr>
          <w:lang w:val="en-IN"/>
        </w:rPr>
        <w:t>By</w:t>
      </w:r>
      <w:proofErr w:type="gramEnd"/>
      <w:r w:rsidRPr="004A6681">
        <w:rPr>
          <w:lang w:val="en-IN"/>
        </w:rPr>
        <w:t xml:space="preserve"> Sport.</w:t>
      </w:r>
    </w:p>
    <w:p w14:paraId="49C97311" w14:textId="77777777" w:rsidR="004A6681" w:rsidRDefault="004A6681">
      <w:pPr>
        <w:rPr>
          <w:lang w:val="en-IN"/>
        </w:rPr>
      </w:pPr>
      <w:r>
        <w:rPr>
          <w:lang w:val="en-IN"/>
        </w:rPr>
        <w:br w:type="page"/>
      </w:r>
    </w:p>
    <w:p w14:paraId="0B4E6F53" w14:textId="2A80AE3F" w:rsidR="00CB79A4" w:rsidRDefault="00000000" w:rsidP="00042B0D">
      <w:pPr>
        <w:pStyle w:val="Heading2"/>
        <w:spacing w:before="0"/>
      </w:pPr>
      <w:bookmarkStart w:id="10" w:name="slide-10-profit-by-category"/>
      <w:bookmarkEnd w:id="9"/>
      <w:r>
        <w:lastRenderedPageBreak/>
        <w:t xml:space="preserve"> Profit by Category</w:t>
      </w:r>
    </w:p>
    <w:p w14:paraId="40B83D79" w14:textId="77777777" w:rsidR="004A6681" w:rsidRDefault="004A6681" w:rsidP="00042B0D">
      <w:pPr>
        <w:pStyle w:val="BodyText"/>
        <w:spacing w:before="0"/>
        <w:rPr>
          <w:b/>
          <w:bCs/>
        </w:rPr>
      </w:pPr>
      <w:r w:rsidRPr="004A6681">
        <w:drawing>
          <wp:inline distT="0" distB="0" distL="0" distR="0" wp14:anchorId="6E83C065" wp14:editId="4F238197">
            <wp:extent cx="4252913" cy="2902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5190" cy="2917789"/>
                    </a:xfrm>
                    <a:prstGeom prst="rect">
                      <a:avLst/>
                    </a:prstGeom>
                  </pic:spPr>
                </pic:pic>
              </a:graphicData>
            </a:graphic>
          </wp:inline>
        </w:drawing>
      </w:r>
    </w:p>
    <w:p w14:paraId="172D1667" w14:textId="315FBBE6" w:rsidR="00CB79A4" w:rsidRPr="004A6681" w:rsidRDefault="00000000" w:rsidP="00042B0D">
      <w:pPr>
        <w:pStyle w:val="BodyText"/>
        <w:spacing w:before="0"/>
        <w:rPr>
          <w:b/>
          <w:bCs/>
        </w:rPr>
      </w:pPr>
      <w:r w:rsidRPr="004A6681">
        <w:rPr>
          <w:b/>
          <w:bCs/>
        </w:rPr>
        <w:t>Objective:</w:t>
      </w:r>
      <w:r w:rsidR="004A6681">
        <w:rPr>
          <w:b/>
          <w:bCs/>
        </w:rPr>
        <w:t xml:space="preserve"> </w:t>
      </w:r>
      <w:r>
        <w:t>To evaluate profitability across product categories.</w:t>
      </w:r>
    </w:p>
    <w:p w14:paraId="205D9493" w14:textId="77777777" w:rsidR="004A6681" w:rsidRPr="004A6681" w:rsidRDefault="004A6681" w:rsidP="004A6681">
      <w:pPr>
        <w:pStyle w:val="BodyText"/>
        <w:spacing w:before="0" w:after="40"/>
        <w:rPr>
          <w:b/>
          <w:bCs/>
          <w:lang w:val="en-IN"/>
        </w:rPr>
      </w:pPr>
      <w:r w:rsidRPr="004A6681">
        <w:rPr>
          <w:b/>
          <w:bCs/>
          <w:lang w:val="en-IN"/>
        </w:rPr>
        <w:t>Observation</w:t>
      </w:r>
    </w:p>
    <w:p w14:paraId="411999C7" w14:textId="77777777" w:rsidR="004A6681" w:rsidRPr="004A6681" w:rsidRDefault="004A6681" w:rsidP="004A6681">
      <w:pPr>
        <w:pStyle w:val="BodyText"/>
        <w:numPr>
          <w:ilvl w:val="0"/>
          <w:numId w:val="7"/>
        </w:numPr>
        <w:spacing w:before="0" w:after="40"/>
        <w:rPr>
          <w:lang w:val="en-IN"/>
        </w:rPr>
      </w:pPr>
      <w:r w:rsidRPr="004A6681">
        <w:rPr>
          <w:b/>
          <w:bCs/>
          <w:lang w:val="en-IN"/>
        </w:rPr>
        <w:t>Fishing</w:t>
      </w:r>
      <w:r w:rsidRPr="004A6681">
        <w:rPr>
          <w:lang w:val="en-IN"/>
        </w:rPr>
        <w:t xml:space="preserve"> generated the highest total profit at approximately </w:t>
      </w:r>
      <w:r w:rsidRPr="004A6681">
        <w:rPr>
          <w:b/>
          <w:bCs/>
          <w:lang w:val="en-IN"/>
        </w:rPr>
        <w:t>756K</w:t>
      </w:r>
      <w:r w:rsidRPr="004A6681">
        <w:rPr>
          <w:lang w:val="en-IN"/>
        </w:rPr>
        <w:t xml:space="preserve">, making it the most profitable category. </w:t>
      </w:r>
    </w:p>
    <w:p w14:paraId="0E2D40FC" w14:textId="77777777" w:rsidR="004A6681" w:rsidRPr="004A6681" w:rsidRDefault="004A6681" w:rsidP="004A6681">
      <w:pPr>
        <w:pStyle w:val="BodyText"/>
        <w:numPr>
          <w:ilvl w:val="0"/>
          <w:numId w:val="7"/>
        </w:numPr>
        <w:spacing w:before="0" w:after="40"/>
        <w:rPr>
          <w:lang w:val="en-IN"/>
        </w:rPr>
      </w:pPr>
      <w:r w:rsidRPr="004A6681">
        <w:rPr>
          <w:b/>
          <w:bCs/>
          <w:lang w:val="en-IN"/>
        </w:rPr>
        <w:t>Cleats (495K)</w:t>
      </w:r>
      <w:r w:rsidRPr="004A6681">
        <w:rPr>
          <w:lang w:val="en-IN"/>
        </w:rPr>
        <w:t xml:space="preserve"> and </w:t>
      </w:r>
      <w:r w:rsidRPr="004A6681">
        <w:rPr>
          <w:b/>
          <w:bCs/>
          <w:lang w:val="en-IN"/>
        </w:rPr>
        <w:t>Camping &amp; Hiking (427K)</w:t>
      </w:r>
      <w:r w:rsidRPr="004A6681">
        <w:rPr>
          <w:lang w:val="en-IN"/>
        </w:rPr>
        <w:t xml:space="preserve"> were the next highest profit contributors. </w:t>
      </w:r>
    </w:p>
    <w:p w14:paraId="7922C747" w14:textId="77777777" w:rsidR="004A6681" w:rsidRPr="004A6681" w:rsidRDefault="004A6681" w:rsidP="004A6681">
      <w:pPr>
        <w:pStyle w:val="BodyText"/>
        <w:numPr>
          <w:ilvl w:val="0"/>
          <w:numId w:val="7"/>
        </w:numPr>
        <w:spacing w:before="0" w:after="40"/>
        <w:rPr>
          <w:lang w:val="en-IN"/>
        </w:rPr>
      </w:pPr>
      <w:r w:rsidRPr="004A6681">
        <w:rPr>
          <w:lang w:val="en-IN"/>
        </w:rPr>
        <w:t xml:space="preserve">Profit distribution closely follows the sales distribution, indicating that top-selling categories also generate the highest profits. </w:t>
      </w:r>
    </w:p>
    <w:p w14:paraId="4643F6CA" w14:textId="77777777" w:rsidR="004A6681" w:rsidRPr="004A6681" w:rsidRDefault="004A6681" w:rsidP="004A6681">
      <w:pPr>
        <w:pStyle w:val="BodyText"/>
        <w:numPr>
          <w:ilvl w:val="0"/>
          <w:numId w:val="7"/>
        </w:numPr>
        <w:spacing w:before="0" w:after="40"/>
        <w:rPr>
          <w:lang w:val="en-IN"/>
        </w:rPr>
      </w:pPr>
      <w:r w:rsidRPr="004A6681">
        <w:rPr>
          <w:b/>
          <w:bCs/>
          <w:lang w:val="en-IN"/>
        </w:rPr>
        <w:t>Computers (70K)</w:t>
      </w:r>
      <w:r w:rsidRPr="004A6681">
        <w:rPr>
          <w:lang w:val="en-IN"/>
        </w:rPr>
        <w:t xml:space="preserve"> and </w:t>
      </w:r>
      <w:r w:rsidRPr="004A6681">
        <w:rPr>
          <w:b/>
          <w:bCs/>
          <w:lang w:val="en-IN"/>
        </w:rPr>
        <w:t xml:space="preserve">Shop </w:t>
      </w:r>
      <w:proofErr w:type="gramStart"/>
      <w:r w:rsidRPr="004A6681">
        <w:rPr>
          <w:b/>
          <w:bCs/>
          <w:lang w:val="en-IN"/>
        </w:rPr>
        <w:t>By</w:t>
      </w:r>
      <w:proofErr w:type="gramEnd"/>
      <w:r w:rsidRPr="004A6681">
        <w:rPr>
          <w:b/>
          <w:bCs/>
          <w:lang w:val="en-IN"/>
        </w:rPr>
        <w:t xml:space="preserve"> Sport (130K)</w:t>
      </w:r>
      <w:r w:rsidRPr="004A6681">
        <w:rPr>
          <w:lang w:val="en-IN"/>
        </w:rPr>
        <w:t xml:space="preserve"> contributed the least profit among all categories. </w:t>
      </w:r>
    </w:p>
    <w:p w14:paraId="407C5A97" w14:textId="2D92B96F" w:rsidR="004A6681" w:rsidRPr="004A6681" w:rsidRDefault="004A6681" w:rsidP="004A6681">
      <w:pPr>
        <w:pStyle w:val="BodyText"/>
        <w:spacing w:before="0" w:after="140"/>
        <w:rPr>
          <w:b/>
          <w:bCs/>
          <w:lang w:val="en-IN"/>
        </w:rPr>
      </w:pPr>
      <w:r w:rsidRPr="004A6681">
        <w:rPr>
          <w:b/>
          <w:bCs/>
          <w:lang w:val="en-IN"/>
        </w:rPr>
        <w:t>Analysis</w:t>
      </w:r>
      <w:r>
        <w:rPr>
          <w:b/>
          <w:bCs/>
          <w:lang w:val="en-IN"/>
        </w:rPr>
        <w:t xml:space="preserve">: </w:t>
      </w:r>
      <w:r w:rsidRPr="004A6681">
        <w:rPr>
          <w:lang w:val="en-IN"/>
        </w:rPr>
        <w:t>The results indicate that Fishing, Cleats, and Camping &amp; Hiking are the primary profit drivers of the business. Categories generating high sales also appear to generate strong profits, suggesting that these categories maintain healthy profit margins while achieving high revenue volumes.</w:t>
      </w:r>
    </w:p>
    <w:p w14:paraId="4EF6D476" w14:textId="24923DFF" w:rsidR="004A6681" w:rsidRPr="004A6681" w:rsidRDefault="004A6681" w:rsidP="004A6681">
      <w:pPr>
        <w:pStyle w:val="BodyText"/>
        <w:spacing w:before="0" w:after="140"/>
        <w:rPr>
          <w:b/>
          <w:bCs/>
          <w:lang w:val="en-IN"/>
        </w:rPr>
      </w:pPr>
      <w:r w:rsidRPr="004A6681">
        <w:rPr>
          <w:b/>
          <w:bCs/>
          <w:lang w:val="en-IN"/>
        </w:rPr>
        <w:t>Business Impact</w:t>
      </w:r>
      <w:r>
        <w:rPr>
          <w:b/>
          <w:bCs/>
          <w:lang w:val="en-IN"/>
        </w:rPr>
        <w:t xml:space="preserve">: </w:t>
      </w:r>
      <w:r w:rsidRPr="004A6681">
        <w:rPr>
          <w:lang w:val="en-IN"/>
        </w:rPr>
        <w:t>A significant portion of total profit is concentrated within a small number of categories. Strong performance in these categories is critical for maintaining overall business profitability and financial stability.</w:t>
      </w:r>
    </w:p>
    <w:p w14:paraId="61F3E21E" w14:textId="275309DF" w:rsidR="004A6681" w:rsidRDefault="004A6681" w:rsidP="004A6681">
      <w:pPr>
        <w:pStyle w:val="BodyText"/>
        <w:pBdr>
          <w:bottom w:val="single" w:sz="4" w:space="1" w:color="auto"/>
        </w:pBdr>
        <w:spacing w:before="0" w:after="140"/>
        <w:rPr>
          <w:lang w:val="en-IN"/>
        </w:rPr>
      </w:pPr>
      <w:r w:rsidRPr="004A6681">
        <w:rPr>
          <w:b/>
          <w:bCs/>
          <w:lang w:val="en-IN"/>
        </w:rPr>
        <w:t>Recommendation</w:t>
      </w:r>
      <w:r>
        <w:rPr>
          <w:b/>
          <w:bCs/>
          <w:lang w:val="en-IN"/>
        </w:rPr>
        <w:t xml:space="preserve">: </w:t>
      </w:r>
      <w:r w:rsidRPr="004A6681">
        <w:rPr>
          <w:lang w:val="en-IN"/>
        </w:rPr>
        <w:t xml:space="preserve">Continue investing in high-profit categories such as Fishing, Cleats, and Camping &amp; Hiking through targeted marketing, inventory optimization, and product expansion. Additionally, review low-profit categories like Computers and Shop </w:t>
      </w:r>
      <w:proofErr w:type="gramStart"/>
      <w:r w:rsidRPr="004A6681">
        <w:rPr>
          <w:lang w:val="en-IN"/>
        </w:rPr>
        <w:t>By</w:t>
      </w:r>
      <w:proofErr w:type="gramEnd"/>
      <w:r w:rsidRPr="004A6681">
        <w:rPr>
          <w:lang w:val="en-IN"/>
        </w:rPr>
        <w:t xml:space="preserve"> Sport to identify opportunities for improving profitability or reallocating resources more effectively.</w:t>
      </w:r>
    </w:p>
    <w:p w14:paraId="37AE84E8" w14:textId="77777777" w:rsidR="004A6681" w:rsidRDefault="004A6681">
      <w:pPr>
        <w:rPr>
          <w:lang w:val="en-IN"/>
        </w:rPr>
      </w:pPr>
      <w:r>
        <w:rPr>
          <w:lang w:val="en-IN"/>
        </w:rPr>
        <w:br w:type="page"/>
      </w:r>
    </w:p>
    <w:p w14:paraId="432D3801" w14:textId="49C2E326" w:rsidR="00CB79A4" w:rsidRDefault="00000000" w:rsidP="00042B0D">
      <w:pPr>
        <w:pStyle w:val="Heading2"/>
        <w:spacing w:before="0"/>
      </w:pPr>
      <w:bookmarkStart w:id="11" w:name="slide-11-sales-vs-profit-by-category"/>
      <w:bookmarkEnd w:id="10"/>
      <w:r>
        <w:lastRenderedPageBreak/>
        <w:t>Sales vs Profit by Category</w:t>
      </w:r>
    </w:p>
    <w:p w14:paraId="1141F2EB" w14:textId="7D2A4442" w:rsidR="00CB79A4" w:rsidRPr="004A6681" w:rsidRDefault="004A6681" w:rsidP="00042B0D">
      <w:pPr>
        <w:pStyle w:val="BodyText"/>
        <w:spacing w:before="0"/>
        <w:rPr>
          <w:b/>
          <w:bCs/>
        </w:rPr>
      </w:pPr>
      <w:r w:rsidRPr="004A6681">
        <w:rPr>
          <w:b/>
          <w:bCs/>
        </w:rPr>
        <w:drawing>
          <wp:inline distT="0" distB="0" distL="0" distR="0" wp14:anchorId="1A213536" wp14:editId="3773805A">
            <wp:extent cx="5943600" cy="417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71950"/>
                    </a:xfrm>
                    <a:prstGeom prst="rect">
                      <a:avLst/>
                    </a:prstGeom>
                  </pic:spPr>
                </pic:pic>
              </a:graphicData>
            </a:graphic>
          </wp:inline>
        </w:drawing>
      </w:r>
      <w:r w:rsidR="00000000" w:rsidRPr="004A6681">
        <w:rPr>
          <w:b/>
          <w:bCs/>
        </w:rPr>
        <w:t>Objective:</w:t>
      </w:r>
      <w:r>
        <w:rPr>
          <w:b/>
          <w:bCs/>
        </w:rPr>
        <w:t xml:space="preserve"> </w:t>
      </w:r>
      <w:r w:rsidR="00000000">
        <w:t>To compare revenue generation and profitability across categories.</w:t>
      </w:r>
    </w:p>
    <w:p w14:paraId="7E012DAD" w14:textId="77777777" w:rsidR="004A6681" w:rsidRPr="004A6681" w:rsidRDefault="004A6681" w:rsidP="004A6681">
      <w:pPr>
        <w:pStyle w:val="BodyText"/>
        <w:spacing w:before="40" w:after="40"/>
        <w:rPr>
          <w:b/>
          <w:bCs/>
          <w:lang w:val="en-IN"/>
        </w:rPr>
      </w:pPr>
      <w:r w:rsidRPr="004A6681">
        <w:rPr>
          <w:b/>
          <w:bCs/>
          <w:lang w:val="en-IN"/>
        </w:rPr>
        <w:t>Observation</w:t>
      </w:r>
    </w:p>
    <w:p w14:paraId="0E423A24" w14:textId="77777777" w:rsidR="004A6681" w:rsidRPr="004A6681" w:rsidRDefault="004A6681" w:rsidP="004A6681">
      <w:pPr>
        <w:pStyle w:val="BodyText"/>
        <w:numPr>
          <w:ilvl w:val="0"/>
          <w:numId w:val="8"/>
        </w:numPr>
        <w:spacing w:before="40" w:after="40"/>
        <w:rPr>
          <w:lang w:val="en-IN"/>
        </w:rPr>
      </w:pPr>
      <w:r w:rsidRPr="004A6681">
        <w:rPr>
          <w:lang w:val="en-IN"/>
        </w:rPr>
        <w:t xml:space="preserve">Fishing is the strongest-performing category in both sales and profit. </w:t>
      </w:r>
    </w:p>
    <w:p w14:paraId="1DBD26F6" w14:textId="77777777" w:rsidR="004A6681" w:rsidRPr="004A6681" w:rsidRDefault="004A6681" w:rsidP="004A6681">
      <w:pPr>
        <w:pStyle w:val="BodyText"/>
        <w:numPr>
          <w:ilvl w:val="0"/>
          <w:numId w:val="8"/>
        </w:numPr>
        <w:spacing w:before="40" w:after="40"/>
        <w:rPr>
          <w:lang w:val="en-IN"/>
        </w:rPr>
      </w:pPr>
      <w:r w:rsidRPr="004A6681">
        <w:rPr>
          <w:lang w:val="en-IN"/>
        </w:rPr>
        <w:t xml:space="preserve">Cleats and Camping &amp; Hiking are the next most significant contributors to business performance. </w:t>
      </w:r>
    </w:p>
    <w:p w14:paraId="7C8C6176" w14:textId="77777777" w:rsidR="004A6681" w:rsidRPr="004A6681" w:rsidRDefault="004A6681" w:rsidP="004A6681">
      <w:pPr>
        <w:pStyle w:val="BodyText"/>
        <w:numPr>
          <w:ilvl w:val="0"/>
          <w:numId w:val="8"/>
        </w:numPr>
        <w:spacing w:before="40" w:after="40"/>
        <w:rPr>
          <w:lang w:val="en-IN"/>
        </w:rPr>
      </w:pPr>
      <w:r w:rsidRPr="004A6681">
        <w:rPr>
          <w:lang w:val="en-IN"/>
        </w:rPr>
        <w:t xml:space="preserve">Computers and Shop </w:t>
      </w:r>
      <w:proofErr w:type="gramStart"/>
      <w:r w:rsidRPr="004A6681">
        <w:rPr>
          <w:lang w:val="en-IN"/>
        </w:rPr>
        <w:t>By</w:t>
      </w:r>
      <w:proofErr w:type="gramEnd"/>
      <w:r w:rsidRPr="004A6681">
        <w:rPr>
          <w:lang w:val="en-IN"/>
        </w:rPr>
        <w:t xml:space="preserve"> Sport contribute the least revenue and profit. </w:t>
      </w:r>
    </w:p>
    <w:p w14:paraId="3083F19E" w14:textId="77777777" w:rsidR="004A6681" w:rsidRPr="004A6681" w:rsidRDefault="004A6681" w:rsidP="004A6681">
      <w:pPr>
        <w:pStyle w:val="BodyText"/>
        <w:numPr>
          <w:ilvl w:val="0"/>
          <w:numId w:val="8"/>
        </w:numPr>
        <w:spacing w:before="40" w:after="40"/>
        <w:rPr>
          <w:lang w:val="en-IN"/>
        </w:rPr>
      </w:pPr>
      <w:r w:rsidRPr="004A6681">
        <w:rPr>
          <w:lang w:val="en-IN"/>
        </w:rPr>
        <w:t xml:space="preserve">Sales and profit rankings are largely aligned across categories. </w:t>
      </w:r>
    </w:p>
    <w:p w14:paraId="2E7DACCA" w14:textId="1EAEF318" w:rsidR="004A6681" w:rsidRPr="004A6681" w:rsidRDefault="004A6681" w:rsidP="004A6681">
      <w:pPr>
        <w:pStyle w:val="BodyText"/>
        <w:spacing w:before="0" w:after="140"/>
        <w:rPr>
          <w:b/>
          <w:bCs/>
          <w:lang w:val="en-IN"/>
        </w:rPr>
      </w:pPr>
      <w:r w:rsidRPr="004A6681">
        <w:rPr>
          <w:b/>
          <w:bCs/>
          <w:lang w:val="en-IN"/>
        </w:rPr>
        <w:t>Analysis</w:t>
      </w:r>
      <w:r>
        <w:rPr>
          <w:b/>
          <w:bCs/>
          <w:lang w:val="en-IN"/>
        </w:rPr>
        <w:t xml:space="preserve">: </w:t>
      </w:r>
      <w:r w:rsidRPr="004A6681">
        <w:rPr>
          <w:lang w:val="en-IN"/>
        </w:rPr>
        <w:t>The close relationship between sales and profit suggests that the highest-selling categories are also the most profitable. This indicates that the company's core product categories not only generate demand but also maintain healthy profitability.</w:t>
      </w:r>
    </w:p>
    <w:p w14:paraId="790DD8E6" w14:textId="360339ED" w:rsidR="004A6681" w:rsidRPr="004A6681" w:rsidRDefault="004A6681" w:rsidP="004A6681">
      <w:pPr>
        <w:pStyle w:val="BodyText"/>
        <w:spacing w:before="0" w:after="140"/>
        <w:rPr>
          <w:b/>
          <w:bCs/>
          <w:lang w:val="en-IN"/>
        </w:rPr>
      </w:pPr>
      <w:r w:rsidRPr="004A6681">
        <w:rPr>
          <w:b/>
          <w:bCs/>
          <w:lang w:val="en-IN"/>
        </w:rPr>
        <w:t>Business Impact</w:t>
      </w:r>
      <w:r>
        <w:rPr>
          <w:b/>
          <w:bCs/>
          <w:lang w:val="en-IN"/>
        </w:rPr>
        <w:t xml:space="preserve">: </w:t>
      </w:r>
      <w:r w:rsidRPr="004A6681">
        <w:rPr>
          <w:lang w:val="en-IN"/>
        </w:rPr>
        <w:t>The business relies heavily on a small number of categories for both revenue and profit generation. Maintaining performance in these categories is essential for sustaining overall business growth and profitability.</w:t>
      </w:r>
    </w:p>
    <w:p w14:paraId="7FE06A96" w14:textId="760FDC9A" w:rsidR="004A6681" w:rsidRDefault="004A6681" w:rsidP="004A6681">
      <w:pPr>
        <w:pStyle w:val="BodyText"/>
        <w:pBdr>
          <w:bottom w:val="single" w:sz="4" w:space="1" w:color="auto"/>
        </w:pBdr>
        <w:spacing w:before="0" w:after="140"/>
        <w:rPr>
          <w:lang w:val="en-IN"/>
        </w:rPr>
      </w:pPr>
      <w:r w:rsidRPr="004A6681">
        <w:rPr>
          <w:b/>
          <w:bCs/>
          <w:lang w:val="en-IN"/>
        </w:rPr>
        <w:t>Recommendation</w:t>
      </w:r>
      <w:r>
        <w:rPr>
          <w:b/>
          <w:bCs/>
          <w:lang w:val="en-IN"/>
        </w:rPr>
        <w:t xml:space="preserve">: </w:t>
      </w:r>
      <w:r w:rsidRPr="004A6681">
        <w:rPr>
          <w:lang w:val="en-IN"/>
        </w:rPr>
        <w:t>Focus marketing, inventory planning, and product development efforts on high-performing categories while reviewing low-performing categories for optimization opportunities.</w:t>
      </w:r>
    </w:p>
    <w:p w14:paraId="598EF595" w14:textId="77777777" w:rsidR="004A6681" w:rsidRDefault="004A6681">
      <w:pPr>
        <w:rPr>
          <w:lang w:val="en-IN"/>
        </w:rPr>
      </w:pPr>
      <w:r>
        <w:rPr>
          <w:lang w:val="en-IN"/>
        </w:rPr>
        <w:br w:type="page"/>
      </w:r>
    </w:p>
    <w:p w14:paraId="092B5F2B" w14:textId="6C56038D" w:rsidR="00887A10" w:rsidRPr="00887A10" w:rsidRDefault="00887A10" w:rsidP="00887A10">
      <w:pPr>
        <w:pStyle w:val="Heading2"/>
        <w:spacing w:before="0"/>
      </w:pPr>
      <w:bookmarkStart w:id="12" w:name="slide-12-profit-margin-by-category"/>
      <w:bookmarkEnd w:id="11"/>
      <w:r>
        <w:lastRenderedPageBreak/>
        <w:t>Top 10 Products by Profit</w:t>
      </w:r>
    </w:p>
    <w:p w14:paraId="7F5CA64A" w14:textId="0639FA47" w:rsidR="00887A10" w:rsidRDefault="00887A10" w:rsidP="00887A10">
      <w:pPr>
        <w:pStyle w:val="BodyText"/>
        <w:spacing w:before="0"/>
      </w:pPr>
      <w:r w:rsidRPr="00887A10">
        <w:rPr>
          <w:b/>
          <w:bCs/>
        </w:rPr>
        <w:drawing>
          <wp:inline distT="0" distB="0" distL="0" distR="0" wp14:anchorId="3A89B464" wp14:editId="7F2260C5">
            <wp:extent cx="59436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57500"/>
                    </a:xfrm>
                    <a:prstGeom prst="rect">
                      <a:avLst/>
                    </a:prstGeom>
                  </pic:spPr>
                </pic:pic>
              </a:graphicData>
            </a:graphic>
          </wp:inline>
        </w:drawing>
      </w:r>
      <w:r w:rsidR="00000000" w:rsidRPr="00887A10">
        <w:rPr>
          <w:b/>
          <w:bCs/>
        </w:rPr>
        <w:t>Objective:</w:t>
      </w:r>
      <w:r>
        <w:rPr>
          <w:b/>
          <w:bCs/>
        </w:rPr>
        <w:t xml:space="preserve"> </w:t>
      </w:r>
      <w:r>
        <w:t>To identify products generating the highest profit.</w:t>
      </w:r>
    </w:p>
    <w:p w14:paraId="41F61B3F" w14:textId="77777777" w:rsidR="00887A10" w:rsidRPr="00887A10" w:rsidRDefault="00887A10" w:rsidP="00887A10">
      <w:pPr>
        <w:pStyle w:val="BodyText"/>
        <w:spacing w:before="40" w:after="40"/>
        <w:rPr>
          <w:b/>
          <w:bCs/>
          <w:lang w:val="en-IN"/>
        </w:rPr>
      </w:pPr>
      <w:r w:rsidRPr="00887A10">
        <w:rPr>
          <w:b/>
          <w:bCs/>
          <w:lang w:val="en-IN"/>
        </w:rPr>
        <w:t>Observation</w:t>
      </w:r>
    </w:p>
    <w:p w14:paraId="19801CA7" w14:textId="77777777" w:rsidR="00887A10" w:rsidRPr="00887A10" w:rsidRDefault="00887A10" w:rsidP="00887A10">
      <w:pPr>
        <w:pStyle w:val="BodyText"/>
        <w:numPr>
          <w:ilvl w:val="0"/>
          <w:numId w:val="9"/>
        </w:numPr>
        <w:spacing w:before="40" w:after="40"/>
        <w:rPr>
          <w:lang w:val="en-IN"/>
        </w:rPr>
      </w:pPr>
      <w:r w:rsidRPr="00887A10">
        <w:rPr>
          <w:lang w:val="en-IN"/>
        </w:rPr>
        <w:t xml:space="preserve">The </w:t>
      </w:r>
      <w:r w:rsidRPr="00887A10">
        <w:rPr>
          <w:b/>
          <w:bCs/>
          <w:lang w:val="en-IN"/>
        </w:rPr>
        <w:t>Field &amp; Stream Sportsman 16 Gun Fire Safe</w:t>
      </w:r>
      <w:r w:rsidRPr="00887A10">
        <w:rPr>
          <w:lang w:val="en-IN"/>
        </w:rPr>
        <w:t xml:space="preserve"> generated the highest profit at approximately </w:t>
      </w:r>
      <w:r w:rsidRPr="00887A10">
        <w:rPr>
          <w:b/>
          <w:bCs/>
          <w:lang w:val="en-IN"/>
        </w:rPr>
        <w:t>756K</w:t>
      </w:r>
      <w:r w:rsidRPr="00887A10">
        <w:rPr>
          <w:lang w:val="en-IN"/>
        </w:rPr>
        <w:t xml:space="preserve">, significantly outperforming all other products. </w:t>
      </w:r>
    </w:p>
    <w:p w14:paraId="62D7E132" w14:textId="77777777" w:rsidR="00887A10" w:rsidRPr="00887A10" w:rsidRDefault="00887A10" w:rsidP="00887A10">
      <w:pPr>
        <w:pStyle w:val="BodyText"/>
        <w:numPr>
          <w:ilvl w:val="0"/>
          <w:numId w:val="9"/>
        </w:numPr>
        <w:spacing w:before="40" w:after="40"/>
        <w:rPr>
          <w:lang w:val="en-IN"/>
        </w:rPr>
      </w:pPr>
      <w:r w:rsidRPr="00887A10">
        <w:rPr>
          <w:b/>
          <w:bCs/>
          <w:lang w:val="en-IN"/>
        </w:rPr>
        <w:t>Perfect Fitness Perfect Rip Deck (494K)</w:t>
      </w:r>
      <w:r w:rsidRPr="00887A10">
        <w:rPr>
          <w:lang w:val="en-IN"/>
        </w:rPr>
        <w:t xml:space="preserve"> and </w:t>
      </w:r>
      <w:r w:rsidRPr="00887A10">
        <w:rPr>
          <w:b/>
          <w:bCs/>
          <w:lang w:val="en-IN"/>
        </w:rPr>
        <w:t>Diamondback Women's Serene Classic Comfort Bike (427K)</w:t>
      </w:r>
      <w:r w:rsidRPr="00887A10">
        <w:rPr>
          <w:lang w:val="en-IN"/>
        </w:rPr>
        <w:t xml:space="preserve"> ranked second and third in profitability. </w:t>
      </w:r>
    </w:p>
    <w:p w14:paraId="0EE733A7" w14:textId="77777777" w:rsidR="00887A10" w:rsidRPr="00887A10" w:rsidRDefault="00887A10" w:rsidP="00887A10">
      <w:pPr>
        <w:pStyle w:val="BodyText"/>
        <w:numPr>
          <w:ilvl w:val="0"/>
          <w:numId w:val="9"/>
        </w:numPr>
        <w:spacing w:before="40" w:after="40"/>
        <w:rPr>
          <w:lang w:val="en-IN"/>
        </w:rPr>
      </w:pPr>
      <w:r w:rsidRPr="00887A10">
        <w:rPr>
          <w:lang w:val="en-IN"/>
        </w:rPr>
        <w:t xml:space="preserve">Several Nike products appear in the top 10 list, indicating strong profitability within the sportswear and footwear segment. </w:t>
      </w:r>
    </w:p>
    <w:p w14:paraId="56B54424" w14:textId="77777777" w:rsidR="00887A10" w:rsidRPr="00887A10" w:rsidRDefault="00887A10" w:rsidP="00887A10">
      <w:pPr>
        <w:pStyle w:val="BodyText"/>
        <w:numPr>
          <w:ilvl w:val="0"/>
          <w:numId w:val="9"/>
        </w:numPr>
        <w:spacing w:before="40" w:after="40"/>
        <w:rPr>
          <w:lang w:val="en-IN"/>
        </w:rPr>
      </w:pPr>
      <w:r w:rsidRPr="00887A10">
        <w:rPr>
          <w:lang w:val="en-IN"/>
        </w:rPr>
        <w:t xml:space="preserve">There is a noticeable gap between the top-performing product and the rest of the portfolio. </w:t>
      </w:r>
    </w:p>
    <w:p w14:paraId="0303F4F2" w14:textId="77777777" w:rsidR="00887A10" w:rsidRPr="00887A10" w:rsidRDefault="00887A10" w:rsidP="00887A10">
      <w:pPr>
        <w:pStyle w:val="BodyText"/>
        <w:numPr>
          <w:ilvl w:val="0"/>
          <w:numId w:val="9"/>
        </w:numPr>
        <w:spacing w:before="40" w:after="40"/>
        <w:rPr>
          <w:lang w:val="en-IN"/>
        </w:rPr>
      </w:pPr>
      <w:r w:rsidRPr="00887A10">
        <w:rPr>
          <w:b/>
          <w:bCs/>
          <w:lang w:val="en-IN"/>
        </w:rPr>
        <w:t>Dell Laptop</w:t>
      </w:r>
      <w:r w:rsidRPr="00887A10">
        <w:rPr>
          <w:lang w:val="en-IN"/>
        </w:rPr>
        <w:t xml:space="preserve"> generated the lowest profit among the top 10 products, contributing only </w:t>
      </w:r>
      <w:r w:rsidRPr="00887A10">
        <w:rPr>
          <w:b/>
          <w:bCs/>
          <w:lang w:val="en-IN"/>
        </w:rPr>
        <w:t>70K</w:t>
      </w:r>
      <w:r w:rsidRPr="00887A10">
        <w:rPr>
          <w:lang w:val="en-IN"/>
        </w:rPr>
        <w:t xml:space="preserve">. </w:t>
      </w:r>
    </w:p>
    <w:p w14:paraId="1407F170" w14:textId="08B445AC" w:rsidR="00887A10" w:rsidRPr="00887A10" w:rsidRDefault="00887A10" w:rsidP="00887A10">
      <w:pPr>
        <w:pStyle w:val="BodyText"/>
        <w:spacing w:before="0" w:after="80"/>
        <w:rPr>
          <w:b/>
          <w:bCs/>
          <w:lang w:val="en-IN"/>
        </w:rPr>
      </w:pPr>
      <w:r w:rsidRPr="00887A10">
        <w:rPr>
          <w:b/>
          <w:bCs/>
          <w:lang w:val="en-IN"/>
        </w:rPr>
        <w:t>Analysis</w:t>
      </w:r>
      <w:r>
        <w:rPr>
          <w:b/>
          <w:bCs/>
          <w:lang w:val="en-IN"/>
        </w:rPr>
        <w:t xml:space="preserve">: </w:t>
      </w:r>
      <w:r w:rsidRPr="00887A10">
        <w:rPr>
          <w:lang w:val="en-IN"/>
        </w:rPr>
        <w:t>Profitability is concentrated among a relatively small group of products, with the top-performing products contributing a significant share of overall profit. The dominance of sporting goods, fitness equipment, and outdoor products suggests that these product segments are key profit drivers for the business.</w:t>
      </w:r>
    </w:p>
    <w:p w14:paraId="3E935CD0" w14:textId="2646AD93" w:rsidR="00887A10" w:rsidRPr="00887A10" w:rsidRDefault="00887A10" w:rsidP="00887A10">
      <w:pPr>
        <w:pStyle w:val="BodyText"/>
        <w:spacing w:before="0" w:after="80"/>
        <w:rPr>
          <w:b/>
          <w:bCs/>
          <w:lang w:val="en-IN"/>
        </w:rPr>
      </w:pPr>
      <w:r w:rsidRPr="00887A10">
        <w:rPr>
          <w:b/>
          <w:bCs/>
          <w:lang w:val="en-IN"/>
        </w:rPr>
        <w:t>Business Impact</w:t>
      </w:r>
      <w:r>
        <w:rPr>
          <w:b/>
          <w:bCs/>
          <w:lang w:val="en-IN"/>
        </w:rPr>
        <w:t xml:space="preserve">: </w:t>
      </w:r>
      <w:r w:rsidRPr="00887A10">
        <w:rPr>
          <w:lang w:val="en-IN"/>
        </w:rPr>
        <w:t>The business relies heavily on a limited number of high-profit products. Strong performance from these products directly influences overall profitability, making them strategically important for revenue and profit growth.</w:t>
      </w:r>
    </w:p>
    <w:p w14:paraId="1CF6582A" w14:textId="1CDF31FF" w:rsidR="00887A10" w:rsidRDefault="00887A10" w:rsidP="0054558A">
      <w:pPr>
        <w:pStyle w:val="BodyText"/>
        <w:pBdr>
          <w:bottom w:val="single" w:sz="4" w:space="1" w:color="auto"/>
        </w:pBdr>
        <w:spacing w:before="0" w:after="80"/>
        <w:rPr>
          <w:lang w:val="en-IN"/>
        </w:rPr>
      </w:pPr>
      <w:r w:rsidRPr="00887A10">
        <w:rPr>
          <w:b/>
          <w:bCs/>
          <w:lang w:val="en-IN"/>
        </w:rPr>
        <w:t>Recommendation</w:t>
      </w:r>
      <w:r>
        <w:rPr>
          <w:b/>
          <w:bCs/>
          <w:lang w:val="en-IN"/>
        </w:rPr>
        <w:t xml:space="preserve">: </w:t>
      </w:r>
      <w:r w:rsidRPr="00887A10">
        <w:rPr>
          <w:lang w:val="en-IN"/>
        </w:rPr>
        <w:t xml:space="preserve">Prioritize inventory availability, marketing investment, and promotional efforts for high-profit products such as the Field &amp; Stream Gun Fire Safe, Perfect Rip Deck, and Diamondback Bike. Additionally, </w:t>
      </w:r>
      <w:proofErr w:type="spellStart"/>
      <w:r w:rsidRPr="00887A10">
        <w:rPr>
          <w:lang w:val="en-IN"/>
        </w:rPr>
        <w:t>analyze</w:t>
      </w:r>
      <w:proofErr w:type="spellEnd"/>
      <w:r w:rsidRPr="00887A10">
        <w:rPr>
          <w:lang w:val="en-IN"/>
        </w:rPr>
        <w:t xml:space="preserve"> the factors driving their success and apply similar strategies to other products within the portfolio.</w:t>
      </w:r>
    </w:p>
    <w:p w14:paraId="1C44F7B2" w14:textId="3116DDDF" w:rsidR="00887A10" w:rsidRDefault="00887A10" w:rsidP="00887A10">
      <w:pPr>
        <w:rPr>
          <w:lang w:val="en-IN"/>
        </w:rPr>
      </w:pPr>
      <w:r>
        <w:rPr>
          <w:lang w:val="en-IN"/>
        </w:rPr>
        <w:br w:type="page"/>
      </w:r>
    </w:p>
    <w:p w14:paraId="4CAAF9F7" w14:textId="31A1057F" w:rsidR="00CB79A4" w:rsidRDefault="00000000" w:rsidP="00042B0D">
      <w:pPr>
        <w:pStyle w:val="Heading2"/>
        <w:spacing w:before="0"/>
      </w:pPr>
      <w:bookmarkStart w:id="13" w:name="slide-13-top-10-products-by-sales"/>
      <w:bookmarkEnd w:id="12"/>
      <w:r>
        <w:lastRenderedPageBreak/>
        <w:t>Top 10 Products by Sales</w:t>
      </w:r>
    </w:p>
    <w:p w14:paraId="017B315D" w14:textId="57FABD5E" w:rsidR="00CB79A4" w:rsidRDefault="00887A10" w:rsidP="00042B0D">
      <w:pPr>
        <w:pStyle w:val="BodyText"/>
        <w:spacing w:before="0"/>
      </w:pPr>
      <w:r w:rsidRPr="00887A10">
        <w:drawing>
          <wp:inline distT="0" distB="0" distL="0" distR="0" wp14:anchorId="2CA76092" wp14:editId="4C78EA9C">
            <wp:extent cx="5943600" cy="270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5100"/>
                    </a:xfrm>
                    <a:prstGeom prst="rect">
                      <a:avLst/>
                    </a:prstGeom>
                  </pic:spPr>
                </pic:pic>
              </a:graphicData>
            </a:graphic>
          </wp:inline>
        </w:drawing>
      </w:r>
      <w:r w:rsidR="00000000" w:rsidRPr="00887A10">
        <w:rPr>
          <w:b/>
          <w:bCs/>
        </w:rPr>
        <w:t>Objective:</w:t>
      </w:r>
      <w:r w:rsidRPr="00887A10">
        <w:rPr>
          <w:b/>
          <w:bCs/>
        </w:rPr>
        <w:t xml:space="preserve"> </w:t>
      </w:r>
      <w:r w:rsidR="00000000">
        <w:t>To identify the products generating the highest revenue.</w:t>
      </w:r>
    </w:p>
    <w:p w14:paraId="0899C72F" w14:textId="77777777" w:rsidR="00887A10" w:rsidRPr="00887A10" w:rsidRDefault="00887A10" w:rsidP="00887A10">
      <w:pPr>
        <w:pStyle w:val="BodyText"/>
        <w:spacing w:before="40" w:after="40"/>
        <w:rPr>
          <w:b/>
          <w:bCs/>
          <w:lang w:val="en-IN"/>
        </w:rPr>
      </w:pPr>
      <w:r w:rsidRPr="00887A10">
        <w:rPr>
          <w:b/>
          <w:bCs/>
          <w:lang w:val="en-IN"/>
        </w:rPr>
        <w:t>Observation</w:t>
      </w:r>
    </w:p>
    <w:p w14:paraId="0E7B0043" w14:textId="77777777" w:rsidR="00887A10" w:rsidRPr="00887A10" w:rsidRDefault="00887A10" w:rsidP="00887A10">
      <w:pPr>
        <w:pStyle w:val="BodyText"/>
        <w:numPr>
          <w:ilvl w:val="0"/>
          <w:numId w:val="10"/>
        </w:numPr>
        <w:spacing w:before="40" w:after="40"/>
        <w:rPr>
          <w:lang w:val="en-IN"/>
        </w:rPr>
      </w:pPr>
      <w:r w:rsidRPr="00887A10">
        <w:rPr>
          <w:lang w:val="en-IN"/>
        </w:rPr>
        <w:t xml:space="preserve">The </w:t>
      </w:r>
      <w:r w:rsidRPr="00887A10">
        <w:rPr>
          <w:b/>
          <w:bCs/>
          <w:lang w:val="en-IN"/>
        </w:rPr>
        <w:t>Field &amp; Stream Sportsman 16 Gun Fire Safe</w:t>
      </w:r>
      <w:r w:rsidRPr="00887A10">
        <w:rPr>
          <w:lang w:val="en-IN"/>
        </w:rPr>
        <w:t xml:space="preserve"> generated the highest sales at approximately </w:t>
      </w:r>
      <w:r w:rsidRPr="00887A10">
        <w:rPr>
          <w:b/>
          <w:bCs/>
          <w:lang w:val="en-IN"/>
        </w:rPr>
        <w:t>6.93M</w:t>
      </w:r>
      <w:r w:rsidRPr="00887A10">
        <w:rPr>
          <w:lang w:val="en-IN"/>
        </w:rPr>
        <w:t xml:space="preserve">, significantly outperforming all other products. </w:t>
      </w:r>
    </w:p>
    <w:p w14:paraId="1FC5C7EF" w14:textId="77777777" w:rsidR="00887A10" w:rsidRPr="00887A10" w:rsidRDefault="00887A10" w:rsidP="00887A10">
      <w:pPr>
        <w:pStyle w:val="BodyText"/>
        <w:numPr>
          <w:ilvl w:val="0"/>
          <w:numId w:val="10"/>
        </w:numPr>
        <w:spacing w:before="40" w:after="40"/>
        <w:rPr>
          <w:lang w:val="en-IN"/>
        </w:rPr>
      </w:pPr>
      <w:r w:rsidRPr="00887A10">
        <w:rPr>
          <w:b/>
          <w:bCs/>
          <w:lang w:val="en-IN"/>
        </w:rPr>
        <w:t>Perfect Fitness Perfect Rip Deck (4.42M)</w:t>
      </w:r>
      <w:r w:rsidRPr="00887A10">
        <w:rPr>
          <w:lang w:val="en-IN"/>
        </w:rPr>
        <w:t xml:space="preserve"> and </w:t>
      </w:r>
      <w:r w:rsidRPr="00887A10">
        <w:rPr>
          <w:b/>
          <w:bCs/>
          <w:lang w:val="en-IN"/>
        </w:rPr>
        <w:t>Diamondback Women's Serene Classic Comfort Bike (4.12M)</w:t>
      </w:r>
      <w:r w:rsidRPr="00887A10">
        <w:rPr>
          <w:lang w:val="en-IN"/>
        </w:rPr>
        <w:t xml:space="preserve"> ranked as the second and third highest revenue-generating products. </w:t>
      </w:r>
    </w:p>
    <w:p w14:paraId="0193DB25" w14:textId="77777777" w:rsidR="00887A10" w:rsidRPr="00887A10" w:rsidRDefault="00887A10" w:rsidP="00887A10">
      <w:pPr>
        <w:pStyle w:val="BodyText"/>
        <w:numPr>
          <w:ilvl w:val="0"/>
          <w:numId w:val="10"/>
        </w:numPr>
        <w:spacing w:before="40" w:after="40"/>
        <w:rPr>
          <w:lang w:val="en-IN"/>
        </w:rPr>
      </w:pPr>
      <w:r w:rsidRPr="00887A10">
        <w:rPr>
          <w:lang w:val="en-IN"/>
        </w:rPr>
        <w:t xml:space="preserve">Multiple Nike products appear among the top-selling products, highlighting strong customer demand within the sportswear category. </w:t>
      </w:r>
    </w:p>
    <w:p w14:paraId="204ABA37" w14:textId="77777777" w:rsidR="00887A10" w:rsidRPr="00887A10" w:rsidRDefault="00887A10" w:rsidP="00887A10">
      <w:pPr>
        <w:pStyle w:val="BodyText"/>
        <w:numPr>
          <w:ilvl w:val="0"/>
          <w:numId w:val="10"/>
        </w:numPr>
        <w:spacing w:before="40" w:after="40"/>
        <w:rPr>
          <w:lang w:val="en-IN"/>
        </w:rPr>
      </w:pPr>
      <w:r w:rsidRPr="00887A10">
        <w:rPr>
          <w:lang w:val="en-IN"/>
        </w:rPr>
        <w:t xml:space="preserve">The top three products contribute substantially more revenue than the remaining products. </w:t>
      </w:r>
    </w:p>
    <w:p w14:paraId="6DD6840E" w14:textId="77777777" w:rsidR="00887A10" w:rsidRPr="00887A10" w:rsidRDefault="00887A10" w:rsidP="00887A10">
      <w:pPr>
        <w:pStyle w:val="BodyText"/>
        <w:numPr>
          <w:ilvl w:val="0"/>
          <w:numId w:val="10"/>
        </w:numPr>
        <w:spacing w:before="40" w:after="40"/>
        <w:rPr>
          <w:lang w:val="en-IN"/>
        </w:rPr>
      </w:pPr>
      <w:r w:rsidRPr="00887A10">
        <w:rPr>
          <w:b/>
          <w:bCs/>
          <w:lang w:val="en-IN"/>
        </w:rPr>
        <w:t>Dell Laptop</w:t>
      </w:r>
      <w:r w:rsidRPr="00887A10">
        <w:rPr>
          <w:lang w:val="en-IN"/>
        </w:rPr>
        <w:t xml:space="preserve"> recorded the lowest sales among the top 10 products, generating approximately </w:t>
      </w:r>
      <w:r w:rsidRPr="00887A10">
        <w:rPr>
          <w:b/>
          <w:bCs/>
          <w:lang w:val="en-IN"/>
        </w:rPr>
        <w:t>0.66M</w:t>
      </w:r>
      <w:r w:rsidRPr="00887A10">
        <w:rPr>
          <w:lang w:val="en-IN"/>
        </w:rPr>
        <w:t xml:space="preserve"> in revenue. </w:t>
      </w:r>
    </w:p>
    <w:p w14:paraId="4386B00C" w14:textId="650397A1" w:rsidR="00887A10" w:rsidRPr="00887A10" w:rsidRDefault="00887A10" w:rsidP="00887A10">
      <w:pPr>
        <w:pStyle w:val="BodyText"/>
        <w:spacing w:before="0" w:after="140"/>
        <w:rPr>
          <w:b/>
          <w:bCs/>
          <w:lang w:val="en-IN"/>
        </w:rPr>
      </w:pPr>
      <w:r w:rsidRPr="00887A10">
        <w:rPr>
          <w:b/>
          <w:bCs/>
          <w:lang w:val="en-IN"/>
        </w:rPr>
        <w:t>Analysis</w:t>
      </w:r>
      <w:r>
        <w:rPr>
          <w:b/>
          <w:bCs/>
          <w:lang w:val="en-IN"/>
        </w:rPr>
        <w:t xml:space="preserve">: </w:t>
      </w:r>
      <w:r w:rsidRPr="00887A10">
        <w:rPr>
          <w:lang w:val="en-IN"/>
        </w:rPr>
        <w:t>Sales are highly concentrated among a small number of products, indicating that a limited set of products drives a significant portion of overall business revenue. The dominance of sporting goods, fitness equipment, and outdoor recreation products suggests that these segments represent the company's strongest revenue streams.</w:t>
      </w:r>
    </w:p>
    <w:p w14:paraId="62E5BB3D" w14:textId="0EEDB3D4" w:rsidR="00887A10" w:rsidRPr="00887A10" w:rsidRDefault="00887A10" w:rsidP="00887A10">
      <w:pPr>
        <w:pStyle w:val="BodyText"/>
        <w:spacing w:before="0" w:after="140"/>
        <w:rPr>
          <w:b/>
          <w:bCs/>
          <w:lang w:val="en-IN"/>
        </w:rPr>
      </w:pPr>
      <w:r w:rsidRPr="00887A10">
        <w:rPr>
          <w:b/>
          <w:bCs/>
          <w:lang w:val="en-IN"/>
        </w:rPr>
        <w:t>Business Impact</w:t>
      </w:r>
      <w:r>
        <w:rPr>
          <w:b/>
          <w:bCs/>
          <w:lang w:val="en-IN"/>
        </w:rPr>
        <w:t xml:space="preserve">: </w:t>
      </w:r>
      <w:r w:rsidRPr="00887A10">
        <w:rPr>
          <w:lang w:val="en-IN"/>
        </w:rPr>
        <w:t>The business depends heavily on a few high-performing products for revenue generation. Any decline in demand for these products could have a significant impact on overall sales performance.</w:t>
      </w:r>
    </w:p>
    <w:p w14:paraId="7DA579BA" w14:textId="1B38CBFB" w:rsidR="00887A10" w:rsidRDefault="00887A10" w:rsidP="0054558A">
      <w:pPr>
        <w:pStyle w:val="BodyText"/>
        <w:pBdr>
          <w:bottom w:val="single" w:sz="4" w:space="1" w:color="auto"/>
        </w:pBdr>
        <w:spacing w:before="0" w:after="140"/>
        <w:rPr>
          <w:lang w:val="en-IN"/>
        </w:rPr>
      </w:pPr>
      <w:r w:rsidRPr="00887A10">
        <w:rPr>
          <w:b/>
          <w:bCs/>
          <w:lang w:val="en-IN"/>
        </w:rPr>
        <w:t>Recommendation</w:t>
      </w:r>
      <w:r>
        <w:rPr>
          <w:b/>
          <w:bCs/>
          <w:lang w:val="en-IN"/>
        </w:rPr>
        <w:t xml:space="preserve">: </w:t>
      </w:r>
      <w:r w:rsidRPr="00887A10">
        <w:rPr>
          <w:lang w:val="en-IN"/>
        </w:rPr>
        <w:t>Maintain strong inventory levels and marketing support for top-selling products such as the Field &amp; Stream Gun Fire Safe, Perfect Rip Deck, and Diamondback Bike. Additionally, identify characteristics shared by these successful products and apply similar strategies to increase sales across other product categories.</w:t>
      </w:r>
    </w:p>
    <w:p w14:paraId="6CF62131" w14:textId="77777777" w:rsidR="00887A10" w:rsidRDefault="00887A10">
      <w:pPr>
        <w:rPr>
          <w:lang w:val="en-IN"/>
        </w:rPr>
      </w:pPr>
      <w:r>
        <w:rPr>
          <w:lang w:val="en-IN"/>
        </w:rPr>
        <w:br w:type="page"/>
      </w:r>
    </w:p>
    <w:p w14:paraId="20893006" w14:textId="6BEAC070" w:rsidR="00CB79A4" w:rsidRDefault="00000000" w:rsidP="00042B0D">
      <w:pPr>
        <w:pStyle w:val="Heading2"/>
        <w:spacing w:before="0"/>
      </w:pPr>
      <w:bookmarkStart w:id="14" w:name="slide-16-sales-by-market"/>
      <w:bookmarkEnd w:id="13"/>
      <w:r>
        <w:lastRenderedPageBreak/>
        <w:t>Sales by Market</w:t>
      </w:r>
    </w:p>
    <w:p w14:paraId="53E772BE" w14:textId="5DB2C85C" w:rsidR="00B55A68" w:rsidRDefault="00B55A68" w:rsidP="00B55A68">
      <w:pPr>
        <w:pStyle w:val="BodyText"/>
        <w:spacing w:before="0"/>
      </w:pPr>
      <w:r w:rsidRPr="00B55A68">
        <w:drawing>
          <wp:inline distT="0" distB="0" distL="0" distR="0" wp14:anchorId="2EBD6B68" wp14:editId="6C09D023">
            <wp:extent cx="5943600" cy="294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1320"/>
                    </a:xfrm>
                    <a:prstGeom prst="rect">
                      <a:avLst/>
                    </a:prstGeom>
                  </pic:spPr>
                </pic:pic>
              </a:graphicData>
            </a:graphic>
          </wp:inline>
        </w:drawing>
      </w:r>
      <w:r w:rsidR="00000000" w:rsidRPr="00B55A68">
        <w:rPr>
          <w:b/>
          <w:bCs/>
        </w:rPr>
        <w:t>Objective</w:t>
      </w:r>
      <w:r w:rsidR="00000000">
        <w:t>:</w:t>
      </w:r>
      <w:r>
        <w:t xml:space="preserve"> </w:t>
      </w:r>
      <w:r w:rsidR="00000000">
        <w:t>To compare revenue performance across global markets.</w:t>
      </w:r>
    </w:p>
    <w:p w14:paraId="1F3AEE39" w14:textId="77777777" w:rsidR="00B55A68" w:rsidRPr="00B55A68" w:rsidRDefault="00B55A68" w:rsidP="00B55A68">
      <w:pPr>
        <w:pStyle w:val="BodyText"/>
        <w:spacing w:before="40" w:after="40"/>
        <w:rPr>
          <w:b/>
          <w:bCs/>
          <w:lang w:val="en-IN"/>
        </w:rPr>
      </w:pPr>
      <w:r w:rsidRPr="00B55A68">
        <w:rPr>
          <w:b/>
          <w:bCs/>
          <w:lang w:val="en-IN"/>
        </w:rPr>
        <w:t>Observation</w:t>
      </w:r>
    </w:p>
    <w:p w14:paraId="32D1CFC2" w14:textId="77777777" w:rsidR="00B55A68" w:rsidRPr="00B55A68" w:rsidRDefault="00B55A68" w:rsidP="00B55A68">
      <w:pPr>
        <w:pStyle w:val="BodyText"/>
        <w:numPr>
          <w:ilvl w:val="0"/>
          <w:numId w:val="11"/>
        </w:numPr>
        <w:spacing w:before="40" w:after="40"/>
        <w:rPr>
          <w:lang w:val="en-IN"/>
        </w:rPr>
      </w:pPr>
      <w:r w:rsidRPr="00B55A68">
        <w:rPr>
          <w:b/>
          <w:bCs/>
          <w:lang w:val="en-IN"/>
        </w:rPr>
        <w:t>Europe</w:t>
      </w:r>
      <w:r w:rsidRPr="00B55A68">
        <w:rPr>
          <w:lang w:val="en-IN"/>
        </w:rPr>
        <w:t xml:space="preserve"> generated the highest sales at approximately </w:t>
      </w:r>
      <w:r w:rsidRPr="00B55A68">
        <w:rPr>
          <w:b/>
          <w:bCs/>
          <w:lang w:val="en-IN"/>
        </w:rPr>
        <w:t>10.87M</w:t>
      </w:r>
      <w:r w:rsidRPr="00B55A68">
        <w:rPr>
          <w:lang w:val="en-IN"/>
        </w:rPr>
        <w:t xml:space="preserve">, making it the strongest revenue-generating market. </w:t>
      </w:r>
    </w:p>
    <w:p w14:paraId="361C1128" w14:textId="77777777" w:rsidR="00B55A68" w:rsidRPr="00B55A68" w:rsidRDefault="00B55A68" w:rsidP="00B55A68">
      <w:pPr>
        <w:pStyle w:val="BodyText"/>
        <w:numPr>
          <w:ilvl w:val="0"/>
          <w:numId w:val="11"/>
        </w:numPr>
        <w:spacing w:before="40" w:after="40"/>
        <w:rPr>
          <w:lang w:val="en-IN"/>
        </w:rPr>
      </w:pPr>
      <w:r w:rsidRPr="00B55A68">
        <w:rPr>
          <w:b/>
          <w:bCs/>
          <w:lang w:val="en-IN"/>
        </w:rPr>
        <w:t>LATAM</w:t>
      </w:r>
      <w:r w:rsidRPr="00B55A68">
        <w:rPr>
          <w:lang w:val="en-IN"/>
        </w:rPr>
        <w:t xml:space="preserve"> closely followed with sales of </w:t>
      </w:r>
      <w:r w:rsidRPr="00B55A68">
        <w:rPr>
          <w:b/>
          <w:bCs/>
          <w:lang w:val="en-IN"/>
        </w:rPr>
        <w:t>10.28M</w:t>
      </w:r>
      <w:r w:rsidRPr="00B55A68">
        <w:rPr>
          <w:lang w:val="en-IN"/>
        </w:rPr>
        <w:t xml:space="preserve">, indicating a similarly strong market performance. </w:t>
      </w:r>
    </w:p>
    <w:p w14:paraId="6DCAF08A" w14:textId="77777777" w:rsidR="00B55A68" w:rsidRPr="00B55A68" w:rsidRDefault="00B55A68" w:rsidP="00B55A68">
      <w:pPr>
        <w:pStyle w:val="BodyText"/>
        <w:numPr>
          <w:ilvl w:val="0"/>
          <w:numId w:val="11"/>
        </w:numPr>
        <w:spacing w:before="40" w:after="40"/>
        <w:rPr>
          <w:lang w:val="en-IN"/>
        </w:rPr>
      </w:pPr>
      <w:r w:rsidRPr="00B55A68">
        <w:rPr>
          <w:b/>
          <w:bCs/>
          <w:lang w:val="en-IN"/>
        </w:rPr>
        <w:t>Pacific Asia</w:t>
      </w:r>
      <w:r w:rsidRPr="00B55A68">
        <w:rPr>
          <w:lang w:val="en-IN"/>
        </w:rPr>
        <w:t xml:space="preserve"> contributed </w:t>
      </w:r>
      <w:r w:rsidRPr="00B55A68">
        <w:rPr>
          <w:b/>
          <w:bCs/>
          <w:lang w:val="en-IN"/>
        </w:rPr>
        <w:t>8.27M</w:t>
      </w:r>
      <w:r w:rsidRPr="00B55A68">
        <w:rPr>
          <w:lang w:val="en-IN"/>
        </w:rPr>
        <w:t xml:space="preserve"> in sales, establishing itself as another major revenue source. </w:t>
      </w:r>
    </w:p>
    <w:p w14:paraId="1D7AC323" w14:textId="77777777" w:rsidR="00B55A68" w:rsidRPr="00B55A68" w:rsidRDefault="00B55A68" w:rsidP="00B55A68">
      <w:pPr>
        <w:pStyle w:val="BodyText"/>
        <w:numPr>
          <w:ilvl w:val="0"/>
          <w:numId w:val="11"/>
        </w:numPr>
        <w:spacing w:before="40" w:after="40"/>
        <w:rPr>
          <w:lang w:val="en-IN"/>
        </w:rPr>
      </w:pPr>
      <w:r w:rsidRPr="00B55A68">
        <w:rPr>
          <w:b/>
          <w:bCs/>
          <w:lang w:val="en-IN"/>
        </w:rPr>
        <w:t>USCA</w:t>
      </w:r>
      <w:r w:rsidRPr="00B55A68">
        <w:rPr>
          <w:lang w:val="en-IN"/>
        </w:rPr>
        <w:t xml:space="preserve"> generated moderate sales of </w:t>
      </w:r>
      <w:r w:rsidRPr="00B55A68">
        <w:rPr>
          <w:b/>
          <w:bCs/>
          <w:lang w:val="en-IN"/>
        </w:rPr>
        <w:t>5.07M</w:t>
      </w:r>
      <w:r w:rsidRPr="00B55A68">
        <w:rPr>
          <w:lang w:val="en-IN"/>
        </w:rPr>
        <w:t xml:space="preserve">, significantly lower than Europe and LATAM. </w:t>
      </w:r>
    </w:p>
    <w:p w14:paraId="099CE9DD" w14:textId="77777777" w:rsidR="00B55A68" w:rsidRPr="00B55A68" w:rsidRDefault="00B55A68" w:rsidP="00B55A68">
      <w:pPr>
        <w:pStyle w:val="BodyText"/>
        <w:numPr>
          <w:ilvl w:val="0"/>
          <w:numId w:val="11"/>
        </w:numPr>
        <w:spacing w:before="40" w:after="40"/>
        <w:rPr>
          <w:lang w:val="en-IN"/>
        </w:rPr>
      </w:pPr>
      <w:r w:rsidRPr="00B55A68">
        <w:rPr>
          <w:b/>
          <w:bCs/>
          <w:lang w:val="en-IN"/>
        </w:rPr>
        <w:t>Africa</w:t>
      </w:r>
      <w:r w:rsidRPr="00B55A68">
        <w:rPr>
          <w:lang w:val="en-IN"/>
        </w:rPr>
        <w:t xml:space="preserve"> recorded the lowest sales at </w:t>
      </w:r>
      <w:r w:rsidRPr="00B55A68">
        <w:rPr>
          <w:b/>
          <w:bCs/>
          <w:lang w:val="en-IN"/>
        </w:rPr>
        <w:t>2.29M</w:t>
      </w:r>
      <w:r w:rsidRPr="00B55A68">
        <w:rPr>
          <w:lang w:val="en-IN"/>
        </w:rPr>
        <w:t xml:space="preserve">, contributing the smallest share of total revenue. </w:t>
      </w:r>
    </w:p>
    <w:p w14:paraId="02F309AE" w14:textId="0267EFE7" w:rsidR="00B55A68" w:rsidRPr="00B55A68" w:rsidRDefault="00B55A68" w:rsidP="00B55A68">
      <w:pPr>
        <w:pStyle w:val="BodyText"/>
        <w:spacing w:before="0" w:after="120"/>
        <w:rPr>
          <w:b/>
          <w:bCs/>
          <w:lang w:val="en-IN"/>
        </w:rPr>
      </w:pPr>
      <w:r w:rsidRPr="00B55A68">
        <w:rPr>
          <w:b/>
          <w:bCs/>
          <w:lang w:val="en-IN"/>
        </w:rPr>
        <w:t>Analysis</w:t>
      </w:r>
      <w:r>
        <w:rPr>
          <w:b/>
          <w:bCs/>
          <w:lang w:val="en-IN"/>
        </w:rPr>
        <w:t xml:space="preserve">: </w:t>
      </w:r>
      <w:r w:rsidRPr="00B55A68">
        <w:rPr>
          <w:lang w:val="en-IN"/>
        </w:rPr>
        <w:t>Sales performance is concentrated in Europe, LATAM, and Pacific Asia, which collectively account for the majority of total revenue. Europe leads the market portfolio, while Africa represents a relatively underdeveloped market in terms of sales contribution.</w:t>
      </w:r>
    </w:p>
    <w:p w14:paraId="2ED61396" w14:textId="1ED3C2C8" w:rsidR="00B55A68" w:rsidRPr="00B55A68" w:rsidRDefault="00B55A68" w:rsidP="00B55A68">
      <w:pPr>
        <w:pStyle w:val="BodyText"/>
        <w:spacing w:before="0" w:after="120"/>
        <w:rPr>
          <w:b/>
          <w:bCs/>
          <w:lang w:val="en-IN"/>
        </w:rPr>
      </w:pPr>
      <w:r w:rsidRPr="00B55A68">
        <w:rPr>
          <w:b/>
          <w:bCs/>
          <w:lang w:val="en-IN"/>
        </w:rPr>
        <w:t>Business Impact</w:t>
      </w:r>
      <w:r>
        <w:rPr>
          <w:b/>
          <w:bCs/>
          <w:lang w:val="en-IN"/>
        </w:rPr>
        <w:t xml:space="preserve">: </w:t>
      </w:r>
      <w:r w:rsidRPr="00B55A68">
        <w:rPr>
          <w:lang w:val="en-IN"/>
        </w:rPr>
        <w:t>The business relies heavily on a few high-performing markets for revenue generation. Strong performance in Europe and LATAM plays a critical role in sustaining overall business growth and financial performance.</w:t>
      </w:r>
    </w:p>
    <w:p w14:paraId="175F75BB" w14:textId="4FA3D700" w:rsidR="00B55A68" w:rsidRDefault="00B55A68" w:rsidP="00B55A68">
      <w:pPr>
        <w:pStyle w:val="BodyText"/>
        <w:pBdr>
          <w:bottom w:val="single" w:sz="4" w:space="1" w:color="auto"/>
        </w:pBdr>
        <w:spacing w:before="0" w:after="120"/>
        <w:rPr>
          <w:lang w:val="en-IN"/>
        </w:rPr>
      </w:pPr>
      <w:r w:rsidRPr="00B55A68">
        <w:rPr>
          <w:b/>
          <w:bCs/>
          <w:lang w:val="en-IN"/>
        </w:rPr>
        <w:t>Recommendation</w:t>
      </w:r>
      <w:r>
        <w:rPr>
          <w:b/>
          <w:bCs/>
          <w:lang w:val="en-IN"/>
        </w:rPr>
        <w:t xml:space="preserve">: </w:t>
      </w:r>
      <w:r w:rsidRPr="00B55A68">
        <w:rPr>
          <w:lang w:val="en-IN"/>
        </w:rPr>
        <w:t>Continue strengthening operations and customer engagement in Europe and LATAM to maintain revenue growth. At the same time, investigate opportunities to expand market penetration and improve sales performance in lower-performing regions such as Africa and USCA.</w:t>
      </w:r>
    </w:p>
    <w:p w14:paraId="5B7BEF71" w14:textId="77777777" w:rsidR="00B55A68" w:rsidRDefault="00B55A68">
      <w:pPr>
        <w:rPr>
          <w:lang w:val="en-IN"/>
        </w:rPr>
      </w:pPr>
      <w:r>
        <w:rPr>
          <w:lang w:val="en-IN"/>
        </w:rPr>
        <w:br w:type="page"/>
      </w:r>
    </w:p>
    <w:p w14:paraId="443456F5" w14:textId="3B4AB2C9" w:rsidR="00CB79A4" w:rsidRDefault="00000000" w:rsidP="00042B0D">
      <w:pPr>
        <w:pStyle w:val="Heading2"/>
        <w:spacing w:before="0"/>
      </w:pPr>
      <w:bookmarkStart w:id="15" w:name="slide-17-profit-by-market"/>
      <w:bookmarkEnd w:id="14"/>
      <w:r>
        <w:lastRenderedPageBreak/>
        <w:t>Profit by Market</w:t>
      </w:r>
    </w:p>
    <w:p w14:paraId="71F2C4E7" w14:textId="1E36E81C" w:rsidR="00CB79A4" w:rsidRDefault="000970AA" w:rsidP="00042B0D">
      <w:pPr>
        <w:pStyle w:val="BodyText"/>
        <w:spacing w:before="0"/>
      </w:pPr>
      <w:r w:rsidRPr="000970AA">
        <w:drawing>
          <wp:inline distT="0" distB="0" distL="0" distR="0" wp14:anchorId="48648C7F" wp14:editId="5E7FDC96">
            <wp:extent cx="594360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91840"/>
                    </a:xfrm>
                    <a:prstGeom prst="rect">
                      <a:avLst/>
                    </a:prstGeom>
                  </pic:spPr>
                </pic:pic>
              </a:graphicData>
            </a:graphic>
          </wp:inline>
        </w:drawing>
      </w:r>
      <w:r w:rsidR="00000000" w:rsidRPr="00B55A68">
        <w:rPr>
          <w:b/>
          <w:bCs/>
        </w:rPr>
        <w:t>Objective</w:t>
      </w:r>
      <w:r w:rsidR="00000000">
        <w:t>:</w:t>
      </w:r>
      <w:r w:rsidR="00B55A68">
        <w:t xml:space="preserve"> </w:t>
      </w:r>
      <w:r w:rsidR="00000000">
        <w:t>To compare profitability across markets.</w:t>
      </w:r>
    </w:p>
    <w:p w14:paraId="5BD00C08" w14:textId="77777777" w:rsidR="00B55A68" w:rsidRPr="00B55A68" w:rsidRDefault="00B55A68" w:rsidP="000970AA">
      <w:pPr>
        <w:spacing w:before="40" w:after="40"/>
        <w:rPr>
          <w:b/>
          <w:bCs/>
          <w:lang w:val="en-IN"/>
        </w:rPr>
      </w:pPr>
      <w:r w:rsidRPr="00B55A68">
        <w:rPr>
          <w:b/>
          <w:bCs/>
          <w:lang w:val="en-IN"/>
        </w:rPr>
        <w:t>Observation</w:t>
      </w:r>
    </w:p>
    <w:p w14:paraId="576A7EB3" w14:textId="77777777" w:rsidR="00B55A68" w:rsidRPr="00B55A68" w:rsidRDefault="00B55A68" w:rsidP="000970AA">
      <w:pPr>
        <w:numPr>
          <w:ilvl w:val="0"/>
          <w:numId w:val="12"/>
        </w:numPr>
        <w:spacing w:before="40" w:after="40"/>
        <w:rPr>
          <w:lang w:val="en-IN"/>
        </w:rPr>
      </w:pPr>
      <w:r w:rsidRPr="00B55A68">
        <w:rPr>
          <w:b/>
          <w:bCs/>
          <w:lang w:val="en-IN"/>
        </w:rPr>
        <w:t>Europe</w:t>
      </w:r>
      <w:r w:rsidRPr="00B55A68">
        <w:rPr>
          <w:lang w:val="en-IN"/>
        </w:rPr>
        <w:t xml:space="preserve"> generated the highest profit at approximately </w:t>
      </w:r>
      <w:r w:rsidRPr="00B55A68">
        <w:rPr>
          <w:b/>
          <w:bCs/>
          <w:lang w:val="en-IN"/>
        </w:rPr>
        <w:t>1.17M</w:t>
      </w:r>
      <w:r w:rsidRPr="00B55A68">
        <w:rPr>
          <w:lang w:val="en-IN"/>
        </w:rPr>
        <w:t xml:space="preserve">, making it the most profitable market. </w:t>
      </w:r>
    </w:p>
    <w:p w14:paraId="2B8B732B" w14:textId="77777777" w:rsidR="00B55A68" w:rsidRPr="00B55A68" w:rsidRDefault="00B55A68" w:rsidP="000970AA">
      <w:pPr>
        <w:numPr>
          <w:ilvl w:val="0"/>
          <w:numId w:val="12"/>
        </w:numPr>
        <w:spacing w:before="40" w:after="40"/>
        <w:rPr>
          <w:lang w:val="en-IN"/>
        </w:rPr>
      </w:pPr>
      <w:r w:rsidRPr="00B55A68">
        <w:rPr>
          <w:b/>
          <w:bCs/>
          <w:lang w:val="en-IN"/>
        </w:rPr>
        <w:t>LATAM</w:t>
      </w:r>
      <w:r w:rsidRPr="00B55A68">
        <w:rPr>
          <w:lang w:val="en-IN"/>
        </w:rPr>
        <w:t xml:space="preserve"> followed closely with a profit of </w:t>
      </w:r>
      <w:r w:rsidRPr="00B55A68">
        <w:rPr>
          <w:b/>
          <w:bCs/>
          <w:lang w:val="en-IN"/>
        </w:rPr>
        <w:t>1.12M</w:t>
      </w:r>
      <w:r w:rsidRPr="00B55A68">
        <w:rPr>
          <w:lang w:val="en-IN"/>
        </w:rPr>
        <w:t xml:space="preserve">, indicating strong profitability. </w:t>
      </w:r>
    </w:p>
    <w:p w14:paraId="1FCDFFCE" w14:textId="77777777" w:rsidR="00B55A68" w:rsidRPr="00B55A68" w:rsidRDefault="00B55A68" w:rsidP="000970AA">
      <w:pPr>
        <w:numPr>
          <w:ilvl w:val="0"/>
          <w:numId w:val="12"/>
        </w:numPr>
        <w:spacing w:before="40" w:after="40"/>
        <w:rPr>
          <w:lang w:val="en-IN"/>
        </w:rPr>
      </w:pPr>
      <w:r w:rsidRPr="00B55A68">
        <w:rPr>
          <w:b/>
          <w:bCs/>
          <w:lang w:val="en-IN"/>
        </w:rPr>
        <w:t>Pacific Asia</w:t>
      </w:r>
      <w:r w:rsidRPr="00B55A68">
        <w:rPr>
          <w:lang w:val="en-IN"/>
        </w:rPr>
        <w:t xml:space="preserve"> contributed approximately </w:t>
      </w:r>
      <w:r w:rsidRPr="00B55A68">
        <w:rPr>
          <w:b/>
          <w:bCs/>
          <w:lang w:val="en-IN"/>
        </w:rPr>
        <w:t>0.86M</w:t>
      </w:r>
      <w:r w:rsidRPr="00B55A68">
        <w:rPr>
          <w:lang w:val="en-IN"/>
        </w:rPr>
        <w:t xml:space="preserve"> in profit and ranked third among all markets. </w:t>
      </w:r>
    </w:p>
    <w:p w14:paraId="3CDB4ABE" w14:textId="77777777" w:rsidR="00B55A68" w:rsidRPr="00B55A68" w:rsidRDefault="00B55A68" w:rsidP="000970AA">
      <w:pPr>
        <w:numPr>
          <w:ilvl w:val="0"/>
          <w:numId w:val="12"/>
        </w:numPr>
        <w:spacing w:before="40" w:after="40"/>
        <w:rPr>
          <w:lang w:val="en-IN"/>
        </w:rPr>
      </w:pPr>
      <w:r w:rsidRPr="00B55A68">
        <w:rPr>
          <w:b/>
          <w:bCs/>
          <w:lang w:val="en-IN"/>
        </w:rPr>
        <w:t>USCA</w:t>
      </w:r>
      <w:r w:rsidRPr="00B55A68">
        <w:rPr>
          <w:lang w:val="en-IN"/>
        </w:rPr>
        <w:t xml:space="preserve"> generated moderate profit of </w:t>
      </w:r>
      <w:r w:rsidRPr="00B55A68">
        <w:rPr>
          <w:b/>
          <w:bCs/>
          <w:lang w:val="en-IN"/>
        </w:rPr>
        <w:t>0.56M</w:t>
      </w:r>
      <w:r w:rsidRPr="00B55A68">
        <w:rPr>
          <w:lang w:val="en-IN"/>
        </w:rPr>
        <w:t xml:space="preserve">, significantly lower than the top three markets. </w:t>
      </w:r>
    </w:p>
    <w:p w14:paraId="43CF2ABF" w14:textId="77777777" w:rsidR="00B55A68" w:rsidRPr="00B55A68" w:rsidRDefault="00B55A68" w:rsidP="000970AA">
      <w:pPr>
        <w:numPr>
          <w:ilvl w:val="0"/>
          <w:numId w:val="12"/>
        </w:numPr>
        <w:spacing w:before="40" w:after="40"/>
        <w:rPr>
          <w:lang w:val="en-IN"/>
        </w:rPr>
      </w:pPr>
      <w:r w:rsidRPr="00B55A68">
        <w:rPr>
          <w:b/>
          <w:bCs/>
          <w:lang w:val="en-IN"/>
        </w:rPr>
        <w:t>Africa</w:t>
      </w:r>
      <w:r w:rsidRPr="00B55A68">
        <w:rPr>
          <w:lang w:val="en-IN"/>
        </w:rPr>
        <w:t xml:space="preserve"> recorded the lowest profit at approximately </w:t>
      </w:r>
      <w:r w:rsidRPr="00B55A68">
        <w:rPr>
          <w:b/>
          <w:bCs/>
          <w:lang w:val="en-IN"/>
        </w:rPr>
        <w:t>0.25M</w:t>
      </w:r>
      <w:r w:rsidRPr="00B55A68">
        <w:rPr>
          <w:lang w:val="en-IN"/>
        </w:rPr>
        <w:t xml:space="preserve">. </w:t>
      </w:r>
    </w:p>
    <w:p w14:paraId="284D6028" w14:textId="24226368" w:rsidR="00B55A68" w:rsidRPr="00B55A68" w:rsidRDefault="00B55A68" w:rsidP="000970AA">
      <w:pPr>
        <w:spacing w:after="160"/>
        <w:rPr>
          <w:b/>
          <w:bCs/>
          <w:lang w:val="en-IN"/>
        </w:rPr>
      </w:pPr>
      <w:r w:rsidRPr="00B55A68">
        <w:rPr>
          <w:b/>
          <w:bCs/>
          <w:lang w:val="en-IN"/>
        </w:rPr>
        <w:t>Analysis</w:t>
      </w:r>
      <w:r>
        <w:rPr>
          <w:b/>
          <w:bCs/>
          <w:lang w:val="en-IN"/>
        </w:rPr>
        <w:t xml:space="preserve">: </w:t>
      </w:r>
      <w:r w:rsidRPr="00B55A68">
        <w:rPr>
          <w:lang w:val="en-IN"/>
        </w:rPr>
        <w:t>Profitability is concentrated within Europe and LATAM, which together contribute a substantial share of total business profit. The similarity between sales and profit rankings suggests that the highest revenue-generating markets are also the most profitable.</w:t>
      </w:r>
    </w:p>
    <w:p w14:paraId="1E178F0E" w14:textId="25B0B312" w:rsidR="00B55A68" w:rsidRPr="00B55A68" w:rsidRDefault="00B55A68" w:rsidP="000970AA">
      <w:pPr>
        <w:spacing w:after="160"/>
        <w:rPr>
          <w:b/>
          <w:bCs/>
          <w:lang w:val="en-IN"/>
        </w:rPr>
      </w:pPr>
      <w:r w:rsidRPr="00B55A68">
        <w:rPr>
          <w:b/>
          <w:bCs/>
          <w:lang w:val="en-IN"/>
        </w:rPr>
        <w:t>Business Impact</w:t>
      </w:r>
      <w:r>
        <w:rPr>
          <w:b/>
          <w:bCs/>
          <w:lang w:val="en-IN"/>
        </w:rPr>
        <w:t xml:space="preserve">: </w:t>
      </w:r>
      <w:r w:rsidRPr="00B55A68">
        <w:rPr>
          <w:lang w:val="en-IN"/>
        </w:rPr>
        <w:t>Europe and LATAM serve as the primary profit engines of the business. Their strong financial performance has a significant influence on overall profitability and business growth.</w:t>
      </w:r>
    </w:p>
    <w:p w14:paraId="2BF4D940" w14:textId="338B7552" w:rsidR="000970AA" w:rsidRDefault="00B55A68" w:rsidP="00BC70E2">
      <w:pPr>
        <w:pBdr>
          <w:bottom w:val="single" w:sz="4" w:space="1" w:color="auto"/>
        </w:pBdr>
        <w:spacing w:after="160"/>
        <w:rPr>
          <w:b/>
          <w:bCs/>
          <w:lang w:val="en-IN"/>
        </w:rPr>
      </w:pPr>
      <w:r w:rsidRPr="00B55A68">
        <w:rPr>
          <w:b/>
          <w:bCs/>
          <w:lang w:val="en-IN"/>
        </w:rPr>
        <w:t>Recommendation</w:t>
      </w:r>
      <w:r>
        <w:rPr>
          <w:b/>
          <w:bCs/>
          <w:lang w:val="en-IN"/>
        </w:rPr>
        <w:t xml:space="preserve">: </w:t>
      </w:r>
      <w:r w:rsidRPr="00B55A68">
        <w:rPr>
          <w:lang w:val="en-IN"/>
        </w:rPr>
        <w:t>Maintain investment and operational focus in Europe and LATAM to sustain profitability. Additionally, investigate opportunities to improve margins and market penetration in lower-performing regions such as Africa and USCA to achieve a more balanced profit distribution.</w:t>
      </w:r>
    </w:p>
    <w:p w14:paraId="08209B0A" w14:textId="77777777" w:rsidR="000970AA" w:rsidRDefault="000970AA">
      <w:pPr>
        <w:rPr>
          <w:b/>
          <w:bCs/>
          <w:lang w:val="en-IN"/>
        </w:rPr>
      </w:pPr>
      <w:r>
        <w:rPr>
          <w:b/>
          <w:bCs/>
          <w:lang w:val="en-IN"/>
        </w:rPr>
        <w:br w:type="page"/>
      </w:r>
    </w:p>
    <w:p w14:paraId="50D25CCA" w14:textId="77777777" w:rsidR="00BA1A4E" w:rsidRDefault="00BA1A4E" w:rsidP="00BA1A4E">
      <w:pPr>
        <w:pStyle w:val="Heading2"/>
        <w:spacing w:before="0"/>
      </w:pPr>
      <w:bookmarkStart w:id="16" w:name="slide-18-discount-vs-profit-analysis"/>
      <w:bookmarkEnd w:id="15"/>
      <w:r>
        <w:lastRenderedPageBreak/>
        <w:t>Profit by Discount Range</w:t>
      </w:r>
    </w:p>
    <w:p w14:paraId="01C6812B" w14:textId="37D799F9" w:rsidR="00BA1A4E" w:rsidRDefault="00BA1A4E" w:rsidP="00BA1A4E">
      <w:pPr>
        <w:pStyle w:val="BodyText"/>
        <w:spacing w:before="0"/>
      </w:pPr>
      <w:r w:rsidRPr="00BA1A4E">
        <w:drawing>
          <wp:inline distT="0" distB="0" distL="0" distR="0" wp14:anchorId="5F74CBA7" wp14:editId="592576E8">
            <wp:extent cx="5943600" cy="332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27400"/>
                    </a:xfrm>
                    <a:prstGeom prst="rect">
                      <a:avLst/>
                    </a:prstGeom>
                  </pic:spPr>
                </pic:pic>
              </a:graphicData>
            </a:graphic>
          </wp:inline>
        </w:drawing>
      </w:r>
      <w:r w:rsidRPr="00BA1A4E">
        <w:rPr>
          <w:b/>
          <w:bCs/>
        </w:rPr>
        <w:t xml:space="preserve"> </w:t>
      </w:r>
      <w:r w:rsidRPr="00BA1A4E">
        <w:rPr>
          <w:b/>
          <w:bCs/>
        </w:rPr>
        <w:t>Objective</w:t>
      </w:r>
      <w:r>
        <w:t>: To measure profitability across different discount levels.</w:t>
      </w:r>
    </w:p>
    <w:p w14:paraId="5B502741" w14:textId="375604A5" w:rsidR="00BA1A4E" w:rsidRPr="00BA1A4E" w:rsidRDefault="00BA1A4E" w:rsidP="00BA1A4E">
      <w:pPr>
        <w:pStyle w:val="BodyText"/>
        <w:spacing w:before="0"/>
        <w:rPr>
          <w:b/>
          <w:bCs/>
          <w:lang w:val="en-IN"/>
        </w:rPr>
      </w:pPr>
      <w:r w:rsidRPr="00BA1A4E">
        <w:rPr>
          <w:b/>
          <w:bCs/>
          <w:lang w:val="en-IN"/>
        </w:rPr>
        <w:t>Observation</w:t>
      </w:r>
    </w:p>
    <w:p w14:paraId="2CFECE71" w14:textId="77777777" w:rsidR="00BA1A4E" w:rsidRPr="00BA1A4E" w:rsidRDefault="00BA1A4E" w:rsidP="00BA1A4E">
      <w:pPr>
        <w:pStyle w:val="BodyText"/>
        <w:numPr>
          <w:ilvl w:val="0"/>
          <w:numId w:val="13"/>
        </w:numPr>
        <w:spacing w:before="0" w:after="40"/>
        <w:rPr>
          <w:lang w:val="en-IN"/>
        </w:rPr>
      </w:pPr>
      <w:r w:rsidRPr="00BA1A4E">
        <w:rPr>
          <w:lang w:val="en-IN"/>
        </w:rPr>
        <w:t xml:space="preserve">Orders with </w:t>
      </w:r>
      <w:r w:rsidRPr="00BA1A4E">
        <w:rPr>
          <w:b/>
          <w:bCs/>
          <w:lang w:val="en-IN"/>
        </w:rPr>
        <w:t>0–10% discounts</w:t>
      </w:r>
      <w:r w:rsidRPr="00BA1A4E">
        <w:rPr>
          <w:lang w:val="en-IN"/>
        </w:rPr>
        <w:t xml:space="preserve"> generated the highest average profit of approximately </w:t>
      </w:r>
      <w:r w:rsidRPr="00BA1A4E">
        <w:rPr>
          <w:b/>
          <w:bCs/>
          <w:lang w:val="en-IN"/>
        </w:rPr>
        <w:t>23.39</w:t>
      </w:r>
      <w:r w:rsidRPr="00BA1A4E">
        <w:rPr>
          <w:lang w:val="en-IN"/>
        </w:rPr>
        <w:t xml:space="preserve"> per order. </w:t>
      </w:r>
    </w:p>
    <w:p w14:paraId="4642991F" w14:textId="77777777" w:rsidR="00BA1A4E" w:rsidRPr="00BA1A4E" w:rsidRDefault="00BA1A4E" w:rsidP="00BA1A4E">
      <w:pPr>
        <w:pStyle w:val="BodyText"/>
        <w:numPr>
          <w:ilvl w:val="0"/>
          <w:numId w:val="13"/>
        </w:numPr>
        <w:spacing w:before="0" w:after="40"/>
        <w:rPr>
          <w:lang w:val="en-IN"/>
        </w:rPr>
      </w:pPr>
      <w:r w:rsidRPr="00BA1A4E">
        <w:rPr>
          <w:lang w:val="en-IN"/>
        </w:rPr>
        <w:t xml:space="preserve">Average profit declined steadily as discount levels increased. </w:t>
      </w:r>
    </w:p>
    <w:p w14:paraId="03F90C76" w14:textId="77777777" w:rsidR="00BA1A4E" w:rsidRPr="00BA1A4E" w:rsidRDefault="00BA1A4E" w:rsidP="00BA1A4E">
      <w:pPr>
        <w:pStyle w:val="BodyText"/>
        <w:numPr>
          <w:ilvl w:val="0"/>
          <w:numId w:val="13"/>
        </w:numPr>
        <w:spacing w:before="0" w:after="40"/>
        <w:rPr>
          <w:lang w:val="en-IN"/>
        </w:rPr>
      </w:pPr>
      <w:r w:rsidRPr="00BA1A4E">
        <w:rPr>
          <w:lang w:val="en-IN"/>
        </w:rPr>
        <w:t xml:space="preserve">Orders with </w:t>
      </w:r>
      <w:r w:rsidRPr="00BA1A4E">
        <w:rPr>
          <w:b/>
          <w:bCs/>
          <w:lang w:val="en-IN"/>
        </w:rPr>
        <w:t>20–30% discounts</w:t>
      </w:r>
      <w:r w:rsidRPr="00BA1A4E">
        <w:rPr>
          <w:lang w:val="en-IN"/>
        </w:rPr>
        <w:t xml:space="preserve"> generated the lowest average profit among the available discount ranges at approximately </w:t>
      </w:r>
      <w:r w:rsidRPr="00BA1A4E">
        <w:rPr>
          <w:b/>
          <w:bCs/>
          <w:lang w:val="en-IN"/>
        </w:rPr>
        <w:t>18.41</w:t>
      </w:r>
      <w:r w:rsidRPr="00BA1A4E">
        <w:rPr>
          <w:lang w:val="en-IN"/>
        </w:rPr>
        <w:t xml:space="preserve">. </w:t>
      </w:r>
    </w:p>
    <w:p w14:paraId="045FC850" w14:textId="77777777" w:rsidR="00BA1A4E" w:rsidRPr="00BA1A4E" w:rsidRDefault="00BA1A4E" w:rsidP="00BA1A4E">
      <w:pPr>
        <w:pStyle w:val="BodyText"/>
        <w:numPr>
          <w:ilvl w:val="0"/>
          <w:numId w:val="13"/>
        </w:numPr>
        <w:spacing w:before="0" w:after="40"/>
        <w:rPr>
          <w:lang w:val="en-IN"/>
        </w:rPr>
      </w:pPr>
      <w:r w:rsidRPr="00BA1A4E">
        <w:rPr>
          <w:lang w:val="en-IN"/>
        </w:rPr>
        <w:t xml:space="preserve">No orders were recorded in the </w:t>
      </w:r>
      <w:r w:rsidRPr="00BA1A4E">
        <w:rPr>
          <w:b/>
          <w:bCs/>
          <w:lang w:val="en-IN"/>
        </w:rPr>
        <w:t>30–40%</w:t>
      </w:r>
      <w:r w:rsidRPr="00BA1A4E">
        <w:rPr>
          <w:lang w:val="en-IN"/>
        </w:rPr>
        <w:t xml:space="preserve"> and </w:t>
      </w:r>
      <w:r w:rsidRPr="00BA1A4E">
        <w:rPr>
          <w:b/>
          <w:bCs/>
          <w:lang w:val="en-IN"/>
        </w:rPr>
        <w:t>40%+</w:t>
      </w:r>
      <w:r w:rsidRPr="00BA1A4E">
        <w:rPr>
          <w:lang w:val="en-IN"/>
        </w:rPr>
        <w:t xml:space="preserve"> discount ranges. </w:t>
      </w:r>
    </w:p>
    <w:p w14:paraId="7AC4FB6C" w14:textId="2DE631A2" w:rsidR="00BA1A4E" w:rsidRPr="00BA1A4E" w:rsidRDefault="00BA1A4E" w:rsidP="00BA1A4E">
      <w:pPr>
        <w:pStyle w:val="BodyText"/>
        <w:spacing w:before="0"/>
        <w:rPr>
          <w:b/>
          <w:bCs/>
          <w:lang w:val="en-IN"/>
        </w:rPr>
      </w:pPr>
      <w:r w:rsidRPr="00BA1A4E">
        <w:rPr>
          <w:b/>
          <w:bCs/>
          <w:lang w:val="en-IN"/>
        </w:rPr>
        <w:t>Analysis</w:t>
      </w:r>
      <w:r>
        <w:rPr>
          <w:b/>
          <w:bCs/>
          <w:lang w:val="en-IN"/>
        </w:rPr>
        <w:t xml:space="preserve">: </w:t>
      </w:r>
      <w:r w:rsidRPr="00BA1A4E">
        <w:rPr>
          <w:lang w:val="en-IN"/>
        </w:rPr>
        <w:t>The results show a clear negative relationship between discounts and profitability. As discount rates increase, the average profit earned per order decreases. This indicates that higher discounts reduce profit margins and may not generate sufficient additional revenue to offset the reduction in selling price.</w:t>
      </w:r>
    </w:p>
    <w:p w14:paraId="60A400B1" w14:textId="5599746F" w:rsidR="00BA1A4E" w:rsidRPr="00BA1A4E" w:rsidRDefault="00BA1A4E" w:rsidP="00BA1A4E">
      <w:pPr>
        <w:pStyle w:val="BodyText"/>
        <w:spacing w:before="0"/>
        <w:rPr>
          <w:b/>
          <w:bCs/>
          <w:lang w:val="en-IN"/>
        </w:rPr>
      </w:pPr>
      <w:r w:rsidRPr="00BA1A4E">
        <w:rPr>
          <w:b/>
          <w:bCs/>
          <w:lang w:val="en-IN"/>
        </w:rPr>
        <w:t>Business Impact</w:t>
      </w:r>
      <w:r>
        <w:rPr>
          <w:b/>
          <w:bCs/>
          <w:lang w:val="en-IN"/>
        </w:rPr>
        <w:t xml:space="preserve">: </w:t>
      </w:r>
      <w:r w:rsidRPr="00BA1A4E">
        <w:rPr>
          <w:lang w:val="en-IN"/>
        </w:rPr>
        <w:t>Aggressive discounting can significantly impact profitability. While discounts may help drive sales volume, excessive discounts reduce the profit generated from each transaction and can negatively affect overall financial performance.</w:t>
      </w:r>
    </w:p>
    <w:p w14:paraId="2C0F3F66" w14:textId="10EE469D" w:rsidR="00BA1A4E" w:rsidRDefault="00BA1A4E" w:rsidP="00BC70E2">
      <w:pPr>
        <w:pStyle w:val="BodyText"/>
        <w:pBdr>
          <w:bottom w:val="single" w:sz="4" w:space="1" w:color="auto"/>
        </w:pBdr>
        <w:spacing w:before="0"/>
        <w:rPr>
          <w:lang w:val="en-IN"/>
        </w:rPr>
      </w:pPr>
      <w:r w:rsidRPr="00BA1A4E">
        <w:rPr>
          <w:b/>
          <w:bCs/>
          <w:lang w:val="en-IN"/>
        </w:rPr>
        <w:t>Recommendation</w:t>
      </w:r>
      <w:r>
        <w:rPr>
          <w:b/>
          <w:bCs/>
          <w:lang w:val="en-IN"/>
        </w:rPr>
        <w:t xml:space="preserve">: </w:t>
      </w:r>
      <w:r w:rsidRPr="00BA1A4E">
        <w:rPr>
          <w:lang w:val="en-IN"/>
        </w:rPr>
        <w:t>Maintain discount levels within the lower ranges whenever possible and regularly evaluate promotional strategies to ensure that increased sales volume does not come at the expense of profitability. Focus on value-based promotions rather than deep discounting to preserve profit margins.</w:t>
      </w:r>
    </w:p>
    <w:p w14:paraId="30E30973" w14:textId="1A2BD870" w:rsidR="00CB79A4" w:rsidRPr="00BA1A4E" w:rsidRDefault="00BA1A4E" w:rsidP="00BA1A4E">
      <w:pPr>
        <w:rPr>
          <w:lang w:val="en-IN"/>
        </w:rPr>
      </w:pPr>
      <w:r>
        <w:rPr>
          <w:lang w:val="en-IN"/>
        </w:rPr>
        <w:br w:type="page"/>
      </w:r>
    </w:p>
    <w:p w14:paraId="5FFFE586" w14:textId="57C2AAF0" w:rsidR="00CB79A4" w:rsidRDefault="00000000" w:rsidP="00042B0D">
      <w:pPr>
        <w:pStyle w:val="Heading2"/>
        <w:spacing w:before="0"/>
      </w:pPr>
      <w:bookmarkStart w:id="17" w:name="slide-19-profit-by-discount-range"/>
      <w:bookmarkEnd w:id="16"/>
      <w:r>
        <w:lastRenderedPageBreak/>
        <w:t xml:space="preserve">Profit </w:t>
      </w:r>
      <w:r w:rsidR="00BA1A4E">
        <w:t>Margin by Category</w:t>
      </w:r>
    </w:p>
    <w:p w14:paraId="41BFE98E" w14:textId="70F9A7D7" w:rsidR="00CB79A4" w:rsidRDefault="00BA1A4E" w:rsidP="00042B0D">
      <w:pPr>
        <w:pStyle w:val="BodyText"/>
        <w:spacing w:before="0"/>
      </w:pPr>
      <w:r w:rsidRPr="00BA1A4E">
        <w:drawing>
          <wp:inline distT="0" distB="0" distL="0" distR="0" wp14:anchorId="0ACB7DB2" wp14:editId="685F06C0">
            <wp:extent cx="5943600" cy="3192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92780"/>
                    </a:xfrm>
                    <a:prstGeom prst="rect">
                      <a:avLst/>
                    </a:prstGeom>
                  </pic:spPr>
                </pic:pic>
              </a:graphicData>
            </a:graphic>
          </wp:inline>
        </w:drawing>
      </w:r>
      <w:r w:rsidR="00000000" w:rsidRPr="00BA1A4E">
        <w:rPr>
          <w:b/>
          <w:bCs/>
        </w:rPr>
        <w:t>Objective</w:t>
      </w:r>
      <w:r w:rsidR="00000000">
        <w:t>:</w:t>
      </w:r>
      <w:r>
        <w:t xml:space="preserve"> </w:t>
      </w:r>
      <w:r w:rsidR="00000000">
        <w:t xml:space="preserve">To measure profitability </w:t>
      </w:r>
      <w:r>
        <w:t>by different categories</w:t>
      </w:r>
    </w:p>
    <w:p w14:paraId="753C736E" w14:textId="77777777" w:rsidR="00BA1A4E" w:rsidRPr="00BA1A4E" w:rsidRDefault="00BA1A4E" w:rsidP="00BA1A4E">
      <w:pPr>
        <w:pStyle w:val="BodyText"/>
        <w:spacing w:before="0" w:after="40"/>
        <w:rPr>
          <w:b/>
          <w:bCs/>
          <w:lang w:val="en-IN"/>
        </w:rPr>
      </w:pPr>
      <w:r w:rsidRPr="00BA1A4E">
        <w:rPr>
          <w:b/>
          <w:bCs/>
          <w:lang w:val="en-IN"/>
        </w:rPr>
        <w:t>Observation</w:t>
      </w:r>
    </w:p>
    <w:p w14:paraId="2B253707" w14:textId="77777777" w:rsidR="00BA1A4E" w:rsidRPr="00BA1A4E" w:rsidRDefault="00BA1A4E" w:rsidP="00BA1A4E">
      <w:pPr>
        <w:pStyle w:val="BodyText"/>
        <w:numPr>
          <w:ilvl w:val="0"/>
          <w:numId w:val="14"/>
        </w:numPr>
        <w:spacing w:before="0" w:after="40"/>
        <w:rPr>
          <w:lang w:val="en-IN"/>
        </w:rPr>
      </w:pPr>
      <w:r w:rsidRPr="00BA1A4E">
        <w:rPr>
          <w:b/>
          <w:bCs/>
          <w:lang w:val="en-IN"/>
        </w:rPr>
        <w:t>Golf Bags &amp; Carts</w:t>
      </w:r>
      <w:r w:rsidRPr="00BA1A4E">
        <w:rPr>
          <w:lang w:val="en-IN"/>
        </w:rPr>
        <w:t xml:space="preserve"> recorded the highest profit margin at </w:t>
      </w:r>
      <w:r w:rsidRPr="00BA1A4E">
        <w:rPr>
          <w:b/>
          <w:bCs/>
          <w:lang w:val="en-IN"/>
        </w:rPr>
        <w:t>17.46%</w:t>
      </w:r>
      <w:r w:rsidRPr="00BA1A4E">
        <w:rPr>
          <w:lang w:val="en-IN"/>
        </w:rPr>
        <w:t xml:space="preserve">, making it the most efficient category in converting sales into profit. </w:t>
      </w:r>
    </w:p>
    <w:p w14:paraId="4DBCC8F4" w14:textId="77777777" w:rsidR="00BA1A4E" w:rsidRPr="00BA1A4E" w:rsidRDefault="00BA1A4E" w:rsidP="00BA1A4E">
      <w:pPr>
        <w:pStyle w:val="BodyText"/>
        <w:numPr>
          <w:ilvl w:val="0"/>
          <w:numId w:val="14"/>
        </w:numPr>
        <w:spacing w:before="0" w:after="40"/>
        <w:rPr>
          <w:lang w:val="en-IN"/>
        </w:rPr>
      </w:pPr>
      <w:r w:rsidRPr="00BA1A4E">
        <w:rPr>
          <w:b/>
          <w:bCs/>
          <w:lang w:val="en-IN"/>
        </w:rPr>
        <w:t>Fitness Accessories (14.77%)</w:t>
      </w:r>
      <w:r w:rsidRPr="00BA1A4E">
        <w:rPr>
          <w:lang w:val="en-IN"/>
        </w:rPr>
        <w:t xml:space="preserve">, </w:t>
      </w:r>
      <w:r w:rsidRPr="00BA1A4E">
        <w:rPr>
          <w:b/>
          <w:bCs/>
          <w:lang w:val="en-IN"/>
        </w:rPr>
        <w:t>Toys (14.75%)</w:t>
      </w:r>
      <w:r w:rsidRPr="00BA1A4E">
        <w:rPr>
          <w:lang w:val="en-IN"/>
        </w:rPr>
        <w:t xml:space="preserve">, and </w:t>
      </w:r>
      <w:r w:rsidRPr="00BA1A4E">
        <w:rPr>
          <w:b/>
          <w:bCs/>
          <w:lang w:val="en-IN"/>
        </w:rPr>
        <w:t>Soccer (14.74%)</w:t>
      </w:r>
      <w:r w:rsidRPr="00BA1A4E">
        <w:rPr>
          <w:lang w:val="en-IN"/>
        </w:rPr>
        <w:t xml:space="preserve"> also demonstrated strong profitability. </w:t>
      </w:r>
    </w:p>
    <w:p w14:paraId="5E76286F" w14:textId="77777777" w:rsidR="00BA1A4E" w:rsidRPr="00BA1A4E" w:rsidRDefault="00BA1A4E" w:rsidP="00BA1A4E">
      <w:pPr>
        <w:pStyle w:val="BodyText"/>
        <w:numPr>
          <w:ilvl w:val="0"/>
          <w:numId w:val="14"/>
        </w:numPr>
        <w:spacing w:before="0" w:after="40"/>
        <w:rPr>
          <w:lang w:val="en-IN"/>
        </w:rPr>
      </w:pPr>
      <w:r w:rsidRPr="00BA1A4E">
        <w:rPr>
          <w:lang w:val="en-IN"/>
        </w:rPr>
        <w:t xml:space="preserve">Most </w:t>
      </w:r>
      <w:proofErr w:type="gramStart"/>
      <w:r w:rsidRPr="00BA1A4E">
        <w:rPr>
          <w:lang w:val="en-IN"/>
        </w:rPr>
        <w:t>categories maintained</w:t>
      </w:r>
      <w:proofErr w:type="gramEnd"/>
      <w:r w:rsidRPr="00BA1A4E">
        <w:rPr>
          <w:lang w:val="en-IN"/>
        </w:rPr>
        <w:t xml:space="preserve"> profit margins between </w:t>
      </w:r>
      <w:r w:rsidRPr="00BA1A4E">
        <w:rPr>
          <w:b/>
          <w:bCs/>
          <w:lang w:val="en-IN"/>
        </w:rPr>
        <w:t>12% and 15%</w:t>
      </w:r>
      <w:r w:rsidRPr="00BA1A4E">
        <w:rPr>
          <w:lang w:val="en-IN"/>
        </w:rPr>
        <w:t xml:space="preserve">, indicating relatively consistent profitability across the portfolio. </w:t>
      </w:r>
    </w:p>
    <w:p w14:paraId="75FA0476" w14:textId="77777777" w:rsidR="00BA1A4E" w:rsidRPr="00BA1A4E" w:rsidRDefault="00BA1A4E" w:rsidP="00BA1A4E">
      <w:pPr>
        <w:pStyle w:val="BodyText"/>
        <w:numPr>
          <w:ilvl w:val="0"/>
          <w:numId w:val="14"/>
        </w:numPr>
        <w:spacing w:before="0" w:after="40"/>
        <w:rPr>
          <w:lang w:val="en-IN"/>
        </w:rPr>
      </w:pPr>
      <w:r w:rsidRPr="00BA1A4E">
        <w:rPr>
          <w:b/>
          <w:bCs/>
          <w:lang w:val="en-IN"/>
        </w:rPr>
        <w:t>Children's Clothing (11.67%)</w:t>
      </w:r>
      <w:r w:rsidRPr="00BA1A4E">
        <w:rPr>
          <w:lang w:val="en-IN"/>
        </w:rPr>
        <w:t xml:space="preserve"> and </w:t>
      </w:r>
      <w:r w:rsidRPr="00BA1A4E">
        <w:rPr>
          <w:b/>
          <w:bCs/>
          <w:lang w:val="en-IN"/>
        </w:rPr>
        <w:t>Men's Golf Clubs (11.73%)</w:t>
      </w:r>
      <w:r w:rsidRPr="00BA1A4E">
        <w:rPr>
          <w:lang w:val="en-IN"/>
        </w:rPr>
        <w:t xml:space="preserve"> recorded the lowest profit margins among the top categories. </w:t>
      </w:r>
    </w:p>
    <w:p w14:paraId="32A47B90" w14:textId="059BEDA3" w:rsidR="00BA1A4E" w:rsidRPr="00BA1A4E" w:rsidRDefault="00BA1A4E" w:rsidP="00BA1A4E">
      <w:pPr>
        <w:pStyle w:val="BodyText"/>
        <w:spacing w:before="0"/>
        <w:rPr>
          <w:b/>
          <w:bCs/>
          <w:lang w:val="en-IN"/>
        </w:rPr>
      </w:pPr>
      <w:r w:rsidRPr="00BA1A4E">
        <w:rPr>
          <w:b/>
          <w:bCs/>
          <w:lang w:val="en-IN"/>
        </w:rPr>
        <w:t>Analysis</w:t>
      </w:r>
      <w:r>
        <w:rPr>
          <w:b/>
          <w:bCs/>
          <w:lang w:val="en-IN"/>
        </w:rPr>
        <w:t xml:space="preserve">: </w:t>
      </w:r>
      <w:r w:rsidRPr="00BA1A4E">
        <w:rPr>
          <w:lang w:val="en-IN"/>
        </w:rPr>
        <w:t>While some categories may not generate the highest sales volumes, they achieve superior profitability through stronger margins. Golf Bags &amp; Carts stands out as the most profitable category relative to its sales revenue, suggesting effective pricing, cost management, or product positioning.</w:t>
      </w:r>
    </w:p>
    <w:p w14:paraId="0A6ECC3F" w14:textId="43908DEF" w:rsidR="00BA1A4E" w:rsidRPr="00BA1A4E" w:rsidRDefault="00BA1A4E" w:rsidP="00BA1A4E">
      <w:pPr>
        <w:pStyle w:val="BodyText"/>
        <w:spacing w:before="0"/>
        <w:rPr>
          <w:b/>
          <w:bCs/>
          <w:lang w:val="en-IN"/>
        </w:rPr>
      </w:pPr>
      <w:r w:rsidRPr="00BA1A4E">
        <w:rPr>
          <w:b/>
          <w:bCs/>
          <w:lang w:val="en-IN"/>
        </w:rPr>
        <w:t>Business Impact</w:t>
      </w:r>
      <w:r>
        <w:rPr>
          <w:b/>
          <w:bCs/>
          <w:lang w:val="en-IN"/>
        </w:rPr>
        <w:t xml:space="preserve">: </w:t>
      </w:r>
      <w:r w:rsidRPr="00BA1A4E">
        <w:rPr>
          <w:lang w:val="en-IN"/>
        </w:rPr>
        <w:t>High-margin categories contribute more profit per dollar of sales and can significantly improve overall business profitability. Focusing only on revenue may overlook categories that generate stronger financial returns.</w:t>
      </w:r>
    </w:p>
    <w:p w14:paraId="17582DDF" w14:textId="031BAF86" w:rsidR="00BA1A4E" w:rsidRDefault="00BA1A4E" w:rsidP="00BC70E2">
      <w:pPr>
        <w:pStyle w:val="BodyText"/>
        <w:pBdr>
          <w:bottom w:val="single" w:sz="4" w:space="1" w:color="auto"/>
        </w:pBdr>
        <w:spacing w:before="0"/>
        <w:rPr>
          <w:lang w:val="en-IN"/>
        </w:rPr>
      </w:pPr>
      <w:r w:rsidRPr="00BA1A4E">
        <w:rPr>
          <w:b/>
          <w:bCs/>
          <w:lang w:val="en-IN"/>
        </w:rPr>
        <w:t>Recommendation</w:t>
      </w:r>
      <w:r>
        <w:rPr>
          <w:b/>
          <w:bCs/>
          <w:lang w:val="en-IN"/>
        </w:rPr>
        <w:t xml:space="preserve">: </w:t>
      </w:r>
      <w:r w:rsidRPr="00BA1A4E">
        <w:rPr>
          <w:lang w:val="en-IN"/>
        </w:rPr>
        <w:t>Increase marketing and inventory investment in high-margin categories such as Golf Bags &amp; Carts and Fitness Accessories. Additionally, review pricing and cost structures in lower-margin categories like Children's Clothing and Men's Golf Clubs to identify opportunities for margin improvement.</w:t>
      </w:r>
    </w:p>
    <w:p w14:paraId="58296139" w14:textId="77777777" w:rsidR="00BA1A4E" w:rsidRDefault="00BA1A4E">
      <w:pPr>
        <w:rPr>
          <w:lang w:val="en-IN"/>
        </w:rPr>
      </w:pPr>
      <w:r>
        <w:rPr>
          <w:lang w:val="en-IN"/>
        </w:rPr>
        <w:br w:type="page"/>
      </w:r>
    </w:p>
    <w:p w14:paraId="2CE486C6" w14:textId="2092DDDA" w:rsidR="00CB79A4" w:rsidRDefault="00000000" w:rsidP="00BC70E2">
      <w:pPr>
        <w:pStyle w:val="Heading2"/>
        <w:spacing w:before="0" w:after="100"/>
      </w:pPr>
      <w:bookmarkStart w:id="18" w:name="slide-20-key-findings"/>
      <w:bookmarkEnd w:id="17"/>
      <w:r>
        <w:lastRenderedPageBreak/>
        <w:t>Key Findings</w:t>
      </w:r>
    </w:p>
    <w:p w14:paraId="56132DB3" w14:textId="77777777" w:rsidR="00CB79A4" w:rsidRDefault="00000000" w:rsidP="00BC70E2">
      <w:pPr>
        <w:numPr>
          <w:ilvl w:val="0"/>
          <w:numId w:val="2"/>
        </w:numPr>
        <w:spacing w:after="100"/>
      </w:pPr>
      <w:r>
        <w:t>Revenue is concentrated within a small number of product categories.</w:t>
      </w:r>
    </w:p>
    <w:p w14:paraId="38CD08B7" w14:textId="77777777" w:rsidR="00CB79A4" w:rsidRDefault="00000000" w:rsidP="00BC70E2">
      <w:pPr>
        <w:numPr>
          <w:ilvl w:val="0"/>
          <w:numId w:val="2"/>
        </w:numPr>
        <w:spacing w:after="100"/>
      </w:pPr>
      <w:r>
        <w:t>Certain categories generate strong sales but relatively lower profit margins.</w:t>
      </w:r>
    </w:p>
    <w:p w14:paraId="2CD42268" w14:textId="77777777" w:rsidR="00CB79A4" w:rsidRDefault="00000000" w:rsidP="00BC70E2">
      <w:pPr>
        <w:numPr>
          <w:ilvl w:val="0"/>
          <w:numId w:val="2"/>
        </w:numPr>
        <w:spacing w:after="100"/>
      </w:pPr>
      <w:r>
        <w:t>A limited number of products contribute significantly to overall profitability.</w:t>
      </w:r>
    </w:p>
    <w:p w14:paraId="6138C606" w14:textId="77777777" w:rsidR="00CB79A4" w:rsidRDefault="00000000" w:rsidP="00BC70E2">
      <w:pPr>
        <w:numPr>
          <w:ilvl w:val="0"/>
          <w:numId w:val="2"/>
        </w:numPr>
        <w:spacing w:after="100"/>
      </w:pPr>
      <w:r>
        <w:t>Market performance varies considerably across regions.</w:t>
      </w:r>
    </w:p>
    <w:p w14:paraId="5A11B0A4" w14:textId="77777777" w:rsidR="00CB79A4" w:rsidRDefault="00000000" w:rsidP="00BC70E2">
      <w:pPr>
        <w:numPr>
          <w:ilvl w:val="0"/>
          <w:numId w:val="2"/>
        </w:numPr>
        <w:spacing w:after="100"/>
      </w:pPr>
      <w:r>
        <w:t>Higher discounts generally reduce profitability.</w:t>
      </w:r>
    </w:p>
    <w:p w14:paraId="73B262F6" w14:textId="77777777" w:rsidR="00CB79A4" w:rsidRDefault="00000000" w:rsidP="00BC70E2">
      <w:pPr>
        <w:numPr>
          <w:ilvl w:val="0"/>
          <w:numId w:val="2"/>
        </w:numPr>
        <w:spacing w:after="100"/>
      </w:pPr>
      <w:r>
        <w:t>Profit margins differ significantly across categories.</w:t>
      </w:r>
    </w:p>
    <w:p w14:paraId="1D8B59FA" w14:textId="77777777" w:rsidR="00CB79A4" w:rsidRDefault="00000000" w:rsidP="00BC70E2">
      <w:pPr>
        <w:numPr>
          <w:ilvl w:val="0"/>
          <w:numId w:val="2"/>
        </w:numPr>
        <w:spacing w:after="100"/>
      </w:pPr>
      <w:r>
        <w:t>Revenue growth does not always translate into profit growth.</w:t>
      </w:r>
    </w:p>
    <w:p w14:paraId="060780CC" w14:textId="77777777" w:rsidR="00CB79A4" w:rsidRDefault="00000000" w:rsidP="00BC70E2">
      <w:pPr>
        <w:numPr>
          <w:ilvl w:val="0"/>
          <w:numId w:val="2"/>
        </w:numPr>
        <w:spacing w:after="100"/>
      </w:pPr>
      <w:r>
        <w:t>Product-level profitability provides more actionable insight than sales volume alone.</w:t>
      </w:r>
    </w:p>
    <w:p w14:paraId="68E4D5B1" w14:textId="77777777" w:rsidR="00CB79A4" w:rsidRDefault="00000000" w:rsidP="00042B0D">
      <w:r>
        <w:pict w14:anchorId="2422E02E">
          <v:rect id="_x0000_i4331" style="width:0;height:1.5pt" o:hralign="center" o:hrstd="t" o:hr="t"/>
        </w:pict>
      </w:r>
    </w:p>
    <w:p w14:paraId="2DE6E15C" w14:textId="6E36381A" w:rsidR="00CB79A4" w:rsidRDefault="00000000" w:rsidP="00BC70E2">
      <w:pPr>
        <w:pStyle w:val="Heading2"/>
        <w:spacing w:before="0" w:after="100"/>
      </w:pPr>
      <w:bookmarkStart w:id="19" w:name="slide-21-recommendations"/>
      <w:bookmarkEnd w:id="18"/>
      <w:r>
        <w:t>Recommendations</w:t>
      </w:r>
    </w:p>
    <w:p w14:paraId="0D605C25" w14:textId="77777777" w:rsidR="00CB79A4" w:rsidRDefault="00000000" w:rsidP="00BC70E2">
      <w:pPr>
        <w:numPr>
          <w:ilvl w:val="0"/>
          <w:numId w:val="3"/>
        </w:numPr>
        <w:spacing w:after="100"/>
      </w:pPr>
      <w:r>
        <w:t>Focus investment on high-margin categories and products.</w:t>
      </w:r>
    </w:p>
    <w:p w14:paraId="44BBA320" w14:textId="77777777" w:rsidR="00CB79A4" w:rsidRDefault="00000000" w:rsidP="00BC70E2">
      <w:pPr>
        <w:numPr>
          <w:ilvl w:val="0"/>
          <w:numId w:val="3"/>
        </w:numPr>
        <w:spacing w:after="100"/>
      </w:pPr>
      <w:r>
        <w:t>Review categories with high sales but low profitability.</w:t>
      </w:r>
    </w:p>
    <w:p w14:paraId="6D6DD87E" w14:textId="77777777" w:rsidR="00CB79A4" w:rsidRDefault="00000000" w:rsidP="00BC70E2">
      <w:pPr>
        <w:numPr>
          <w:ilvl w:val="0"/>
          <w:numId w:val="3"/>
        </w:numPr>
        <w:spacing w:after="100"/>
      </w:pPr>
      <w:r>
        <w:t>Optimize discount strategies to protect profit margins.</w:t>
      </w:r>
    </w:p>
    <w:p w14:paraId="2A1739C2" w14:textId="77777777" w:rsidR="00CB79A4" w:rsidRDefault="00000000" w:rsidP="00BC70E2">
      <w:pPr>
        <w:numPr>
          <w:ilvl w:val="0"/>
          <w:numId w:val="3"/>
        </w:numPr>
        <w:spacing w:after="100"/>
      </w:pPr>
      <w:r>
        <w:t>Expand operations in high-profit markets.</w:t>
      </w:r>
    </w:p>
    <w:p w14:paraId="580F952D" w14:textId="77777777" w:rsidR="00CB79A4" w:rsidRDefault="00000000" w:rsidP="00BC70E2">
      <w:pPr>
        <w:numPr>
          <w:ilvl w:val="0"/>
          <w:numId w:val="3"/>
        </w:numPr>
        <w:spacing w:after="100"/>
      </w:pPr>
      <w:r>
        <w:t>Monitor low-performing products and evaluate discontinuation opportunities.</w:t>
      </w:r>
    </w:p>
    <w:p w14:paraId="68DAC70C" w14:textId="77777777" w:rsidR="00CB79A4" w:rsidRDefault="00000000" w:rsidP="00BC70E2">
      <w:pPr>
        <w:numPr>
          <w:ilvl w:val="0"/>
          <w:numId w:val="3"/>
        </w:numPr>
        <w:spacing w:after="100"/>
      </w:pPr>
      <w:r>
        <w:t>Implement KPI dashboards for continuous monitoring.</w:t>
      </w:r>
    </w:p>
    <w:p w14:paraId="2C130030" w14:textId="77777777" w:rsidR="00CB79A4" w:rsidRDefault="00000000" w:rsidP="00BC70E2">
      <w:pPr>
        <w:numPr>
          <w:ilvl w:val="0"/>
          <w:numId w:val="3"/>
        </w:numPr>
        <w:spacing w:after="100"/>
      </w:pPr>
      <w:r>
        <w:t>Prioritize profit-based decision-making rather than sales-based decision-making.</w:t>
      </w:r>
    </w:p>
    <w:p w14:paraId="6FFAE955" w14:textId="77777777" w:rsidR="00CB79A4" w:rsidRDefault="00000000" w:rsidP="00BC70E2">
      <w:pPr>
        <w:numPr>
          <w:ilvl w:val="0"/>
          <w:numId w:val="3"/>
        </w:numPr>
        <w:spacing w:after="100"/>
      </w:pPr>
      <w:r>
        <w:t>Regularly evaluate product portfolio performance.</w:t>
      </w:r>
    </w:p>
    <w:p w14:paraId="07D64F0E" w14:textId="77777777" w:rsidR="00CB79A4" w:rsidRDefault="00000000" w:rsidP="00042B0D">
      <w:r>
        <w:pict w14:anchorId="68FF048C">
          <v:rect id="_x0000_i4332" style="width:0;height:1.5pt" o:hralign="center" o:hrstd="t" o:hr="t"/>
        </w:pict>
      </w:r>
    </w:p>
    <w:p w14:paraId="43A37239" w14:textId="284DB77F" w:rsidR="00CB79A4" w:rsidRDefault="00000000" w:rsidP="00BC70E2">
      <w:pPr>
        <w:pStyle w:val="Heading2"/>
        <w:spacing w:before="0" w:after="100"/>
      </w:pPr>
      <w:bookmarkStart w:id="20" w:name="slide-22-conclusion"/>
      <w:bookmarkEnd w:id="19"/>
      <w:r>
        <w:t>Conclusion</w:t>
      </w:r>
    </w:p>
    <w:p w14:paraId="7061E000" w14:textId="77777777" w:rsidR="00CB79A4" w:rsidRDefault="00000000" w:rsidP="00BC70E2">
      <w:pPr>
        <w:pStyle w:val="FirstParagraph"/>
        <w:spacing w:before="0" w:after="100"/>
      </w:pPr>
      <w:r>
        <w:t>This project successfully evaluated sales performance and profitability using descriptive analytics techniques.</w:t>
      </w:r>
    </w:p>
    <w:p w14:paraId="75DB6465" w14:textId="77777777" w:rsidR="00CB79A4" w:rsidRDefault="00000000" w:rsidP="00BC70E2">
      <w:pPr>
        <w:pStyle w:val="BodyText"/>
        <w:spacing w:before="0" w:after="100"/>
      </w:pPr>
      <w:r>
        <w:t>The analysis identified important trends across sales, profit, product categories, products, markets, and discount strategies. The findings demonstrate that sustainable business growth depends not only on increasing sales but also on improving profitability and operational efficiency.</w:t>
      </w:r>
    </w:p>
    <w:p w14:paraId="7CA77564" w14:textId="77777777" w:rsidR="00CB79A4" w:rsidRDefault="00000000" w:rsidP="00BC70E2">
      <w:pPr>
        <w:pStyle w:val="BodyText"/>
        <w:spacing w:before="0" w:after="100"/>
      </w:pPr>
      <w:r>
        <w:t>The insights generated through this analysis can help organizations optimize product strategies, improve pricing decisions, maximize profit margins, and support data-driven business decision-making.</w:t>
      </w:r>
      <w:bookmarkEnd w:id="0"/>
      <w:bookmarkEnd w:id="20"/>
    </w:p>
    <w:sectPr w:rsidR="00CB79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754C9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3C874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92190E"/>
    <w:multiLevelType w:val="multilevel"/>
    <w:tmpl w:val="BB6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36A7E"/>
    <w:multiLevelType w:val="multilevel"/>
    <w:tmpl w:val="83D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1832"/>
    <w:multiLevelType w:val="multilevel"/>
    <w:tmpl w:val="B768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72599"/>
    <w:multiLevelType w:val="multilevel"/>
    <w:tmpl w:val="52DC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2DBA"/>
    <w:multiLevelType w:val="multilevel"/>
    <w:tmpl w:val="E98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05DCD"/>
    <w:multiLevelType w:val="multilevel"/>
    <w:tmpl w:val="BB6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F5CB7"/>
    <w:multiLevelType w:val="multilevel"/>
    <w:tmpl w:val="354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B53E4"/>
    <w:multiLevelType w:val="multilevel"/>
    <w:tmpl w:val="425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00FDB"/>
    <w:multiLevelType w:val="multilevel"/>
    <w:tmpl w:val="F25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602D2"/>
    <w:multiLevelType w:val="multilevel"/>
    <w:tmpl w:val="9D6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8547A"/>
    <w:multiLevelType w:val="multilevel"/>
    <w:tmpl w:val="09B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12483">
    <w:abstractNumId w:val="0"/>
  </w:num>
  <w:num w:numId="2" w16cid:durableId="199822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2998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5102244">
    <w:abstractNumId w:val="11"/>
  </w:num>
  <w:num w:numId="5" w16cid:durableId="880020707">
    <w:abstractNumId w:val="10"/>
  </w:num>
  <w:num w:numId="6" w16cid:durableId="275790000">
    <w:abstractNumId w:val="5"/>
  </w:num>
  <w:num w:numId="7" w16cid:durableId="1816794145">
    <w:abstractNumId w:val="8"/>
  </w:num>
  <w:num w:numId="8" w16cid:durableId="1353339839">
    <w:abstractNumId w:val="9"/>
  </w:num>
  <w:num w:numId="9" w16cid:durableId="1534806888">
    <w:abstractNumId w:val="3"/>
  </w:num>
  <w:num w:numId="10" w16cid:durableId="1389382531">
    <w:abstractNumId w:val="6"/>
  </w:num>
  <w:num w:numId="11" w16cid:durableId="2057926450">
    <w:abstractNumId w:val="7"/>
  </w:num>
  <w:num w:numId="12" w16cid:durableId="130557610">
    <w:abstractNumId w:val="4"/>
  </w:num>
  <w:num w:numId="13" w16cid:durableId="1297301395">
    <w:abstractNumId w:val="2"/>
  </w:num>
  <w:num w:numId="14" w16cid:durableId="829293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79A4"/>
    <w:rsid w:val="00042B0D"/>
    <w:rsid w:val="00096AA9"/>
    <w:rsid w:val="000970AA"/>
    <w:rsid w:val="000B6ACC"/>
    <w:rsid w:val="004A6681"/>
    <w:rsid w:val="005273D4"/>
    <w:rsid w:val="0054558A"/>
    <w:rsid w:val="00600605"/>
    <w:rsid w:val="007356BB"/>
    <w:rsid w:val="00761E55"/>
    <w:rsid w:val="00887A10"/>
    <w:rsid w:val="00AA0FC0"/>
    <w:rsid w:val="00AA4D34"/>
    <w:rsid w:val="00B55A68"/>
    <w:rsid w:val="00B80754"/>
    <w:rsid w:val="00BA1A4E"/>
    <w:rsid w:val="00BC70E2"/>
    <w:rsid w:val="00CB79A4"/>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04CD45FF"/>
  <w15:docId w15:val="{1FF4E7BE-E414-4AC1-92C7-3DC1DACF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87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298">
      <w:bodyDiv w:val="1"/>
      <w:marLeft w:val="0"/>
      <w:marRight w:val="0"/>
      <w:marTop w:val="0"/>
      <w:marBottom w:val="0"/>
      <w:divBdr>
        <w:top w:val="none" w:sz="0" w:space="0" w:color="auto"/>
        <w:left w:val="none" w:sz="0" w:space="0" w:color="auto"/>
        <w:bottom w:val="none" w:sz="0" w:space="0" w:color="auto"/>
        <w:right w:val="none" w:sz="0" w:space="0" w:color="auto"/>
      </w:divBdr>
    </w:div>
    <w:div w:id="128402593">
      <w:bodyDiv w:val="1"/>
      <w:marLeft w:val="0"/>
      <w:marRight w:val="0"/>
      <w:marTop w:val="0"/>
      <w:marBottom w:val="0"/>
      <w:divBdr>
        <w:top w:val="none" w:sz="0" w:space="0" w:color="auto"/>
        <w:left w:val="none" w:sz="0" w:space="0" w:color="auto"/>
        <w:bottom w:val="none" w:sz="0" w:space="0" w:color="auto"/>
        <w:right w:val="none" w:sz="0" w:space="0" w:color="auto"/>
      </w:divBdr>
    </w:div>
    <w:div w:id="139465389">
      <w:bodyDiv w:val="1"/>
      <w:marLeft w:val="0"/>
      <w:marRight w:val="0"/>
      <w:marTop w:val="0"/>
      <w:marBottom w:val="0"/>
      <w:divBdr>
        <w:top w:val="none" w:sz="0" w:space="0" w:color="auto"/>
        <w:left w:val="none" w:sz="0" w:space="0" w:color="auto"/>
        <w:bottom w:val="none" w:sz="0" w:space="0" w:color="auto"/>
        <w:right w:val="none" w:sz="0" w:space="0" w:color="auto"/>
      </w:divBdr>
    </w:div>
    <w:div w:id="153297739">
      <w:bodyDiv w:val="1"/>
      <w:marLeft w:val="0"/>
      <w:marRight w:val="0"/>
      <w:marTop w:val="0"/>
      <w:marBottom w:val="0"/>
      <w:divBdr>
        <w:top w:val="none" w:sz="0" w:space="0" w:color="auto"/>
        <w:left w:val="none" w:sz="0" w:space="0" w:color="auto"/>
        <w:bottom w:val="none" w:sz="0" w:space="0" w:color="auto"/>
        <w:right w:val="none" w:sz="0" w:space="0" w:color="auto"/>
      </w:divBdr>
    </w:div>
    <w:div w:id="174610449">
      <w:bodyDiv w:val="1"/>
      <w:marLeft w:val="0"/>
      <w:marRight w:val="0"/>
      <w:marTop w:val="0"/>
      <w:marBottom w:val="0"/>
      <w:divBdr>
        <w:top w:val="none" w:sz="0" w:space="0" w:color="auto"/>
        <w:left w:val="none" w:sz="0" w:space="0" w:color="auto"/>
        <w:bottom w:val="none" w:sz="0" w:space="0" w:color="auto"/>
        <w:right w:val="none" w:sz="0" w:space="0" w:color="auto"/>
      </w:divBdr>
    </w:div>
    <w:div w:id="175001165">
      <w:bodyDiv w:val="1"/>
      <w:marLeft w:val="0"/>
      <w:marRight w:val="0"/>
      <w:marTop w:val="0"/>
      <w:marBottom w:val="0"/>
      <w:divBdr>
        <w:top w:val="none" w:sz="0" w:space="0" w:color="auto"/>
        <w:left w:val="none" w:sz="0" w:space="0" w:color="auto"/>
        <w:bottom w:val="none" w:sz="0" w:space="0" w:color="auto"/>
        <w:right w:val="none" w:sz="0" w:space="0" w:color="auto"/>
      </w:divBdr>
    </w:div>
    <w:div w:id="192693966">
      <w:bodyDiv w:val="1"/>
      <w:marLeft w:val="0"/>
      <w:marRight w:val="0"/>
      <w:marTop w:val="0"/>
      <w:marBottom w:val="0"/>
      <w:divBdr>
        <w:top w:val="none" w:sz="0" w:space="0" w:color="auto"/>
        <w:left w:val="none" w:sz="0" w:space="0" w:color="auto"/>
        <w:bottom w:val="none" w:sz="0" w:space="0" w:color="auto"/>
        <w:right w:val="none" w:sz="0" w:space="0" w:color="auto"/>
      </w:divBdr>
      <w:divsChild>
        <w:div w:id="2036618760">
          <w:marLeft w:val="0"/>
          <w:marRight w:val="0"/>
          <w:marTop w:val="0"/>
          <w:marBottom w:val="0"/>
          <w:divBdr>
            <w:top w:val="none" w:sz="0" w:space="0" w:color="auto"/>
            <w:left w:val="none" w:sz="0" w:space="0" w:color="auto"/>
            <w:bottom w:val="none" w:sz="0" w:space="0" w:color="auto"/>
            <w:right w:val="none" w:sz="0" w:space="0" w:color="auto"/>
          </w:divBdr>
          <w:divsChild>
            <w:div w:id="853494035">
              <w:marLeft w:val="0"/>
              <w:marRight w:val="0"/>
              <w:marTop w:val="0"/>
              <w:marBottom w:val="0"/>
              <w:divBdr>
                <w:top w:val="none" w:sz="0" w:space="0" w:color="auto"/>
                <w:left w:val="none" w:sz="0" w:space="0" w:color="auto"/>
                <w:bottom w:val="none" w:sz="0" w:space="0" w:color="auto"/>
                <w:right w:val="none" w:sz="0" w:space="0" w:color="auto"/>
              </w:divBdr>
              <w:divsChild>
                <w:div w:id="1710253194">
                  <w:marLeft w:val="0"/>
                  <w:marRight w:val="0"/>
                  <w:marTop w:val="0"/>
                  <w:marBottom w:val="0"/>
                  <w:divBdr>
                    <w:top w:val="none" w:sz="0" w:space="0" w:color="auto"/>
                    <w:left w:val="none" w:sz="0" w:space="0" w:color="auto"/>
                    <w:bottom w:val="none" w:sz="0" w:space="0" w:color="auto"/>
                    <w:right w:val="none" w:sz="0" w:space="0" w:color="auto"/>
                  </w:divBdr>
                  <w:divsChild>
                    <w:div w:id="1812012907">
                      <w:marLeft w:val="0"/>
                      <w:marRight w:val="0"/>
                      <w:marTop w:val="0"/>
                      <w:marBottom w:val="0"/>
                      <w:divBdr>
                        <w:top w:val="none" w:sz="0" w:space="0" w:color="auto"/>
                        <w:left w:val="none" w:sz="0" w:space="0" w:color="auto"/>
                        <w:bottom w:val="none" w:sz="0" w:space="0" w:color="auto"/>
                        <w:right w:val="none" w:sz="0" w:space="0" w:color="auto"/>
                      </w:divBdr>
                      <w:divsChild>
                        <w:div w:id="317537791">
                          <w:marLeft w:val="0"/>
                          <w:marRight w:val="0"/>
                          <w:marTop w:val="0"/>
                          <w:marBottom w:val="0"/>
                          <w:divBdr>
                            <w:top w:val="none" w:sz="0" w:space="0" w:color="auto"/>
                            <w:left w:val="none" w:sz="0" w:space="0" w:color="auto"/>
                            <w:bottom w:val="none" w:sz="0" w:space="0" w:color="auto"/>
                            <w:right w:val="none" w:sz="0" w:space="0" w:color="auto"/>
                          </w:divBdr>
                          <w:divsChild>
                            <w:div w:id="1481849904">
                              <w:marLeft w:val="0"/>
                              <w:marRight w:val="0"/>
                              <w:marTop w:val="0"/>
                              <w:marBottom w:val="0"/>
                              <w:divBdr>
                                <w:top w:val="none" w:sz="0" w:space="0" w:color="auto"/>
                                <w:left w:val="none" w:sz="0" w:space="0" w:color="auto"/>
                                <w:bottom w:val="none" w:sz="0" w:space="0" w:color="auto"/>
                                <w:right w:val="none" w:sz="0" w:space="0" w:color="auto"/>
                              </w:divBdr>
                              <w:divsChild>
                                <w:div w:id="17660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287783">
      <w:bodyDiv w:val="1"/>
      <w:marLeft w:val="0"/>
      <w:marRight w:val="0"/>
      <w:marTop w:val="0"/>
      <w:marBottom w:val="0"/>
      <w:divBdr>
        <w:top w:val="none" w:sz="0" w:space="0" w:color="auto"/>
        <w:left w:val="none" w:sz="0" w:space="0" w:color="auto"/>
        <w:bottom w:val="none" w:sz="0" w:space="0" w:color="auto"/>
        <w:right w:val="none" w:sz="0" w:space="0" w:color="auto"/>
      </w:divBdr>
    </w:div>
    <w:div w:id="224146518">
      <w:bodyDiv w:val="1"/>
      <w:marLeft w:val="0"/>
      <w:marRight w:val="0"/>
      <w:marTop w:val="0"/>
      <w:marBottom w:val="0"/>
      <w:divBdr>
        <w:top w:val="none" w:sz="0" w:space="0" w:color="auto"/>
        <w:left w:val="none" w:sz="0" w:space="0" w:color="auto"/>
        <w:bottom w:val="none" w:sz="0" w:space="0" w:color="auto"/>
        <w:right w:val="none" w:sz="0" w:space="0" w:color="auto"/>
      </w:divBdr>
    </w:div>
    <w:div w:id="267663857">
      <w:bodyDiv w:val="1"/>
      <w:marLeft w:val="0"/>
      <w:marRight w:val="0"/>
      <w:marTop w:val="0"/>
      <w:marBottom w:val="0"/>
      <w:divBdr>
        <w:top w:val="none" w:sz="0" w:space="0" w:color="auto"/>
        <w:left w:val="none" w:sz="0" w:space="0" w:color="auto"/>
        <w:bottom w:val="none" w:sz="0" w:space="0" w:color="auto"/>
        <w:right w:val="none" w:sz="0" w:space="0" w:color="auto"/>
      </w:divBdr>
    </w:div>
    <w:div w:id="305670527">
      <w:bodyDiv w:val="1"/>
      <w:marLeft w:val="0"/>
      <w:marRight w:val="0"/>
      <w:marTop w:val="0"/>
      <w:marBottom w:val="0"/>
      <w:divBdr>
        <w:top w:val="none" w:sz="0" w:space="0" w:color="auto"/>
        <w:left w:val="none" w:sz="0" w:space="0" w:color="auto"/>
        <w:bottom w:val="none" w:sz="0" w:space="0" w:color="auto"/>
        <w:right w:val="none" w:sz="0" w:space="0" w:color="auto"/>
      </w:divBdr>
    </w:div>
    <w:div w:id="412776471">
      <w:bodyDiv w:val="1"/>
      <w:marLeft w:val="0"/>
      <w:marRight w:val="0"/>
      <w:marTop w:val="0"/>
      <w:marBottom w:val="0"/>
      <w:divBdr>
        <w:top w:val="none" w:sz="0" w:space="0" w:color="auto"/>
        <w:left w:val="none" w:sz="0" w:space="0" w:color="auto"/>
        <w:bottom w:val="none" w:sz="0" w:space="0" w:color="auto"/>
        <w:right w:val="none" w:sz="0" w:space="0" w:color="auto"/>
      </w:divBdr>
      <w:divsChild>
        <w:div w:id="221066621">
          <w:marLeft w:val="0"/>
          <w:marRight w:val="0"/>
          <w:marTop w:val="0"/>
          <w:marBottom w:val="0"/>
          <w:divBdr>
            <w:top w:val="none" w:sz="0" w:space="0" w:color="auto"/>
            <w:left w:val="none" w:sz="0" w:space="0" w:color="auto"/>
            <w:bottom w:val="none" w:sz="0" w:space="0" w:color="auto"/>
            <w:right w:val="none" w:sz="0" w:space="0" w:color="auto"/>
          </w:divBdr>
          <w:divsChild>
            <w:div w:id="975064763">
              <w:marLeft w:val="0"/>
              <w:marRight w:val="0"/>
              <w:marTop w:val="0"/>
              <w:marBottom w:val="0"/>
              <w:divBdr>
                <w:top w:val="none" w:sz="0" w:space="0" w:color="auto"/>
                <w:left w:val="none" w:sz="0" w:space="0" w:color="auto"/>
                <w:bottom w:val="none" w:sz="0" w:space="0" w:color="auto"/>
                <w:right w:val="none" w:sz="0" w:space="0" w:color="auto"/>
              </w:divBdr>
              <w:divsChild>
                <w:div w:id="10232349">
                  <w:marLeft w:val="0"/>
                  <w:marRight w:val="0"/>
                  <w:marTop w:val="0"/>
                  <w:marBottom w:val="0"/>
                  <w:divBdr>
                    <w:top w:val="none" w:sz="0" w:space="0" w:color="auto"/>
                    <w:left w:val="none" w:sz="0" w:space="0" w:color="auto"/>
                    <w:bottom w:val="none" w:sz="0" w:space="0" w:color="auto"/>
                    <w:right w:val="none" w:sz="0" w:space="0" w:color="auto"/>
                  </w:divBdr>
                  <w:divsChild>
                    <w:div w:id="818766715">
                      <w:marLeft w:val="0"/>
                      <w:marRight w:val="0"/>
                      <w:marTop w:val="0"/>
                      <w:marBottom w:val="0"/>
                      <w:divBdr>
                        <w:top w:val="none" w:sz="0" w:space="0" w:color="auto"/>
                        <w:left w:val="none" w:sz="0" w:space="0" w:color="auto"/>
                        <w:bottom w:val="none" w:sz="0" w:space="0" w:color="auto"/>
                        <w:right w:val="none" w:sz="0" w:space="0" w:color="auto"/>
                      </w:divBdr>
                      <w:divsChild>
                        <w:div w:id="1722553984">
                          <w:marLeft w:val="0"/>
                          <w:marRight w:val="0"/>
                          <w:marTop w:val="0"/>
                          <w:marBottom w:val="0"/>
                          <w:divBdr>
                            <w:top w:val="none" w:sz="0" w:space="0" w:color="auto"/>
                            <w:left w:val="none" w:sz="0" w:space="0" w:color="auto"/>
                            <w:bottom w:val="none" w:sz="0" w:space="0" w:color="auto"/>
                            <w:right w:val="none" w:sz="0" w:space="0" w:color="auto"/>
                          </w:divBdr>
                          <w:divsChild>
                            <w:div w:id="1250578493">
                              <w:marLeft w:val="0"/>
                              <w:marRight w:val="0"/>
                              <w:marTop w:val="0"/>
                              <w:marBottom w:val="0"/>
                              <w:divBdr>
                                <w:top w:val="none" w:sz="0" w:space="0" w:color="auto"/>
                                <w:left w:val="none" w:sz="0" w:space="0" w:color="auto"/>
                                <w:bottom w:val="none" w:sz="0" w:space="0" w:color="auto"/>
                                <w:right w:val="none" w:sz="0" w:space="0" w:color="auto"/>
                              </w:divBdr>
                              <w:divsChild>
                                <w:div w:id="2483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076336">
      <w:bodyDiv w:val="1"/>
      <w:marLeft w:val="0"/>
      <w:marRight w:val="0"/>
      <w:marTop w:val="0"/>
      <w:marBottom w:val="0"/>
      <w:divBdr>
        <w:top w:val="none" w:sz="0" w:space="0" w:color="auto"/>
        <w:left w:val="none" w:sz="0" w:space="0" w:color="auto"/>
        <w:bottom w:val="none" w:sz="0" w:space="0" w:color="auto"/>
        <w:right w:val="none" w:sz="0" w:space="0" w:color="auto"/>
      </w:divBdr>
    </w:div>
    <w:div w:id="865798280">
      <w:bodyDiv w:val="1"/>
      <w:marLeft w:val="0"/>
      <w:marRight w:val="0"/>
      <w:marTop w:val="0"/>
      <w:marBottom w:val="0"/>
      <w:divBdr>
        <w:top w:val="none" w:sz="0" w:space="0" w:color="auto"/>
        <w:left w:val="none" w:sz="0" w:space="0" w:color="auto"/>
        <w:bottom w:val="none" w:sz="0" w:space="0" w:color="auto"/>
        <w:right w:val="none" w:sz="0" w:space="0" w:color="auto"/>
      </w:divBdr>
    </w:div>
    <w:div w:id="909196459">
      <w:bodyDiv w:val="1"/>
      <w:marLeft w:val="0"/>
      <w:marRight w:val="0"/>
      <w:marTop w:val="0"/>
      <w:marBottom w:val="0"/>
      <w:divBdr>
        <w:top w:val="none" w:sz="0" w:space="0" w:color="auto"/>
        <w:left w:val="none" w:sz="0" w:space="0" w:color="auto"/>
        <w:bottom w:val="none" w:sz="0" w:space="0" w:color="auto"/>
        <w:right w:val="none" w:sz="0" w:space="0" w:color="auto"/>
      </w:divBdr>
    </w:div>
    <w:div w:id="1135873999">
      <w:bodyDiv w:val="1"/>
      <w:marLeft w:val="0"/>
      <w:marRight w:val="0"/>
      <w:marTop w:val="0"/>
      <w:marBottom w:val="0"/>
      <w:divBdr>
        <w:top w:val="none" w:sz="0" w:space="0" w:color="auto"/>
        <w:left w:val="none" w:sz="0" w:space="0" w:color="auto"/>
        <w:bottom w:val="none" w:sz="0" w:space="0" w:color="auto"/>
        <w:right w:val="none" w:sz="0" w:space="0" w:color="auto"/>
      </w:divBdr>
    </w:div>
    <w:div w:id="1176849204">
      <w:bodyDiv w:val="1"/>
      <w:marLeft w:val="0"/>
      <w:marRight w:val="0"/>
      <w:marTop w:val="0"/>
      <w:marBottom w:val="0"/>
      <w:divBdr>
        <w:top w:val="none" w:sz="0" w:space="0" w:color="auto"/>
        <w:left w:val="none" w:sz="0" w:space="0" w:color="auto"/>
        <w:bottom w:val="none" w:sz="0" w:space="0" w:color="auto"/>
        <w:right w:val="none" w:sz="0" w:space="0" w:color="auto"/>
      </w:divBdr>
      <w:divsChild>
        <w:div w:id="1523282824">
          <w:marLeft w:val="0"/>
          <w:marRight w:val="0"/>
          <w:marTop w:val="0"/>
          <w:marBottom w:val="0"/>
          <w:divBdr>
            <w:top w:val="none" w:sz="0" w:space="0" w:color="auto"/>
            <w:left w:val="none" w:sz="0" w:space="0" w:color="auto"/>
            <w:bottom w:val="none" w:sz="0" w:space="0" w:color="auto"/>
            <w:right w:val="none" w:sz="0" w:space="0" w:color="auto"/>
          </w:divBdr>
          <w:divsChild>
            <w:div w:id="1082947975">
              <w:marLeft w:val="0"/>
              <w:marRight w:val="0"/>
              <w:marTop w:val="0"/>
              <w:marBottom w:val="0"/>
              <w:divBdr>
                <w:top w:val="none" w:sz="0" w:space="0" w:color="auto"/>
                <w:left w:val="none" w:sz="0" w:space="0" w:color="auto"/>
                <w:bottom w:val="none" w:sz="0" w:space="0" w:color="auto"/>
                <w:right w:val="none" w:sz="0" w:space="0" w:color="auto"/>
              </w:divBdr>
              <w:divsChild>
                <w:div w:id="2056419658">
                  <w:marLeft w:val="0"/>
                  <w:marRight w:val="0"/>
                  <w:marTop w:val="0"/>
                  <w:marBottom w:val="0"/>
                  <w:divBdr>
                    <w:top w:val="none" w:sz="0" w:space="0" w:color="auto"/>
                    <w:left w:val="none" w:sz="0" w:space="0" w:color="auto"/>
                    <w:bottom w:val="none" w:sz="0" w:space="0" w:color="auto"/>
                    <w:right w:val="none" w:sz="0" w:space="0" w:color="auto"/>
                  </w:divBdr>
                  <w:divsChild>
                    <w:div w:id="153032345">
                      <w:marLeft w:val="0"/>
                      <w:marRight w:val="0"/>
                      <w:marTop w:val="0"/>
                      <w:marBottom w:val="0"/>
                      <w:divBdr>
                        <w:top w:val="none" w:sz="0" w:space="0" w:color="auto"/>
                        <w:left w:val="none" w:sz="0" w:space="0" w:color="auto"/>
                        <w:bottom w:val="none" w:sz="0" w:space="0" w:color="auto"/>
                        <w:right w:val="none" w:sz="0" w:space="0" w:color="auto"/>
                      </w:divBdr>
                      <w:divsChild>
                        <w:div w:id="788233382">
                          <w:marLeft w:val="0"/>
                          <w:marRight w:val="0"/>
                          <w:marTop w:val="0"/>
                          <w:marBottom w:val="0"/>
                          <w:divBdr>
                            <w:top w:val="none" w:sz="0" w:space="0" w:color="auto"/>
                            <w:left w:val="none" w:sz="0" w:space="0" w:color="auto"/>
                            <w:bottom w:val="none" w:sz="0" w:space="0" w:color="auto"/>
                            <w:right w:val="none" w:sz="0" w:space="0" w:color="auto"/>
                          </w:divBdr>
                          <w:divsChild>
                            <w:div w:id="827523697">
                              <w:marLeft w:val="0"/>
                              <w:marRight w:val="0"/>
                              <w:marTop w:val="0"/>
                              <w:marBottom w:val="0"/>
                              <w:divBdr>
                                <w:top w:val="none" w:sz="0" w:space="0" w:color="auto"/>
                                <w:left w:val="none" w:sz="0" w:space="0" w:color="auto"/>
                                <w:bottom w:val="none" w:sz="0" w:space="0" w:color="auto"/>
                                <w:right w:val="none" w:sz="0" w:space="0" w:color="auto"/>
                              </w:divBdr>
                              <w:divsChild>
                                <w:div w:id="9176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316692">
      <w:bodyDiv w:val="1"/>
      <w:marLeft w:val="0"/>
      <w:marRight w:val="0"/>
      <w:marTop w:val="0"/>
      <w:marBottom w:val="0"/>
      <w:divBdr>
        <w:top w:val="none" w:sz="0" w:space="0" w:color="auto"/>
        <w:left w:val="none" w:sz="0" w:space="0" w:color="auto"/>
        <w:bottom w:val="none" w:sz="0" w:space="0" w:color="auto"/>
        <w:right w:val="none" w:sz="0" w:space="0" w:color="auto"/>
      </w:divBdr>
    </w:div>
    <w:div w:id="1451703774">
      <w:bodyDiv w:val="1"/>
      <w:marLeft w:val="0"/>
      <w:marRight w:val="0"/>
      <w:marTop w:val="0"/>
      <w:marBottom w:val="0"/>
      <w:divBdr>
        <w:top w:val="none" w:sz="0" w:space="0" w:color="auto"/>
        <w:left w:val="none" w:sz="0" w:space="0" w:color="auto"/>
        <w:bottom w:val="none" w:sz="0" w:space="0" w:color="auto"/>
        <w:right w:val="none" w:sz="0" w:space="0" w:color="auto"/>
      </w:divBdr>
    </w:div>
    <w:div w:id="1728841175">
      <w:bodyDiv w:val="1"/>
      <w:marLeft w:val="0"/>
      <w:marRight w:val="0"/>
      <w:marTop w:val="0"/>
      <w:marBottom w:val="0"/>
      <w:divBdr>
        <w:top w:val="none" w:sz="0" w:space="0" w:color="auto"/>
        <w:left w:val="none" w:sz="0" w:space="0" w:color="auto"/>
        <w:bottom w:val="none" w:sz="0" w:space="0" w:color="auto"/>
        <w:right w:val="none" w:sz="0" w:space="0" w:color="auto"/>
      </w:divBdr>
    </w:div>
    <w:div w:id="1966815792">
      <w:bodyDiv w:val="1"/>
      <w:marLeft w:val="0"/>
      <w:marRight w:val="0"/>
      <w:marTop w:val="0"/>
      <w:marBottom w:val="0"/>
      <w:divBdr>
        <w:top w:val="none" w:sz="0" w:space="0" w:color="auto"/>
        <w:left w:val="none" w:sz="0" w:space="0" w:color="auto"/>
        <w:bottom w:val="none" w:sz="0" w:space="0" w:color="auto"/>
        <w:right w:val="none" w:sz="0" w:space="0" w:color="auto"/>
      </w:divBdr>
    </w:div>
    <w:div w:id="2050062970">
      <w:bodyDiv w:val="1"/>
      <w:marLeft w:val="0"/>
      <w:marRight w:val="0"/>
      <w:marTop w:val="0"/>
      <w:marBottom w:val="0"/>
      <w:divBdr>
        <w:top w:val="none" w:sz="0" w:space="0" w:color="auto"/>
        <w:left w:val="none" w:sz="0" w:space="0" w:color="auto"/>
        <w:bottom w:val="none" w:sz="0" w:space="0" w:color="auto"/>
        <w:right w:val="none" w:sz="0" w:space="0" w:color="auto"/>
      </w:divBdr>
      <w:divsChild>
        <w:div w:id="1829512021">
          <w:marLeft w:val="0"/>
          <w:marRight w:val="0"/>
          <w:marTop w:val="0"/>
          <w:marBottom w:val="0"/>
          <w:divBdr>
            <w:top w:val="none" w:sz="0" w:space="0" w:color="auto"/>
            <w:left w:val="none" w:sz="0" w:space="0" w:color="auto"/>
            <w:bottom w:val="none" w:sz="0" w:space="0" w:color="auto"/>
            <w:right w:val="none" w:sz="0" w:space="0" w:color="auto"/>
          </w:divBdr>
          <w:divsChild>
            <w:div w:id="1057821620">
              <w:marLeft w:val="0"/>
              <w:marRight w:val="0"/>
              <w:marTop w:val="0"/>
              <w:marBottom w:val="0"/>
              <w:divBdr>
                <w:top w:val="none" w:sz="0" w:space="0" w:color="auto"/>
                <w:left w:val="none" w:sz="0" w:space="0" w:color="auto"/>
                <w:bottom w:val="none" w:sz="0" w:space="0" w:color="auto"/>
                <w:right w:val="none" w:sz="0" w:space="0" w:color="auto"/>
              </w:divBdr>
              <w:divsChild>
                <w:div w:id="571307655">
                  <w:marLeft w:val="0"/>
                  <w:marRight w:val="0"/>
                  <w:marTop w:val="0"/>
                  <w:marBottom w:val="0"/>
                  <w:divBdr>
                    <w:top w:val="none" w:sz="0" w:space="0" w:color="auto"/>
                    <w:left w:val="none" w:sz="0" w:space="0" w:color="auto"/>
                    <w:bottom w:val="none" w:sz="0" w:space="0" w:color="auto"/>
                    <w:right w:val="none" w:sz="0" w:space="0" w:color="auto"/>
                  </w:divBdr>
                  <w:divsChild>
                    <w:div w:id="1522743834">
                      <w:marLeft w:val="0"/>
                      <w:marRight w:val="0"/>
                      <w:marTop w:val="0"/>
                      <w:marBottom w:val="0"/>
                      <w:divBdr>
                        <w:top w:val="none" w:sz="0" w:space="0" w:color="auto"/>
                        <w:left w:val="none" w:sz="0" w:space="0" w:color="auto"/>
                        <w:bottom w:val="none" w:sz="0" w:space="0" w:color="auto"/>
                        <w:right w:val="none" w:sz="0" w:space="0" w:color="auto"/>
                      </w:divBdr>
                      <w:divsChild>
                        <w:div w:id="945234732">
                          <w:marLeft w:val="0"/>
                          <w:marRight w:val="0"/>
                          <w:marTop w:val="0"/>
                          <w:marBottom w:val="0"/>
                          <w:divBdr>
                            <w:top w:val="none" w:sz="0" w:space="0" w:color="auto"/>
                            <w:left w:val="none" w:sz="0" w:space="0" w:color="auto"/>
                            <w:bottom w:val="none" w:sz="0" w:space="0" w:color="auto"/>
                            <w:right w:val="none" w:sz="0" w:space="0" w:color="auto"/>
                          </w:divBdr>
                          <w:divsChild>
                            <w:div w:id="1777866932">
                              <w:marLeft w:val="0"/>
                              <w:marRight w:val="0"/>
                              <w:marTop w:val="0"/>
                              <w:marBottom w:val="0"/>
                              <w:divBdr>
                                <w:top w:val="none" w:sz="0" w:space="0" w:color="auto"/>
                                <w:left w:val="none" w:sz="0" w:space="0" w:color="auto"/>
                                <w:bottom w:val="none" w:sz="0" w:space="0" w:color="auto"/>
                                <w:right w:val="none" w:sz="0" w:space="0" w:color="auto"/>
                              </w:divBdr>
                              <w:divsChild>
                                <w:div w:id="6376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376239">
      <w:bodyDiv w:val="1"/>
      <w:marLeft w:val="0"/>
      <w:marRight w:val="0"/>
      <w:marTop w:val="0"/>
      <w:marBottom w:val="0"/>
      <w:divBdr>
        <w:top w:val="none" w:sz="0" w:space="0" w:color="auto"/>
        <w:left w:val="none" w:sz="0" w:space="0" w:color="auto"/>
        <w:bottom w:val="none" w:sz="0" w:space="0" w:color="auto"/>
        <w:right w:val="none" w:sz="0" w:space="0" w:color="auto"/>
      </w:divBdr>
    </w:div>
    <w:div w:id="21057641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16</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Rupjit Das</cp:lastModifiedBy>
  <cp:revision>13</cp:revision>
  <dcterms:created xsi:type="dcterms:W3CDTF">2026-06-10T04:45:00Z</dcterms:created>
  <dcterms:modified xsi:type="dcterms:W3CDTF">2026-06-10T07:05:00Z</dcterms:modified>
</cp:coreProperties>
</file>