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257BC284" w:rsidR="007B7E75" w:rsidRDefault="009B36EB" w:rsidP="009B36EB">
      <w:r>
        <w:t xml:space="preserve">                                                                                                                                                         </w:t>
      </w:r>
      <w:r w:rsidR="00B941FA">
        <w:t xml:space="preserve">                      </w:t>
      </w:r>
      <w:r>
        <w:t xml:space="preserve">  </w:t>
      </w:r>
      <w:r w:rsidR="00B941FA">
        <w:t xml:space="preserve">08/08/2026              </w:t>
      </w:r>
      <w:r>
        <w:t xml:space="preserve">                </w:t>
      </w:r>
      <w:r w:rsidR="007B7E75">
        <w:t xml:space="preserve">              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0DD0967C" w14:textId="74CA3462" w:rsidR="004806E7" w:rsidRP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Ex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No. 11: Implementation of IoT-based Smart Agriculture using MATLAB</w:t>
      </w:r>
    </w:p>
    <w:p w14:paraId="471F9551" w14:textId="77777777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A27B91" w14:textId="77777777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629D8BC" w14:textId="21B025AF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 To design and simulate an IoT-based smart agriculture system using MATLAB by </w:t>
      </w:r>
    </w:p>
    <w:p w14:paraId="5E6C54EC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monitoring soil moisture levels, controlling water pump status (ON/OFF), and evaluating </w:t>
      </w:r>
    </w:p>
    <w:p w14:paraId="7D02DD83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irrigation efficiency for optimized water resource management.</w:t>
      </w:r>
    </w:p>
    <w:p w14:paraId="71F8ED7D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4806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BBBAD6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1. To monitor the Soil Moisture (%) level in agricultural fields using IoT-based sensing </w:t>
      </w:r>
    </w:p>
    <w:p w14:paraId="3DFB8945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simulation in MATLAB.</w:t>
      </w:r>
    </w:p>
    <w:p w14:paraId="75CDFAB3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2. To control and display the Water Pump Status (ON/OFF) based on threshold soil </w:t>
      </w:r>
    </w:p>
    <w:p w14:paraId="7A178EAC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moisture conditions.</w:t>
      </w:r>
    </w:p>
    <w:p w14:paraId="74C9612E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3. To evaluate the Irrigation Efficiency (%) by analyzing water usage effectiveness and </w:t>
      </w:r>
    </w:p>
    <w:p w14:paraId="6CA215EC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moisture maintenance level.</w:t>
      </w:r>
    </w:p>
    <w:p w14:paraId="212FF473" w14:textId="77777777" w:rsidR="004806E7" w:rsidRP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 </w:t>
      </w:r>
    </w:p>
    <w:p w14:paraId="47C1A10A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1. Define soil moisture range (0–100%) and set an irrigation threshold value (e.g., 40%). </w:t>
      </w:r>
    </w:p>
    <w:p w14:paraId="6A4BDE7D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2. Generate or input soil moisture data to simulate field conditions. </w:t>
      </w:r>
    </w:p>
    <w:p w14:paraId="7BA343CA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3. Compare soil moisture with the threshold value to determine pump status (ON if low </w:t>
      </w:r>
    </w:p>
    <w:p w14:paraId="416C892E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moisture, OFF if sufficient moisture). </w:t>
      </w:r>
    </w:p>
    <w:p w14:paraId="7BD779A8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4. Simulate water pumping action based on control logic. </w:t>
      </w:r>
    </w:p>
    <w:p w14:paraId="14631AF8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5. Calculate irrigation efficiency based on moisture improvement and water usage. </w:t>
      </w:r>
    </w:p>
    <w:p w14:paraId="390E562A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6. Display soil moisture level, pump status, and efficiency results. </w:t>
      </w:r>
    </w:p>
    <w:p w14:paraId="760C5A54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7. Plot graphs to analyze soil moisture variation and irrigation performance. </w:t>
      </w:r>
    </w:p>
    <w:p w14:paraId="52F236E2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8. Evaluate system behavior for smart agriculture decision-making.</w:t>
      </w:r>
    </w:p>
    <w:p w14:paraId="31306B5F" w14:textId="77777777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 </w:t>
      </w:r>
      <w:proofErr w:type="spell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01059D46" w14:textId="372CAD5F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03DF77" wp14:editId="01433B2A">
            <wp:extent cx="5731510" cy="3854450"/>
            <wp:effectExtent l="0" t="0" r="2540" b="0"/>
            <wp:docPr id="336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6217" w14:textId="70543CF1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D67FB4D" w14:textId="22CCAB87" w:rsidR="004806E7" w:rsidRP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DD1D7B" wp14:editId="526AD034">
            <wp:extent cx="5731510" cy="3232150"/>
            <wp:effectExtent l="0" t="0" r="2540" b="6350"/>
            <wp:docPr id="56196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63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065A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Soil moisture levels vary over time, showing fluctuations in field water content.</w:t>
      </w:r>
    </w:p>
    <w:p w14:paraId="04AD648B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The threshold line helps identify dry and wet conditions for smart irrigation decisions.</w:t>
      </w:r>
    </w:p>
    <w:p w14:paraId="0AF6E4AB" w14:textId="77777777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2 </w:t>
      </w:r>
      <w:proofErr w:type="spell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7E0A6053" w14:textId="5625205F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57B9B8" wp14:editId="52A280FC">
            <wp:extent cx="5731510" cy="3826510"/>
            <wp:effectExtent l="0" t="0" r="2540" b="2540"/>
            <wp:docPr id="5024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9E88" w14:textId="1D88C396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0A4135" w14:textId="0B38C6A4" w:rsidR="004806E7" w:rsidRP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29374E" wp14:editId="3A3E9C0D">
            <wp:extent cx="5731510" cy="3524885"/>
            <wp:effectExtent l="0" t="0" r="2540" b="0"/>
            <wp:docPr id="212935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5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D072" w14:textId="77777777" w:rsid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08354C" w14:textId="6EA669D4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The pump turns ON automatically when soil moisture drops below the threshold level.</w:t>
      </w:r>
    </w:p>
    <w:p w14:paraId="4EF18857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When moisture is sufficient, the pump remains OFF, ensuring efficient water usage and smart </w:t>
      </w:r>
    </w:p>
    <w:p w14:paraId="7ED1F700" w14:textId="77777777" w:rsid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lastRenderedPageBreak/>
        <w:t>irrigation control.</w:t>
      </w:r>
    </w:p>
    <w:p w14:paraId="23084261" w14:textId="5D6B7770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Objective 3 </w:t>
      </w:r>
      <w:proofErr w:type="spellStart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Output:</w:t>
      </w:r>
    </w:p>
    <w:p w14:paraId="2FE6D745" w14:textId="2B829B05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81E44F" wp14:editId="2E208E35">
            <wp:extent cx="4915586" cy="3982006"/>
            <wp:effectExtent l="0" t="0" r="0" b="0"/>
            <wp:docPr id="185313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30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DB1F" w14:textId="6B331554" w:rsid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54B69C" w14:textId="6728DE42" w:rsidR="004806E7" w:rsidRPr="004806E7" w:rsidRDefault="004806E7" w:rsidP="004806E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E371C1" wp14:editId="71877617">
            <wp:extent cx="5731510" cy="3232785"/>
            <wp:effectExtent l="0" t="0" r="2540" b="5715"/>
            <wp:docPr id="10850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43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CC18" w14:textId="628A4BAE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Irrigation efficiency increases when soil moisture approaches the optimal threshold level.</w:t>
      </w:r>
    </w:p>
    <w:p w14:paraId="491F8A70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system ensures better water utilization by maintaining soil moisture within the desired range </w:t>
      </w:r>
    </w:p>
    <w:p w14:paraId="5A0EBCBC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using smart control.</w:t>
      </w:r>
    </w:p>
    <w:p w14:paraId="026B4E2B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4806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A2813D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1. The soil moisture levels were successfully monitored using MATLAB simulation, </w:t>
      </w:r>
    </w:p>
    <w:p w14:paraId="1A44F527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showing variation over time and identifying dry and wet conditions based on threshold </w:t>
      </w:r>
    </w:p>
    <w:p w14:paraId="627DAA8A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values.</w:t>
      </w:r>
    </w:p>
    <w:p w14:paraId="0A045404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2. The water pump control system was effectively implemented, where the pump </w:t>
      </w:r>
    </w:p>
    <w:p w14:paraId="6317D5CC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automatically switched ON when soil moisture dropped below the threshold and </w:t>
      </w:r>
    </w:p>
    <w:p w14:paraId="2471E3BB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remained OFF when moisture was sufficient.</w:t>
      </w:r>
    </w:p>
    <w:p w14:paraId="403A30A2" w14:textId="77777777" w:rsidR="004806E7" w:rsidRPr="004806E7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 xml:space="preserve">3. The irrigation efficiency was successfully calculated and analyzed, showing that the </w:t>
      </w:r>
    </w:p>
    <w:p w14:paraId="4A4493FF" w14:textId="13689D6E" w:rsidR="00666A4A" w:rsidRPr="007E32FB" w:rsidRDefault="004806E7" w:rsidP="004806E7">
      <w:pPr>
        <w:rPr>
          <w:rFonts w:ascii="Times New Roman" w:eastAsia="Times New Roman" w:hAnsi="Times New Roman" w:cs="Times New Roman"/>
          <w:sz w:val="24"/>
          <w:szCs w:val="24"/>
        </w:rPr>
      </w:pPr>
      <w:r w:rsidRPr="004806E7">
        <w:rPr>
          <w:rFonts w:ascii="Times New Roman" w:eastAsia="Times New Roman" w:hAnsi="Times New Roman" w:cs="Times New Roman"/>
          <w:sz w:val="24"/>
          <w:szCs w:val="24"/>
        </w:rPr>
        <w:t>system optimizes water usage by maintaining soil moisture close to the desired level.</w:t>
      </w:r>
    </w:p>
    <w:sectPr w:rsidR="00666A4A" w:rsidRPr="007E32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024016"/>
    <w:rsid w:val="00107D02"/>
    <w:rsid w:val="00154573"/>
    <w:rsid w:val="00181017"/>
    <w:rsid w:val="001C1628"/>
    <w:rsid w:val="001C40A5"/>
    <w:rsid w:val="0025014B"/>
    <w:rsid w:val="00273EB5"/>
    <w:rsid w:val="0027663A"/>
    <w:rsid w:val="002D23F8"/>
    <w:rsid w:val="00315906"/>
    <w:rsid w:val="003853DB"/>
    <w:rsid w:val="003B0E28"/>
    <w:rsid w:val="003E08D8"/>
    <w:rsid w:val="00407BDE"/>
    <w:rsid w:val="004806E7"/>
    <w:rsid w:val="004F2E83"/>
    <w:rsid w:val="00506810"/>
    <w:rsid w:val="0051242C"/>
    <w:rsid w:val="00544BBA"/>
    <w:rsid w:val="00565627"/>
    <w:rsid w:val="00571C3A"/>
    <w:rsid w:val="00581A6F"/>
    <w:rsid w:val="005F1DC0"/>
    <w:rsid w:val="00617764"/>
    <w:rsid w:val="00623A3C"/>
    <w:rsid w:val="00666A4A"/>
    <w:rsid w:val="00676DF1"/>
    <w:rsid w:val="007768E3"/>
    <w:rsid w:val="00776DC7"/>
    <w:rsid w:val="007B7E75"/>
    <w:rsid w:val="007E32FB"/>
    <w:rsid w:val="007F3FAE"/>
    <w:rsid w:val="00863E27"/>
    <w:rsid w:val="008669E0"/>
    <w:rsid w:val="00875091"/>
    <w:rsid w:val="008D4963"/>
    <w:rsid w:val="0090135C"/>
    <w:rsid w:val="00902972"/>
    <w:rsid w:val="00987BC2"/>
    <w:rsid w:val="009B36EB"/>
    <w:rsid w:val="00A174DC"/>
    <w:rsid w:val="00A879AA"/>
    <w:rsid w:val="00B41F34"/>
    <w:rsid w:val="00B941FA"/>
    <w:rsid w:val="00BC07E2"/>
    <w:rsid w:val="00BF0362"/>
    <w:rsid w:val="00C63732"/>
    <w:rsid w:val="00CB01BD"/>
    <w:rsid w:val="00CE16DB"/>
    <w:rsid w:val="00CF020B"/>
    <w:rsid w:val="00E14F19"/>
    <w:rsid w:val="00E47E64"/>
    <w:rsid w:val="00E75C22"/>
    <w:rsid w:val="00F2011A"/>
    <w:rsid w:val="00F85DB2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55C8E199-B0F4-40B1-9E03-76A19E46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 rushmitha</cp:lastModifiedBy>
  <cp:revision>2</cp:revision>
  <dcterms:created xsi:type="dcterms:W3CDTF">2026-08-11T04:04:00Z</dcterms:created>
  <dcterms:modified xsi:type="dcterms:W3CDTF">2026-08-11T04:04:00Z</dcterms:modified>
</cp:coreProperties>
</file>