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7DE62332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</w:t>
      </w:r>
      <w:r w:rsidR="00F563B8">
        <w:rPr>
          <w:rFonts w:ascii="Times New Roman" w:hAnsi="Times New Roman" w:cs="Times New Roman"/>
          <w:sz w:val="52"/>
          <w:szCs w:val="52"/>
          <w:lang w:val="en-US"/>
        </w:rPr>
        <w:t>10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357D8520" w14:textId="20CF60B2" w:rsidR="00CE2955" w:rsidRPr="00835AB8" w:rsidRDefault="00CE2955" w:rsidP="00CE295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V.Rushmitha</w:t>
      </w:r>
      <w:proofErr w:type="spellEnd"/>
    </w:p>
    <w:p w14:paraId="16CD523D" w14:textId="7DE6E9F2" w:rsidR="008C361E" w:rsidRDefault="00CE2955" w:rsidP="000655D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</w:t>
      </w:r>
      <w:r w:rsidR="008C361E" w:rsidRPr="00835AB8">
        <w:rPr>
          <w:rFonts w:ascii="Times New Roman" w:hAnsi="Times New Roman" w:cs="Times New Roman"/>
          <w:lang w:val="en-US"/>
        </w:rPr>
        <w:t>192</w:t>
      </w:r>
      <w:r>
        <w:rPr>
          <w:rFonts w:ascii="Times New Roman" w:hAnsi="Times New Roman" w:cs="Times New Roman"/>
          <w:lang w:val="en-US"/>
        </w:rPr>
        <w:t>5</w:t>
      </w:r>
      <w:r w:rsidR="008C361E" w:rsidRPr="00835AB8">
        <w:rPr>
          <w:rFonts w:ascii="Times New Roman" w:hAnsi="Times New Roman" w:cs="Times New Roman"/>
          <w:lang w:val="en-US"/>
        </w:rPr>
        <w:t>12</w:t>
      </w:r>
      <w:r>
        <w:rPr>
          <w:rFonts w:ascii="Times New Roman" w:hAnsi="Times New Roman" w:cs="Times New Roman"/>
          <w:lang w:val="en-US"/>
        </w:rPr>
        <w:t>0</w:t>
      </w:r>
      <w:r w:rsidR="008C361E" w:rsidRPr="00835AB8">
        <w:rPr>
          <w:rFonts w:ascii="Times New Roman" w:hAnsi="Times New Roman" w:cs="Times New Roman"/>
          <w:lang w:val="en-US"/>
        </w:rPr>
        <w:t>50</w:t>
      </w:r>
    </w:p>
    <w:p w14:paraId="60A3A454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Experiment: 6</w:t>
      </w:r>
    </w:p>
    <w:p w14:paraId="00E40CE7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5G NR Frame Structure Analysis with Different Subcarrier Spacing</w:t>
      </w:r>
    </w:p>
    <w:p w14:paraId="47CF99FD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Aim</w:t>
      </w:r>
    </w:p>
    <w:p w14:paraId="02534EDD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To analyze the 5G NR frame structure by studying the effect of different subcarrier spacings, </w:t>
      </w:r>
    </w:p>
    <w:p w14:paraId="51052BF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slot durations, and OFDM symbols using MATLAB.</w:t>
      </w:r>
    </w:p>
    <w:p w14:paraId="4E742E45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Objectives</w:t>
      </w:r>
    </w:p>
    <w:p w14:paraId="5A1FFCD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1. To analyze different Subcarrier Spacing (SCS) values used in 5G NR numerology. </w:t>
      </w:r>
    </w:p>
    <w:p w14:paraId="18345E1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2. To compare the slot duration corresponding to different Subcarrier Spacing values in 5G </w:t>
      </w:r>
    </w:p>
    <w:p w14:paraId="2C0952F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NR. </w:t>
      </w:r>
    </w:p>
    <w:p w14:paraId="7CC1C98A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3. To study the number of OFDM symbols present in a 5G NR slot for normal cyclic prefix. </w:t>
      </w:r>
    </w:p>
    <w:p w14:paraId="315DA939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7131AD5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MATLAB </w:t>
      </w:r>
    </w:p>
    <w:p w14:paraId="19D50229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Theory</w:t>
      </w:r>
    </w:p>
    <w:p w14:paraId="1BC0A10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Unlike previous generations of mobile communication, 5G New Radio (NR) employs flexible </w:t>
      </w:r>
    </w:p>
    <w:p w14:paraId="47EF7ED6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numerology, where different subcarrier spacings are used depending on the deployment scenario </w:t>
      </w:r>
    </w:p>
    <w:p w14:paraId="49E1AF09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and service requirements. Increasing the subcarrier spacing reduces the slot duration, enabling </w:t>
      </w:r>
    </w:p>
    <w:p w14:paraId="7204B73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lower latency and supporting diverse applications such as enhanced Mobile Broadband (</w:t>
      </w:r>
      <w:proofErr w:type="spellStart"/>
      <w:r w:rsidRPr="007F5221">
        <w:rPr>
          <w:rFonts w:ascii="Times New Roman" w:hAnsi="Times New Roman" w:cs="Times New Roman"/>
          <w:lang w:val="en-US"/>
        </w:rPr>
        <w:t>eMBB</w:t>
      </w:r>
      <w:proofErr w:type="spellEnd"/>
      <w:r w:rsidRPr="007F5221">
        <w:rPr>
          <w:rFonts w:ascii="Times New Roman" w:hAnsi="Times New Roman" w:cs="Times New Roman"/>
          <w:lang w:val="en-US"/>
        </w:rPr>
        <w:t xml:space="preserve">), </w:t>
      </w:r>
    </w:p>
    <w:p w14:paraId="39F4EB9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Ultra-Reliable Low-Latency Communications (URLLC), and massive Machine-Type </w:t>
      </w:r>
    </w:p>
    <w:p w14:paraId="03FE74B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Communications (</w:t>
      </w:r>
      <w:proofErr w:type="spellStart"/>
      <w:r w:rsidRPr="007F5221">
        <w:rPr>
          <w:rFonts w:ascii="Times New Roman" w:hAnsi="Times New Roman" w:cs="Times New Roman"/>
          <w:lang w:val="en-US"/>
        </w:rPr>
        <w:t>mMTC</w:t>
      </w:r>
      <w:proofErr w:type="spellEnd"/>
      <w:r w:rsidRPr="007F5221">
        <w:rPr>
          <w:rFonts w:ascii="Times New Roman" w:hAnsi="Times New Roman" w:cs="Times New Roman"/>
          <w:lang w:val="en-US"/>
        </w:rPr>
        <w:t xml:space="preserve">). Regardless of the selected numerology, a normal cyclic prefix slot </w:t>
      </w:r>
    </w:p>
    <w:p w14:paraId="53CF81AB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contains 14 OFDM symbols.</w:t>
      </w:r>
    </w:p>
    <w:p w14:paraId="5AAE4F04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Objective – 1</w:t>
      </w:r>
    </w:p>
    <w:p w14:paraId="6C1A3AB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Analyze the standard subcarrier spacing (SCS) values defined in the 5G NR numerology using </w:t>
      </w:r>
    </w:p>
    <w:p w14:paraId="454C999D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MATLAB. Compare the relationship between the numerology index (μ) and subcarrier spacing to </w:t>
      </w:r>
    </w:p>
    <w:p w14:paraId="26ADE8FD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understand the flexible bandwidth allocation employed in 5G communication systems.</w:t>
      </w:r>
    </w:p>
    <w:p w14:paraId="78CFFA4A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Procedure</w:t>
      </w:r>
    </w:p>
    <w:p w14:paraId="5DC1D48E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Define the supported 5G NR subcarrier spacing values. </w:t>
      </w:r>
    </w:p>
    <w:p w14:paraId="7004262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Display the values using MATLAB. </w:t>
      </w:r>
    </w:p>
    <w:p w14:paraId="6A3956F9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Plot the subcarrier spacing for different numerologies. </w:t>
      </w:r>
    </w:p>
    <w:p w14:paraId="34CA8B5D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Objective – 1: Analyze Different Subcarrier Spacing Values</w:t>
      </w:r>
    </w:p>
    <w:p w14:paraId="595140C1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lastRenderedPageBreak/>
        <w:t>MATLAB Program</w:t>
      </w:r>
    </w:p>
    <w:p w14:paraId="1D2E2161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r w:rsidRPr="007F5221">
        <w:rPr>
          <w:rFonts w:ascii="Times New Roman" w:hAnsi="Times New Roman" w:cs="Times New Roman"/>
          <w:lang w:val="en-US"/>
        </w:rPr>
        <w:t>clc</w:t>
      </w:r>
      <w:proofErr w:type="spellEnd"/>
      <w:r w:rsidRPr="007F5221">
        <w:rPr>
          <w:rFonts w:ascii="Times New Roman" w:hAnsi="Times New Roman" w:cs="Times New Roman"/>
          <w:lang w:val="en-US"/>
        </w:rPr>
        <w:t>;</w:t>
      </w:r>
    </w:p>
    <w:p w14:paraId="0DC343F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clear;</w:t>
      </w:r>
    </w:p>
    <w:p w14:paraId="1713C17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close all; </w:t>
      </w:r>
      <w:proofErr w:type="spellStart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6BF0A393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mu = 0:4; % Numerology Index</w:t>
      </w:r>
    </w:p>
    <w:p w14:paraId="09C03FF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bar(</w:t>
      </w:r>
      <w:proofErr w:type="spellStart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>)</w:t>
      </w:r>
    </w:p>
    <w:p w14:paraId="2F624FBB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grid on</w:t>
      </w:r>
    </w:p>
    <w:p w14:paraId="69997579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set(gca,'XTick',1:5)</w:t>
      </w:r>
    </w:p>
    <w:p w14:paraId="3F3C9A2B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set(</w:t>
      </w:r>
      <w:proofErr w:type="spellStart"/>
      <w:r w:rsidRPr="007F5221">
        <w:rPr>
          <w:rFonts w:ascii="Times New Roman" w:hAnsi="Times New Roman" w:cs="Times New Roman"/>
          <w:lang w:val="en-US"/>
        </w:rPr>
        <w:t>gca</w:t>
      </w:r>
      <w:proofErr w:type="spellEnd"/>
      <w:r w:rsidRPr="007F5221">
        <w:rPr>
          <w:rFonts w:ascii="Times New Roman" w:hAnsi="Times New Roman" w:cs="Times New Roman"/>
          <w:lang w:val="en-US"/>
        </w:rPr>
        <w:t>,'</w:t>
      </w:r>
      <w:proofErr w:type="spellStart"/>
      <w:r w:rsidRPr="007F5221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7F5221">
        <w:rPr>
          <w:rFonts w:ascii="Times New Roman" w:hAnsi="Times New Roman" w:cs="Times New Roman"/>
          <w:lang w:val="en-US"/>
        </w:rPr>
        <w:t>',mu</w:t>
      </w:r>
      <w:proofErr w:type="gramEnd"/>
      <w:r w:rsidRPr="007F5221">
        <w:rPr>
          <w:rFonts w:ascii="Times New Roman" w:hAnsi="Times New Roman" w:cs="Times New Roman"/>
          <w:lang w:val="en-US"/>
        </w:rPr>
        <w:t>)</w:t>
      </w:r>
    </w:p>
    <w:p w14:paraId="12F33D17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xlabel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'Numerology Index (\mu)')</w:t>
      </w:r>
    </w:p>
    <w:p w14:paraId="187B4A3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ylabel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'Subcarrier Spacing (kHz)')</w:t>
      </w:r>
    </w:p>
    <w:p w14:paraId="4CD9DB1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lang w:val="en-US"/>
        </w:rPr>
        <w:t>title(</w:t>
      </w:r>
      <w:proofErr w:type="gramEnd"/>
      <w:r w:rsidRPr="007F5221">
        <w:rPr>
          <w:rFonts w:ascii="Times New Roman" w:hAnsi="Times New Roman" w:cs="Times New Roman"/>
          <w:lang w:val="en-US"/>
        </w:rPr>
        <w:t>'5G NR Subcarrier Spacing for Different Numerologies')</w:t>
      </w:r>
    </w:p>
    <w:p w14:paraId="5CB60DE4" w14:textId="77777777" w:rsid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Expected Output</w:t>
      </w:r>
    </w:p>
    <w:p w14:paraId="6A8BED03" w14:textId="7F6C3ABE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61698EF" wp14:editId="6B8D4498">
            <wp:extent cx="5731510" cy="2816225"/>
            <wp:effectExtent l="0" t="0" r="2540" b="3175"/>
            <wp:docPr id="11052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53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C13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Bar graph showing: </w:t>
      </w:r>
    </w:p>
    <w:p w14:paraId="5BE334B7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o 15 kHz </w:t>
      </w:r>
    </w:p>
    <w:p w14:paraId="366A27F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o 30 kHz </w:t>
      </w:r>
    </w:p>
    <w:p w14:paraId="218D4179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o 60 kHz </w:t>
      </w:r>
    </w:p>
    <w:p w14:paraId="43157EA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o 120 kHz </w:t>
      </w:r>
    </w:p>
    <w:p w14:paraId="2AA868EB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o 240 kHz </w:t>
      </w:r>
    </w:p>
    <w:p w14:paraId="19CDC535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Objective – 2 Compare Slot Duration</w:t>
      </w:r>
    </w:p>
    <w:p w14:paraId="061340D3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Analyze the variation in slot duration corresponding to different 5G NR subcarrier spacing values </w:t>
      </w:r>
    </w:p>
    <w:p w14:paraId="2BAA8577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lastRenderedPageBreak/>
        <w:t xml:space="preserve">using MATLAB. Compare the inverse relationship between subcarrier spacing and slot duration </w:t>
      </w:r>
    </w:p>
    <w:p w14:paraId="47CF0384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to understand how flexible numerology enables low-latency communication in 5G networks.</w:t>
      </w:r>
    </w:p>
    <w:p w14:paraId="6BC6BE4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Procedure</w:t>
      </w:r>
    </w:p>
    <w:p w14:paraId="427DEBFA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Define the slot duration corresponding to each subcarrier spacing. </w:t>
      </w:r>
    </w:p>
    <w:p w14:paraId="73D2B55A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Plot slot duration versus subcarrier spacing. </w:t>
      </w:r>
    </w:p>
    <w:p w14:paraId="75842E3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• Observe the inverse relationship. MATLAB Program</w:t>
      </w:r>
    </w:p>
    <w:p w14:paraId="6AEEAD67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clear;</w:t>
      </w:r>
    </w:p>
    <w:p w14:paraId="617F412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close all;</w:t>
      </w:r>
    </w:p>
    <w:p w14:paraId="69F25A7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1184778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slot = [1 0.5 0.25 0.125 0.0625]; % Slot Duration (</w:t>
      </w:r>
      <w:proofErr w:type="spellStart"/>
      <w:r w:rsidRPr="007F5221">
        <w:rPr>
          <w:rFonts w:ascii="Times New Roman" w:hAnsi="Times New Roman" w:cs="Times New Roman"/>
          <w:lang w:val="en-US"/>
        </w:rPr>
        <w:t>ms</w:t>
      </w:r>
      <w:proofErr w:type="spellEnd"/>
      <w:r w:rsidRPr="007F5221">
        <w:rPr>
          <w:rFonts w:ascii="Times New Roman" w:hAnsi="Times New Roman" w:cs="Times New Roman"/>
          <w:lang w:val="en-US"/>
        </w:rPr>
        <w:t>)</w:t>
      </w:r>
    </w:p>
    <w:p w14:paraId="21E9F45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>, slot, 'o-', '</w:t>
      </w:r>
      <w:proofErr w:type="spellStart"/>
      <w:r w:rsidRPr="007F5221">
        <w:rPr>
          <w:rFonts w:ascii="Times New Roman" w:hAnsi="Times New Roman" w:cs="Times New Roman"/>
          <w:lang w:val="en-US"/>
        </w:rPr>
        <w:t>LineWidth</w:t>
      </w:r>
      <w:proofErr w:type="spellEnd"/>
      <w:r w:rsidRPr="007F5221">
        <w:rPr>
          <w:rFonts w:ascii="Times New Roman" w:hAnsi="Times New Roman" w:cs="Times New Roman"/>
          <w:lang w:val="en-US"/>
        </w:rPr>
        <w:t>', 2)</w:t>
      </w:r>
    </w:p>
    <w:p w14:paraId="274EC0D0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grid on</w:t>
      </w:r>
    </w:p>
    <w:p w14:paraId="1347A8E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xlabel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'Subcarrier Spacing (kHz)')</w:t>
      </w:r>
    </w:p>
    <w:p w14:paraId="3F28833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ylabel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'Slot Duration (</w:t>
      </w:r>
      <w:proofErr w:type="spellStart"/>
      <w:r w:rsidRPr="007F5221">
        <w:rPr>
          <w:rFonts w:ascii="Times New Roman" w:hAnsi="Times New Roman" w:cs="Times New Roman"/>
          <w:lang w:val="en-US"/>
        </w:rPr>
        <w:t>ms</w:t>
      </w:r>
      <w:proofErr w:type="spellEnd"/>
      <w:r w:rsidRPr="007F5221">
        <w:rPr>
          <w:rFonts w:ascii="Times New Roman" w:hAnsi="Times New Roman" w:cs="Times New Roman"/>
          <w:lang w:val="en-US"/>
        </w:rPr>
        <w:t>)')</w:t>
      </w:r>
    </w:p>
    <w:p w14:paraId="103F674C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lang w:val="en-US"/>
        </w:rPr>
        <w:t>title(</w:t>
      </w:r>
      <w:proofErr w:type="gramEnd"/>
      <w:r w:rsidRPr="007F5221">
        <w:rPr>
          <w:rFonts w:ascii="Times New Roman" w:hAnsi="Times New Roman" w:cs="Times New Roman"/>
          <w:lang w:val="en-US"/>
        </w:rPr>
        <w:t>'5G NR Slot Duration for Different Subcarrier Spacing')</w:t>
      </w:r>
    </w:p>
    <w:p w14:paraId="6B6A818F" w14:textId="77777777" w:rsid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Expected Output</w:t>
      </w:r>
    </w:p>
    <w:p w14:paraId="196D8349" w14:textId="27697DF3" w:rsidR="00001566" w:rsidRPr="007F5221" w:rsidRDefault="00001566" w:rsidP="007F5221">
      <w:pPr>
        <w:rPr>
          <w:rFonts w:ascii="Times New Roman" w:hAnsi="Times New Roman" w:cs="Times New Roman"/>
          <w:b/>
          <w:bCs/>
          <w:lang w:val="en-US"/>
        </w:rPr>
      </w:pPr>
      <w:r w:rsidRPr="0000156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51192BF" wp14:editId="15A342B7">
            <wp:extent cx="5731510" cy="2700655"/>
            <wp:effectExtent l="0" t="0" r="2540" b="4445"/>
            <wp:docPr id="1616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3891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Graph showing slot duration decreasing as subcarrier spacing increases. </w:t>
      </w:r>
    </w:p>
    <w:p w14:paraId="46FC08FD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Objective – 3</w:t>
      </w:r>
      <w:r w:rsidRPr="007F5221">
        <w:rPr>
          <w:rFonts w:ascii="Times New Roman" w:hAnsi="Times New Roman" w:cs="Times New Roman"/>
          <w:lang w:val="en-US"/>
        </w:rPr>
        <w:t xml:space="preserve"> Study the Number of OFDM Symbols Analyze the number of OFDM symbols present in a 5G NR slot for different numerology </w:t>
      </w:r>
    </w:p>
    <w:p w14:paraId="4DF1A48E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configurations using MATLAB. Observe that, under the normal cyclic prefix, each slot </w:t>
      </w:r>
    </w:p>
    <w:p w14:paraId="4A42C2D6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consistently contains 14 OFDM symbols irrespective of the subcarrier spacing.</w:t>
      </w:r>
    </w:p>
    <w:p w14:paraId="7E39711E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Procedure</w:t>
      </w:r>
    </w:p>
    <w:p w14:paraId="7CB582E2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lastRenderedPageBreak/>
        <w:t xml:space="preserve">• Define the number of OFDM symbols in a slot. </w:t>
      </w:r>
    </w:p>
    <w:p w14:paraId="5A6B0306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Plot the OFDM symbols for different numerologies. </w:t>
      </w:r>
    </w:p>
    <w:p w14:paraId="565FDEC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• Observe that the number of symbols remains constant. </w:t>
      </w:r>
    </w:p>
    <w:p w14:paraId="36F39F0A" w14:textId="77777777" w:rsidR="007F5221" w:rsidRP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MATLAB Program</w:t>
      </w:r>
    </w:p>
    <w:p w14:paraId="3B29156E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r w:rsidRPr="007F5221">
        <w:rPr>
          <w:rFonts w:ascii="Times New Roman" w:hAnsi="Times New Roman" w:cs="Times New Roman"/>
          <w:lang w:val="en-US"/>
        </w:rPr>
        <w:t>clc</w:t>
      </w:r>
      <w:proofErr w:type="spellEnd"/>
      <w:r w:rsidRPr="007F5221">
        <w:rPr>
          <w:rFonts w:ascii="Times New Roman" w:hAnsi="Times New Roman" w:cs="Times New Roman"/>
          <w:lang w:val="en-US"/>
        </w:rPr>
        <w:t>;</w:t>
      </w:r>
    </w:p>
    <w:p w14:paraId="3227EBC9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clear;</w:t>
      </w:r>
    </w:p>
    <w:p w14:paraId="408D5B28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close all;</w:t>
      </w:r>
    </w:p>
    <w:p w14:paraId="09EEDEE8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 xml:space="preserve"> = [15 30 60 120 240]; % Subcarrier Spacing (kHz)</w:t>
      </w:r>
    </w:p>
    <w:p w14:paraId="2BEA27CD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symbols = [14 14 14 14 14]; % OFDM Symbols per Slot</w:t>
      </w:r>
    </w:p>
    <w:p w14:paraId="51059BD1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figure</w:t>
      </w:r>
    </w:p>
    <w:p w14:paraId="5F37918B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lang w:val="en-US"/>
        </w:rPr>
        <w:t>bar(</w:t>
      </w:r>
      <w:proofErr w:type="spellStart"/>
      <w:proofErr w:type="gramEnd"/>
      <w:r w:rsidRPr="007F5221">
        <w:rPr>
          <w:rFonts w:ascii="Times New Roman" w:hAnsi="Times New Roman" w:cs="Times New Roman"/>
          <w:lang w:val="en-US"/>
        </w:rPr>
        <w:t>scs</w:t>
      </w:r>
      <w:proofErr w:type="spellEnd"/>
      <w:r w:rsidRPr="007F5221">
        <w:rPr>
          <w:rFonts w:ascii="Times New Roman" w:hAnsi="Times New Roman" w:cs="Times New Roman"/>
          <w:lang w:val="en-US"/>
        </w:rPr>
        <w:t>, symbols)</w:t>
      </w:r>
    </w:p>
    <w:p w14:paraId="71D75B8F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grid on</w:t>
      </w:r>
    </w:p>
    <w:p w14:paraId="6DE06386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xlabel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'Subcarrier Spacing (kHz)')</w:t>
      </w:r>
    </w:p>
    <w:p w14:paraId="5456FF25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ylabel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'Number of OFDM Symbols')</w:t>
      </w:r>
    </w:p>
    <w:p w14:paraId="288704D6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lang w:val="en-US"/>
        </w:rPr>
        <w:t>title(</w:t>
      </w:r>
      <w:proofErr w:type="gramEnd"/>
      <w:r w:rsidRPr="007F5221">
        <w:rPr>
          <w:rFonts w:ascii="Times New Roman" w:hAnsi="Times New Roman" w:cs="Times New Roman"/>
          <w:lang w:val="en-US"/>
        </w:rPr>
        <w:t>'OFDM Symbols per Slot for Different Subcarrier Spacing')</w:t>
      </w:r>
    </w:p>
    <w:p w14:paraId="5ED149C7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5221">
        <w:rPr>
          <w:rFonts w:ascii="Times New Roman" w:hAnsi="Times New Roman" w:cs="Times New Roman"/>
          <w:lang w:val="en-US"/>
        </w:rPr>
        <w:t>ylim</w:t>
      </w:r>
      <w:proofErr w:type="spellEnd"/>
      <w:r w:rsidRPr="007F5221">
        <w:rPr>
          <w:rFonts w:ascii="Times New Roman" w:hAnsi="Times New Roman" w:cs="Times New Roman"/>
          <w:lang w:val="en-US"/>
        </w:rPr>
        <w:t>(</w:t>
      </w:r>
      <w:proofErr w:type="gramEnd"/>
      <w:r w:rsidRPr="007F5221">
        <w:rPr>
          <w:rFonts w:ascii="Times New Roman" w:hAnsi="Times New Roman" w:cs="Times New Roman"/>
          <w:lang w:val="en-US"/>
        </w:rPr>
        <w:t>[0 16])</w:t>
      </w:r>
    </w:p>
    <w:p w14:paraId="1E082E70" w14:textId="77777777" w:rsidR="007F5221" w:rsidRDefault="007F5221" w:rsidP="007F5221">
      <w:pPr>
        <w:rPr>
          <w:rFonts w:ascii="Times New Roman" w:hAnsi="Times New Roman" w:cs="Times New Roman"/>
          <w:b/>
          <w:bCs/>
          <w:lang w:val="en-US"/>
        </w:rPr>
      </w:pPr>
      <w:r w:rsidRPr="007F5221">
        <w:rPr>
          <w:rFonts w:ascii="Times New Roman" w:hAnsi="Times New Roman" w:cs="Times New Roman"/>
          <w:b/>
          <w:bCs/>
          <w:lang w:val="en-US"/>
        </w:rPr>
        <w:t>Expected Output</w:t>
      </w:r>
    </w:p>
    <w:p w14:paraId="551B9FE1" w14:textId="2FC1B617" w:rsidR="00001566" w:rsidRPr="007F5221" w:rsidRDefault="00001566" w:rsidP="007F5221">
      <w:pPr>
        <w:rPr>
          <w:rFonts w:ascii="Times New Roman" w:hAnsi="Times New Roman" w:cs="Times New Roman"/>
          <w:b/>
          <w:bCs/>
          <w:lang w:val="en-US"/>
        </w:rPr>
      </w:pPr>
      <w:r w:rsidRPr="0000156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5736181" wp14:editId="2CD7AC39">
            <wp:extent cx="5731510" cy="2439670"/>
            <wp:effectExtent l="0" t="0" r="2540" b="0"/>
            <wp:docPr id="4231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3BAE" w14:textId="38F89888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proofErr w:type="gramStart"/>
      <w:r w:rsidRPr="007F5221">
        <w:rPr>
          <w:rFonts w:ascii="Times New Roman" w:hAnsi="Times New Roman" w:cs="Times New Roman"/>
          <w:b/>
          <w:bCs/>
          <w:lang w:val="en-US"/>
        </w:rPr>
        <w:t>Result</w:t>
      </w:r>
      <w:r w:rsidRPr="007F5221">
        <w:rPr>
          <w:rFonts w:ascii="Times New Roman" w:hAnsi="Times New Roman" w:cs="Times New Roman"/>
          <w:lang w:val="en-US"/>
        </w:rPr>
        <w:t xml:space="preserve"> </w:t>
      </w:r>
      <w:r w:rsidRPr="007F5221">
        <w:rPr>
          <w:rFonts w:ascii="Times New Roman" w:hAnsi="Times New Roman" w:cs="Times New Roman"/>
          <w:b/>
          <w:bCs/>
          <w:lang w:val="en-US"/>
        </w:rPr>
        <w:t>:</w:t>
      </w:r>
      <w:r w:rsidRPr="007F5221">
        <w:rPr>
          <w:rFonts w:ascii="Times New Roman" w:hAnsi="Times New Roman" w:cs="Times New Roman"/>
          <w:lang w:val="en-US"/>
        </w:rPr>
        <w:t>The</w:t>
      </w:r>
      <w:proofErr w:type="gramEnd"/>
      <w:r w:rsidRPr="007F5221">
        <w:rPr>
          <w:rFonts w:ascii="Times New Roman" w:hAnsi="Times New Roman" w:cs="Times New Roman"/>
          <w:lang w:val="en-US"/>
        </w:rPr>
        <w:t xml:space="preserve"> MATLAB analysis successfully demonstrated the flexible numerology of 5G NR. The results </w:t>
      </w:r>
    </w:p>
    <w:p w14:paraId="47005681" w14:textId="77777777" w:rsidR="007F5221" w:rsidRPr="007F5221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 xml:space="preserve">showed that increasing the subcarrier spacing decreases the slot duration while maintaining a </w:t>
      </w:r>
    </w:p>
    <w:p w14:paraId="78B70654" w14:textId="124D4EE1" w:rsidR="007F5221" w:rsidRPr="00FB1C2F" w:rsidRDefault="007F5221" w:rsidP="007F5221">
      <w:pPr>
        <w:rPr>
          <w:rFonts w:ascii="Times New Roman" w:hAnsi="Times New Roman" w:cs="Times New Roman"/>
          <w:lang w:val="en-US"/>
        </w:rPr>
      </w:pPr>
      <w:r w:rsidRPr="007F5221">
        <w:rPr>
          <w:rFonts w:ascii="Times New Roman" w:hAnsi="Times New Roman" w:cs="Times New Roman"/>
          <w:lang w:val="en-US"/>
        </w:rPr>
        <w:t>constant number of OFDM symbols per slot under the normal cyclic prefix configurati</w:t>
      </w:r>
      <w:r>
        <w:rPr>
          <w:rFonts w:ascii="Times New Roman" w:hAnsi="Times New Roman" w:cs="Times New Roman"/>
          <w:lang w:val="en-US"/>
        </w:rPr>
        <w:t>on.</w:t>
      </w:r>
    </w:p>
    <w:sectPr w:rsidR="007F5221" w:rsidRPr="00FB1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070C"/>
    <w:rsid w:val="00001566"/>
    <w:rsid w:val="00004A39"/>
    <w:rsid w:val="000655DA"/>
    <w:rsid w:val="00136853"/>
    <w:rsid w:val="00161296"/>
    <w:rsid w:val="00177061"/>
    <w:rsid w:val="0018544A"/>
    <w:rsid w:val="001D4371"/>
    <w:rsid w:val="00201D70"/>
    <w:rsid w:val="00312840"/>
    <w:rsid w:val="003C2458"/>
    <w:rsid w:val="00493EE8"/>
    <w:rsid w:val="004D374E"/>
    <w:rsid w:val="00536C3D"/>
    <w:rsid w:val="00547F94"/>
    <w:rsid w:val="00571163"/>
    <w:rsid w:val="0064252C"/>
    <w:rsid w:val="00653AD9"/>
    <w:rsid w:val="0069773F"/>
    <w:rsid w:val="007142A4"/>
    <w:rsid w:val="007F5221"/>
    <w:rsid w:val="00835AB8"/>
    <w:rsid w:val="008A7ABD"/>
    <w:rsid w:val="008C361E"/>
    <w:rsid w:val="00A07159"/>
    <w:rsid w:val="00A57367"/>
    <w:rsid w:val="00AC2202"/>
    <w:rsid w:val="00AF4D41"/>
    <w:rsid w:val="00B32FCE"/>
    <w:rsid w:val="00CE2955"/>
    <w:rsid w:val="00D8058D"/>
    <w:rsid w:val="00E107A2"/>
    <w:rsid w:val="00E25B8E"/>
    <w:rsid w:val="00E83327"/>
    <w:rsid w:val="00EE2E49"/>
    <w:rsid w:val="00F563B8"/>
    <w:rsid w:val="00FB1C2F"/>
    <w:rsid w:val="00FB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v rushmitha</cp:lastModifiedBy>
  <cp:revision>2</cp:revision>
  <dcterms:created xsi:type="dcterms:W3CDTF">2026-08-04T08:00:00Z</dcterms:created>
  <dcterms:modified xsi:type="dcterms:W3CDTF">2026-08-04T08:00:00Z</dcterms:modified>
</cp:coreProperties>
</file>