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C306" w14:textId="2CBFD1A4" w:rsidR="0075118F" w:rsidRDefault="003653D4">
      <w:pPr>
        <w:pStyle w:val="Heading1"/>
      </w:pPr>
      <w:r>
        <w:t xml:space="preserve">                             ECA56</w:t>
      </w:r>
      <w:r w:rsidR="00133862">
        <w:t>10</w:t>
      </w:r>
      <w:r>
        <w:t>- 5g/6g communication</w:t>
      </w:r>
    </w:p>
    <w:p w14:paraId="14809AD8" w14:textId="77777777" w:rsidR="0075118F" w:rsidRDefault="003653D4">
      <w:pPr>
        <w:jc w:val="right"/>
      </w:pPr>
      <w:r>
        <w:t>Slot A</w:t>
      </w:r>
    </w:p>
    <w:p w14:paraId="24C105E5" w14:textId="637E6962" w:rsidR="0075118F" w:rsidRDefault="003653D4">
      <w:pPr>
        <w:jc w:val="center"/>
      </w:pPr>
      <w:r>
        <w:t xml:space="preserve">                                                    </w:t>
      </w:r>
      <w:r w:rsidR="00133862">
        <w:t xml:space="preserve">                                                                                                                       </w:t>
      </w:r>
      <w:r>
        <w:t xml:space="preserve">   </w:t>
      </w:r>
      <w:proofErr w:type="spellStart"/>
      <w:r>
        <w:t>V.Rushmitha</w:t>
      </w:r>
      <w:proofErr w:type="spellEnd"/>
    </w:p>
    <w:p w14:paraId="1C0BE93A" w14:textId="77777777" w:rsidR="0075118F" w:rsidRDefault="003653D4">
      <w:pPr>
        <w:jc w:val="right"/>
      </w:pPr>
      <w:r>
        <w:t>192512050</w:t>
      </w:r>
    </w:p>
    <w:p w14:paraId="0FFF110B" w14:textId="77777777" w:rsidR="0075118F" w:rsidRDefault="003653D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Experiment 3: Spectrum Analysis of Sub-1 GHz, Mid-band &amp; </w:t>
      </w:r>
      <w:proofErr w:type="spellStart"/>
      <w:r>
        <w:rPr>
          <w:rFonts w:ascii="Times New Roman" w:eastAsia="Times New Roman" w:hAnsi="Times New Roman" w:cs="Times New Roman"/>
          <w:b/>
        </w:rPr>
        <w:t>mmWave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Plotting Propagation Loss.</w:t>
      </w:r>
    </w:p>
    <w:p w14:paraId="473D8499" w14:textId="77777777" w:rsidR="0075118F" w:rsidRDefault="003653D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AIM:</w:t>
      </w:r>
    </w:p>
    <w:p w14:paraId="1E14C4DD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analyze the propagation loss characteristics of different frequency bands (Sub-1 GHz, Mid-</w:t>
      </w:r>
    </w:p>
    <w:p w14:paraId="1DD11F9D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band, and </w:t>
      </w:r>
      <w:proofErr w:type="spellStart"/>
      <w:r>
        <w:rPr>
          <w:rFonts w:ascii="Times New Roman" w:eastAsia="Times New Roman" w:hAnsi="Times New Roman" w:cs="Times New Roman"/>
        </w:rPr>
        <w:t>mmWave</w:t>
      </w:r>
      <w:proofErr w:type="spellEnd"/>
      <w:r>
        <w:rPr>
          <w:rFonts w:ascii="Times New Roman" w:eastAsia="Times New Roman" w:hAnsi="Times New Roman" w:cs="Times New Roman"/>
        </w:rPr>
        <w:t>) in wireless communication systems and compare their performance over</w:t>
      </w:r>
    </w:p>
    <w:p w14:paraId="7AB68EE4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varying distances using MATLAB.</w:t>
      </w:r>
    </w:p>
    <w:p w14:paraId="4894BE42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Objective 1:</w:t>
      </w:r>
      <w:r>
        <w:rPr>
          <w:rFonts w:ascii="Times New Roman" w:eastAsia="Times New Roman" w:hAnsi="Times New Roman" w:cs="Times New Roman"/>
        </w:rPr>
        <w:t xml:space="preserve"> To compute the Propagation Loss (dB) for Sub-1 GHz, Mid-band, and </w:t>
      </w:r>
      <w:proofErr w:type="spellStart"/>
      <w:r>
        <w:rPr>
          <w:rFonts w:ascii="Times New Roman" w:eastAsia="Times New Roman" w:hAnsi="Times New Roman" w:cs="Times New Roman"/>
        </w:rPr>
        <w:t>mmWave</w:t>
      </w:r>
      <w:proofErr w:type="spellEnd"/>
    </w:p>
    <w:p w14:paraId="0D53C684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frequency ranges using standard path loss models.</w:t>
      </w:r>
    </w:p>
    <w:p w14:paraId="61F375F1" w14:textId="77777777" w:rsidR="0075118F" w:rsidRDefault="003653D4">
      <w:pPr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Matlab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Code:</w:t>
      </w:r>
    </w:p>
    <w:p w14:paraId="54007D09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; clear; close all;</w:t>
      </w:r>
    </w:p>
    <w:p w14:paraId="31C99DFC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 = 0.1:0.1:5; % Distance (km)</w:t>
      </w:r>
    </w:p>
    <w:p w14:paraId="1EBE8C9D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 = [900 3500 28000]; % Frequency (MHz)</w:t>
      </w:r>
    </w:p>
    <w:p w14:paraId="0F252221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PL1 = 32.44 + 20*log10(</w:t>
      </w:r>
      <w:proofErr w:type="gramStart"/>
      <w:r>
        <w:rPr>
          <w:rFonts w:ascii="Times New Roman" w:eastAsia="Times New Roman" w:hAnsi="Times New Roman" w:cs="Times New Roman"/>
        </w:rPr>
        <w:t>f(</w:t>
      </w:r>
      <w:proofErr w:type="gramEnd"/>
      <w:r>
        <w:rPr>
          <w:rFonts w:ascii="Times New Roman" w:eastAsia="Times New Roman" w:hAnsi="Times New Roman" w:cs="Times New Roman"/>
        </w:rPr>
        <w:t>1)) + 20*log10(d);</w:t>
      </w:r>
    </w:p>
    <w:p w14:paraId="1E9AFD38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PL2 = 32.44 + 20*log10(</w:t>
      </w:r>
      <w:proofErr w:type="gramStart"/>
      <w:r>
        <w:rPr>
          <w:rFonts w:ascii="Times New Roman" w:eastAsia="Times New Roman" w:hAnsi="Times New Roman" w:cs="Times New Roman"/>
        </w:rPr>
        <w:t>f(</w:t>
      </w:r>
      <w:proofErr w:type="gramEnd"/>
      <w:r>
        <w:rPr>
          <w:rFonts w:ascii="Times New Roman" w:eastAsia="Times New Roman" w:hAnsi="Times New Roman" w:cs="Times New Roman"/>
        </w:rPr>
        <w:t>2)) + 20*log10(d);</w:t>
      </w:r>
    </w:p>
    <w:p w14:paraId="3AF10DC8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PL3 = 32.44 + 20*log10(</w:t>
      </w:r>
      <w:proofErr w:type="gramStart"/>
      <w:r>
        <w:rPr>
          <w:rFonts w:ascii="Times New Roman" w:eastAsia="Times New Roman" w:hAnsi="Times New Roman" w:cs="Times New Roman"/>
        </w:rPr>
        <w:t>f(</w:t>
      </w:r>
      <w:proofErr w:type="gramEnd"/>
      <w:r>
        <w:rPr>
          <w:rFonts w:ascii="Times New Roman" w:eastAsia="Times New Roman" w:hAnsi="Times New Roman" w:cs="Times New Roman"/>
        </w:rPr>
        <w:t>3)) + 20*log10(d);</w:t>
      </w:r>
    </w:p>
    <w:p w14:paraId="4CAA9396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figure</w:t>
      </w:r>
    </w:p>
    <w:p w14:paraId="46ECCAD7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-------- Graph 1 --------</w:t>
      </w:r>
    </w:p>
    <w:p w14:paraId="052E82C9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2,1,1)</w:t>
      </w:r>
    </w:p>
    <w:p w14:paraId="645C02FA" w14:textId="77777777" w:rsidR="0075118F" w:rsidRDefault="0075118F">
      <w:pPr>
        <w:rPr>
          <w:rFonts w:ascii="Times New Roman" w:eastAsia="Times New Roman" w:hAnsi="Times New Roman" w:cs="Times New Roman"/>
        </w:rPr>
      </w:pPr>
    </w:p>
    <w:p w14:paraId="38EB263C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plot(</w:t>
      </w:r>
      <w:proofErr w:type="gramStart"/>
      <w:r>
        <w:rPr>
          <w:rFonts w:ascii="Times New Roman" w:eastAsia="Times New Roman" w:hAnsi="Times New Roman" w:cs="Times New Roman"/>
        </w:rPr>
        <w:t>d,PL</w:t>
      </w:r>
      <w:proofErr w:type="gramEnd"/>
      <w:r>
        <w:rPr>
          <w:rFonts w:ascii="Times New Roman" w:eastAsia="Times New Roman" w:hAnsi="Times New Roman" w:cs="Times New Roman"/>
        </w:rPr>
        <w:t>1,'b','LineWidth',2); hold on</w:t>
      </w:r>
    </w:p>
    <w:p w14:paraId="3026977A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plot(</w:t>
      </w:r>
      <w:proofErr w:type="gramStart"/>
      <w:r>
        <w:rPr>
          <w:rFonts w:ascii="Times New Roman" w:eastAsia="Times New Roman" w:hAnsi="Times New Roman" w:cs="Times New Roman"/>
        </w:rPr>
        <w:t>d,PL</w:t>
      </w:r>
      <w:proofErr w:type="gramEnd"/>
      <w:r>
        <w:rPr>
          <w:rFonts w:ascii="Times New Roman" w:eastAsia="Times New Roman" w:hAnsi="Times New Roman" w:cs="Times New Roman"/>
        </w:rPr>
        <w:t>2,'r','LineWidth',2)</w:t>
      </w:r>
    </w:p>
    <w:p w14:paraId="538DE854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plot(</w:t>
      </w:r>
      <w:proofErr w:type="gramStart"/>
      <w:r>
        <w:rPr>
          <w:rFonts w:ascii="Times New Roman" w:eastAsia="Times New Roman" w:hAnsi="Times New Roman" w:cs="Times New Roman"/>
        </w:rPr>
        <w:t>d,PL</w:t>
      </w:r>
      <w:proofErr w:type="gramEnd"/>
      <w:r>
        <w:rPr>
          <w:rFonts w:ascii="Times New Roman" w:eastAsia="Times New Roman" w:hAnsi="Times New Roman" w:cs="Times New Roman"/>
        </w:rPr>
        <w:t>3,'k','LineWidth',2)</w:t>
      </w:r>
    </w:p>
    <w:p w14:paraId="0616C386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'Propagation Loss vs Distance')</w:t>
      </w:r>
    </w:p>
    <w:p w14:paraId="32579976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'Distance (km)')</w:t>
      </w:r>
    </w:p>
    <w:p w14:paraId="65A71D08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'Loss (dB)')</w:t>
      </w:r>
    </w:p>
    <w:p w14:paraId="57119B97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</w:t>
      </w:r>
    </w:p>
    <w:p w14:paraId="598AC7F8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-------- Graph 2 (NO legend used to avoid error) --------</w:t>
      </w:r>
    </w:p>
    <w:p w14:paraId="3C266650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>subplot(</w:t>
      </w:r>
      <w:proofErr w:type="gramEnd"/>
      <w:r>
        <w:rPr>
          <w:rFonts w:ascii="Times New Roman" w:eastAsia="Times New Roman" w:hAnsi="Times New Roman" w:cs="Times New Roman"/>
        </w:rPr>
        <w:t>2,1,2)</w:t>
      </w:r>
    </w:p>
    <w:p w14:paraId="282FD026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Freq = [900 3500 28000];</w:t>
      </w:r>
    </w:p>
    <w:p w14:paraId="4D51076A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Loss = [PL1(10) PL2(10) PL3(10)];</w:t>
      </w:r>
    </w:p>
    <w:p w14:paraId="38963D88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plot(Freq,Loss</w:t>
      </w:r>
      <w:proofErr w:type="gramEnd"/>
      <w:r>
        <w:rPr>
          <w:rFonts w:ascii="Times New Roman" w:eastAsia="Times New Roman" w:hAnsi="Times New Roman" w:cs="Times New Roman"/>
        </w:rPr>
        <w:t>,'-o','LineWidth',2)</w:t>
      </w:r>
    </w:p>
    <w:p w14:paraId="76C363F1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'Propagation Loss vs Frequency')</w:t>
      </w:r>
    </w:p>
    <w:p w14:paraId="40DE1713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'Frequency (MHz)')</w:t>
      </w:r>
    </w:p>
    <w:p w14:paraId="23281DEE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'Loss (dB)')</w:t>
      </w:r>
    </w:p>
    <w:p w14:paraId="5510E7C3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</w:t>
      </w:r>
    </w:p>
    <w:p w14:paraId="0497F571" w14:textId="77777777" w:rsidR="0075118F" w:rsidRDefault="003653D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output:</w:t>
      </w:r>
    </w:p>
    <w:p w14:paraId="54AF9C1C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CA388E2" wp14:editId="68C7112D">
            <wp:extent cx="5731510" cy="322389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4B084" w14:textId="77777777" w:rsidR="0075118F" w:rsidRDefault="003653D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Result:</w:t>
      </w:r>
    </w:p>
    <w:p w14:paraId="7EF4A9B1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graph shows that propagation loss increases with both communication distance and operating frequency in wireless systems. </w:t>
      </w:r>
      <w:proofErr w:type="spellStart"/>
      <w:r>
        <w:rPr>
          <w:rFonts w:ascii="Times New Roman" w:eastAsia="Times New Roman" w:hAnsi="Times New Roman" w:cs="Times New Roman"/>
        </w:rPr>
        <w:t>mmWave</w:t>
      </w:r>
      <w:proofErr w:type="spellEnd"/>
      <w:r>
        <w:rPr>
          <w:rFonts w:ascii="Times New Roman" w:eastAsia="Times New Roman" w:hAnsi="Times New Roman" w:cs="Times New Roman"/>
        </w:rPr>
        <w:t xml:space="preserve"> experiences the highest loss, while Sub-1 GHz provides better coverage and lower attenuation.</w:t>
      </w:r>
    </w:p>
    <w:p w14:paraId="0B1EE151" w14:textId="77777777" w:rsidR="0075118F" w:rsidRDefault="003653D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Objective 2:</w:t>
      </w:r>
    </w:p>
    <w:p w14:paraId="3AB69733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evaluate the impact of different Operating Frequencies (GHz) on signal attenuation</w:t>
      </w:r>
    </w:p>
    <w:p w14:paraId="09D350E7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coverage performance.</w:t>
      </w:r>
    </w:p>
    <w:p w14:paraId="0AD36B70" w14:textId="77777777" w:rsidR="0075118F" w:rsidRDefault="003653D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Code:</w:t>
      </w:r>
    </w:p>
    <w:p w14:paraId="6BCD6008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; clear; close all;</w:t>
      </w:r>
    </w:p>
    <w:p w14:paraId="40EA0386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 = 2; % fixed distance (km)</w:t>
      </w:r>
    </w:p>
    <w:p w14:paraId="6C9605D1" w14:textId="77777777" w:rsidR="0075118F" w:rsidRDefault="0075118F">
      <w:pPr>
        <w:rPr>
          <w:rFonts w:ascii="Times New Roman" w:eastAsia="Times New Roman" w:hAnsi="Times New Roman" w:cs="Times New Roman"/>
        </w:rPr>
      </w:pPr>
    </w:p>
    <w:p w14:paraId="526A1078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 = [900 3500 28000]; % MHz</w:t>
      </w:r>
    </w:p>
    <w:p w14:paraId="4A06BB03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PL = 32.44 + 20*log10(f) + 20*log10(d);</w:t>
      </w:r>
    </w:p>
    <w:p w14:paraId="7F413FBF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figure</w:t>
      </w:r>
    </w:p>
    <w:p w14:paraId="0537848B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-------- Graph 1: Frequency vs Loss --------</w:t>
      </w:r>
    </w:p>
    <w:p w14:paraId="3DE4693D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2,1,1)</w:t>
      </w:r>
    </w:p>
    <w:p w14:paraId="7EA63175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plot(</w:t>
      </w:r>
      <w:proofErr w:type="gramStart"/>
      <w:r>
        <w:rPr>
          <w:rFonts w:ascii="Times New Roman" w:eastAsia="Times New Roman" w:hAnsi="Times New Roman" w:cs="Times New Roman"/>
        </w:rPr>
        <w:t>f,PL</w:t>
      </w:r>
      <w:proofErr w:type="gramEnd"/>
      <w:r>
        <w:rPr>
          <w:rFonts w:ascii="Times New Roman" w:eastAsia="Times New Roman" w:hAnsi="Times New Roman" w:cs="Times New Roman"/>
        </w:rPr>
        <w:t>,'-o','LineWidth',2)</w:t>
      </w:r>
    </w:p>
    <w:p w14:paraId="48C44FB6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'Propagation Loss vs Operating Frequency')</w:t>
      </w:r>
    </w:p>
    <w:p w14:paraId="2E32DCD9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'Frequency (MHz)')</w:t>
      </w:r>
    </w:p>
    <w:p w14:paraId="704F419A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'Propagation Loss (dB)')</w:t>
      </w:r>
    </w:p>
    <w:p w14:paraId="2B94A9CE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</w:t>
      </w:r>
    </w:p>
    <w:p w14:paraId="01431D3B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-------- Graph 2: Band Comparison --------</w:t>
      </w:r>
    </w:p>
    <w:p w14:paraId="06C5084D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2,1,2)</w:t>
      </w:r>
    </w:p>
    <w:p w14:paraId="4FDC175D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bar(</w:t>
      </w:r>
      <w:proofErr w:type="gramEnd"/>
      <w:r>
        <w:rPr>
          <w:rFonts w:ascii="Times New Roman" w:eastAsia="Times New Roman" w:hAnsi="Times New Roman" w:cs="Times New Roman"/>
        </w:rPr>
        <w:t>PL)</w:t>
      </w:r>
    </w:p>
    <w:p w14:paraId="49792244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'Comparison of Propagation Loss Across Bands')</w:t>
      </w:r>
    </w:p>
    <w:p w14:paraId="472453D5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'Frequency Bands (Index: 1=Sub-1GHz, 2=Mid-band, 3=</w:t>
      </w:r>
      <w:proofErr w:type="spellStart"/>
      <w:r>
        <w:rPr>
          <w:rFonts w:ascii="Times New Roman" w:eastAsia="Times New Roman" w:hAnsi="Times New Roman" w:cs="Times New Roman"/>
        </w:rPr>
        <w:t>mmWave</w:t>
      </w:r>
      <w:proofErr w:type="spellEnd"/>
      <w:r>
        <w:rPr>
          <w:rFonts w:ascii="Times New Roman" w:eastAsia="Times New Roman" w:hAnsi="Times New Roman" w:cs="Times New Roman"/>
        </w:rPr>
        <w:t>)')</w:t>
      </w:r>
    </w:p>
    <w:p w14:paraId="57B0F702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'Propagation Loss (dB)')</w:t>
      </w:r>
    </w:p>
    <w:p w14:paraId="3B00DF65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xticklabels</w:t>
      </w:r>
      <w:proofErr w:type="spellEnd"/>
      <w:r>
        <w:rPr>
          <w:rFonts w:ascii="Times New Roman" w:eastAsia="Times New Roman" w:hAnsi="Times New Roman" w:cs="Times New Roman"/>
        </w:rPr>
        <w:t>({'Sub-1GHz','Mid-band','mmWave'})</w:t>
      </w:r>
    </w:p>
    <w:p w14:paraId="2B86ED1A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</w:t>
      </w:r>
    </w:p>
    <w:p w14:paraId="7242B5E4" w14:textId="77777777" w:rsidR="0075118F" w:rsidRDefault="003653D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output:</w:t>
      </w:r>
    </w:p>
    <w:p w14:paraId="0448D58E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7EAEBB3" wp14:editId="4A6111A3">
            <wp:extent cx="4991703" cy="2807764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703" cy="2807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56773" w14:textId="77777777" w:rsidR="0075118F" w:rsidRDefault="0075118F">
      <w:pPr>
        <w:rPr>
          <w:rFonts w:ascii="Times New Roman" w:eastAsia="Times New Roman" w:hAnsi="Times New Roman" w:cs="Times New Roman"/>
        </w:rPr>
      </w:pPr>
    </w:p>
    <w:p w14:paraId="10CE8FD4" w14:textId="77777777" w:rsidR="0075118F" w:rsidRDefault="003653D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Result:</w:t>
      </w:r>
    </w:p>
    <w:p w14:paraId="5F7084F7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graph shows that propagation loss increases as operating frequency increases.</w:t>
      </w:r>
    </w:p>
    <w:p w14:paraId="7AA9E679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mmWave</w:t>
      </w:r>
      <w:proofErr w:type="spellEnd"/>
      <w:r>
        <w:rPr>
          <w:rFonts w:ascii="Times New Roman" w:eastAsia="Times New Roman" w:hAnsi="Times New Roman" w:cs="Times New Roman"/>
        </w:rPr>
        <w:t xml:space="preserve"> experiences the highest attenuation, while Sub-1 GHz has the lowest loss.</w:t>
      </w:r>
    </w:p>
    <w:p w14:paraId="62FB9BA1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It highlights that higher frequency bands require stronger signal enhancement techniques for</w:t>
      </w:r>
    </w:p>
    <w:p w14:paraId="698E4A13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reliable communication.</w:t>
      </w:r>
    </w:p>
    <w:p w14:paraId="12BCABE6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Objective 3</w:t>
      </w:r>
      <w:r>
        <w:rPr>
          <w:rFonts w:ascii="Times New Roman" w:eastAsia="Times New Roman" w:hAnsi="Times New Roman" w:cs="Times New Roman"/>
        </w:rPr>
        <w:t>:</w:t>
      </w:r>
    </w:p>
    <w:p w14:paraId="6B1B46BB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analyze how Communication Distance (km) affects propagation loss across</w:t>
      </w:r>
    </w:p>
    <w:p w14:paraId="10756C46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different spectrum bands.</w:t>
      </w:r>
    </w:p>
    <w:p w14:paraId="03C7621F" w14:textId="77777777" w:rsidR="0075118F" w:rsidRDefault="003653D4">
      <w:pPr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Matlab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Code:</w:t>
      </w:r>
    </w:p>
    <w:p w14:paraId="130BE494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; clear; close all;</w:t>
      </w:r>
    </w:p>
    <w:p w14:paraId="4A4CC6C6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Frequency bands (MHz)</w:t>
      </w:r>
    </w:p>
    <w:p w14:paraId="7E727EEE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 = [900 3500 28000];</w:t>
      </w:r>
    </w:p>
    <w:p w14:paraId="097C6AF9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Distance (km)</w:t>
      </w:r>
    </w:p>
    <w:p w14:paraId="05208556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 = 2;</w:t>
      </w:r>
    </w:p>
    <w:p w14:paraId="4BA7F488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Propagation Loss (FSPL)</w:t>
      </w:r>
    </w:p>
    <w:p w14:paraId="055CD968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 = 32.44 + 20*log10(f) + 20*log10(d);</w:t>
      </w:r>
    </w:p>
    <w:p w14:paraId="560D0FA5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figure</w:t>
      </w:r>
    </w:p>
    <w:p w14:paraId="4E1E14DE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-------- Graph 1: Simple Line Plot (SAFE) --------</w:t>
      </w:r>
    </w:p>
    <w:p w14:paraId="73136003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2,1,1)</w:t>
      </w:r>
    </w:p>
    <w:p w14:paraId="49574B59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f, PL, '-o', '</w:t>
      </w:r>
      <w:proofErr w:type="spellStart"/>
      <w:r>
        <w:rPr>
          <w:rFonts w:ascii="Times New Roman" w:eastAsia="Times New Roman" w:hAnsi="Times New Roman" w:cs="Times New Roman"/>
        </w:rPr>
        <w:t>LineWidth</w:t>
      </w:r>
      <w:proofErr w:type="spellEnd"/>
      <w:r>
        <w:rPr>
          <w:rFonts w:ascii="Times New Roman" w:eastAsia="Times New Roman" w:hAnsi="Times New Roman" w:cs="Times New Roman"/>
        </w:rPr>
        <w:t>', 2)</w:t>
      </w:r>
    </w:p>
    <w:p w14:paraId="34F283B4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'Propagation Loss vs Operating Frequency')</w:t>
      </w:r>
    </w:p>
    <w:p w14:paraId="56B35938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'Frequency (MHz)')</w:t>
      </w:r>
    </w:p>
    <w:p w14:paraId="3972A877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'Propagation Loss (dB)')</w:t>
      </w:r>
    </w:p>
    <w:p w14:paraId="7EB59F04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</w:t>
      </w:r>
    </w:p>
    <w:p w14:paraId="18A248BA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-------- Graph 2: Safe Comparison Plot --------</w:t>
      </w:r>
    </w:p>
    <w:p w14:paraId="24CCCD2E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2,1,2)</w:t>
      </w:r>
    </w:p>
    <w:p w14:paraId="5FE82DBC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1:3, PL, '-s', '</w:t>
      </w:r>
      <w:proofErr w:type="spellStart"/>
      <w:r>
        <w:rPr>
          <w:rFonts w:ascii="Times New Roman" w:eastAsia="Times New Roman" w:hAnsi="Times New Roman" w:cs="Times New Roman"/>
        </w:rPr>
        <w:t>LineWidth</w:t>
      </w:r>
      <w:proofErr w:type="spellEnd"/>
      <w:r>
        <w:rPr>
          <w:rFonts w:ascii="Times New Roman" w:eastAsia="Times New Roman" w:hAnsi="Times New Roman" w:cs="Times New Roman"/>
        </w:rPr>
        <w:t>', 2)</w:t>
      </w:r>
    </w:p>
    <w:p w14:paraId="692F5ED6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'Band-wise Propagation Loss Comparison')</w:t>
      </w:r>
    </w:p>
    <w:p w14:paraId="595613E7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'Band Index (1=Sub1GHz, 2=Mid-band, 3=</w:t>
      </w:r>
      <w:proofErr w:type="spellStart"/>
      <w:r>
        <w:rPr>
          <w:rFonts w:ascii="Times New Roman" w:eastAsia="Times New Roman" w:hAnsi="Times New Roman" w:cs="Times New Roman"/>
        </w:rPr>
        <w:t>mmWave</w:t>
      </w:r>
      <w:proofErr w:type="spellEnd"/>
      <w:r>
        <w:rPr>
          <w:rFonts w:ascii="Times New Roman" w:eastAsia="Times New Roman" w:hAnsi="Times New Roman" w:cs="Times New Roman"/>
        </w:rPr>
        <w:t>)')</w:t>
      </w:r>
    </w:p>
    <w:p w14:paraId="56466ECA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'Propagation Loss (dB)')</w:t>
      </w:r>
    </w:p>
    <w:p w14:paraId="67152E78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</w:t>
      </w:r>
    </w:p>
    <w:p w14:paraId="32A4B1CC" w14:textId="77777777" w:rsidR="0075118F" w:rsidRDefault="0075118F">
      <w:pPr>
        <w:rPr>
          <w:rFonts w:ascii="Times New Roman" w:eastAsia="Times New Roman" w:hAnsi="Times New Roman" w:cs="Times New Roman"/>
        </w:rPr>
      </w:pPr>
    </w:p>
    <w:p w14:paraId="7345B0C7" w14:textId="77777777" w:rsidR="0075118F" w:rsidRDefault="0075118F">
      <w:pPr>
        <w:rPr>
          <w:rFonts w:ascii="Times New Roman" w:eastAsia="Times New Roman" w:hAnsi="Times New Roman" w:cs="Times New Roman"/>
        </w:rPr>
      </w:pPr>
    </w:p>
    <w:p w14:paraId="539BC20B" w14:textId="77777777" w:rsidR="0075118F" w:rsidRDefault="0075118F">
      <w:pPr>
        <w:rPr>
          <w:rFonts w:ascii="Times New Roman" w:eastAsia="Times New Roman" w:hAnsi="Times New Roman" w:cs="Times New Roman"/>
        </w:rPr>
      </w:pPr>
    </w:p>
    <w:p w14:paraId="197014AA" w14:textId="77777777" w:rsidR="0075118F" w:rsidRDefault="0075118F">
      <w:pPr>
        <w:rPr>
          <w:rFonts w:ascii="Times New Roman" w:eastAsia="Times New Roman" w:hAnsi="Times New Roman" w:cs="Times New Roman"/>
        </w:rPr>
      </w:pPr>
    </w:p>
    <w:p w14:paraId="7BD56A1D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output</w:t>
      </w:r>
      <w:r>
        <w:rPr>
          <w:rFonts w:ascii="Times New Roman" w:eastAsia="Times New Roman" w:hAnsi="Times New Roman" w:cs="Times New Roman"/>
        </w:rPr>
        <w:t>:</w:t>
      </w:r>
    </w:p>
    <w:p w14:paraId="4554C8C1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8EE6B5E" wp14:editId="3D999DC3">
            <wp:extent cx="5731510" cy="322389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67572" w14:textId="77777777" w:rsidR="0075118F" w:rsidRDefault="003653D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Result:</w:t>
      </w:r>
    </w:p>
    <w:p w14:paraId="6CF46E61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The propagation loss was successfully computed for Sub-1 GHz, Mid-band, and</w:t>
      </w:r>
    </w:p>
    <w:p w14:paraId="783B6284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mmWave</w:t>
      </w:r>
      <w:proofErr w:type="spellEnd"/>
      <w:r>
        <w:rPr>
          <w:rFonts w:ascii="Times New Roman" w:eastAsia="Times New Roman" w:hAnsi="Times New Roman" w:cs="Times New Roman"/>
        </w:rPr>
        <w:t xml:space="preserve"> frequency bands using the Free Space Path Loss (FSPL) model.</w:t>
      </w:r>
    </w:p>
    <w:p w14:paraId="193F55B8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It was observed that propagation loss increases with increase in operating frequency, with</w:t>
      </w:r>
    </w:p>
    <w:p w14:paraId="2DC83FBF" w14:textId="77777777" w:rsidR="0075118F" w:rsidRDefault="003653D4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mmWave</w:t>
      </w:r>
      <w:proofErr w:type="spellEnd"/>
      <w:r>
        <w:rPr>
          <w:rFonts w:ascii="Times New Roman" w:eastAsia="Times New Roman" w:hAnsi="Times New Roman" w:cs="Times New Roman"/>
        </w:rPr>
        <w:t xml:space="preserve"> showing the highest attenuation and Sub-1 GHz showing the lowest loss.</w:t>
      </w:r>
    </w:p>
    <w:p w14:paraId="76425C4C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The comparative analysis of spectrum bands clearly demonstrates that lower frequency</w:t>
      </w:r>
    </w:p>
    <w:p w14:paraId="6ADBCE9C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bands are more suitable for long-range communication, while higher frequency bands</w:t>
      </w:r>
    </w:p>
    <w:p w14:paraId="0D923262" w14:textId="77777777" w:rsidR="0075118F" w:rsidRDefault="003653D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 advanced techniques like beamforming for efficient performance.</w:t>
      </w:r>
    </w:p>
    <w:sectPr w:rsidR="0075118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18F"/>
    <w:rsid w:val="00133862"/>
    <w:rsid w:val="00273EB5"/>
    <w:rsid w:val="003653D4"/>
    <w:rsid w:val="00456D34"/>
    <w:rsid w:val="006532BF"/>
    <w:rsid w:val="00731567"/>
    <w:rsid w:val="00737A1D"/>
    <w:rsid w:val="0075118F"/>
    <w:rsid w:val="00AB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5CD1"/>
  <w15:docId w15:val="{E3AB2550-FF4F-4EE1-A817-1141ED67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 rushmitha</cp:lastModifiedBy>
  <cp:revision>2</cp:revision>
  <dcterms:created xsi:type="dcterms:W3CDTF">2026-08-01T04:57:00Z</dcterms:created>
  <dcterms:modified xsi:type="dcterms:W3CDTF">2026-08-01T04:57:00Z</dcterms:modified>
</cp:coreProperties>
</file>