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DF" w:rsidRDefault="009F3406">
      <w:pPr>
        <w:pStyle w:val="1"/>
      </w:pPr>
      <w:r>
        <w:t>First Test Case</w:t>
      </w:r>
    </w:p>
    <w:tbl>
      <w:tblPr>
        <w:tblStyle w:val="a4"/>
        <w:tblW w:w="6875" w:type="dxa"/>
        <w:tblInd w:w="124" w:type="dxa"/>
        <w:tblLook w:val="04A0" w:firstRow="1" w:lastRow="0" w:firstColumn="1" w:lastColumn="0" w:noHBand="0" w:noVBand="1"/>
      </w:tblPr>
      <w:tblGrid>
        <w:gridCol w:w="2474"/>
        <w:gridCol w:w="4401"/>
      </w:tblGrid>
      <w:tr w:rsidR="00903FDF">
        <w:trPr>
          <w:trHeight w:val="322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Suite</w:t>
            </w:r>
          </w:p>
        </w:tc>
        <w:tc>
          <w:tcPr>
            <w:tcW w:w="4401" w:type="dxa"/>
          </w:tcPr>
          <w:p w:rsidR="00903FDF" w:rsidRDefault="009F3406">
            <w:r>
              <w:t>Functional testing</w:t>
            </w:r>
          </w:p>
        </w:tc>
      </w:tr>
      <w:tr w:rsidR="00903FDF">
        <w:trPr>
          <w:trHeight w:val="322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401" w:type="dxa"/>
          </w:tcPr>
          <w:p w:rsidR="00903FDF" w:rsidRDefault="009F3406">
            <w:r>
              <w:t>Database functional</w:t>
            </w:r>
          </w:p>
        </w:tc>
      </w:tr>
      <w:tr w:rsidR="00903FDF">
        <w:trPr>
          <w:trHeight w:val="300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4401" w:type="dxa"/>
          </w:tcPr>
          <w:p w:rsidR="00903FDF" w:rsidRPr="009F3406" w:rsidRDefault="009F3406" w:rsidP="009F3406">
            <w:pPr>
              <w:rPr>
                <w:lang w:val="uk-UA"/>
              </w:rPr>
            </w:pPr>
            <w:r>
              <w:t>#0</w:t>
            </w:r>
            <w:r>
              <w:rPr>
                <w:lang w:val="uk-UA"/>
              </w:rPr>
              <w:t>888</w:t>
            </w:r>
          </w:p>
        </w:tc>
      </w:tr>
      <w:tr w:rsidR="00903FDF">
        <w:trPr>
          <w:trHeight w:val="322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01" w:type="dxa"/>
          </w:tcPr>
          <w:p w:rsidR="00903FDF" w:rsidRPr="009F3406" w:rsidRDefault="009F3406" w:rsidP="009F3406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  <w:r>
              <w:t>.0</w:t>
            </w:r>
            <w:r>
              <w:rPr>
                <w:lang w:val="uk-UA"/>
              </w:rPr>
              <w:t>4</w:t>
            </w:r>
            <w:r>
              <w:t>.202</w:t>
            </w:r>
            <w:r>
              <w:rPr>
                <w:lang w:val="uk-UA"/>
              </w:rPr>
              <w:t>2</w:t>
            </w:r>
          </w:p>
        </w:tc>
      </w:tr>
      <w:tr w:rsidR="00903FDF">
        <w:trPr>
          <w:trHeight w:val="322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401" w:type="dxa"/>
          </w:tcPr>
          <w:p w:rsidR="00903FDF" w:rsidRDefault="009F3406">
            <w:pPr>
              <w:rPr>
                <w:lang w:val="uk-UA"/>
              </w:rPr>
            </w:pPr>
            <w:r>
              <w:t>Microsoft visual studio , Chrome</w:t>
            </w:r>
          </w:p>
        </w:tc>
      </w:tr>
      <w:tr w:rsidR="00903FDF">
        <w:trPr>
          <w:trHeight w:val="322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4401" w:type="dxa"/>
          </w:tcPr>
          <w:p w:rsidR="00903FDF" w:rsidRDefault="009F3406">
            <w:r>
              <w:t>Check database</w:t>
            </w:r>
            <w:r>
              <w:rPr>
                <w:lang w:val="ru-RU"/>
              </w:rPr>
              <w:t xml:space="preserve"> </w:t>
            </w:r>
            <w:r>
              <w:t>for data</w:t>
            </w:r>
          </w:p>
        </w:tc>
      </w:tr>
      <w:tr w:rsidR="00903FDF">
        <w:trPr>
          <w:trHeight w:val="322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401" w:type="dxa"/>
          </w:tcPr>
          <w:p w:rsidR="00903FDF" w:rsidRPr="009F3406" w:rsidRDefault="009F3406">
            <w:pPr>
              <w:rPr>
                <w:lang w:val="pl-PL"/>
              </w:rPr>
            </w:pPr>
            <w:r>
              <w:rPr>
                <w:lang w:val="pl-PL"/>
              </w:rPr>
              <w:t>Denys Rokhmaniuk</w:t>
            </w:r>
          </w:p>
        </w:tc>
      </w:tr>
      <w:tr w:rsidR="00903FDF">
        <w:trPr>
          <w:trHeight w:val="343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Project </w:t>
            </w:r>
          </w:p>
        </w:tc>
        <w:tc>
          <w:tcPr>
            <w:tcW w:w="4401" w:type="dxa"/>
          </w:tcPr>
          <w:p w:rsidR="00903FDF" w:rsidRDefault="009F3406">
            <w:hyperlink r:id="rId5" w:history="1">
              <w:r>
                <w:rPr>
                  <w:rStyle w:val="a3"/>
                </w:rPr>
                <w:t>https://github.com/</w:t>
              </w:r>
              <w:r w:rsidRPr="009F3406">
                <w:rPr>
                  <w:rStyle w:val="a3"/>
                </w:rPr>
                <w:t>RV2021ATQC/CrashCourseAT</w:t>
              </w:r>
              <w:bookmarkStart w:id="0" w:name="_GoBack"/>
              <w:bookmarkEnd w:id="0"/>
            </w:hyperlink>
          </w:p>
        </w:tc>
      </w:tr>
      <w:tr w:rsidR="00903FDF">
        <w:trPr>
          <w:trHeight w:val="343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401" w:type="dxa"/>
          </w:tcPr>
          <w:p w:rsidR="00903FDF" w:rsidRDefault="009F3406">
            <w:r>
              <w:t>Check database</w:t>
            </w:r>
          </w:p>
        </w:tc>
      </w:tr>
      <w:tr w:rsidR="00903FDF">
        <w:trPr>
          <w:trHeight w:val="343"/>
        </w:trPr>
        <w:tc>
          <w:tcPr>
            <w:tcW w:w="2474" w:type="dxa"/>
          </w:tcPr>
          <w:p w:rsidR="00903FDF" w:rsidRDefault="009F34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 Condition </w:t>
            </w:r>
          </w:p>
        </w:tc>
        <w:tc>
          <w:tcPr>
            <w:tcW w:w="4401" w:type="dxa"/>
          </w:tcPr>
          <w:p w:rsidR="00903FDF" w:rsidRDefault="009F3406">
            <w:r>
              <w:t>Database is crushed</w:t>
            </w:r>
          </w:p>
        </w:tc>
      </w:tr>
    </w:tbl>
    <w:tbl>
      <w:tblPr>
        <w:tblStyle w:val="a4"/>
        <w:tblpPr w:leftFromText="180" w:rightFromText="180" w:vertAnchor="page" w:horzAnchor="page" w:tblpX="1930" w:tblpY="7199"/>
        <w:tblOverlap w:val="never"/>
        <w:tblW w:w="6895" w:type="dxa"/>
        <w:tblLayout w:type="fixed"/>
        <w:tblLook w:val="04A0" w:firstRow="1" w:lastRow="0" w:firstColumn="1" w:lastColumn="0" w:noHBand="0" w:noVBand="1"/>
      </w:tblPr>
      <w:tblGrid>
        <w:gridCol w:w="2089"/>
        <w:gridCol w:w="2981"/>
        <w:gridCol w:w="1825"/>
      </w:tblGrid>
      <w:tr w:rsidR="00903FDF">
        <w:trPr>
          <w:trHeight w:val="810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>Action(Steps)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  <w:rPr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>Test Result(Passed/Failed/Blocked)</w:t>
            </w:r>
          </w:p>
        </w:tc>
      </w:tr>
      <w:tr w:rsidR="00903FDF">
        <w:trPr>
          <w:trHeight w:val="509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1.Start Application in Microsoft Visual Studio 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  <w:rPr>
                <w:sz w:val="32"/>
                <w:szCs w:val="32"/>
              </w:rPr>
            </w:pPr>
            <w:r>
              <w:t>Application running in IIS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28"/>
                <w:szCs w:val="28"/>
                <w:shd w:val="clear" w:color="auto" w:fill="FFFFFF" w:themeFill="background1"/>
              </w:rPr>
              <w:t>Passed</w:t>
            </w:r>
          </w:p>
        </w:tc>
      </w:tr>
      <w:tr w:rsidR="00903FDF">
        <w:trPr>
          <w:trHeight w:val="206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2.Open Application in Chrome Browser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</w:rPr>
            </w:pPr>
            <w:r>
              <w:t xml:space="preserve">Chrome opened a home </w:t>
            </w:r>
            <w:r>
              <w:rPr>
                <w:sz w:val="24"/>
                <w:szCs w:val="24"/>
              </w:rPr>
              <w:t>page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green"/>
              </w:rPr>
            </w:pPr>
            <w:r>
              <w:rPr>
                <w:color w:val="00B050"/>
                <w:sz w:val="28"/>
                <w:szCs w:val="28"/>
                <w:shd w:val="clear" w:color="auto" w:fill="FFFFFF" w:themeFill="background1"/>
              </w:rPr>
              <w:t>Passed</w:t>
            </w:r>
          </w:p>
        </w:tc>
      </w:tr>
      <w:tr w:rsidR="00903FDF">
        <w:trPr>
          <w:trHeight w:val="217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3.Open page “Galley”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</w:rPr>
            </w:pPr>
            <w:r>
              <w:t>View all images from database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green"/>
                <w:shd w:val="clear" w:color="auto" w:fill="70AD47" w:themeFill="accent6"/>
              </w:rPr>
            </w:pPr>
            <w:r>
              <w:rPr>
                <w:color w:val="C00000"/>
                <w:sz w:val="28"/>
                <w:szCs w:val="28"/>
              </w:rPr>
              <w:t>Failed</w:t>
            </w:r>
          </w:p>
        </w:tc>
      </w:tr>
      <w:tr w:rsidR="00903FDF">
        <w:trPr>
          <w:trHeight w:val="353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4.Open page “Registration”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</w:rPr>
            </w:pPr>
            <w:r>
              <w:t xml:space="preserve">Redirect to </w:t>
            </w:r>
            <w:r>
              <w:t>“Registration ” page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green"/>
                <w:shd w:val="clear" w:color="auto" w:fill="70AD47" w:themeFill="accent6"/>
              </w:rPr>
            </w:pPr>
            <w:r>
              <w:rPr>
                <w:color w:val="00B050"/>
                <w:sz w:val="28"/>
                <w:szCs w:val="28"/>
                <w:shd w:val="clear" w:color="auto" w:fill="FFFFFF" w:themeFill="background1"/>
              </w:rPr>
              <w:t>Passed</w:t>
            </w:r>
          </w:p>
        </w:tc>
      </w:tr>
      <w:tr w:rsidR="00903FDF">
        <w:trPr>
          <w:trHeight w:val="387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5.Fill all fields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</w:rPr>
            </w:pPr>
            <w:r>
              <w:t xml:space="preserve">All field filled in 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green"/>
                <w:shd w:val="clear" w:color="auto" w:fill="70AD47" w:themeFill="accent6"/>
              </w:rPr>
            </w:pPr>
            <w:r>
              <w:rPr>
                <w:color w:val="00B050"/>
                <w:sz w:val="28"/>
                <w:szCs w:val="28"/>
                <w:shd w:val="clear" w:color="auto" w:fill="FFFFFF" w:themeFill="background1"/>
              </w:rPr>
              <w:t>Passed</w:t>
            </w:r>
          </w:p>
        </w:tc>
      </w:tr>
      <w:tr w:rsidR="00903FDF">
        <w:trPr>
          <w:trHeight w:val="334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</w:pPr>
            <w:r>
              <w:rPr>
                <w:b/>
                <w:bCs/>
              </w:rPr>
              <w:t>6.Click on “Registration” button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</w:pPr>
            <w:r>
              <w:t xml:space="preserve">Redirect to user’s page 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green"/>
                <w:shd w:val="clear" w:color="auto" w:fill="70AD47" w:themeFill="accent6"/>
              </w:rPr>
            </w:pPr>
            <w:r>
              <w:rPr>
                <w:color w:val="C00000"/>
                <w:sz w:val="28"/>
                <w:szCs w:val="28"/>
              </w:rPr>
              <w:t>Failed</w:t>
            </w:r>
          </w:p>
        </w:tc>
      </w:tr>
      <w:tr w:rsidR="00903FDF">
        <w:trPr>
          <w:trHeight w:val="272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7.On Home page click a “Login” button 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</w:pPr>
            <w:r>
              <w:t xml:space="preserve">Redirect to login page 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red"/>
                <w:shd w:val="clear" w:color="auto" w:fill="70AD47" w:themeFill="accent6"/>
              </w:rPr>
            </w:pPr>
            <w:r>
              <w:rPr>
                <w:color w:val="00B050"/>
                <w:sz w:val="28"/>
                <w:szCs w:val="28"/>
                <w:shd w:val="clear" w:color="auto" w:fill="FFFFFF" w:themeFill="background1"/>
              </w:rPr>
              <w:t>Passed</w:t>
            </w:r>
          </w:p>
        </w:tc>
      </w:tr>
      <w:tr w:rsidR="00903FDF">
        <w:trPr>
          <w:trHeight w:val="421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8.Fill all fields in login page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</w:pPr>
            <w:r>
              <w:t xml:space="preserve">All fields </w:t>
            </w:r>
            <w:r>
              <w:t>filled in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red"/>
                <w:shd w:val="clear" w:color="auto" w:fill="70AD47" w:themeFill="accent6"/>
              </w:rPr>
            </w:pPr>
            <w:r>
              <w:rPr>
                <w:color w:val="00B050"/>
                <w:sz w:val="28"/>
                <w:szCs w:val="28"/>
                <w:shd w:val="clear" w:color="auto" w:fill="FFFFFF" w:themeFill="background1"/>
              </w:rPr>
              <w:t>Passed</w:t>
            </w:r>
          </w:p>
        </w:tc>
      </w:tr>
      <w:tr w:rsidR="00903FDF">
        <w:trPr>
          <w:trHeight w:val="331"/>
        </w:trPr>
        <w:tc>
          <w:tcPr>
            <w:tcW w:w="2089" w:type="dxa"/>
            <w:vAlign w:val="center"/>
          </w:tcPr>
          <w:p w:rsidR="00903FDF" w:rsidRDefault="009F34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9.Click a “Login” button</w:t>
            </w:r>
          </w:p>
        </w:tc>
        <w:tc>
          <w:tcPr>
            <w:tcW w:w="2981" w:type="dxa"/>
            <w:vAlign w:val="center"/>
          </w:tcPr>
          <w:p w:rsidR="00903FDF" w:rsidRDefault="009F3406">
            <w:pPr>
              <w:jc w:val="left"/>
            </w:pPr>
            <w:r>
              <w:t>Redirect to user’s page</w:t>
            </w:r>
          </w:p>
        </w:tc>
        <w:tc>
          <w:tcPr>
            <w:tcW w:w="1825" w:type="dxa"/>
            <w:vAlign w:val="center"/>
          </w:tcPr>
          <w:p w:rsidR="00903FDF" w:rsidRDefault="009F3406">
            <w:pPr>
              <w:jc w:val="left"/>
              <w:rPr>
                <w:sz w:val="28"/>
                <w:szCs w:val="28"/>
                <w:highlight w:val="green"/>
                <w:shd w:val="clear" w:color="auto" w:fill="70AD47" w:themeFill="accent6"/>
              </w:rPr>
            </w:pPr>
            <w:r>
              <w:rPr>
                <w:color w:val="C00000"/>
                <w:sz w:val="28"/>
                <w:szCs w:val="28"/>
              </w:rPr>
              <w:t>Failed</w:t>
            </w:r>
          </w:p>
        </w:tc>
      </w:tr>
    </w:tbl>
    <w:p w:rsidR="00903FDF" w:rsidRDefault="00903FDF">
      <w:pPr>
        <w:rPr>
          <w:lang w:val="uk-UA"/>
        </w:rPr>
      </w:pPr>
    </w:p>
    <w:p w:rsidR="00903FDF" w:rsidRDefault="00903FDF"/>
    <w:sectPr w:rsidR="00903F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DF"/>
    <w:rsid w:val="00903FDF"/>
    <w:rsid w:val="009F3406"/>
    <w:rsid w:val="29124C63"/>
    <w:rsid w:val="2A5A7F3A"/>
    <w:rsid w:val="4C68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EE3BAA"/>
  <w15:docId w15:val="{F0C6FAD9-2152-4EAE-86BE-257237E4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ksym-Rohach/Bon_Voy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150</Words>
  <Characters>906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Denis</cp:lastModifiedBy>
  <cp:revision>2</cp:revision>
  <dcterms:created xsi:type="dcterms:W3CDTF">2021-01-17T13:58:00Z</dcterms:created>
  <dcterms:modified xsi:type="dcterms:W3CDTF">2022-04-25T14:55:00Z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