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8F79" w14:textId="38A45FED" w:rsidR="00506E65" w:rsidRDefault="0018798E">
      <w:r w:rsidRPr="0018798E">
        <w:t>Anna Berdnik</w:t>
      </w:r>
    </w:p>
    <w:sectPr w:rsidR="0050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8E"/>
    <w:rsid w:val="0018798E"/>
    <w:rsid w:val="002B45D5"/>
    <w:rsid w:val="005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79B6"/>
  <w15:chartTrackingRefBased/>
  <w15:docId w15:val="{113C945D-AE3E-4DA0-A309-3A84C90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Vedat Kaya</dc:creator>
  <cp:keywords/>
  <dc:description/>
  <cp:lastModifiedBy>Mehmet Vedat Kaya</cp:lastModifiedBy>
  <cp:revision>1</cp:revision>
  <dcterms:created xsi:type="dcterms:W3CDTF">2024-01-28T21:11:00Z</dcterms:created>
  <dcterms:modified xsi:type="dcterms:W3CDTF">2024-01-28T21:13:00Z</dcterms:modified>
</cp:coreProperties>
</file>