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УТВЕРЖДАЮ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6210"/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Генеральный </w:t>
      </w: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</w:rPr>
        <w:t xml:space="preserve">ООО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«ППГ</w:t>
      </w:r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. П</w:t>
      </w:r>
      <w:r>
        <w:rPr>
          <w:rFonts w:ascii="Times New Roman" w:hAnsi="Times New Roman" w:cs="Times New Roman"/>
          <w:sz w:val="28"/>
          <w:szCs w:val="28"/>
        </w:rPr>
        <w:t xml:space="preserve">опов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  <w:spacing w:before="240"/>
      </w:pPr>
      <w:r>
        <w:rPr>
          <w:rFonts w:ascii="Times New Roman" w:hAnsi="Times New Roman" w:cs="Times New Roman"/>
          <w:sz w:val="28"/>
          <w:szCs w:val="28"/>
        </w:rPr>
        <w:t xml:space="preserve">«____»_____________202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sz w:val="28"/>
          <w:szCs w:val="28"/>
        </w:rPr>
      </w:r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Отчет 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по результатам аудита состояния БД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ib </w:t>
      </w:r>
      <w:r>
        <w:rPr>
          <w:rFonts w:ascii="Times New Roman" w:hAnsi="Times New Roman" w:cs="Times New Roman"/>
          <w:sz w:val="40"/>
          <w:szCs w:val="40"/>
        </w:rPr>
        <w:t xml:space="preserve">кластера 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СУБД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PostgreSQL</w:t>
      </w:r>
      <w:r>
        <w:rPr>
          <w:rFonts w:ascii="Times New Roman" w:hAnsi="Times New Roman" w:cs="Times New Roman"/>
          <w:sz w:val="40"/>
          <w:szCs w:val="40"/>
          <w:lang w:val="en-US"/>
        </w:rPr>
      </w:r>
      <w:r/>
    </w:p>
    <w:p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</w:rPr>
        <w:t xml:space="preserve">№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05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</w:t>
      </w:r>
      <w:r>
        <w:rPr>
          <w:rFonts w:ascii="Times New Roman" w:hAnsi="Times New Roman" w:cs="Times New Roman"/>
          <w:sz w:val="28"/>
          <w:szCs w:val="28"/>
        </w:rPr>
        <w:t xml:space="preserve">.202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 22 листах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84"/>
        <w:ind w:left="0" w:firstLine="0"/>
        <w:jc w:val="center"/>
        <w:tabs>
          <w:tab w:val="left" w:pos="142" w:leader="none"/>
          <w:tab w:val="num" w:pos="360" w:leader="none"/>
        </w:tabs>
      </w:pPr>
      <w:r/>
      <w:bookmarkStart w:id="1" w:name="_Toc1"/>
      <w:r>
        <w:rPr>
          <w:rFonts w:ascii="Times New Roman" w:hAnsi="Times New Roman" w:cs="Times New Roman"/>
          <w:b/>
          <w:bCs/>
          <w:sz w:val="24"/>
          <w:szCs w:val="24"/>
        </w:rPr>
        <w:t xml:space="preserve">Оглавление</w:t>
      </w:r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  <w:highlight w:val="none"/>
        </w:rPr>
      </w:sdtPr>
      <w:sdtContent>
        <w:p>
          <w:pPr>
            <w:pStyle w:val="1048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</w:rPr>
              <w:t xml:space="preserve">Оглавление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1048"/>
            <w:tabs>
              <w:tab w:val="left" w:pos="941" w:leader="none"/>
              <w:tab w:val="right" w:pos="9355" w:leader="dot"/>
            </w:tabs>
            <w:rPr>
              <w:b/>
              <w:bCs/>
            </w:rPr>
          </w:pPr>
          <w:r/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</w:rPr>
              <w:t xml:space="preserve">Цели и задачи аудита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  <w:r/>
        </w:p>
        <w:p>
          <w:pPr>
            <w:pStyle w:val="1048"/>
            <w:tabs>
              <w:tab w:val="left" w:pos="941" w:leader="none"/>
              <w:tab w:val="right" w:pos="9355" w:leader="dot"/>
            </w:tabs>
            <w:rPr>
              <w:b/>
              <w:bCs/>
            </w:rPr>
          </w:pPr>
          <w:r/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программных и аппаратных средств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</w:rPr>
          </w:r>
          <w:r/>
        </w:p>
        <w:p>
          <w:pPr>
            <w:pStyle w:val="104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r/>
          <w:hyperlink w:tooltip="#_Toc4" w:anchor="_Toc4" w:history="1">
            <w:r>
              <w:rPr>
                <w:rFonts w:ascii="Times New Roman" w:hAnsi="Times New Roman" w:eastAsia="Arial" w:cs="Times New Roman"/>
              </w:rPr>
              <w:t xml:space="preserve">2.1.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аппаратных средств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/>
        </w:p>
        <w:p>
          <w:pPr>
            <w:pStyle w:val="104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5" w:anchor="_Toc5" w:history="1">
            <w:r>
              <w:rPr>
                <w:rFonts w:ascii="Times New Roman" w:hAnsi="Times New Roman" w:eastAsia="Arial" w:cs="Times New Roman"/>
              </w:rPr>
              <w:t xml:space="preserve">2.2.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</w:t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программных средств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48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3.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Общие выводы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48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Рекомендации по оптимизации запросов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48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5.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Дубли индексов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48"/>
            <w:tabs>
              <w:tab w:val="left" w:pos="941" w:leader="none"/>
              <w:tab w:val="right" w:pos="9355" w:leader="dot"/>
            </w:tabs>
          </w:pPr>
          <w:r/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6.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Рекомендации по конфигурации параметров операционной системы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17</w:t>
              <w:fldChar w:fldCharType="end"/>
            </w:r>
          </w:hyperlink>
          <w:r/>
          <w:r/>
        </w:p>
        <w:p>
          <w:pPr>
            <w:pStyle w:val="104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10" w:anchor="_Toc10" w:history="1">
            <w:r>
              <w:rPr>
                <w:rFonts w:ascii="Times New Roman" w:hAnsi="Times New Roman" w:eastAsia="Arial" w:cs="Times New Roman"/>
              </w:rPr>
              <w:t xml:space="preserve">6.1.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en-US"/>
              </w:rPr>
              <w:t xml:space="preserve">HugePages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49"/>
            <w:tabs>
              <w:tab w:val="left" w:pos="1225" w:leader="none"/>
              <w:tab w:val="right" w:pos="9355" w:leader="dot"/>
            </w:tabs>
          </w:pPr>
          <w:r/>
          <w:hyperlink w:tooltip="#_Toc11" w:anchor="_Toc11" w:history="1">
            <w:r>
              <w:rPr>
                <w:rFonts w:ascii="Times New Roman" w:hAnsi="Times New Roman" w:eastAsia="Arial" w:cs="Times New Roman"/>
              </w:rPr>
              <w:t xml:space="preserve">6.2.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en-US"/>
              </w:rPr>
              <w:t xml:space="preserve">Transparent Hugepage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17</w:t>
              <w:fldChar w:fldCharType="end"/>
            </w:r>
          </w:hyperlink>
          <w:r/>
          <w:r/>
        </w:p>
        <w:p>
          <w:pPr>
            <w:pStyle w:val="1048"/>
            <w:tabs>
              <w:tab w:val="left" w:pos="941" w:leader="none"/>
              <w:tab w:val="right" w:pos="9355" w:leader="dot"/>
            </w:tabs>
          </w:pPr>
          <w:r/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7.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Поиск разросшихся таблиц и индексов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1048"/>
            <w:tabs>
              <w:tab w:val="left" w:pos="941" w:leader="none"/>
              <w:tab w:val="right" w:pos="9355" w:leader="dot"/>
            </w:tabs>
          </w:pPr>
          <w:r/>
          <w:hyperlink w:tooltip="#_Toc13" w:anchor="_Toc13" w:history="1">
            <w:r>
              <w:rPr>
                <w:rFonts w:ascii="Times New Roman" w:hAnsi="Times New Roman" w:eastAsia="Times New Roman" w:cs="Times New Roman"/>
              </w:rPr>
              <w:t xml:space="preserve">8.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Поиск </w:t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en-US"/>
              </w:rPr>
              <w:t xml:space="preserve">large object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1048"/>
            <w:tabs>
              <w:tab w:val="left" w:pos="941" w:leader="none"/>
              <w:tab w:val="right" w:pos="9355" w:leader="dot"/>
            </w:tabs>
          </w:pPr>
          <w:r/>
          <w:hyperlink w:tooltip="#_Toc14" w:anchor="_Toc14" w:history="1">
            <w:r>
              <w:rPr>
                <w:rFonts w:ascii="Times New Roman" w:hAnsi="Times New Roman" w:eastAsia="Times New Roman" w:cs="Times New Roman"/>
              </w:rPr>
              <w:t xml:space="preserve">9.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Конфигурация СУБД </w:t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en-US"/>
              </w:rPr>
              <w:t xml:space="preserve">PostgreSQL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104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15" w:anchor="_Toc15" w:history="1">
            <w:r>
              <w:rPr>
                <w:rFonts w:ascii="Times New Roman" w:hAnsi="Times New Roman" w:eastAsia="Arial" w:cs="Times New Roman"/>
              </w:rPr>
              <w:t xml:space="preserve">9.1.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40"/>
                <w:rFonts w:ascii="Times New Roman" w:hAnsi="Times New Roman" w:cs="Times New Roman"/>
                <w:b/>
                <w:bCs/>
              </w:rPr>
              <w:t xml:space="preserve">фонового процесса записи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4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16" w:anchor="_Toc16" w:history="1">
            <w:r>
              <w:rPr>
                <w:rFonts w:ascii="Times New Roman" w:hAnsi="Times New Roman" w:eastAsia="Arial" w:cs="Times New Roman"/>
              </w:rPr>
              <w:t xml:space="preserve">9.2.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процесса автоматической очистки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4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17" w:anchor="_Toc17" w:history="1">
            <w:r>
              <w:rPr>
                <w:rFonts w:ascii="Times New Roman" w:hAnsi="Times New Roman" w:eastAsia="Arial" w:cs="Times New Roman"/>
              </w:rPr>
              <w:t xml:space="preserve">9.3.</w:t>
            </w:r>
            <w:r>
              <w:tab/>
            </w:r>
            <w:r>
              <w:rPr>
                <w:rStyle w:val="1040"/>
              </w:rPr>
            </w:r>
            <w:r>
              <w:rPr>
                <w:rStyle w:val="1040"/>
                <w:rFonts w:ascii="Times New Roman" w:hAnsi="Times New Roman" w:cs="Times New Roman"/>
                <w:b/>
                <w:bCs/>
                <w:lang w:val="ru-RU"/>
              </w:rPr>
              <w:t xml:space="preserve">Дополнительные параметры по настройке СУБД</w:t>
            </w:r>
            <w:r>
              <w:rPr>
                <w:rStyle w:val="1040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fldChar w:fldCharType="end"/>
          </w:r>
          <w:r/>
        </w:p>
      </w:sdtContent>
    </w:sdt>
    <w:p>
      <w:pPr>
        <w:shd w:val="nil" w:color="auto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84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b/>
          <w:bCs/>
        </w:rPr>
      </w:pPr>
      <w:r/>
      <w:bookmarkStart w:id="2" w:name="_Toc2"/>
      <w:r>
        <w:rPr>
          <w:b/>
          <w:bCs/>
        </w:rPr>
      </w:r>
      <w:bookmarkStart w:id="0" w:name="undefined"/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Цели и задачи аудита</w:t>
      </w:r>
      <w:bookmarkEnd w:id="0"/>
      <w:r/>
      <w:bookmarkEnd w:id="2"/>
      <w:r/>
      <w:r/>
    </w:p>
    <w:p>
      <w:pPr>
        <w:ind w:left="-567" w:firstLine="567"/>
        <w:jc w:val="both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проводимых работ является выдача рекомендаций по конфигурации операционной системы, СУБД Postgresql и ответы на вопросы заказчика.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b/>
          <w:bCs/>
        </w:rPr>
      </w:r>
      <w:bookmarkStart w:id="0" w:name="undefined"/>
      <w:r>
        <w:rPr>
          <w:b/>
          <w:bCs/>
        </w:rPr>
      </w:r>
      <w:bookmarkStart w:id="0" w:name="undefined"/>
      <w:r>
        <w:rPr>
          <w:b/>
          <w:bCs/>
        </w:rPr>
      </w:r>
      <w:bookmarkStart w:id="0" w:name="undefined"/>
      <w:r/>
      <w:bookmarkEnd w:id="0"/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84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  <w:rPr>
          <w:b/>
          <w:bCs/>
        </w:rPr>
      </w:pPr>
      <w:r/>
      <w:bookmarkStart w:id="3" w:name="_Toc3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программных и аппаратных средств</w:t>
      </w:r>
      <w:bookmarkEnd w:id="3"/>
      <w:r/>
      <w:r/>
    </w:p>
    <w:p>
      <w:pPr>
        <w:pStyle w:val="88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  <w:b/>
          <w:bCs/>
        </w:rPr>
      </w:pPr>
      <w:r/>
      <w:bookmarkStart w:id="4" w:name="_Toc4"/>
      <w:r>
        <w:rPr>
          <w:b/>
          <w:bCs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аппаратных средств</w:t>
      </w:r>
      <w:bookmarkEnd w:id="4"/>
      <w:r/>
      <w:r/>
    </w:p>
    <w:p>
      <w:pPr>
        <w:ind w:left="-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характеристики сервера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p0dbop-pg5005lp.region.vtb.ru</w:t>
      </w:r>
      <w:r>
        <w:rPr>
          <w:rFonts w:ascii="Times New Roman" w:hAnsi="Times New Roman" w:cs="Times New Roman"/>
          <w:sz w:val="24"/>
          <w:szCs w:val="24"/>
        </w:rPr>
        <w:t xml:space="preserve"> с СУБД PostgreSQL, являющегося мастером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05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</w:rPr>
      </w:r>
      <w:r/>
    </w:p>
    <w:tbl>
      <w:tblPr>
        <w:tblStyle w:val="914"/>
        <w:tblW w:w="10593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843"/>
        <w:gridCol w:w="875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Сервер</w:t>
            </w:r>
            <w:r>
              <w:rPr>
                <w:rFonts w:cs="Times New Roman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p0dbop-pg5005lp.region.vtb.ru</w:t>
            </w:r>
            <w:r>
              <w:rPr>
                <w:rFonts w:cs="Times New Roman"/>
                <w:szCs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Роль сервера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Мастер</w:t>
            </w:r>
            <w:r>
              <w:rPr>
                <w:rFonts w:cs="Times New Roman"/>
              </w:rPr>
            </w:r>
            <w:r/>
          </w:p>
        </w:tc>
      </w:tr>
      <w:tr>
        <w:trPr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Тип сервера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Виртуальный сервер</w:t>
            </w:r>
            <w:r>
              <w:rPr>
                <w:rFonts w:cs="Times New Roman"/>
                <w:lang w:val="ru-RU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Операционная система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t xml:space="preserve">Red Hat Enterprise Linux Server release 7.9 (Maipo)</w:t>
            </w:r>
            <w:r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 xml:space="preserve">3.10.0-1160.42.2.el7.x86_64</w:t>
            </w: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CPU (ядро)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сокетов: 2</w:t>
            </w:r>
            <w:r/>
          </w:p>
          <w:p>
            <w:pPr>
              <w:pStyle w:val="106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яд</w:t>
            </w:r>
            <w:r>
              <w:rPr>
                <w:rFonts w:cs="Times New Roman"/>
                <w:szCs w:val="24"/>
                <w:lang w:val="ru-RU"/>
              </w:rPr>
              <w:t xml:space="preserve">ер</w:t>
            </w:r>
            <w:r>
              <w:rPr>
                <w:rFonts w:cs="Times New Roman"/>
                <w:szCs w:val="24"/>
                <w:lang w:val="ru-RU"/>
              </w:rPr>
              <w:t xml:space="preserve"> на сокет: 24</w:t>
            </w:r>
            <w:r/>
          </w:p>
          <w:p>
            <w:pPr>
              <w:pStyle w:val="106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трэдов на ядро: </w:t>
            </w:r>
            <w:r>
              <w:rPr>
                <w:rFonts w:cs="Times New Roman"/>
                <w:szCs w:val="24"/>
                <w:lang w:val="ru-RU"/>
              </w:rPr>
              <w:t xml:space="preserve">2</w:t>
            </w:r>
            <w:r/>
          </w:p>
          <w:p>
            <w:pPr>
              <w:pStyle w:val="106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Идентификатор вендора: </w:t>
            </w:r>
            <w:r>
              <w:rPr>
                <w:rFonts w:cs="Times New Roman"/>
                <w:szCs w:val="24"/>
              </w:rPr>
              <w:t xml:space="preserve">GenuineIntel</w:t>
            </w:r>
            <w:r/>
          </w:p>
          <w:p>
            <w:pPr>
              <w:pStyle w:val="106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Наименование модели: </w:t>
            </w:r>
            <w:r>
              <w:rPr>
                <w:rFonts w:cs="Times New Roman"/>
                <w:szCs w:val="24"/>
              </w:rPr>
              <w:t xml:space="preserve">Intel(R) Xeon(R) Gold 6248R CPU @ 3.00GHz</w:t>
            </w:r>
            <w:r/>
          </w:p>
          <w:p>
            <w:pPr>
              <w:pStyle w:val="106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</w:rPr>
              <w:t xml:space="preserve">NUMA</w:t>
            </w:r>
            <w:r>
              <w:rPr>
                <w:rFonts w:cs="Times New Roman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Nodes</w:t>
            </w:r>
            <w:r>
              <w:rPr>
                <w:rFonts w:cs="Times New Roman"/>
                <w:szCs w:val="24"/>
                <w:lang w:val="ru-RU"/>
              </w:rPr>
              <w:t xml:space="preserve">: 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RAM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 w:val="22"/>
                <w:lang w:val="ru-RU"/>
              </w:rPr>
              <w:t xml:space="preserve">503</w:t>
            </w:r>
            <w:r>
              <w:rPr>
                <w:rFonts w:cs="Times New Roman"/>
                <w:sz w:val="22"/>
              </w:rPr>
              <w:t xml:space="preserve">GB</w:t>
            </w:r>
            <w:r>
              <w:rPr>
                <w:rFonts w:cs="Times New Roman"/>
                <w:szCs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Диск</w:t>
            </w:r>
            <w:r>
              <w:rPr>
                <w:rFonts w:cs="Times New Roman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Filesystem                                          Type      Size  Used Avail Use% Mounted on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devtmpfs                                            devtmpfs  252G     0  252G   0% /dev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tmpfs                                               tmpfs     252G   16M  252G   1% /dev/shm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tmpfs                                               tmpfs     252G  2.5G  250G   1% /run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tmpfs                                               tmpfs     252G     0  252G   0% /sys/fs/cgroup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/dev/mapper/vg_01-lv_root                           xfs        10G  3.3G  6.8G  33% /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/dev/sda2                                           xfs       506M  183M  323M  37% /boot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/dev/sda1                                           vfat      200M  9.9M  190M   5% /boot/efi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/dev/mapper/vg_p0dbop_pg5005lp_pgdata-lv_pgdata     xfs       4.0T  2.0T  2.0T  51% /pg_data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/dev/mapper/vg_p0dbop_pg5005lp_pgbackup-lv_pgbackup xfs       4.0T  2.1T  1.9T  54% /pg_backup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/dev/mapper/vg_01-lv_home                           xfs       5.0G   38M  5.0G   1% /home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/dev/mapper/vg_01-lv_var                            xfs       8.0G  1.9G  6.2G  23% /var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/dev/mapper/vg_01-lv_pgaudit                        xfs       200G  3.1G  197G   2% /pg_audit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/dev/mapper/vg_01-lv_etcd                           xfs        15G  403M   15G   3% /app/etcd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/dev/mapper/vg_01-lv_tmp                            xfs       3.0G   33M  3.0G   2% /tmp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tmpfs                                               tmpfs      51G     0   51G   0% /run/user/653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/dev/mapper/vg_pgwal-lv_pgwal                       xfs       2.0T  210G  1.8T  11% /pg_walarchive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 New" w:hAnsi="Courier New" w:eastAsia="Times New Roman" w:cs="Courier New"/>
                <w:color w:val="212529"/>
              </w:rPr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tmpfs                                               tmpfs      51G     0   51G   0% /run/user/1376548563</w:t>
            </w:r>
            <w:r>
              <w:rPr>
                <w:rFonts w:ascii="Courier New" w:hAnsi="Courier New" w:eastAsia="Times New Roman" w:cs="Courier New"/>
                <w:color w:val="212529"/>
                <w:szCs w:val="22"/>
                <w:lang w:eastAsia="ru-RU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64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Директория данных СУБД</w:t>
            </w:r>
            <w:r>
              <w:rPr>
                <w:rFonts w:cs="Times New Roman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 New" w:hAnsi="Courier New" w:eastAsia="Times New Roman" w:cs="Courier New"/>
                <w:color w:val="212529"/>
                <w:lang w:eastAsia="ru-RU"/>
              </w:rPr>
            </w:pPr>
            <w:r>
              <w:rPr>
                <w:rFonts w:ascii="Courier New" w:hAnsi="Courier New" w:eastAsia="Times New Roman" w:cs="Courier New"/>
                <w:color w:val="212529"/>
                <w:sz w:val="22"/>
                <w:lang w:eastAsia="ru-RU"/>
              </w:rPr>
              <w:t xml:space="preserve">/</w:t>
            </w:r>
            <w:r>
              <w:rPr>
                <w:rFonts w:ascii="Courier New" w:hAnsi="Courier New" w:eastAsia="Times New Roman" w:cs="Courier New"/>
                <w:color w:val="212529"/>
                <w:sz w:val="22"/>
                <w:lang w:val="en-US"/>
              </w:rPr>
              <w:t xml:space="preserve">pg_data</w:t>
            </w:r>
            <w:r>
              <w:rPr>
                <w:rFonts w:ascii="Courier New" w:hAnsi="Courier New" w:eastAsia="Times New Roman" w:cs="Courier New"/>
                <w:color w:val="212529"/>
                <w:szCs w:val="22"/>
                <w:lang w:eastAsia="ru-RU"/>
              </w:rPr>
            </w:r>
            <w:r/>
          </w:p>
        </w:tc>
      </w:tr>
    </w:tbl>
    <w:p>
      <w:pPr>
        <w:ind w:left="-567" w:firstLine="567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2.1.1. Характеристики сервера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p0dbop-pg5005lp.region.vtb.ru</w:t>
      </w:r>
      <w:r>
        <w:rPr>
          <w:rFonts w:ascii="Times New Roman" w:hAnsi="Times New Roman" w:cs="Times New Roman"/>
          <w:lang w:val="en-US"/>
        </w:rPr>
      </w:r>
      <w:r/>
    </w:p>
    <w:p>
      <w:pPr>
        <w:pStyle w:val="88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5" w:name="_Toc5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программных средств</w:t>
      </w:r>
      <w:bookmarkEnd w:id="5"/>
      <w:r/>
      <w:r/>
    </w:p>
    <w:p>
      <w:pPr>
        <w:ind w:left="-567" w:firstLine="567"/>
        <w:jc w:val="both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СУБД работает под управлением ПО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patroni</w:t>
      </w:r>
      <w:r>
        <w:rPr>
          <w:rFonts w:ascii="Times New Roman" w:hAnsi="Times New Roman" w:cs="Times New Roman"/>
          <w:sz w:val="24"/>
          <w:szCs w:val="24"/>
        </w:rPr>
        <w:t xml:space="preserve"> 2.2.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ниже представлены используем</w:t>
      </w:r>
      <w:r>
        <w:rPr>
          <w:rFonts w:ascii="Times New Roman" w:hAnsi="Times New Roman" w:cs="Times New Roman"/>
          <w:sz w:val="24"/>
          <w:szCs w:val="24"/>
        </w:rPr>
        <w:t xml:space="preserve">ая </w:t>
      </w:r>
      <w:r>
        <w:rPr>
          <w:rFonts w:ascii="Times New Roman" w:hAnsi="Times New Roman" w:cs="Times New Roman"/>
          <w:sz w:val="24"/>
          <w:szCs w:val="24"/>
        </w:rPr>
        <w:t xml:space="preserve">на сервере верси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01.09.2022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Style w:val="914"/>
        <w:tblW w:w="0" w:type="auto"/>
        <w:tblInd w:w="-572" w:type="dxa"/>
        <w:tblLook w:val="04A0" w:firstRow="1" w:lastRow="0" w:firstColumn="1" w:lastColumn="0" w:noHBand="0" w:noVBand="1"/>
      </w:tblPr>
      <w:tblGrid>
        <w:gridCol w:w="3158"/>
        <w:gridCol w:w="618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58" w:type="dxa"/>
            <w:textDirection w:val="lrTb"/>
            <w:noWrap w:val="false"/>
          </w:tcPr>
          <w:p>
            <w:pPr>
              <w:pStyle w:val="1065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Сервер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87" w:type="dxa"/>
            <w:textDirection w:val="lrTb"/>
            <w:noWrap w:val="false"/>
          </w:tcPr>
          <w:p>
            <w:pPr>
              <w:pStyle w:val="1065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Версия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58" w:type="dxa"/>
            <w:textDirection w:val="lrTb"/>
            <w:noWrap w:val="false"/>
          </w:tcPr>
          <w:p>
            <w:pPr>
              <w:pStyle w:val="1064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Мастер </w:t>
            </w:r>
            <w:r>
              <w:rPr>
                <w:rFonts w:cs="Times New Roman"/>
                <w:szCs w:val="24"/>
              </w:rPr>
            </w:r>
            <w:r/>
          </w:p>
          <w:p>
            <w:pPr>
              <w:pStyle w:val="1064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(</w:t>
            </w:r>
            <w:r>
              <w:rPr>
                <w:rFonts w:cs="Times New Roman"/>
                <w:szCs w:val="24"/>
              </w:rPr>
              <w:t xml:space="preserve">p0dbop-pg5005lp.region.vtb.ru</w:t>
            </w:r>
            <w:r>
              <w:rPr>
                <w:rFonts w:cs="Times New Roman"/>
                <w:szCs w:val="24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87" w:type="dxa"/>
            <w:textDirection w:val="lrTb"/>
            <w:noWrap w:val="false"/>
          </w:tcPr>
          <w:p>
            <w:pPr>
              <w:pStyle w:val="1064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t xml:space="preserve">PostgreSQL 11.14 on x86_64-pc-linux-gnu, compiled by gcc (GCC) 4.8.5 20150623 (Red Hat 4.8.5-44), 64-bit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ind w:left="-567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2.2.1. Используемая версия СУБД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настоящий момент СУБД обновлена до версии 13.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84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6" w:name="_Toc6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Общие выводы</w:t>
      </w:r>
      <w:bookmarkEnd w:id="6"/>
      <w:r/>
      <w:r/>
    </w:p>
    <w:p>
      <w:pPr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Выдан ряд рекомендаций по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62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Оптимизации работы запросов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62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Настройке параметров операционной системы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62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Настройке параметров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Ожидается, что рекомендации позволят снизить нагрузку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дисковую подсистему.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Рекомендуется провести повторный анализ после проведения работ согласно данным рекомендациям.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требуется сравнить графики нагрузки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до и после оптимизации.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приведён график потребления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за день до оптимизации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53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429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45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3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ind w:left="-567" w:right="0" w:firstLine="567"/>
        <w:jc w:val="center"/>
        <w:shd w:val="nil" w:color="00000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Рис 3.1. График потребления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до оптимизации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</w:p>
    <w:p>
      <w:pPr>
        <w:shd w:val="nil" w:color="auto"/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884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7" w:name="_Toc7"/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Рекомендации по оптимизации запросов</w:t>
      </w:r>
      <w:bookmarkEnd w:id="7"/>
      <w:r/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Обнаружен запрос к таблице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migrc_process_continue_signal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максимальное время работы которого 260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мс, за час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 был выполнен 80677 раз, среднее время выполнения 28.837 мс. Размер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23MB,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migr_process_continue_signal.sql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283" w:right="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предложении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ORDER BY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используется функция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random()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из-за чего запрос может вернуть разный набор данных.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283" w:right="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Есть предположение, что в некоторых случаях желательно выполнять поиск по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process_id.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настоящий момент нет индекса, в котором это поле было лидирующим. Поэтому для оптимизации запроса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continue_signal_process_instance_idx 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migrc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migrc_process_continue_signal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process_id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instance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4.1. Индекс для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migrc_process_continue_signal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salary_empl.empl_salary_employee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Тексты представлены в файле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empl_salary_employee.sql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360" w:firstLine="0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Максимальное время работы 1001.292 мс, среднее время работы 308.189 мс, за час количество выполнений 7865 раз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них периодически встречаются следующие условия фильтрации.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employee0_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$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5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6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employee0_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ff8000"/>
          <w:sz w:val="20"/>
          <w:lang w:val="en-US"/>
        </w:rPr>
        <w:t xml:space="preserve">$7</w:t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4.2. Условия фильтрации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client_id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283" w:right="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Скорее всего, первое условие фильтрации является избыточным при наличии второго.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283" w:right="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Отсутствуют индексы по полям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client_id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employee_id,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что приводит к последовательному сканированию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salary_empl.empl_salary_employee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размером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733MB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работы запросов предлагается создать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они позволят снизить нагрузку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дисковую подсистему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empl_salary_employee_client_id_surname_first_name_patronymic_ix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salary_empl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empl_salary_employee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surname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first_name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patronymic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empl_identity_card_emp_id_main_doc_ux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salary_empl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empl_identity_card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employee_id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main_document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283" w:right="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4.3. Индексы для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empl_salary_employee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1062"/>
        <w:numPr>
          <w:ilvl w:val="0"/>
          <w:numId w:val="36"/>
        </w:numPr>
        <w:ind w:left="360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account.acc_account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по полям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account_state_id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и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branch_id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 ним отсутствуют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что приводит к последовательному сканированию таблицы размером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58MB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Тексты запросов представлены в файле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acc_account.sql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360" w:firstLine="0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694.760 мс, максимальное время выполнения 878.954 мс, среднее время выполнения 772.493 мс, за час запрос выполнился 589 раз.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обеспечения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индексного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доступа к данным предлагается создать следующие объекты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account_account_state_id_idx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acc_account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account_state_id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visible_for_dbo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third_party_account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account_branch_id_account_state_id_idx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acc_account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branch_id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account_state_id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visible_for_dbo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third_party_account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4.4. Индексы для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acc_account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pStyle w:val="1062"/>
        <w:numPr>
          <w:ilvl w:val="0"/>
          <w:numId w:val="36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описании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acc_account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обнаружен индекс, у которого все поля преобразованы в тип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text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используются для поиска по триграммам.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"acc_account_extension_fts_trigram_index"</w:t>
      </w:r>
      <w:r>
        <w:rPr>
          <w:rFonts w:ascii="Courier New" w:hAnsi="Courier New" w:eastAsia="Courier New" w:cs="Courier New"/>
          <w:color w:val="000000"/>
          <w:sz w:val="20"/>
        </w:rPr>
        <w:t xml:space="preserve"> gist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::</w:t>
      </w:r>
      <w:r>
        <w:rPr>
          <w:rFonts w:ascii="Courier New" w:hAnsi="Courier New" w:eastAsia="Courier New" w:cs="Courier New"/>
          <w:color w:val="800080"/>
          <w:sz w:val="20"/>
        </w:rPr>
        <w:t xml:space="preserve">text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short_name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inn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4.5. Индекс для поиска по триграммам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создания индексов, в состав которых входят текстовые и не текстовые поля, можно использовать расширение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btree_gin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acc_account_fts_trigram_index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acc_account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USING</w:t>
      </w:r>
      <w:r>
        <w:rPr>
          <w:rFonts w:ascii="Courier New" w:hAnsi="Courier New" w:eastAsia="Courier New" w:cs="Courier New"/>
          <w:color w:val="000000"/>
          <w:sz w:val="20"/>
        </w:rPr>
        <w:t xml:space="preserve"> GIST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account_number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cur_numeric_code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cur_alphabetic_code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okv_name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account_active_passive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account_name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bic extensions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gist_trgm_ops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-567" w:right="0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4.6. Пример создания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btree_gin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индекса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ec_cti_currency_transactions_info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состав которых входят подзапросы к таблицам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ec_cti_acc_account_user_name_snapshot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ec_cti_edoc_ref.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Тексты запросов можно найти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ec_cti_currency_transactions_info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 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Максимальное время выполнения 105.770 мс, минимальное 17.148 мс, среднее время выполнения 44.796 мс, за час запросы выполнились 18728 раз.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Выяснено, что эти подзапросы выполняются последовательным сканированием, что значительно увеличивает продолжительность работы основного запроса, поскольку подзапросы выполняются для каждой строки.</w:t>
      </w:r>
      <w:r>
        <w:rPr>
          <w:rFonts w:ascii="Times New Roman" w:hAnsi="Times New Roman" w:cs="Times New Roman"/>
          <w:sz w:val="24"/>
          <w:szCs w:val="24"/>
        </w:rPr>
        <w:t xml:space="preserve"> Размеры таблиц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ec_cti_acc_account_user_name_snapshot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ec_cti_edoc_ref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4MB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33MB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соответственно.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работы предлагается создать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ec_cti_auns_account_user_id_is_deleted_ix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ec_cti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ec_cti_acc_account_user_name_snapshot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INCLUDE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account_user_name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ec_cti_edoc_ref_edoc_branch_snapshot_id_ix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ec_cti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ec_cti_edoc_ref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edoc_id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branch_snapshot_id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ec_cti_edoc_ref_edoc_client_snapshot_id_ix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ec_cti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ec_cti_edoc_ref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edoc_id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client_snapshot_id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4.7. Индексы для ускорения работы подзапросов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salary_regs.regs_salary_register_for_salary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которого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271.623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мс, а максимальное 1152.256 мс.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можно найти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regs_salary_register_for_salary.sql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Размер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salary_regs.regs.salary_register_for_salary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1074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MB.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Причина заключается в отсутствии индекса по полям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abs_client_id, file_name, document_date, delete_date,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что приводит к последовательному сканированию. Создание индекса позволит ускорить время выполнения запроса,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приведён листинг.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salary_regs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rsrfs_abs_cl_id_file_name_doc_del_date_ix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salary_regs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regs_salary_register_for_salary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abs_client_id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file_name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document_date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delete_date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4.8. Индекс для ускорения запроса к таблице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regs_salary_register_for_salary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к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ac_actor,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ходе работы которого читается большое количество блоков, размер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281MB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Текст можно найти в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ac_actor.sql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время выполнения запроса 20 мс, максимальное время выполнения 200 мс, за час количество выполнений 17806.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Найдены дубликаты условий соединения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actorroles1_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role_instance_id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roleinstan2_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actorroles1_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role_instance_id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roleinstan2_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4.9. Дубликаты условий соединения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обнаружены следующие частичные индексы, но поскольку поле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является первичным ключом, то смысла в таких индексах нет.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"ac_actor_id_need_repl_idx"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need_replication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"ac_actor_id_not_need_repl_idx"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need_replication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4.10. Частичные индексы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id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ac_ac_actor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ac_actor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вместо индекса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ac_actor_user_id_idx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ac_actor_user_id_block_type_ix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ac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ac_actor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block_type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11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. Индекс для ускорения доступа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ac.ac_actor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erm_cti_attachment,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которого приведён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erm_cti_attachment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Размер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27MB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14.269 мс, максимальное время выполнения 688.072 мс, среднее время выполнения 18.9 мс, за час количество выполнений 31127.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erm_cti_attachment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erm_cti_attachment_currency_operation_id_ix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erm_cti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erm_cti_attachment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currency_operation_id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2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. Индекс для ускорения доступа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erm_cti.erm_cti_attachment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к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pc.pc_collection_outgoing_payment_claim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которого представлен в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pc_collection_outgoing_payment_claim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Размер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574 MB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172.221 мс, максимальное время 454.092 мс, среднее время выполнения 215.930 мс, количество выполнений за час 6213.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pcopc_cdre_dd_ix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pc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pc_collection_outgoing_payment_claim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cabs_doc_ref_ext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delete_date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4.13. Индекс для ускорения доступа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pc_collection_outgoing_payment_claim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erm_cti.erm_cti_edvk_export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представлен в файле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erm_cti_edvk_export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.sql.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Размер таблицы 104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MB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31.076 мс, максимальное время выполнения 621.377 мс, среднее время выполнения 57 мс, количество выполнений за час 7418.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erm_cti_edvk_export_req_id_ix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en-US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erm_cti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erm_cti_edvk_export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request_id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  <w:szCs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4.14. Индекс для ускорения доступа к данным таблицы 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ermcdr_conf_doc_ref_asvcb_event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текст представлен в файле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ermcdr_conf_doc_ref_asvcb_event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.sql.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Минимальное время выполнения запроса 8.368 мс, максимальное 73.814 мс, среднее время 17.7 мс, количество выполнений за час 58941,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размер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69MB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ecdrae_conf_doc_ref_id_ix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erm_docs_ref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ermcdr_conf_doc_ref_asvcb_event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conf_doc_ref_id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4.15. Индекс 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erm_cti_edvk_export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pc.pc_batch_doc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текст представлен в файле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pc_batch_doc.sql,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Размер таблицы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1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MB.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4 мс, максимальное время выполнения 33 мс,  количество выполнений за час 16901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pc_batch_doc_batch_id_doc_pushed_status_id_ix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pc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pc_batch_doc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batch_id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doc_pushed_status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4.16. Индекс 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pc_batch_doc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currc_currency_contract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представлен в файле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currc_currency_contract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Размер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62 MB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20.274 мс, максимальное время выполнения 80.603 мс, среднее время 20.274 мс.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currc_cur_contract_fucn_ix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ec_currctr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currc_currency_contract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full_unique_contract_number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master_id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4.17. Индекс 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currc_currency_contract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к таблицам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cc_subscription, cc_account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cc_cln_client_informational_id_snapshot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представлен в файле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corp_card.sql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90782.383 мс, максимальное время выполнения 107139.493 мс, среднее время выполнения 95893.365 мс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Предположительно, данные таблиц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извлекаются с помощью последовательного сканирования. Размеры таблиц приведены ниже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p>
      <w:pPr>
        <w:pStyle w:val="1062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corp_card.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cc_cln_client_informational_id_snapshot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24 MB</w:t>
      </w:r>
      <w:r/>
    </w:p>
    <w:p>
      <w:pPr>
        <w:pStyle w:val="1062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corp_card.cc_subscription - 56 kB</w:t>
      </w:r>
      <w:r/>
    </w:p>
    <w:p>
      <w:pPr>
        <w:pStyle w:val="1062"/>
        <w:numPr>
          <w:ilvl w:val="0"/>
          <w:numId w:val="64"/>
        </w:numPr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corp_card.cc_account - 21MB</w:t>
      </w:r>
      <w:r/>
    </w:p>
    <w:p>
      <w:pPr>
        <w:pStyle w:val="1062"/>
        <w:numPr>
          <w:ilvl w:val="0"/>
          <w:numId w:val="64"/>
        </w:numPr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corp_card.cc_cln_client_informational_id_snapshot - 24 MB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cc_client_inf_id_snapshot_ix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corp_card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cc_cln_client_informational_id_snapshot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cc_subscr_client_id_ix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corp_card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cc_subscription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cc_account_client_type_stat_id_ix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corp_card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cc_account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type_id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cccc_iis_client_id_system_is_del_ix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corp_card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cc_cln_client_informational_id_snapshot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system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is_deleted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4.18. Индексы для ускорения запроса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corp_card.sql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таблицы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acc_dclib_jms_requests_history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представлен в файле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acc_dclib_jms_requests_history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Размер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8309 MB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2549.915 мс, максимальное время выполнения 5968.177 мс, среднее время выполнения 4642.146 мс, количество выполнений за час 105.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adjrh_creation_date_correl_id_ix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acc_dclib_jms_requests_history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creation_date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correl_id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4.19. Индекс 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acc_dclib_jms_requests_history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left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стоит отметить, что запрос может возвращать разные строки из-за отсутствия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ORDER BY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следующего вида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confdoc_at0_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rev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col_0_0_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confdoc_at0_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conf_doc_id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col_0_1_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confdoc_at0_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col_0_2_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attachment1_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col_1_0_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attachment1_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rev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col_1_1_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ermcdr_conf_doc_attachment_aud confdoc_at0_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cross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join</w:t>
      </w:r>
      <w:r>
        <w:rPr>
          <w:rFonts w:ascii="Courier New" w:hAnsi="Courier New" w:eastAsia="Courier New" w:cs="Courier New"/>
          <w:color w:val="000000"/>
          <w:sz w:val="20"/>
        </w:rPr>
        <w:t xml:space="preserve"> ermcdr_attachment_aud attachment1_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confdoc_at0_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conf_doc_id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$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attachment1_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attachment2_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ermcdr_attachment_aud attachment2_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attachment2_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&lt;=</w:t>
      </w:r>
      <w:r>
        <w:rPr>
          <w:rFonts w:ascii="Courier New" w:hAnsi="Courier New" w:eastAsia="Courier New" w:cs="Courier New"/>
          <w:color w:val="000000"/>
          <w:sz w:val="20"/>
        </w:rPr>
        <w:t xml:space="preserve">$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attachment1_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attachment2_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confdoc_at0_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confdoc_at3_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ermcdr_conf_doc_attachment_aud confdoc_at3_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confdoc_at3_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&lt;=</w:t>
      </w:r>
      <w:r>
        <w:rPr>
          <w:rFonts w:ascii="Courier New" w:hAnsi="Courier New" w:eastAsia="Courier New" w:cs="Courier New"/>
          <w:color w:val="000000"/>
          <w:sz w:val="20"/>
        </w:rPr>
        <w:t xml:space="preserve">$</w:t>
      </w:r>
      <w:r>
        <w:rPr>
          <w:rFonts w:ascii="Courier New" w:hAnsi="Courier New" w:eastAsia="Courier New" w:cs="Courier New"/>
          <w:color w:val="ff8000"/>
          <w:sz w:val="20"/>
        </w:rPr>
        <w:t xml:space="preserve">3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confdoc_at0_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conf_doc_id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confdoc_at3_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conf_doc_id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confdoc_at0_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confdoc_at3_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confdoc_at0_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revtype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$</w:t>
      </w:r>
      <w:r>
        <w:rPr>
          <w:rFonts w:ascii="Courier New" w:hAnsi="Courier New" w:eastAsia="Courier New" w:cs="Courier New"/>
          <w:color w:val="ff8000"/>
          <w:sz w:val="20"/>
        </w:rPr>
        <w:t xml:space="preserve">4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attachment1_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revtype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$</w:t>
      </w:r>
      <w:r>
        <w:rPr>
          <w:rFonts w:ascii="Courier New" w:hAnsi="Courier New" w:eastAsia="Courier New" w:cs="Courier New"/>
          <w:color w:val="ff8000"/>
          <w:sz w:val="20"/>
        </w:rPr>
        <w:t xml:space="preserve">5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confdoc_at0_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attachment1_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confdoc_at0_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attachment1_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4.20. Запрос с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cross join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cross join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услови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 confdoc_at0_.id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is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NULL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attachment1_.id is null не может быть истинным. Следовательно,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cross join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заменяется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inner join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подзапросы выполняются с использованием последовательного сканирования, что значительно увеличивает время выполнения основного запроса.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приведены размеры таблиц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p>
      <w:pPr>
        <w:pStyle w:val="1062"/>
        <w:numPr>
          <w:ilvl w:val="0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</w:rPr>
        <w:t xml:space="preserve">ermcdr_conf_doc_attachment_aud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- 5MB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1062"/>
        <w:numPr>
          <w:ilvl w:val="0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ermcdr_attachment_aud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- 18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MB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7.186 мс, максимальное время выполнения 1886.646, среднее время выполнения 860.174 мс, количество выполнений за час 1823.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работы подзапросов предлагается создать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ecda_conf_doc_id_ux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erm_docs_ref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ermcdr_conf_doc_attachment_aud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conf_doc_id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revtype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ecda_id_conf_doc_id_rev_ux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erm_docs_ref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ermcdr_conf_doc_attachment_aud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conf_doc_id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rev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4.21.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Индексы для ускорения работы подзапросов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Обнаружен запрос с последовательным сканированием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salary_empl.empl_identity_card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текст представлен в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empl_identity_card.sql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Размер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278 MB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26.7 мс, максимальное время выполнения 93.9 мс, среднее время выполнения 36.7 мс. За час запрос выполнился 10362 раза.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работы запроса предлагается использовать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eic_employee_id_ix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salary_empl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empl_identity_card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employee_id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4.22. Индекс для ускорения доступа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empl_identity_card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запрос, при выполнении которого выполняется последовательное сканирование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rgacc.rgacc_account_link_edoc_param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Текст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rgacc_account_link_edoc_param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9.31 мс, максимальное время выполнения 45.5 мс, количество выполнений за час 1165.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работы запроса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rgaccalep_account_link_id_ix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rgacc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rgacc_account_link_edoc_param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account_link_id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4.23. Индекс 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rgacc_account_link_edoc_param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mbo_request_stop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текст представлен в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mbo_request_stop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размер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 MB.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13.88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мс, максимальное время выполнения 51.18 мс, среднее время выполнения 20 мс.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работы запроса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mrs_request_id_ix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migr_bo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mbo_request_stop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request_id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4.24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Индекс для ускорения доступа к таблице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mbo_request_stop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06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migrc.migrc_request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Текст представлен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migrc_request.sql,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размер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37 GB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65.29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мс, максимальное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204.20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мс, среднее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102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количество выполнений за час 3000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работы запроса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mr_cr_dt_status_ix </w:t>
      </w:r>
      <w:r>
        <w:rPr>
          <w:rFonts w:ascii="Courier New" w:hAnsi="Courier New" w:eastAsia="Courier New" w:cs="Courier New"/>
          <w:b/>
          <w:bCs/>
          <w:color w:val="0000ff"/>
          <w:sz w:val="20"/>
          <w:szCs w:val="20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  <w:lang w:val="en-US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migrc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migrc_request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create_date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  <w:szCs w:val="24"/>
        </w:rPr>
      </w:r>
      <w:r/>
    </w:p>
    <w:p>
      <w:pPr>
        <w:ind w:left="360" w:firstLine="0"/>
        <w:jc w:val="center"/>
        <w:rPr>
          <w:rFonts w:ascii="Courier New" w:hAnsi="Courier New" w:eastAsia="Courier New" w:cs="Courier New"/>
          <w:b/>
          <w:bCs/>
          <w:color w:val="0000ff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4.25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Индекс для ускорения доступа к таблице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migrc_request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неоптимальный запрос поиска полей первичного ключа</w:t>
      </w:r>
      <w:r>
        <w:rPr>
          <w:rFonts w:ascii="Times New Roman" w:hAnsi="Times New Roman" w:cs="Times New Roman"/>
          <w:sz w:val="24"/>
          <w:szCs w:val="24"/>
        </w:rPr>
        <w:t xml:space="preserve">, текст запроса представлен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find_pk_cols.sql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</w:rPr>
        <w:t xml:space="preserve">Минимальное время выполнения 70.766 мс, максимальное время выполнения 426.277, среднее время выполнения 76.353 мс, за час запрос выполнился 12325 раз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заменить его на запрос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find_pk_cols_new.sql,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его среднее время выполнения 0.083 мс.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62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неоптимальный запрос поиска данных последовательным сканированием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ext_user_info_master_record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eus_ext_user_info_mapping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eus_ext_user_info_mapping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2 мс, максимальное время выполнения 663 мс, среднее время выполнения 20 мс.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eeuimrid_ix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eus_ext_user_info_mapping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ext_user_info_master_record_id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4.26. Индекс 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eus_ext_user_info_mapping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pStyle w:val="1062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неоптимальный запрос с последовательным сканированием данных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ec_cti_attachment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currency_operation_id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ec_cti_attachment.sql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6.2 мс, максимальное время выполнения 23.5 мс, среднее время выполнения 10 мс, за час запрос выполнился 42296 раз.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eca_curr_op_id_ix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ec_cti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ec_cti_attachment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currency_operation_id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4.27. Индекс 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ec_cti_attachment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shd w:val="nil" w:color="000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/>
    </w:p>
    <w:p>
      <w:pPr>
        <w:shd w:val="nil" w:color="000000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84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8" w:name="_Toc8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Дубли индексов</w:t>
      </w:r>
      <w:bookmarkEnd w:id="8"/>
      <w:r/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анализа схемы данных обнаружены многочисленные дубликаты индексов, что замедляет операции изменения, добавления и удаления данных. Список представлен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ib_dupl_idx.csv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Их нужно будет удалить в технологическое окно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shd w:val="nil" w:color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884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9" w:name="_Toc9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Рекомендации по конфигурации параметров операционной системы</w:t>
      </w:r>
      <w:bookmarkEnd w:id="9"/>
      <w:r/>
      <w:r/>
    </w:p>
    <w:p>
      <w:pPr>
        <w:pStyle w:val="88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0" w:name="_Toc10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HugePages</w:t>
      </w:r>
      <w:bookmarkEnd w:id="10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 значений файла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proc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meminfo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.202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показал, что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системы тратится на </w:t>
      </w:r>
      <w:r>
        <w:rPr>
          <w:rFonts w:ascii="Times New Roman" w:hAnsi="Times New Roman" w:cs="Times New Roman"/>
          <w:sz w:val="24"/>
          <w:szCs w:val="24"/>
        </w:rPr>
        <w:t xml:space="preserve">PageTables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т.е, на таблицы соответствия страниц виртуальной и физической памяти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66"/>
        <w:shd w:val="clear" w:color="auto" w:fill="ffffff"/>
      </w:pPr>
      <w:r>
        <w:rPr>
          <w:color w:val="212529"/>
          <w:sz w:val="22"/>
          <w:szCs w:val="22"/>
        </w:rPr>
        <w:t xml:space="preserve">PageTables:      </w:t>
      </w:r>
      <w:r>
        <w:rPr>
          <w:color w:val="000000"/>
          <w:sz w:val="22"/>
          <w:szCs w:val="22"/>
        </w:rPr>
        <w:t xml:space="preserve">9264616</w:t>
      </w:r>
      <w:r>
        <w:rPr>
          <w:color w:val="212529"/>
          <w:sz w:val="22"/>
          <w:szCs w:val="22"/>
        </w:rPr>
        <w:t xml:space="preserve"> kB</w:t>
      </w:r>
      <w:r>
        <w:rPr>
          <w:color w:val="212529"/>
          <w:sz w:val="22"/>
          <w:szCs w:val="22"/>
        </w:rPr>
      </w:r>
      <w:r/>
    </w:p>
    <w:p>
      <w:pPr>
        <w:pStyle w:val="1062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.1.1. Значение поля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PageTables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уменьшения потребления памяти рекомендуется активировать </w:t>
      </w:r>
      <w:r>
        <w:rPr>
          <w:rFonts w:ascii="Times New Roman" w:hAnsi="Times New Roman" w:cs="Times New Roman"/>
          <w:sz w:val="24"/>
          <w:szCs w:val="24"/>
        </w:rPr>
        <w:t xml:space="preserve">HugePages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согласно следующей формуле: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1066"/>
        <w:shd w:val="clear" w:color="auto" w:fill="ffffff"/>
      </w:pPr>
      <w:r>
        <w:rPr>
          <w:color w:val="212529"/>
          <w:sz w:val="22"/>
          <w:szCs w:val="22"/>
          <w:lang w:val="en-US"/>
        </w:rPr>
        <w:t xml:space="preserve">num_pages = </w:t>
      </w:r>
      <w:r>
        <w:rPr>
          <w:color w:val="000000"/>
          <w:sz w:val="22"/>
          <w:szCs w:val="22"/>
          <w:lang w:val="en-US"/>
        </w:rPr>
        <w:t xml:space="preserve">1.1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 xml:space="preserve">*</w:t>
      </w:r>
      <w:r>
        <w:rPr>
          <w:color w:val="212529"/>
          <w:sz w:val="22"/>
          <w:szCs w:val="22"/>
          <w:lang w:val="en-US"/>
        </w:rPr>
        <w:t xml:space="preserve"> shared_buffers_in_kb </w:t>
      </w:r>
      <w:r>
        <w:rPr>
          <w:b/>
          <w:bCs/>
          <w:color w:val="000000"/>
          <w:sz w:val="22"/>
          <w:szCs w:val="22"/>
          <w:lang w:val="en-US"/>
        </w:rPr>
        <w:t xml:space="preserve">/</w:t>
      </w:r>
      <w:r>
        <w:rPr>
          <w:color w:val="212529"/>
          <w:sz w:val="22"/>
          <w:szCs w:val="22"/>
          <w:lang w:val="en-US"/>
        </w:rPr>
        <w:t xml:space="preserve"> hugepage_size</w:t>
      </w:r>
      <w:r>
        <w:rPr>
          <w:color w:val="212529"/>
          <w:sz w:val="22"/>
          <w:szCs w:val="22"/>
          <w:lang w:val="en-US"/>
        </w:rPr>
      </w:r>
      <w:r/>
    </w:p>
    <w:p>
      <w:pPr>
        <w:pStyle w:val="1062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.1.2.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Формула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расчёта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количества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HugePages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062"/>
        <w:ind w:left="-567" w:firstLine="567"/>
        <w:jc w:val="center"/>
      </w:pPr>
      <w:r>
        <w:rPr>
          <w:sz w:val="24"/>
          <w:szCs w:val="24"/>
          <w:lang w:val="ru-RU"/>
        </w:rPr>
      </w:r>
      <w:r>
        <w:rPr>
          <w:sz w:val="24"/>
          <w:szCs w:val="24"/>
        </w:rPr>
      </w:r>
      <w:r/>
    </w:p>
    <w:p>
      <w:pPr>
        <w:pStyle w:val="1062"/>
        <w:ind w:left="-567" w:firstLine="567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shared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buffers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kb</w:t>
      </w:r>
      <w:r>
        <w:rPr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объём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памяти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буферного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кэша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СУБД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килобайтах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1062"/>
        <w:ind w:left="-567" w:firstLine="567"/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/>
    </w:p>
    <w:p>
      <w:pPr>
        <w:pStyle w:val="1062"/>
        <w:ind w:left="-567" w:firstLine="567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hugepage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size</w:t>
      </w:r>
      <w:r>
        <w:rPr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2048</w:t>
      </w:r>
      <w:r>
        <w:rPr>
          <w:rFonts w:ascii="Times New Roman" w:hAnsi="Times New Roman" w:cs="Times New Roman"/>
          <w:sz w:val="24"/>
          <w:szCs w:val="24"/>
        </w:rPr>
        <w:t xml:space="preserve">kB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случае,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2048</w:t>
      </w:r>
      <w:r>
        <w:rPr>
          <w:rFonts w:ascii="Times New Roman" w:hAnsi="Times New Roman" w:cs="Times New Roman"/>
          <w:sz w:val="24"/>
          <w:szCs w:val="24"/>
        </w:rPr>
        <w:t xml:space="preserve">kB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1062"/>
        <w:ind w:left="-567" w:firstLine="567"/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/>
    </w:p>
    <w:p>
      <w:pPr>
        <w:pStyle w:val="1062"/>
        <w:ind w:left="-567" w:firstLine="567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значение для </w:t>
      </w:r>
      <w:r>
        <w:rPr>
          <w:rFonts w:ascii="Times New Roman" w:hAnsi="Times New Roman" w:cs="Times New Roman"/>
          <w:sz w:val="24"/>
          <w:szCs w:val="24"/>
        </w:rPr>
        <w:t xml:space="preserve">num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pages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shared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buffers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равно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64000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-567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активации HugePages после перезапуска системы необходимо сохранить вычисленное значение в файле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/etc/systcl.conf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vm.nr_hugepages = num_pages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затем применить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sysctl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ect</w:t>
      </w:r>
      <w:r>
        <w:rPr>
          <w:rFonts w:ascii="Times New Roman" w:hAnsi="Times New Roman" w:cs="Times New Roman"/>
          <w:sz w:val="24"/>
          <w:szCs w:val="24"/>
        </w:rPr>
        <w:t xml:space="preserve"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sysctl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conf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-567" w:firstLine="567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отметить, что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HugePages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выгружаются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swap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8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</w:pPr>
      <w:r/>
      <w:bookmarkStart w:id="11" w:name="_Toc11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Transparent Hugepage</w:t>
      </w:r>
      <w:bookmarkEnd w:id="11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 значений файла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proc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meminfo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.202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показал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Transparent Hugepage.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AnonHugePages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color w:val="ff8000"/>
          <w:sz w:val="20"/>
        </w:rPr>
        <w:t xml:space="preserve">36864</w:t>
      </w:r>
      <w:r>
        <w:rPr>
          <w:rFonts w:ascii="Courier New" w:hAnsi="Courier New" w:eastAsia="Courier New" w:cs="Courier New"/>
          <w:color w:val="000000"/>
          <w:sz w:val="20"/>
        </w:rPr>
        <w:t xml:space="preserve"> kB</w:t>
      </w:r>
      <w:r>
        <w:rPr>
          <w:sz w:val="24"/>
        </w:rPr>
      </w:r>
      <w:r/>
    </w:p>
    <w:p>
      <w:pPr>
        <w:pStyle w:val="1062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.2.1. Значение поля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AnonHugePages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отключения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THP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выполнить следующие команды пользователем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root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echo never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sys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kernel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mm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transparent_hugepage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enabled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echo never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sys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kernel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mm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transparent_hugepage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defrag</w:t>
      </w:r>
      <w:r>
        <w:rPr>
          <w:sz w:val="24"/>
        </w:rPr>
      </w:r>
      <w:r/>
    </w:p>
    <w:p>
      <w:pPr>
        <w:pStyle w:val="1062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.2.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Команды отключения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THP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для отключения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THP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необходимо добавить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transparent_hugepage=never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конец опции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GRUB_CMDLINE_LINUX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/etc/default/grub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После этого от пользователя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root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выполнить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t xml:space="preserve">grub2-mkconfig -o /boot/grub2/grub.cfg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Это позволит сохранить настройку даже после перезагрузки сервера.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884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2" w:name="_Toc1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Поиск разросшихся таблиц и индексов</w:t>
      </w:r>
      <w:bookmarkEnd w:id="12"/>
      <w:r/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Разрастание таблиц и индексов приводит к замедлению скорости поиска данных в них и, как следствие, к замедлению скорости всей системы.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Кроме того, избыточное пространство в индексах замедляет работу процесса автоматической очистки, поскольку последнему нужно пройти каждый блок каждого индекса таблицы.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поиска таких объектов использовались запросы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bloated_tables.sql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bloated_indexes.sql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из директории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приведена статистика по проценту избыточного места таблиц и индексов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tbl>
      <w:tblPr>
        <w:tblStyle w:val="914"/>
        <w:tblW w:w="0" w:type="auto"/>
        <w:tblInd w:w="-284" w:type="dxa"/>
        <w:tblLayout w:type="fixed"/>
        <w:tblLook w:val="04A0" w:firstRow="1" w:lastRow="0" w:firstColumn="1" w:lastColumn="0" w:noHBand="0" w:noVBand="1"/>
      </w:tblPr>
      <w:tblGrid>
        <w:gridCol w:w="1417"/>
        <w:gridCol w:w="3118"/>
        <w:gridCol w:w="1276"/>
        <w:gridCol w:w="1134"/>
        <w:gridCol w:w="1559"/>
        <w:gridCol w:w="1134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Схема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Таблица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Количество строк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Размер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Избыточный размер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Процент избыточности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kpi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kpi_dm_metrics_20211201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12743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121 MB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119 MB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en-US"/>
              </w:rPr>
              <w:t xml:space="preserve">98.82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</w:tr>
      <w:tr>
        <w:trPr>
          <w:trHeight w:val="611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vktr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vktr_contract_registration_request_aud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27546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290 MB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241 MB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83.123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rup_oc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rup_oc_ru_payment_snapshot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2644098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14 GB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9813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70.87</w:t>
            </w: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rup_oc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rup_oc_united_scroller_outbox_entity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2549671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13 GB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8701 MB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67.7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rup_oc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rup_oc_batch_notification_sms_outbox_entity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132571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543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327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60.29</w:t>
            </w: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fraud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frd_process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116771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1345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912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67.77</w:t>
            </w: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ec_cti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ec_cti_currency_operation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349698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172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103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en-US"/>
              </w:rPr>
              <w:t xml:space="preserve">59.63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76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salary_regc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regc_history_entry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57604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298 MB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176 MB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58.96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</w:tr>
      <w:tr>
        <w:trPr>
          <w:trHeight w:val="276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salary_empl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empl_salary_employee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2303418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733 MB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345 MB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en-US"/>
              </w:rPr>
              <w:t xml:space="preserve">47.09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migrc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migrc_sync_process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2746008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48 GB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22 GB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  <w:lang w:val="ru-RU"/>
              </w:rPr>
              <w:t xml:space="preserve">45.58</w:t>
            </w:r>
            <w:r>
              <w:rPr>
                <w:sz w:val="22"/>
                <w:szCs w:val="22"/>
              </w:rPr>
            </w:r>
            <w:r/>
          </w:p>
        </w:tc>
      </w:tr>
    </w:tbl>
    <w:p>
      <w:pPr>
        <w:ind w:left="-567" w:right="0" w:firstLine="567"/>
        <w:jc w:val="center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Таблица 7.1. Список таблиц с наибольшим процентом избыточного места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tbl>
      <w:tblPr>
        <w:tblStyle w:val="914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1417"/>
        <w:gridCol w:w="1984"/>
        <w:gridCol w:w="2835"/>
        <w:gridCol w:w="1134"/>
        <w:gridCol w:w="1417"/>
        <w:gridCol w:w="1134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Схема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Таблица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Индекс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Размер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Избыточный размер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Процент избыточности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>
          <w:trHeight w:val="527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rup_oc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rup_oc_united_scroller_outbox_entity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rup_oc_united_scroller_outbox_entity_pk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1420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1293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91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migrc_meta_data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bg_meta_index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5820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4428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76.0</w:t>
            </w:r>
            <w:r>
              <w:rPr>
                <w:rFonts w:ascii="Times New Roman" w:hAnsi="Times New Roman" w:cs="Times New Roman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migrc_meta_data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meta_data_log_id_idx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1421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1080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76.01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migrc_meta_data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task_unit_root_entity_idx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9978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6969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69.8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migrc_request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request_create_date_idx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2433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1636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67.22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migrc_meta_data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source_entity_idx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2821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1822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64.6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ntn_migrated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ntn_event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ntn_event_announcement_id_idx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2056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1308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63.6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69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salary_regs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regs_employee_payroll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regs_employee_payroll_pk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1247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784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62.8</w:t>
            </w:r>
            <w:r>
              <w:rPr>
                <w:rFonts w:ascii="Times New Roman" w:hAnsi="Times New Roman" w:cs="Times New Roman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ac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ac_permission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ac_permission_expression_id_idx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1992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1251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62.8</w:t>
            </w:r>
            <w:r>
              <w:rPr>
                <w:rFonts w:ascii="Times New Roman" w:hAnsi="Times New Roman" w:cs="Times New Roman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183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ntn_migrated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ntn_message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ntn_message_jms_message_id_idx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3362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2005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59.64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183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ntn_migrated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ntn_message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ntn_index_message_user_id_expiration_time_notification_idx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9301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5527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59.4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migrc_meta_data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migrc_meta_data_pk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3561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2114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59.37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379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ltrs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ltrs_access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ltrs_access_stage_role_edocref_uk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50 GB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29 GB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57.89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ntn_migrated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ntn_addressee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ntn_addressee_pk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2893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1588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54.89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ntn_migrated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ntn_message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ntn_message_pk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3045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1664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54.66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611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ntn_migrated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ntn_event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ntn_event_pk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1674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913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54.52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611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ntn_migrated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ntn_message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ntn_msg_evgr_fk_idx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4234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2303 MB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54.40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611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ltrs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ltrs_access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ltrs_access_id_pk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24 GB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12 GB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51.03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ind w:left="-567" w:right="0" w:firstLine="567"/>
        <w:jc w:val="center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Таблица 7.2. Список индексов с наибольшим процентом избыточного места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Рекомендуется перестроить указанные выше таблицы и индексы в период минимальной нагрузки на систему, например, с помощью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pg_repack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shd w:val="nil" w:color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884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3" w:name="_Toc13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Поиск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large object</w:t>
      </w:r>
      <w:bookmarkEnd w:id="13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 пустой схеме определить некорректное 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невозможно, это нужно делать в период минимальной нагрузки следующим образом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62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Найти поля типа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text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62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Найти значения полей из шага 1, в которых хранятся только цифры.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62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Сверить значения из шага 2 с полем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loid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pg_largeobject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62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Проверить по коду приложения 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LargeObjectManager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для принятия решения о корректности использования типа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shd w:val="nil" w:color="000000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помнить, что тип поля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должен быть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loid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884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4" w:name="_Toc14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Конфигурация СУБД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PostgreSQL</w:t>
      </w:r>
      <w:bookmarkEnd w:id="14"/>
      <w:r/>
      <w:r/>
    </w:p>
    <w:p>
      <w:pPr>
        <w:pStyle w:val="88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5" w:name="_Toc15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фонового процесса записи</w:t>
      </w:r>
      <w:bookmarkEnd w:id="15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таблице ниже приведены текущие и рекомендуемые настройки конфигурации фонового процесса записи от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09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 из текущих серверных мощностей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tbl>
      <w:tblPr>
        <w:tblStyle w:val="914"/>
        <w:tblW w:w="10375" w:type="dxa"/>
        <w:tblInd w:w="-572" w:type="dxa"/>
        <w:tblLook w:val="04A0" w:firstRow="1" w:lastRow="0" w:firstColumn="1" w:lastColumn="0" w:noHBand="0" w:noVBand="1"/>
      </w:tblPr>
      <w:tblGrid>
        <w:gridCol w:w="3137"/>
        <w:gridCol w:w="1986"/>
        <w:gridCol w:w="2108"/>
      </w:tblGrid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06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06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06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bgwriter_lru_maxpages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</w:t>
            </w:r>
            <w:r>
              <w:rPr>
                <w:rFonts w:cs="Times New Roman"/>
                <w:szCs w:val="24"/>
              </w:rPr>
              <w:t xml:space="preserve">00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4000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bgwriter_lru_multiplier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4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jc w:val="center"/>
        <w:tabs>
          <w:tab w:val="left" w:pos="142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.1.1. Текущие и рекомендуемые настройки конфигурации фонового процесса записи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pStyle w:val="88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6" w:name="_Toc16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процесса автоматической очистки</w:t>
      </w:r>
      <w:bookmarkEnd w:id="16"/>
      <w:r/>
      <w:r/>
    </w:p>
    <w:p>
      <w:pPr>
        <w:ind w:left="-567" w:right="0" w:firstLine="567"/>
        <w:rPr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ниже приведены текущие и рекомендуемые настройки конфигурации  процесса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автоматической </w:t>
      </w:r>
      <w:r>
        <w:rPr>
          <w:rFonts w:ascii="Times New Roman" w:hAnsi="Times New Roman" w:cs="Times New Roman"/>
          <w:sz w:val="24"/>
          <w:szCs w:val="24"/>
        </w:rPr>
        <w:t xml:space="preserve">очистки от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09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 из текущих серверных мощностей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tbl>
      <w:tblPr>
        <w:tblStyle w:val="914"/>
        <w:tblW w:w="1037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7"/>
        <w:gridCol w:w="2268"/>
        <w:gridCol w:w="3850"/>
      </w:tblGrid>
      <w:tr>
        <w:trPr>
          <w:trHeight w:val="590"/>
        </w:trPr>
        <w:tc>
          <w:tcPr>
            <w:tcW w:w="4257" w:type="dxa"/>
            <w:textDirection w:val="lrTb"/>
            <w:noWrap w:val="false"/>
          </w:tcPr>
          <w:p>
            <w:pPr>
              <w:pStyle w:val="106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06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06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4257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autovacuum_naptime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1min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3</w:t>
            </w:r>
            <w:r>
              <w:rPr>
                <w:rFonts w:cs="Times New Roman"/>
                <w:szCs w:val="24"/>
              </w:rPr>
              <w:t xml:space="preserve">0</w:t>
            </w:r>
            <w:r>
              <w:rPr>
                <w:rFonts w:cs="Times New Roman"/>
                <w:szCs w:val="24"/>
              </w:rPr>
              <w:t xml:space="preserve">s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4257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autovacuum_vacuum_cost_limit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-1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06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3200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jc w:val="center"/>
        <w:tabs>
          <w:tab w:val="left" w:pos="142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.2.1. Текущие и рекомендуемые настройки конфигурации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процесса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автоматической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очистки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88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7" w:name="_Toc17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Дополнительные параметры по настройке СУБД</w:t>
      </w:r>
      <w:bookmarkEnd w:id="17"/>
      <w:r/>
      <w:r/>
    </w:p>
    <w:p>
      <w:pPr>
        <w:ind w:left="-567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значения параметров СУБД от 01.09.2022 и рекомендации по их изменению.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tbl>
      <w:tblPr>
        <w:tblStyle w:val="914"/>
        <w:tblW w:w="0" w:type="auto"/>
        <w:tblInd w:w="948" w:type="dxa"/>
        <w:tblLayout w:type="fixed"/>
        <w:tblLook w:val="04A0" w:firstRow="1" w:lastRow="0" w:firstColumn="1" w:lastColumn="0" w:noHBand="0" w:noVBand="1"/>
      </w:tblPr>
      <w:tblGrid>
        <w:gridCol w:w="2608"/>
        <w:gridCol w:w="1871"/>
        <w:gridCol w:w="2074"/>
      </w:tblGrid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65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65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65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6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default_statistics_target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6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100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6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  <w:t xml:space="preserve">00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6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join_collapse_limit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6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6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6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from_collapse_limit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6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6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20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Текущие и рекомендуемые параметры работы планировщика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jc w:val="center"/>
    </w:pPr>
    <w:fldSimple w:instr="PAGE \* MERGEFORMAT">
      <w:r>
        <w:t xml:space="preserve">1</w:t>
      </w:r>
    </w:fldSimple>
    <w:r/>
    <w:r/>
  </w:p>
  <w:p>
    <w:pPr>
      <w:pStyle w:val="91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14"/>
      <w:tblW w:w="10904" w:type="dxa"/>
      <w:tblInd w:w="-1418" w:type="dxa"/>
      <w:tblLayout w:type="fixed"/>
      <w:tblLook w:val="04A0" w:firstRow="1" w:lastRow="0" w:firstColumn="1" w:lastColumn="0" w:noHBand="0" w:noVBand="1"/>
    </w:tblPr>
    <w:tblGrid>
      <w:gridCol w:w="3842"/>
      <w:gridCol w:w="4233"/>
      <w:gridCol w:w="2829"/>
    </w:tblGrid>
    <w:tr>
      <w:trPr>
        <w:trHeight w:val="835"/>
      </w:trPr>
      <w:tc>
        <w:tcPr>
          <w:tcW w:w="3842" w:type="dxa"/>
          <w:vAlign w:val="center"/>
          <w:textDirection w:val="lrTb"/>
          <w:noWrap w:val="false"/>
        </w:tcPr>
        <w:p>
          <w:pPr>
            <w:pStyle w:val="908"/>
            <w:ind w:left="-627"/>
            <w:jc w:val="center"/>
          </w:pPr>
          <w:r>
            <w:rPr>
              <w:lang w:eastAsia="ru-RU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806964" cy="756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30761125" name="PGpro-logo-w600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 flipH="0" flipV="0">
                              <a:off x="0" y="0"/>
                              <a:ext cx="1806964" cy="75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42.3pt;height:59.5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4233" w:type="dxa"/>
          <w:vAlign w:val="center"/>
          <w:textDirection w:val="lrTb"/>
          <w:noWrap w:val="false"/>
        </w:tcPr>
        <w:p>
          <w:pPr>
            <w:pStyle w:val="908"/>
            <w:ind w:firstLine="0"/>
            <w:jc w:val="center"/>
            <w:rPr>
              <w:lang w:val="ru-RU"/>
            </w:rPr>
          </w:pPr>
          <w:r>
            <w:rPr>
              <w:rFonts w:cs="Times New Roman"/>
              <w:sz w:val="24"/>
              <w:szCs w:val="24"/>
              <w:lang w:val="ru-RU"/>
            </w:rPr>
            <w:t xml:space="preserve">Отчет по результатам аудита</w:t>
          </w:r>
          <w:r>
            <w:rPr>
              <w:rFonts w:cs="Times New Roman"/>
              <w:sz w:val="24"/>
              <w:szCs w:val="24"/>
              <w:lang w:val="en-US"/>
            </w:rPr>
            <w:t xml:space="preserve"> </w:t>
          </w:r>
          <w:r>
            <w:rPr>
              <w:rFonts w:cs="Times New Roman"/>
              <w:sz w:val="24"/>
              <w:szCs w:val="24"/>
              <w:lang w:val="ru-RU"/>
            </w:rPr>
            <w:t xml:space="preserve"> состояния БД </w:t>
          </w:r>
          <w:r>
            <w:rPr>
              <w:rFonts w:cs="Times New Roman"/>
              <w:sz w:val="24"/>
              <w:szCs w:val="24"/>
              <w:lang w:val="en-US"/>
            </w:rPr>
            <w:t xml:space="preserve">ib </w:t>
          </w:r>
          <w:r>
            <w:rPr>
              <w:rFonts w:cs="Times New Roman"/>
              <w:sz w:val="24"/>
              <w:szCs w:val="24"/>
              <w:lang w:val="ru-RU"/>
            </w:rPr>
            <w:t xml:space="preserve">кластера СУБД </w:t>
          </w:r>
          <w:r>
            <w:rPr>
              <w:rFonts w:cs="Times New Roman"/>
              <w:sz w:val="24"/>
              <w:szCs w:val="24"/>
            </w:rPr>
            <w:t xml:space="preserve">PostgreSQL</w:t>
          </w:r>
          <w:r>
            <w:rPr>
              <w:rFonts w:cs="Times New Roman"/>
              <w:sz w:val="24"/>
              <w:szCs w:val="24"/>
              <w:lang w:val="ru-RU"/>
            </w:rPr>
            <w:t xml:space="preserve"> </w:t>
          </w:r>
          <w:r>
            <w:rPr>
              <w:sz w:val="24"/>
              <w:szCs w:val="24"/>
              <w:lang w:val="ru-RU"/>
            </w:rPr>
          </w:r>
          <w:r/>
        </w:p>
      </w:tc>
      <w:tc>
        <w:tcPr>
          <w:tcW w:w="2829" w:type="dxa"/>
          <w:vAlign w:val="center"/>
          <w:textDirection w:val="lrTb"/>
          <w:noWrap w:val="false"/>
        </w:tcPr>
        <w:p>
          <w:pPr>
            <w:pStyle w:val="908"/>
            <w:ind w:firstLine="0"/>
            <w:jc w:val="center"/>
          </w:pPr>
          <w:r>
            <w:rPr>
              <w:rFonts w:cs="Times New Roman"/>
              <w:sz w:val="24"/>
              <w:szCs w:val="24"/>
              <w:lang w:val="ru-RU"/>
            </w:rPr>
            <w:t xml:space="preserve">Версия №1</w:t>
          </w:r>
          <w:r>
            <w:rPr>
              <w:rFonts w:cs="Times New Roman"/>
              <w:sz w:val="24"/>
              <w:szCs w:val="24"/>
              <w:lang w:val="ru-RU"/>
            </w:rPr>
          </w:r>
          <w:r/>
        </w:p>
        <w:p>
          <w:pPr>
            <w:pStyle w:val="908"/>
            <w:ind w:firstLine="0"/>
            <w:jc w:val="center"/>
            <w:rPr>
              <w:rFonts w:cs="Times New Roman"/>
              <w:sz w:val="24"/>
              <w:szCs w:val="24"/>
              <w:lang w:val="ru-RU"/>
            </w:rPr>
          </w:pPr>
          <w:r>
            <w:rPr>
              <w:rFonts w:cs="Times New Roman"/>
              <w:sz w:val="24"/>
              <w:szCs w:val="24"/>
              <w:lang w:val="ru-RU"/>
            </w:rPr>
            <w:t xml:space="preserve">от </w:t>
          </w:r>
          <w:r>
            <w:rPr>
              <w:rFonts w:cs="Times New Roman"/>
              <w:sz w:val="24"/>
              <w:szCs w:val="24"/>
              <w:lang w:val="en-US"/>
            </w:rPr>
            <w:t xml:space="preserve">05</w:t>
          </w:r>
          <w:r>
            <w:rPr>
              <w:rFonts w:cs="Times New Roman"/>
              <w:sz w:val="24"/>
              <w:szCs w:val="24"/>
              <w:lang w:val="ru-RU"/>
            </w:rPr>
            <w:t xml:space="preserve">.</w:t>
          </w:r>
          <w:r>
            <w:rPr>
              <w:rFonts w:cs="Times New Roman"/>
              <w:sz w:val="24"/>
              <w:szCs w:val="24"/>
              <w:lang w:val="en-US"/>
            </w:rPr>
            <w:t xml:space="preserve">10</w:t>
          </w:r>
          <w:r>
            <w:rPr>
              <w:rFonts w:cs="Times New Roman"/>
              <w:sz w:val="24"/>
              <w:szCs w:val="24"/>
              <w:lang w:val="ru-RU"/>
            </w:rPr>
            <w:t xml:space="preserve">.202</w:t>
          </w:r>
          <w:r>
            <w:rPr>
              <w:rFonts w:cs="Times New Roman"/>
              <w:sz w:val="24"/>
              <w:szCs w:val="24"/>
            </w:rPr>
            <w:t xml:space="preserve">2</w:t>
          </w:r>
          <w:r>
            <w:rPr>
              <w:rFonts w:cs="Times New Roman"/>
              <w:sz w:val="24"/>
              <w:szCs w:val="24"/>
              <w:lang w:val="ru-RU"/>
            </w:rPr>
            <w:t xml:space="preserve">г.</w:t>
          </w:r>
          <w:r>
            <w:rPr>
              <w:lang w:val="ru-RU"/>
            </w:rPr>
          </w:r>
          <w:r/>
        </w:p>
      </w:tc>
    </w:tr>
  </w:tbl>
  <w:p>
    <w:pPr>
      <w:pStyle w:val="90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4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9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3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5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36"/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8"/>
  </w:num>
  <w:num w:numId="5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6"/>
  </w:num>
  <w:num w:numId="5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82">
    <w:name w:val="Heading 1"/>
    <w:basedOn w:val="1058"/>
    <w:next w:val="1058"/>
    <w:link w:val="88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83">
    <w:name w:val="Heading 1 Char"/>
    <w:link w:val="882"/>
    <w:uiPriority w:val="9"/>
    <w:rPr>
      <w:rFonts w:ascii="Arial" w:hAnsi="Arial" w:eastAsia="Arial" w:cs="Arial"/>
      <w:sz w:val="40"/>
      <w:szCs w:val="40"/>
    </w:rPr>
  </w:style>
  <w:style w:type="paragraph" w:styleId="884">
    <w:name w:val="Heading 2"/>
    <w:basedOn w:val="1058"/>
    <w:next w:val="1058"/>
    <w:link w:val="8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85">
    <w:name w:val="Heading 2 Char"/>
    <w:link w:val="884"/>
    <w:uiPriority w:val="9"/>
    <w:rPr>
      <w:rFonts w:ascii="Arial" w:hAnsi="Arial" w:eastAsia="Arial" w:cs="Arial"/>
      <w:sz w:val="34"/>
    </w:rPr>
  </w:style>
  <w:style w:type="paragraph" w:styleId="886">
    <w:name w:val="Heading 3"/>
    <w:basedOn w:val="1058"/>
    <w:next w:val="1058"/>
    <w:link w:val="8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87">
    <w:name w:val="Heading 3 Char"/>
    <w:link w:val="886"/>
    <w:uiPriority w:val="9"/>
    <w:rPr>
      <w:rFonts w:ascii="Arial" w:hAnsi="Arial" w:eastAsia="Arial" w:cs="Arial"/>
      <w:sz w:val="30"/>
      <w:szCs w:val="30"/>
    </w:rPr>
  </w:style>
  <w:style w:type="paragraph" w:styleId="888">
    <w:name w:val="Heading 4"/>
    <w:basedOn w:val="1058"/>
    <w:next w:val="1058"/>
    <w:link w:val="8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89">
    <w:name w:val="Heading 4 Char"/>
    <w:link w:val="888"/>
    <w:uiPriority w:val="9"/>
    <w:rPr>
      <w:rFonts w:ascii="Arial" w:hAnsi="Arial" w:eastAsia="Arial" w:cs="Arial"/>
      <w:b/>
      <w:bCs/>
      <w:sz w:val="26"/>
      <w:szCs w:val="26"/>
    </w:rPr>
  </w:style>
  <w:style w:type="paragraph" w:styleId="890">
    <w:name w:val="Heading 5"/>
    <w:basedOn w:val="1058"/>
    <w:next w:val="1058"/>
    <w:link w:val="8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91">
    <w:name w:val="Heading 5 Char"/>
    <w:link w:val="890"/>
    <w:uiPriority w:val="9"/>
    <w:rPr>
      <w:rFonts w:ascii="Arial" w:hAnsi="Arial" w:eastAsia="Arial" w:cs="Arial"/>
      <w:b/>
      <w:bCs/>
      <w:sz w:val="24"/>
      <w:szCs w:val="24"/>
    </w:rPr>
  </w:style>
  <w:style w:type="paragraph" w:styleId="892">
    <w:name w:val="Heading 6"/>
    <w:basedOn w:val="1058"/>
    <w:next w:val="1058"/>
    <w:link w:val="8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93">
    <w:name w:val="Heading 6 Char"/>
    <w:link w:val="892"/>
    <w:uiPriority w:val="9"/>
    <w:rPr>
      <w:rFonts w:ascii="Arial" w:hAnsi="Arial" w:eastAsia="Arial" w:cs="Arial"/>
      <w:b/>
      <w:bCs/>
      <w:sz w:val="22"/>
      <w:szCs w:val="22"/>
    </w:rPr>
  </w:style>
  <w:style w:type="paragraph" w:styleId="894">
    <w:name w:val="Heading 7"/>
    <w:basedOn w:val="1058"/>
    <w:next w:val="1058"/>
    <w:link w:val="8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95">
    <w:name w:val="Heading 7 Char"/>
    <w:link w:val="8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96">
    <w:name w:val="Heading 8"/>
    <w:basedOn w:val="1058"/>
    <w:next w:val="1058"/>
    <w:link w:val="8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97">
    <w:name w:val="Heading 8 Char"/>
    <w:link w:val="896"/>
    <w:uiPriority w:val="9"/>
    <w:rPr>
      <w:rFonts w:ascii="Arial" w:hAnsi="Arial" w:eastAsia="Arial" w:cs="Arial"/>
      <w:i/>
      <w:iCs/>
      <w:sz w:val="22"/>
      <w:szCs w:val="22"/>
    </w:rPr>
  </w:style>
  <w:style w:type="paragraph" w:styleId="898">
    <w:name w:val="Heading 9"/>
    <w:basedOn w:val="1058"/>
    <w:next w:val="1058"/>
    <w:link w:val="8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99">
    <w:name w:val="Heading 9 Char"/>
    <w:link w:val="898"/>
    <w:uiPriority w:val="9"/>
    <w:rPr>
      <w:rFonts w:ascii="Arial" w:hAnsi="Arial" w:eastAsia="Arial" w:cs="Arial"/>
      <w:i/>
      <w:iCs/>
      <w:sz w:val="21"/>
      <w:szCs w:val="21"/>
    </w:rPr>
  </w:style>
  <w:style w:type="paragraph" w:styleId="900">
    <w:name w:val="Title"/>
    <w:basedOn w:val="1058"/>
    <w:next w:val="1058"/>
    <w:link w:val="9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01">
    <w:name w:val="Title Char"/>
    <w:link w:val="900"/>
    <w:uiPriority w:val="10"/>
    <w:rPr>
      <w:sz w:val="48"/>
      <w:szCs w:val="48"/>
    </w:rPr>
  </w:style>
  <w:style w:type="paragraph" w:styleId="902">
    <w:name w:val="Subtitle"/>
    <w:basedOn w:val="1058"/>
    <w:next w:val="1058"/>
    <w:link w:val="903"/>
    <w:uiPriority w:val="11"/>
    <w:qFormat/>
    <w:pPr>
      <w:spacing w:before="200" w:after="200"/>
    </w:pPr>
    <w:rPr>
      <w:sz w:val="24"/>
      <w:szCs w:val="24"/>
    </w:rPr>
  </w:style>
  <w:style w:type="character" w:styleId="903">
    <w:name w:val="Subtitle Char"/>
    <w:link w:val="902"/>
    <w:uiPriority w:val="11"/>
    <w:rPr>
      <w:sz w:val="24"/>
      <w:szCs w:val="24"/>
    </w:rPr>
  </w:style>
  <w:style w:type="paragraph" w:styleId="904">
    <w:name w:val="Quote"/>
    <w:basedOn w:val="1058"/>
    <w:next w:val="1058"/>
    <w:link w:val="905"/>
    <w:uiPriority w:val="29"/>
    <w:qFormat/>
    <w:pPr>
      <w:ind w:left="720" w:right="720"/>
    </w:pPr>
    <w:rPr>
      <w:i/>
    </w:rPr>
  </w:style>
  <w:style w:type="character" w:styleId="905">
    <w:name w:val="Quote Char"/>
    <w:link w:val="904"/>
    <w:uiPriority w:val="29"/>
    <w:rPr>
      <w:i/>
    </w:rPr>
  </w:style>
  <w:style w:type="paragraph" w:styleId="906">
    <w:name w:val="Intense Quote"/>
    <w:basedOn w:val="1058"/>
    <w:next w:val="1058"/>
    <w:link w:val="9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07">
    <w:name w:val="Intense Quote Char"/>
    <w:link w:val="906"/>
    <w:uiPriority w:val="30"/>
    <w:rPr>
      <w:i/>
    </w:rPr>
  </w:style>
  <w:style w:type="paragraph" w:styleId="908">
    <w:name w:val="Header"/>
    <w:basedOn w:val="1058"/>
    <w:link w:val="9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09">
    <w:name w:val="Header Char"/>
    <w:link w:val="908"/>
    <w:uiPriority w:val="99"/>
  </w:style>
  <w:style w:type="paragraph" w:styleId="910">
    <w:name w:val="Footer"/>
    <w:basedOn w:val="1058"/>
    <w:link w:val="9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11">
    <w:name w:val="Footer Char"/>
    <w:link w:val="910"/>
    <w:uiPriority w:val="99"/>
  </w:style>
  <w:style w:type="paragraph" w:styleId="912">
    <w:name w:val="Caption"/>
    <w:basedOn w:val="1058"/>
    <w:next w:val="10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13">
    <w:name w:val="Caption Char"/>
    <w:basedOn w:val="912"/>
    <w:link w:val="910"/>
    <w:uiPriority w:val="99"/>
  </w:style>
  <w:style w:type="table" w:styleId="914">
    <w:name w:val="Table Grid"/>
    <w:basedOn w:val="10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15">
    <w:name w:val="Table Grid Light"/>
    <w:basedOn w:val="10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16">
    <w:name w:val="Plain Table 1"/>
    <w:basedOn w:val="10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7">
    <w:name w:val="Plain Table 2"/>
    <w:basedOn w:val="10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8">
    <w:name w:val="Plain Table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19">
    <w:name w:val="Plain Table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Plain Table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21">
    <w:name w:val="Grid Table 1 Light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Grid Table 1 Light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>
    <w:name w:val="Grid Table 1 Light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Grid Table 1 Light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Grid Table 1 Light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Grid Table 1 Light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Grid Table 1 Light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Grid Table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Grid Table 2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Grid Table 2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2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Grid Table 2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Grid Table 2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Grid Table 2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Grid Table 3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Grid Table 3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Grid Table 3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>
    <w:name w:val="Grid Table 3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>
    <w:name w:val="Grid Table 3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>
    <w:name w:val="Grid Table 3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Grid Table 4"/>
    <w:basedOn w:val="10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43">
    <w:name w:val="Grid Table 4 - Accent 1"/>
    <w:basedOn w:val="10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44">
    <w:name w:val="Grid Table 4 - Accent 2"/>
    <w:basedOn w:val="10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45">
    <w:name w:val="Grid Table 4 - Accent 3"/>
    <w:basedOn w:val="10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46">
    <w:name w:val="Grid Table 4 - Accent 4"/>
    <w:basedOn w:val="10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47">
    <w:name w:val="Grid Table 4 - Accent 5"/>
    <w:basedOn w:val="10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48">
    <w:name w:val="Grid Table 4 - Accent 6"/>
    <w:basedOn w:val="10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49">
    <w:name w:val="Grid Table 5 Dark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50">
    <w:name w:val="Grid Table 5 Dark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951">
    <w:name w:val="Grid Table 5 Dark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52">
    <w:name w:val="Grid Table 5 Dark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53">
    <w:name w:val="Grid Table 5 Dark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54">
    <w:name w:val="Grid Table 5 Dark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55">
    <w:name w:val="Grid Table 5 Dark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56">
    <w:name w:val="Grid Table 6 Colorful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57">
    <w:name w:val="Grid Table 6 Colorful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58">
    <w:name w:val="Grid Table 6 Colorful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59">
    <w:name w:val="Grid Table 6 Colorful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60">
    <w:name w:val="Grid Table 6 Colorful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61">
    <w:name w:val="Grid Table 6 Colorful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2">
    <w:name w:val="Grid Table 6 Colorful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3">
    <w:name w:val="Grid Table 7 Colorful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Grid Table 7 Colorful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Grid Table 7 Colorful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Grid Table 7 Colorful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Grid Table 7 Colorful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Grid Table 7 Colorful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7 Colorful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List Table 1 Light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List Table 1 Light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List Table 1 Light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List Table 1 Light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List Table 1 Light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List Table 1 Light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List Table 1 Light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List Table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78">
    <w:name w:val="List Table 2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79">
    <w:name w:val="List Table 2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80">
    <w:name w:val="List Table 2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81">
    <w:name w:val="List Table 2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82">
    <w:name w:val="List Table 2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83">
    <w:name w:val="List Table 2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84">
    <w:name w:val="List Table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3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3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3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3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9">
    <w:name w:val="List Table 3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0">
    <w:name w:val="List Table 3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1">
    <w:name w:val="List Table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2">
    <w:name w:val="List Table 4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3">
    <w:name w:val="List Table 4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4">
    <w:name w:val="List Table 4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5">
    <w:name w:val="List Table 4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6">
    <w:name w:val="List Table 4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7">
    <w:name w:val="List Table 4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8">
    <w:name w:val="List Table 5 Dark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9">
    <w:name w:val="List Table 5 Dark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0">
    <w:name w:val="List Table 5 Dark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1">
    <w:name w:val="List Table 5 Dark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2">
    <w:name w:val="List Table 5 Dark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3">
    <w:name w:val="List Table 5 Dark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4">
    <w:name w:val="List Table 5 Dark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5">
    <w:name w:val="List Table 6 Colorful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06">
    <w:name w:val="List Table 6 Colorful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07">
    <w:name w:val="List Table 6 Colorful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08">
    <w:name w:val="List Table 6 Colorful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09">
    <w:name w:val="List Table 6 Colorful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10">
    <w:name w:val="List Table 6 Colorful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11">
    <w:name w:val="List Table 6 Colorful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12">
    <w:name w:val="List Table 7 Colorful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13">
    <w:name w:val="List Table 7 Colorful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14">
    <w:name w:val="List Table 7 Colorful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15">
    <w:name w:val="List Table 7 Colorful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16">
    <w:name w:val="List Table 7 Colorful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17">
    <w:name w:val="List Table 7 Colorful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18">
    <w:name w:val="List Table 7 Colorful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19">
    <w:name w:val="Lined - Accent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20">
    <w:name w:val="Lined - Accent 1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21">
    <w:name w:val="Lined - Accent 2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22">
    <w:name w:val="Lined - Accent 3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23">
    <w:name w:val="Lined - Accent 4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24">
    <w:name w:val="Lined - Accent 5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25">
    <w:name w:val="Lined - Accent 6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26">
    <w:name w:val="Bordered &amp; Lined - Accent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27">
    <w:name w:val="Bordered &amp; Lined - Accent 1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28">
    <w:name w:val="Bordered &amp; Lined - Accent 2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29">
    <w:name w:val="Bordered &amp; Lined - Accent 3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30">
    <w:name w:val="Bordered &amp; Lined - Accent 4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31">
    <w:name w:val="Bordered &amp; Lined - Accent 5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32">
    <w:name w:val="Bordered &amp; Lined - Accent 6"/>
    <w:basedOn w:val="10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33">
    <w:name w:val="Bordered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34">
    <w:name w:val="Bordered - Accent 1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35">
    <w:name w:val="Bordered - Accent 2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36">
    <w:name w:val="Bordered - Accent 3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37">
    <w:name w:val="Bordered - Accent 4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38">
    <w:name w:val="Bordered - Accent 5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39">
    <w:name w:val="Bordered - Accent 6"/>
    <w:basedOn w:val="10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40">
    <w:name w:val="Hyperlink"/>
    <w:uiPriority w:val="99"/>
    <w:unhideWhenUsed/>
    <w:rPr>
      <w:color w:val="0000ff" w:themeColor="hyperlink"/>
      <w:u w:val="single"/>
    </w:rPr>
  </w:style>
  <w:style w:type="paragraph" w:styleId="1041">
    <w:name w:val="footnote text"/>
    <w:basedOn w:val="1058"/>
    <w:link w:val="1042"/>
    <w:uiPriority w:val="99"/>
    <w:semiHidden/>
    <w:unhideWhenUsed/>
    <w:pPr>
      <w:spacing w:after="40" w:line="240" w:lineRule="auto"/>
    </w:pPr>
    <w:rPr>
      <w:sz w:val="18"/>
    </w:rPr>
  </w:style>
  <w:style w:type="character" w:styleId="1042">
    <w:name w:val="Footnote Text Char"/>
    <w:link w:val="1041"/>
    <w:uiPriority w:val="99"/>
    <w:rPr>
      <w:sz w:val="18"/>
    </w:rPr>
  </w:style>
  <w:style w:type="character" w:styleId="1043">
    <w:name w:val="footnote reference"/>
    <w:uiPriority w:val="99"/>
    <w:unhideWhenUsed/>
    <w:rPr>
      <w:vertAlign w:val="superscript"/>
    </w:rPr>
  </w:style>
  <w:style w:type="paragraph" w:styleId="1044">
    <w:name w:val="endnote text"/>
    <w:basedOn w:val="1058"/>
    <w:link w:val="1045"/>
    <w:uiPriority w:val="99"/>
    <w:semiHidden/>
    <w:unhideWhenUsed/>
    <w:pPr>
      <w:spacing w:after="0" w:line="240" w:lineRule="auto"/>
    </w:pPr>
    <w:rPr>
      <w:sz w:val="20"/>
    </w:rPr>
  </w:style>
  <w:style w:type="character" w:styleId="1045">
    <w:name w:val="Endnote Text Char"/>
    <w:link w:val="1044"/>
    <w:uiPriority w:val="99"/>
    <w:rPr>
      <w:sz w:val="20"/>
    </w:rPr>
  </w:style>
  <w:style w:type="character" w:styleId="1046">
    <w:name w:val="endnote reference"/>
    <w:uiPriority w:val="99"/>
    <w:semiHidden/>
    <w:unhideWhenUsed/>
    <w:rPr>
      <w:vertAlign w:val="superscript"/>
    </w:rPr>
  </w:style>
  <w:style w:type="paragraph" w:styleId="1047">
    <w:name w:val="toc 1"/>
    <w:basedOn w:val="1058"/>
    <w:next w:val="1058"/>
    <w:uiPriority w:val="39"/>
    <w:unhideWhenUsed/>
    <w:pPr>
      <w:ind w:left="0" w:right="0" w:firstLine="0"/>
      <w:spacing w:after="57"/>
    </w:pPr>
  </w:style>
  <w:style w:type="paragraph" w:styleId="1048">
    <w:name w:val="toc 2"/>
    <w:basedOn w:val="1058"/>
    <w:next w:val="1058"/>
    <w:uiPriority w:val="39"/>
    <w:unhideWhenUsed/>
    <w:pPr>
      <w:ind w:left="283" w:right="0" w:firstLine="0"/>
      <w:spacing w:after="57"/>
    </w:pPr>
  </w:style>
  <w:style w:type="paragraph" w:styleId="1049">
    <w:name w:val="toc 3"/>
    <w:basedOn w:val="1058"/>
    <w:next w:val="1058"/>
    <w:uiPriority w:val="39"/>
    <w:unhideWhenUsed/>
    <w:pPr>
      <w:ind w:left="567" w:right="0" w:firstLine="0"/>
      <w:spacing w:after="57"/>
    </w:pPr>
  </w:style>
  <w:style w:type="paragraph" w:styleId="1050">
    <w:name w:val="toc 4"/>
    <w:basedOn w:val="1058"/>
    <w:next w:val="1058"/>
    <w:uiPriority w:val="39"/>
    <w:unhideWhenUsed/>
    <w:pPr>
      <w:ind w:left="850" w:right="0" w:firstLine="0"/>
      <w:spacing w:after="57"/>
    </w:pPr>
  </w:style>
  <w:style w:type="paragraph" w:styleId="1051">
    <w:name w:val="toc 5"/>
    <w:basedOn w:val="1058"/>
    <w:next w:val="1058"/>
    <w:uiPriority w:val="39"/>
    <w:unhideWhenUsed/>
    <w:pPr>
      <w:ind w:left="1134" w:right="0" w:firstLine="0"/>
      <w:spacing w:after="57"/>
    </w:pPr>
  </w:style>
  <w:style w:type="paragraph" w:styleId="1052">
    <w:name w:val="toc 6"/>
    <w:basedOn w:val="1058"/>
    <w:next w:val="1058"/>
    <w:uiPriority w:val="39"/>
    <w:unhideWhenUsed/>
    <w:pPr>
      <w:ind w:left="1417" w:right="0" w:firstLine="0"/>
      <w:spacing w:after="57"/>
    </w:pPr>
  </w:style>
  <w:style w:type="paragraph" w:styleId="1053">
    <w:name w:val="toc 7"/>
    <w:basedOn w:val="1058"/>
    <w:next w:val="1058"/>
    <w:uiPriority w:val="39"/>
    <w:unhideWhenUsed/>
    <w:pPr>
      <w:ind w:left="1701" w:right="0" w:firstLine="0"/>
      <w:spacing w:after="57"/>
    </w:pPr>
  </w:style>
  <w:style w:type="paragraph" w:styleId="1054">
    <w:name w:val="toc 8"/>
    <w:basedOn w:val="1058"/>
    <w:next w:val="1058"/>
    <w:uiPriority w:val="39"/>
    <w:unhideWhenUsed/>
    <w:pPr>
      <w:ind w:left="1984" w:right="0" w:firstLine="0"/>
      <w:spacing w:after="57"/>
    </w:pPr>
  </w:style>
  <w:style w:type="paragraph" w:styleId="1055">
    <w:name w:val="toc 9"/>
    <w:basedOn w:val="1058"/>
    <w:next w:val="1058"/>
    <w:uiPriority w:val="39"/>
    <w:unhideWhenUsed/>
    <w:pPr>
      <w:ind w:left="2268" w:right="0" w:firstLine="0"/>
      <w:spacing w:after="57"/>
    </w:pPr>
  </w:style>
  <w:style w:type="paragraph" w:styleId="1056">
    <w:name w:val="TOC Heading"/>
    <w:uiPriority w:val="39"/>
    <w:unhideWhenUsed/>
  </w:style>
  <w:style w:type="paragraph" w:styleId="1057">
    <w:name w:val="table of figures"/>
    <w:basedOn w:val="1058"/>
    <w:next w:val="1058"/>
    <w:uiPriority w:val="99"/>
    <w:unhideWhenUsed/>
    <w:pPr>
      <w:spacing w:after="0" w:afterAutospacing="0"/>
    </w:pPr>
  </w:style>
  <w:style w:type="paragraph" w:styleId="1058" w:default="1">
    <w:name w:val="Normal"/>
    <w:qFormat/>
  </w:style>
  <w:style w:type="table" w:styleId="10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60" w:default="1">
    <w:name w:val="No List"/>
    <w:uiPriority w:val="99"/>
    <w:semiHidden/>
    <w:unhideWhenUsed/>
  </w:style>
  <w:style w:type="paragraph" w:styleId="1061">
    <w:name w:val="No Spacing"/>
    <w:basedOn w:val="1058"/>
    <w:uiPriority w:val="1"/>
    <w:qFormat/>
    <w:pPr>
      <w:spacing w:after="0" w:line="240" w:lineRule="auto"/>
    </w:pPr>
  </w:style>
  <w:style w:type="paragraph" w:styleId="1062">
    <w:name w:val="List Paragraph"/>
    <w:basedOn w:val="1058"/>
    <w:uiPriority w:val="34"/>
    <w:qFormat/>
    <w:pPr>
      <w:contextualSpacing/>
      <w:ind w:left="720"/>
    </w:pPr>
  </w:style>
  <w:style w:type="character" w:styleId="1063" w:default="1">
    <w:name w:val="Default Paragraph Font"/>
    <w:uiPriority w:val="1"/>
    <w:semiHidden/>
    <w:unhideWhenUsed/>
  </w:style>
  <w:style w:type="paragraph" w:styleId="1064" w:customStyle="1">
    <w:name w:val="Normal_table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EastAsia" w:cstheme="minorBidi"/>
      <w:color w:val="auto"/>
      <w:spacing w:val="0"/>
      <w:position w:val="0"/>
      <w:sz w:val="24"/>
      <w:szCs w:val="22"/>
      <w:highlight w:val="none"/>
      <w:u w:val="none"/>
      <w:vertAlign w:val="baseline"/>
      <w:lang w:val="en-US" w:eastAsia="en-US" w:bidi="ar-SA"/>
      <w14:ligatures w14:val="none"/>
    </w:rPr>
  </w:style>
  <w:style w:type="paragraph" w:styleId="1065" w:customStyle="1">
    <w:name w:val="Head_table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EastAsia" w:cstheme="minorBidi"/>
      <w:b/>
      <w:color w:val="auto"/>
      <w:spacing w:val="0"/>
      <w:position w:val="0"/>
      <w:sz w:val="24"/>
      <w:szCs w:val="22"/>
      <w:highlight w:val="none"/>
      <w:u w:val="none"/>
      <w:vertAlign w:val="baseline"/>
      <w:lang w:val="en-US" w:eastAsia="en-US" w:bidi="ar-SA"/>
      <w14:ligatures w14:val="none"/>
    </w:rPr>
  </w:style>
  <w:style w:type="paragraph" w:styleId="1066" w:customStyle="1">
    <w:name w:val="HTML Preformatted"/>
    <w:basedOn w:val="918"/>
    <w:link w:val="943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Times New Roman" w:cs="Courier New"/>
      <w:color w:val="auto"/>
      <w:spacing w:val="0"/>
      <w:position w:val="0"/>
      <w:sz w:val="20"/>
      <w:szCs w:val="20"/>
      <w:highlight w:val="none"/>
      <w:u w:val="none"/>
      <w:vertAlign w:val="baseline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15" w:default="1">
    <w:name w:val="Normal"/>
    <w:qFormat/>
  </w:style>
  <w:style w:type="character" w:styleId="1516" w:default="1">
    <w:name w:val="Default Paragraph Font"/>
    <w:uiPriority w:val="1"/>
    <w:semiHidden/>
    <w:unhideWhenUsed/>
  </w:style>
  <w:style w:type="numbering" w:styleId="1517" w:default="1">
    <w:name w:val="No List"/>
    <w:uiPriority w:val="99"/>
    <w:semiHidden/>
    <w:unhideWhenUsed/>
  </w:style>
  <w:style w:type="paragraph" w:styleId="1518">
    <w:name w:val="Heading 1"/>
    <w:basedOn w:val="1515"/>
    <w:next w:val="1515"/>
    <w:link w:val="151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519">
    <w:name w:val="Heading 1 Char"/>
    <w:basedOn w:val="1516"/>
    <w:link w:val="1518"/>
    <w:uiPriority w:val="9"/>
    <w:rPr>
      <w:rFonts w:ascii="Arial" w:hAnsi="Arial" w:eastAsia="Arial" w:cs="Arial"/>
      <w:sz w:val="40"/>
      <w:szCs w:val="40"/>
    </w:rPr>
  </w:style>
  <w:style w:type="paragraph" w:styleId="1520">
    <w:name w:val="Heading 2"/>
    <w:basedOn w:val="1515"/>
    <w:next w:val="1515"/>
    <w:link w:val="152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21">
    <w:name w:val="Heading 2 Char"/>
    <w:basedOn w:val="1516"/>
    <w:link w:val="1520"/>
    <w:uiPriority w:val="9"/>
    <w:rPr>
      <w:rFonts w:ascii="Arial" w:hAnsi="Arial" w:eastAsia="Arial" w:cs="Arial"/>
      <w:sz w:val="34"/>
    </w:rPr>
  </w:style>
  <w:style w:type="paragraph" w:styleId="1522">
    <w:name w:val="Heading 3"/>
    <w:basedOn w:val="1515"/>
    <w:next w:val="1515"/>
    <w:link w:val="152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523">
    <w:name w:val="Heading 3 Char"/>
    <w:basedOn w:val="1516"/>
    <w:link w:val="1522"/>
    <w:uiPriority w:val="9"/>
    <w:rPr>
      <w:rFonts w:ascii="Arial" w:hAnsi="Arial" w:eastAsia="Arial" w:cs="Arial"/>
      <w:sz w:val="30"/>
      <w:szCs w:val="30"/>
    </w:rPr>
  </w:style>
  <w:style w:type="paragraph" w:styleId="1524">
    <w:name w:val="Heading 4"/>
    <w:basedOn w:val="1515"/>
    <w:next w:val="1515"/>
    <w:link w:val="152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25">
    <w:name w:val="Heading 4 Char"/>
    <w:basedOn w:val="1516"/>
    <w:link w:val="1524"/>
    <w:uiPriority w:val="9"/>
    <w:rPr>
      <w:rFonts w:ascii="Arial" w:hAnsi="Arial" w:eastAsia="Arial" w:cs="Arial"/>
      <w:b/>
      <w:bCs/>
      <w:sz w:val="26"/>
      <w:szCs w:val="26"/>
    </w:rPr>
  </w:style>
  <w:style w:type="paragraph" w:styleId="1526">
    <w:name w:val="Heading 5"/>
    <w:basedOn w:val="1515"/>
    <w:next w:val="1515"/>
    <w:link w:val="152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27">
    <w:name w:val="Heading 5 Char"/>
    <w:basedOn w:val="1516"/>
    <w:link w:val="1526"/>
    <w:uiPriority w:val="9"/>
    <w:rPr>
      <w:rFonts w:ascii="Arial" w:hAnsi="Arial" w:eastAsia="Arial" w:cs="Arial"/>
      <w:b/>
      <w:bCs/>
      <w:sz w:val="24"/>
      <w:szCs w:val="24"/>
    </w:rPr>
  </w:style>
  <w:style w:type="paragraph" w:styleId="1528">
    <w:name w:val="Heading 6"/>
    <w:basedOn w:val="1515"/>
    <w:next w:val="1515"/>
    <w:link w:val="152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29">
    <w:name w:val="Heading 6 Char"/>
    <w:basedOn w:val="1516"/>
    <w:link w:val="1528"/>
    <w:uiPriority w:val="9"/>
    <w:rPr>
      <w:rFonts w:ascii="Arial" w:hAnsi="Arial" w:eastAsia="Arial" w:cs="Arial"/>
      <w:b/>
      <w:bCs/>
      <w:sz w:val="22"/>
      <w:szCs w:val="22"/>
    </w:rPr>
  </w:style>
  <w:style w:type="paragraph" w:styleId="1530">
    <w:name w:val="Heading 7"/>
    <w:basedOn w:val="1515"/>
    <w:next w:val="1515"/>
    <w:link w:val="153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31">
    <w:name w:val="Heading 7 Char"/>
    <w:basedOn w:val="1516"/>
    <w:link w:val="153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532">
    <w:name w:val="Heading 8"/>
    <w:basedOn w:val="1515"/>
    <w:next w:val="1515"/>
    <w:link w:val="153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33">
    <w:name w:val="Heading 8 Char"/>
    <w:basedOn w:val="1516"/>
    <w:link w:val="1532"/>
    <w:uiPriority w:val="9"/>
    <w:rPr>
      <w:rFonts w:ascii="Arial" w:hAnsi="Arial" w:eastAsia="Arial" w:cs="Arial"/>
      <w:i/>
      <w:iCs/>
      <w:sz w:val="22"/>
      <w:szCs w:val="22"/>
    </w:rPr>
  </w:style>
  <w:style w:type="paragraph" w:styleId="1534">
    <w:name w:val="Heading 9"/>
    <w:basedOn w:val="1515"/>
    <w:next w:val="1515"/>
    <w:link w:val="153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35">
    <w:name w:val="Heading 9 Char"/>
    <w:basedOn w:val="1516"/>
    <w:link w:val="1534"/>
    <w:uiPriority w:val="9"/>
    <w:rPr>
      <w:rFonts w:ascii="Arial" w:hAnsi="Arial" w:eastAsia="Arial" w:cs="Arial"/>
      <w:i/>
      <w:iCs/>
      <w:sz w:val="21"/>
      <w:szCs w:val="21"/>
    </w:rPr>
  </w:style>
  <w:style w:type="paragraph" w:styleId="1536">
    <w:name w:val="List Paragraph"/>
    <w:basedOn w:val="1515"/>
    <w:uiPriority w:val="34"/>
    <w:qFormat/>
    <w:pPr>
      <w:contextualSpacing/>
      <w:ind w:left="720"/>
    </w:pPr>
  </w:style>
  <w:style w:type="table" w:styleId="15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538">
    <w:name w:val="No Spacing"/>
    <w:uiPriority w:val="1"/>
    <w:qFormat/>
    <w:pPr>
      <w:spacing w:before="0" w:after="0" w:line="240" w:lineRule="auto"/>
    </w:pPr>
  </w:style>
  <w:style w:type="paragraph" w:styleId="1539">
    <w:name w:val="Title"/>
    <w:basedOn w:val="1515"/>
    <w:next w:val="1515"/>
    <w:link w:val="154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540">
    <w:name w:val="Title Char"/>
    <w:basedOn w:val="1516"/>
    <w:link w:val="1539"/>
    <w:uiPriority w:val="10"/>
    <w:rPr>
      <w:sz w:val="48"/>
      <w:szCs w:val="48"/>
    </w:rPr>
  </w:style>
  <w:style w:type="paragraph" w:styleId="1541">
    <w:name w:val="Subtitle"/>
    <w:basedOn w:val="1515"/>
    <w:next w:val="1515"/>
    <w:link w:val="1542"/>
    <w:uiPriority w:val="11"/>
    <w:qFormat/>
    <w:pPr>
      <w:spacing w:before="200" w:after="200"/>
    </w:pPr>
    <w:rPr>
      <w:sz w:val="24"/>
      <w:szCs w:val="24"/>
    </w:rPr>
  </w:style>
  <w:style w:type="character" w:styleId="1542">
    <w:name w:val="Subtitle Char"/>
    <w:basedOn w:val="1516"/>
    <w:link w:val="1541"/>
    <w:uiPriority w:val="11"/>
    <w:rPr>
      <w:sz w:val="24"/>
      <w:szCs w:val="24"/>
    </w:rPr>
  </w:style>
  <w:style w:type="paragraph" w:styleId="1543">
    <w:name w:val="Quote"/>
    <w:basedOn w:val="1515"/>
    <w:next w:val="1515"/>
    <w:link w:val="1544"/>
    <w:uiPriority w:val="29"/>
    <w:qFormat/>
    <w:pPr>
      <w:ind w:left="720" w:right="720"/>
    </w:pPr>
    <w:rPr>
      <w:i/>
    </w:rPr>
  </w:style>
  <w:style w:type="character" w:styleId="1544">
    <w:name w:val="Quote Char"/>
    <w:link w:val="1543"/>
    <w:uiPriority w:val="29"/>
    <w:rPr>
      <w:i/>
    </w:rPr>
  </w:style>
  <w:style w:type="paragraph" w:styleId="1545">
    <w:name w:val="Intense Quote"/>
    <w:basedOn w:val="1515"/>
    <w:next w:val="1515"/>
    <w:link w:val="154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546">
    <w:name w:val="Intense Quote Char"/>
    <w:link w:val="1545"/>
    <w:uiPriority w:val="30"/>
    <w:rPr>
      <w:i/>
    </w:rPr>
  </w:style>
  <w:style w:type="paragraph" w:styleId="1547">
    <w:name w:val="Header"/>
    <w:basedOn w:val="1515"/>
    <w:link w:val="154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48">
    <w:name w:val="Header Char"/>
    <w:basedOn w:val="1516"/>
    <w:link w:val="1547"/>
    <w:uiPriority w:val="99"/>
  </w:style>
  <w:style w:type="paragraph" w:styleId="1549">
    <w:name w:val="Footer"/>
    <w:basedOn w:val="1515"/>
    <w:link w:val="155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50">
    <w:name w:val="Footer Char"/>
    <w:basedOn w:val="1516"/>
    <w:link w:val="1549"/>
    <w:uiPriority w:val="99"/>
  </w:style>
  <w:style w:type="paragraph" w:styleId="1551">
    <w:name w:val="Caption"/>
    <w:basedOn w:val="1515"/>
    <w:next w:val="15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552">
    <w:name w:val="Caption Char"/>
    <w:basedOn w:val="1551"/>
    <w:link w:val="1549"/>
    <w:uiPriority w:val="99"/>
  </w:style>
  <w:style w:type="table" w:styleId="1553">
    <w:name w:val="Table Grid"/>
    <w:basedOn w:val="15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54">
    <w:name w:val="Table Grid Light"/>
    <w:basedOn w:val="15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55">
    <w:name w:val="Plain Table 1"/>
    <w:basedOn w:val="15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56">
    <w:name w:val="Plain Table 2"/>
    <w:basedOn w:val="15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57">
    <w:name w:val="Plain Table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58">
    <w:name w:val="Plain Table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9">
    <w:name w:val="Plain Table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60">
    <w:name w:val="Grid Table 1 Light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1">
    <w:name w:val="Grid Table 1 Light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2">
    <w:name w:val="Grid Table 1 Light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3">
    <w:name w:val="Grid Table 1 Light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4">
    <w:name w:val="Grid Table 1 Light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5">
    <w:name w:val="Grid Table 1 Light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6">
    <w:name w:val="Grid Table 1 Light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7">
    <w:name w:val="Grid Table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8">
    <w:name w:val="Grid Table 2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9">
    <w:name w:val="Grid Table 2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0">
    <w:name w:val="Grid Table 2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1">
    <w:name w:val="Grid Table 2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2">
    <w:name w:val="Grid Table 2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3">
    <w:name w:val="Grid Table 2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4">
    <w:name w:val="Grid Table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5">
    <w:name w:val="Grid Table 3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6">
    <w:name w:val="Grid Table 3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7">
    <w:name w:val="Grid Table 3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8">
    <w:name w:val="Grid Table 3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79">
    <w:name w:val="Grid Table 3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0">
    <w:name w:val="Grid Table 3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1">
    <w:name w:val="Grid Table 4"/>
    <w:basedOn w:val="15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82">
    <w:name w:val="Grid Table 4 - Accent 1"/>
    <w:basedOn w:val="15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583">
    <w:name w:val="Grid Table 4 - Accent 2"/>
    <w:basedOn w:val="15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584">
    <w:name w:val="Grid Table 4 - Accent 3"/>
    <w:basedOn w:val="15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585">
    <w:name w:val="Grid Table 4 - Accent 4"/>
    <w:basedOn w:val="15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586">
    <w:name w:val="Grid Table 4 - Accent 5"/>
    <w:basedOn w:val="15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587">
    <w:name w:val="Grid Table 4 - Accent 6"/>
    <w:basedOn w:val="15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588">
    <w:name w:val="Grid Table 5 Dark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589">
    <w:name w:val="Grid Table 5 Dark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590">
    <w:name w:val="Grid Table 5 Dark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591">
    <w:name w:val="Grid Table 5 Dark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592">
    <w:name w:val="Grid Table 5 Dark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593">
    <w:name w:val="Grid Table 5 Dark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594">
    <w:name w:val="Grid Table 5 Dark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595">
    <w:name w:val="Grid Table 6 Colorful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96">
    <w:name w:val="Grid Table 6 Colorful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97">
    <w:name w:val="Grid Table 6 Colorful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98">
    <w:name w:val="Grid Table 6 Colorful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99">
    <w:name w:val="Grid Table 6 Colorful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600">
    <w:name w:val="Grid Table 6 Colorful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601">
    <w:name w:val="Grid Table 6 Colorful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602">
    <w:name w:val="Grid Table 7 Colorful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3">
    <w:name w:val="Grid Table 7 Colorful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4">
    <w:name w:val="Grid Table 7 Colorful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5">
    <w:name w:val="Grid Table 7 Colorful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6">
    <w:name w:val="Grid Table 7 Colorful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7">
    <w:name w:val="Grid Table 7 Colorful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8">
    <w:name w:val="Grid Table 7 Colorful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9">
    <w:name w:val="List Table 1 Light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0">
    <w:name w:val="List Table 1 Light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1">
    <w:name w:val="List Table 1 Light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2">
    <w:name w:val="List Table 1 Light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3">
    <w:name w:val="List Table 1 Light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4">
    <w:name w:val="List Table 1 Light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5">
    <w:name w:val="List Table 1 Light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6">
    <w:name w:val="List Table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617">
    <w:name w:val="List Table 2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618">
    <w:name w:val="List Table 2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619">
    <w:name w:val="List Table 2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620">
    <w:name w:val="List Table 2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621">
    <w:name w:val="List Table 2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622">
    <w:name w:val="List Table 2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623">
    <w:name w:val="List Table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4">
    <w:name w:val="List Table 3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5">
    <w:name w:val="List Table 3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6">
    <w:name w:val="List Table 3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7">
    <w:name w:val="List Table 3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8">
    <w:name w:val="List Table 3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9">
    <w:name w:val="List Table 3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0">
    <w:name w:val="List Table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1">
    <w:name w:val="List Table 4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2">
    <w:name w:val="List Table 4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3">
    <w:name w:val="List Table 4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4">
    <w:name w:val="List Table 4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5">
    <w:name w:val="List Table 4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6">
    <w:name w:val="List Table 4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7">
    <w:name w:val="List Table 5 Dark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38">
    <w:name w:val="List Table 5 Dark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39">
    <w:name w:val="List Table 5 Dark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0">
    <w:name w:val="List Table 5 Dark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1">
    <w:name w:val="List Table 5 Dark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2">
    <w:name w:val="List Table 5 Dark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3">
    <w:name w:val="List Table 5 Dark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44">
    <w:name w:val="List Table 6 Colorful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645">
    <w:name w:val="List Table 6 Colorful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646">
    <w:name w:val="List Table 6 Colorful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647">
    <w:name w:val="List Table 6 Colorful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648">
    <w:name w:val="List Table 6 Colorful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649">
    <w:name w:val="List Table 6 Colorful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650">
    <w:name w:val="List Table 6 Colorful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651">
    <w:name w:val="List Table 7 Colorful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652">
    <w:name w:val="List Table 7 Colorful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653">
    <w:name w:val="List Table 7 Colorful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654">
    <w:name w:val="List Table 7 Colorful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655">
    <w:name w:val="List Table 7 Colorful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656">
    <w:name w:val="List Table 7 Colorful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657">
    <w:name w:val="List Table 7 Colorful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58">
    <w:name w:val="Lined - Accent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59">
    <w:name w:val="Lined - Accent 1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60">
    <w:name w:val="Lined - Accent 2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61">
    <w:name w:val="Lined - Accent 3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62">
    <w:name w:val="Lined - Accent 4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63">
    <w:name w:val="Lined - Accent 5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4">
    <w:name w:val="Lined - Accent 6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5">
    <w:name w:val="Bordered &amp; Lined - Accent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66">
    <w:name w:val="Bordered &amp; Lined - Accent 1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67">
    <w:name w:val="Bordered &amp; Lined - Accent 2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68">
    <w:name w:val="Bordered &amp; Lined - Accent 3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69">
    <w:name w:val="Bordered &amp; Lined - Accent 4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70">
    <w:name w:val="Bordered &amp; Lined - Accent 5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71">
    <w:name w:val="Bordered &amp; Lined - Accent 6"/>
    <w:basedOn w:val="15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2">
    <w:name w:val="Bordered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3">
    <w:name w:val="Bordered - Accent 1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4">
    <w:name w:val="Bordered - Accent 2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75">
    <w:name w:val="Bordered - Accent 3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76">
    <w:name w:val="Bordered - Accent 4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77">
    <w:name w:val="Bordered - Accent 5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78">
    <w:name w:val="Bordered - Accent 6"/>
    <w:basedOn w:val="15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679">
    <w:name w:val="Hyperlink"/>
    <w:uiPriority w:val="99"/>
    <w:unhideWhenUsed/>
    <w:rPr>
      <w:color w:val="0000ff" w:themeColor="hyperlink"/>
      <w:u w:val="single"/>
    </w:rPr>
  </w:style>
  <w:style w:type="paragraph" w:styleId="1680">
    <w:name w:val="footnote text"/>
    <w:basedOn w:val="1515"/>
    <w:link w:val="1681"/>
    <w:uiPriority w:val="99"/>
    <w:semiHidden/>
    <w:unhideWhenUsed/>
    <w:pPr>
      <w:spacing w:after="40" w:line="240" w:lineRule="auto"/>
    </w:pPr>
    <w:rPr>
      <w:sz w:val="18"/>
    </w:rPr>
  </w:style>
  <w:style w:type="character" w:styleId="1681">
    <w:name w:val="Footnote Text Char"/>
    <w:link w:val="1680"/>
    <w:uiPriority w:val="99"/>
    <w:rPr>
      <w:sz w:val="18"/>
    </w:rPr>
  </w:style>
  <w:style w:type="character" w:styleId="1682">
    <w:name w:val="footnote reference"/>
    <w:basedOn w:val="1516"/>
    <w:uiPriority w:val="99"/>
    <w:unhideWhenUsed/>
    <w:rPr>
      <w:vertAlign w:val="superscript"/>
    </w:rPr>
  </w:style>
  <w:style w:type="paragraph" w:styleId="1683">
    <w:name w:val="endnote text"/>
    <w:basedOn w:val="1515"/>
    <w:link w:val="1684"/>
    <w:uiPriority w:val="99"/>
    <w:semiHidden/>
    <w:unhideWhenUsed/>
    <w:pPr>
      <w:spacing w:after="0" w:line="240" w:lineRule="auto"/>
    </w:pPr>
    <w:rPr>
      <w:sz w:val="20"/>
    </w:rPr>
  </w:style>
  <w:style w:type="character" w:styleId="1684">
    <w:name w:val="Endnote Text Char"/>
    <w:link w:val="1683"/>
    <w:uiPriority w:val="99"/>
    <w:rPr>
      <w:sz w:val="20"/>
    </w:rPr>
  </w:style>
  <w:style w:type="character" w:styleId="1685">
    <w:name w:val="endnote reference"/>
    <w:basedOn w:val="1516"/>
    <w:uiPriority w:val="99"/>
    <w:semiHidden/>
    <w:unhideWhenUsed/>
    <w:rPr>
      <w:vertAlign w:val="superscript"/>
    </w:rPr>
  </w:style>
  <w:style w:type="paragraph" w:styleId="1686">
    <w:name w:val="toc 1"/>
    <w:basedOn w:val="1515"/>
    <w:next w:val="1515"/>
    <w:uiPriority w:val="39"/>
    <w:unhideWhenUsed/>
    <w:pPr>
      <w:ind w:left="0" w:right="0" w:firstLine="0"/>
      <w:spacing w:after="57"/>
    </w:pPr>
  </w:style>
  <w:style w:type="paragraph" w:styleId="1687">
    <w:name w:val="toc 2"/>
    <w:basedOn w:val="1515"/>
    <w:next w:val="1515"/>
    <w:uiPriority w:val="39"/>
    <w:unhideWhenUsed/>
    <w:pPr>
      <w:ind w:left="283" w:right="0" w:firstLine="0"/>
      <w:spacing w:after="57"/>
    </w:pPr>
  </w:style>
  <w:style w:type="paragraph" w:styleId="1688">
    <w:name w:val="toc 3"/>
    <w:basedOn w:val="1515"/>
    <w:next w:val="1515"/>
    <w:uiPriority w:val="39"/>
    <w:unhideWhenUsed/>
    <w:pPr>
      <w:ind w:left="567" w:right="0" w:firstLine="0"/>
      <w:spacing w:after="57"/>
    </w:pPr>
  </w:style>
  <w:style w:type="paragraph" w:styleId="1689">
    <w:name w:val="toc 4"/>
    <w:basedOn w:val="1515"/>
    <w:next w:val="1515"/>
    <w:uiPriority w:val="39"/>
    <w:unhideWhenUsed/>
    <w:pPr>
      <w:ind w:left="850" w:right="0" w:firstLine="0"/>
      <w:spacing w:after="57"/>
    </w:pPr>
  </w:style>
  <w:style w:type="paragraph" w:styleId="1690">
    <w:name w:val="toc 5"/>
    <w:basedOn w:val="1515"/>
    <w:next w:val="1515"/>
    <w:uiPriority w:val="39"/>
    <w:unhideWhenUsed/>
    <w:pPr>
      <w:ind w:left="1134" w:right="0" w:firstLine="0"/>
      <w:spacing w:after="57"/>
    </w:pPr>
  </w:style>
  <w:style w:type="paragraph" w:styleId="1691">
    <w:name w:val="toc 6"/>
    <w:basedOn w:val="1515"/>
    <w:next w:val="1515"/>
    <w:uiPriority w:val="39"/>
    <w:unhideWhenUsed/>
    <w:pPr>
      <w:ind w:left="1417" w:right="0" w:firstLine="0"/>
      <w:spacing w:after="57"/>
    </w:pPr>
  </w:style>
  <w:style w:type="paragraph" w:styleId="1692">
    <w:name w:val="toc 7"/>
    <w:basedOn w:val="1515"/>
    <w:next w:val="1515"/>
    <w:uiPriority w:val="39"/>
    <w:unhideWhenUsed/>
    <w:pPr>
      <w:ind w:left="1701" w:right="0" w:firstLine="0"/>
      <w:spacing w:after="57"/>
    </w:pPr>
  </w:style>
  <w:style w:type="paragraph" w:styleId="1693">
    <w:name w:val="toc 8"/>
    <w:basedOn w:val="1515"/>
    <w:next w:val="1515"/>
    <w:uiPriority w:val="39"/>
    <w:unhideWhenUsed/>
    <w:pPr>
      <w:ind w:left="1984" w:right="0" w:firstLine="0"/>
      <w:spacing w:after="57"/>
    </w:pPr>
  </w:style>
  <w:style w:type="paragraph" w:styleId="1694">
    <w:name w:val="toc 9"/>
    <w:basedOn w:val="1515"/>
    <w:next w:val="1515"/>
    <w:uiPriority w:val="39"/>
    <w:unhideWhenUsed/>
    <w:pPr>
      <w:ind w:left="2268" w:right="0" w:firstLine="0"/>
      <w:spacing w:after="57"/>
    </w:pPr>
  </w:style>
  <w:style w:type="paragraph" w:styleId="1695">
    <w:name w:val="TOC Heading"/>
    <w:uiPriority w:val="39"/>
    <w:unhideWhenUsed/>
  </w:style>
  <w:style w:type="paragraph" w:styleId="1696">
    <w:name w:val="table of figures"/>
    <w:basedOn w:val="1515"/>
    <w:next w:val="151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2022-10-10T08:28:50Z</dcterms:modified>
</cp:coreProperties>
</file>