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EAE2" w14:textId="3A730E00" w:rsidR="001E597A" w:rsidRDefault="001E597A" w:rsidP="001E597A">
      <w:pPr>
        <w:pStyle w:val="ListParagraph"/>
        <w:numPr>
          <w:ilvl w:val="0"/>
          <w:numId w:val="1"/>
        </w:numPr>
      </w:pPr>
      <w:r>
        <w:t>A.</w:t>
      </w:r>
    </w:p>
    <w:p w14:paraId="1D836ABF" w14:textId="4486B07E" w:rsidR="001E597A" w:rsidRDefault="001E597A" w:rsidP="001E597A">
      <w:pPr>
        <w:ind w:left="360"/>
      </w:pPr>
      <w:r w:rsidRPr="001E597A">
        <w:drawing>
          <wp:inline distT="0" distB="0" distL="0" distR="0" wp14:anchorId="1AC614F2" wp14:editId="560C6E0E">
            <wp:extent cx="5943600" cy="781685"/>
            <wp:effectExtent l="0" t="0" r="0" b="0"/>
            <wp:docPr id="19206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05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B.</w:t>
      </w:r>
      <w:r>
        <w:br/>
      </w:r>
      <w:r w:rsidRPr="001E597A">
        <w:drawing>
          <wp:inline distT="0" distB="0" distL="0" distR="0" wp14:anchorId="0A36586F" wp14:editId="619334E4">
            <wp:extent cx="5943600" cy="1071245"/>
            <wp:effectExtent l="0" t="0" r="0" b="0"/>
            <wp:docPr id="18821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2) A.</w:t>
      </w:r>
      <w:r>
        <w:br/>
      </w:r>
      <w:r w:rsidRPr="001E597A">
        <w:drawing>
          <wp:inline distT="0" distB="0" distL="0" distR="0" wp14:anchorId="7E1CF928" wp14:editId="5517C61E">
            <wp:extent cx="5943600" cy="1635760"/>
            <wp:effectExtent l="0" t="0" r="0" b="2540"/>
            <wp:docPr id="12553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b.</w:t>
      </w:r>
      <w:r>
        <w:br/>
      </w:r>
      <w:r w:rsidRPr="001E597A">
        <w:drawing>
          <wp:inline distT="0" distB="0" distL="0" distR="0" wp14:anchorId="2A648208" wp14:editId="20161A3D">
            <wp:extent cx="5943600" cy="1280795"/>
            <wp:effectExtent l="0" t="0" r="0" b="0"/>
            <wp:docPr id="19851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76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3) A.</w:t>
      </w:r>
      <w:r>
        <w:br/>
      </w:r>
      <w:r w:rsidRPr="001E597A">
        <w:drawing>
          <wp:inline distT="0" distB="0" distL="0" distR="0" wp14:anchorId="77D74CFA" wp14:editId="62E6567C">
            <wp:extent cx="5943600" cy="797560"/>
            <wp:effectExtent l="0" t="0" r="0" b="2540"/>
            <wp:docPr id="148580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01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b.</w:t>
      </w:r>
      <w:r>
        <w:br/>
      </w:r>
      <w:r w:rsidRPr="001E597A">
        <w:drawing>
          <wp:inline distT="0" distB="0" distL="0" distR="0" wp14:anchorId="090C7084" wp14:editId="31BF3A98">
            <wp:extent cx="5943600" cy="787400"/>
            <wp:effectExtent l="0" t="0" r="0" b="0"/>
            <wp:docPr id="38371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1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EEDB" w14:textId="7B32093D" w:rsidR="001E597A" w:rsidRDefault="001E597A" w:rsidP="001E597A">
      <w:pPr>
        <w:ind w:left="360"/>
      </w:pPr>
      <w:r>
        <w:lastRenderedPageBreak/>
        <w:t>4)</w:t>
      </w:r>
    </w:p>
    <w:p w14:paraId="7F76C7A4" w14:textId="77777777" w:rsidR="001E597A" w:rsidRPr="001E597A" w:rsidRDefault="001E597A" w:rsidP="001E597A">
      <w:pPr>
        <w:ind w:left="360"/>
      </w:pPr>
      <w:r w:rsidRPr="001E597A">
        <w:t>Bias–Variance Analysis</w:t>
      </w:r>
    </w:p>
    <w:p w14:paraId="0AD5E467" w14:textId="77777777" w:rsidR="001E597A" w:rsidRPr="001E597A" w:rsidRDefault="001E597A" w:rsidP="001E597A">
      <w:pPr>
        <w:ind w:left="360"/>
      </w:pPr>
      <w:r w:rsidRPr="001E597A">
        <w:t>• </w:t>
      </w:r>
      <w:r w:rsidRPr="001E597A">
        <w:rPr>
          <w:b/>
          <w:bCs/>
        </w:rPr>
        <w:t>Higher Bias:</w:t>
      </w:r>
      <w:r w:rsidRPr="001E597A">
        <w:br/>
        <w:t>Model A (Linear Regression)</w:t>
      </w:r>
      <w:r w:rsidRPr="001E597A">
        <w:br/>
        <w:t>Reason: It is too simple to capture the non-linear relationship.</w:t>
      </w:r>
    </w:p>
    <w:p w14:paraId="4AA806C7" w14:textId="77777777" w:rsidR="001E597A" w:rsidRPr="001E597A" w:rsidRDefault="001E597A" w:rsidP="001E597A">
      <w:pPr>
        <w:ind w:left="360"/>
      </w:pPr>
      <w:r w:rsidRPr="001E597A">
        <w:t>• </w:t>
      </w:r>
      <w:r w:rsidRPr="001E597A">
        <w:rPr>
          <w:b/>
          <w:bCs/>
        </w:rPr>
        <w:t>Higher Variance:</w:t>
      </w:r>
      <w:r w:rsidRPr="001E597A">
        <w:br/>
        <w:t>Model B (Polynomial Regression – Degree 4)</w:t>
      </w:r>
      <w:r w:rsidRPr="001E597A">
        <w:br/>
        <w:t>Reason: It closely fits the training data and may overfit, making it sensitive to data changes.</w:t>
      </w:r>
    </w:p>
    <w:p w14:paraId="1D2CA961" w14:textId="77777777" w:rsidR="001E597A" w:rsidRDefault="001E597A" w:rsidP="001E597A">
      <w:pPr>
        <w:ind w:left="360"/>
      </w:pPr>
    </w:p>
    <w:sectPr w:rsidR="001E5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10303"/>
    <w:multiLevelType w:val="hybridMultilevel"/>
    <w:tmpl w:val="1FD48C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876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7A"/>
    <w:rsid w:val="001E597A"/>
    <w:rsid w:val="00F4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D4344"/>
  <w15:chartTrackingRefBased/>
  <w15:docId w15:val="{0CCEA9A6-825E-4B50-A7D8-CA5A40C97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Kruthick Paulraj</dc:creator>
  <cp:keywords/>
  <dc:description/>
  <cp:lastModifiedBy>Kruthick Paulraj</cp:lastModifiedBy>
  <cp:revision>1</cp:revision>
  <dcterms:created xsi:type="dcterms:W3CDTF">2026-01-19T06:56:00Z</dcterms:created>
  <dcterms:modified xsi:type="dcterms:W3CDTF">2026-01-19T07:00:00Z</dcterms:modified>
</cp:coreProperties>
</file>