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545" w:rsidRPr="00816F18" w:rsidRDefault="00A00545" w:rsidP="00590BC9">
      <w:pPr>
        <w:pStyle w:val="Default"/>
        <w:spacing w:line="360" w:lineRule="auto"/>
        <w:rPr>
          <w:rFonts w:ascii="Garamond" w:hAnsi="Garamond" w:cstheme="minorBidi"/>
          <w:b/>
          <w:color w:val="auto"/>
          <w:sz w:val="36"/>
          <w:u w:val="single"/>
        </w:rPr>
      </w:pPr>
      <w:r w:rsidRPr="00816F18">
        <w:rPr>
          <w:rFonts w:ascii="Garamond" w:hAnsi="Garamond" w:cstheme="minorBidi"/>
          <w:b/>
          <w:color w:val="auto"/>
          <w:sz w:val="36"/>
          <w:u w:val="single"/>
        </w:rPr>
        <w:t>Thema / Fragestellung</w:t>
      </w:r>
    </w:p>
    <w:p w:rsidR="00A00545" w:rsidRPr="00A00545" w:rsidRDefault="00A00545" w:rsidP="00590BC9">
      <w:pPr>
        <w:pStyle w:val="Default"/>
        <w:spacing w:line="360" w:lineRule="auto"/>
        <w:rPr>
          <w:rFonts w:ascii="Garamond" w:hAnsi="Garamond" w:cstheme="minorBidi"/>
          <w:b/>
          <w:color w:val="auto"/>
          <w:u w:val="single"/>
        </w:rPr>
      </w:pPr>
    </w:p>
    <w:p w:rsidR="00A00545" w:rsidRDefault="00A00545" w:rsidP="00590BC9">
      <w:pPr>
        <w:spacing w:line="360" w:lineRule="auto"/>
        <w:rPr>
          <w:rFonts w:ascii="Garamond" w:hAnsi="Garamond"/>
          <w:sz w:val="32"/>
          <w:szCs w:val="24"/>
        </w:rPr>
      </w:pPr>
      <w:r w:rsidRPr="00816F18">
        <w:rPr>
          <w:rFonts w:ascii="Garamond" w:hAnsi="Garamond"/>
          <w:sz w:val="32"/>
          <w:szCs w:val="24"/>
        </w:rPr>
        <w:t>Konfliktlösung orientiert an der Gewaltfreien Kommunikation nach Dr. Marshall B. Rosenberg</w:t>
      </w:r>
      <w:r w:rsidR="00816F18" w:rsidRPr="00816F18">
        <w:rPr>
          <w:rFonts w:ascii="Garamond" w:hAnsi="Garamond"/>
          <w:sz w:val="32"/>
          <w:szCs w:val="24"/>
        </w:rPr>
        <w:t xml:space="preserve"> und die Gemeinsamkeiten zu C. Rogers</w:t>
      </w:r>
    </w:p>
    <w:p w:rsidR="00816F18" w:rsidRDefault="00816F18" w:rsidP="00590BC9">
      <w:pPr>
        <w:spacing w:line="360" w:lineRule="auto"/>
        <w:rPr>
          <w:rFonts w:ascii="Garamond" w:hAnsi="Garamond"/>
          <w:sz w:val="32"/>
          <w:szCs w:val="24"/>
        </w:rPr>
      </w:pPr>
    </w:p>
    <w:p w:rsidR="00816F18" w:rsidRDefault="00816F18" w:rsidP="00590BC9">
      <w:pPr>
        <w:spacing w:line="360" w:lineRule="auto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816F18" w:rsidRDefault="00A00545" w:rsidP="00816F18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Einleitung</w:t>
      </w:r>
    </w:p>
    <w:p w:rsidR="00816F18" w:rsidRPr="00816F18" w:rsidRDefault="00816F18" w:rsidP="00816F18">
      <w:pPr>
        <w:pStyle w:val="Listenabsatz"/>
        <w:numPr>
          <w:ilvl w:val="1"/>
          <w:numId w:val="2"/>
        </w:numPr>
        <w:spacing w:line="360" w:lineRule="auto"/>
      </w:pPr>
      <w:r w:rsidRPr="00816F18">
        <w:rPr>
          <w:rFonts w:ascii="Garamond" w:hAnsi="Garamond"/>
          <w:sz w:val="24"/>
          <w:szCs w:val="24"/>
        </w:rPr>
        <w:t>Motivation zur Themenwahl</w:t>
      </w:r>
    </w:p>
    <w:p w:rsidR="00A00545" w:rsidRPr="00590BC9" w:rsidRDefault="00A00545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 xml:space="preserve">Einfühlsame Gesprächsführung nach Dr. Marshall B. </w:t>
      </w:r>
      <w:r w:rsidR="00BE007C"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Rosenberg</w:t>
      </w:r>
      <w:r w:rsidR="00BE007C">
        <w:rPr>
          <w:rFonts w:ascii="Garamond" w:eastAsiaTheme="minorHAnsi" w:hAnsi="Garamond" w:cstheme="minorBidi"/>
          <w:b/>
          <w:color w:val="auto"/>
          <w:szCs w:val="24"/>
          <w:u w:val="single"/>
        </w:rPr>
        <w:t xml:space="preserve"> und die Gemeinsamkeiten zur Personenzentrierten Gesprächsführung nach </w:t>
      </w:r>
      <w:r w:rsidR="00816F18">
        <w:rPr>
          <w:rFonts w:ascii="Garamond" w:eastAsiaTheme="minorHAnsi" w:hAnsi="Garamond" w:cstheme="minorBidi"/>
          <w:b/>
          <w:color w:val="auto"/>
          <w:szCs w:val="24"/>
          <w:u w:val="single"/>
        </w:rPr>
        <w:t xml:space="preserve">C. </w:t>
      </w:r>
      <w:r w:rsidR="00BE007C">
        <w:rPr>
          <w:rFonts w:ascii="Garamond" w:eastAsiaTheme="minorHAnsi" w:hAnsi="Garamond" w:cstheme="minorBidi"/>
          <w:b/>
          <w:color w:val="auto"/>
          <w:szCs w:val="24"/>
          <w:u w:val="single"/>
        </w:rPr>
        <w:t>Rogers</w:t>
      </w:r>
    </w:p>
    <w:p w:rsidR="00A00545" w:rsidRPr="00590BC9" w:rsidRDefault="00A00545" w:rsidP="00590BC9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 w:rsidRPr="00590BC9">
        <w:rPr>
          <w:rFonts w:ascii="Garamond" w:hAnsi="Garamond"/>
          <w:sz w:val="24"/>
          <w:szCs w:val="24"/>
        </w:rPr>
        <w:t>Die Person Dr. Marshall B. Rosenberg</w:t>
      </w:r>
    </w:p>
    <w:p w:rsidR="00A00545" w:rsidRPr="00590BC9" w:rsidRDefault="00A00545" w:rsidP="00590BC9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 w:rsidRPr="00590BC9">
        <w:rPr>
          <w:rFonts w:ascii="Garamond" w:hAnsi="Garamond"/>
          <w:sz w:val="24"/>
          <w:szCs w:val="24"/>
        </w:rPr>
        <w:t>Was ist Einfühlsame Gesprächsführung</w:t>
      </w:r>
    </w:p>
    <w:p w:rsidR="00A00545" w:rsidRPr="00590BC9" w:rsidRDefault="00A00545" w:rsidP="00590BC9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 w:rsidRPr="00590BC9">
        <w:rPr>
          <w:rFonts w:ascii="Garamond" w:hAnsi="Garamond"/>
          <w:sz w:val="24"/>
          <w:szCs w:val="24"/>
        </w:rPr>
        <w:t>Kommunikationssperren</w:t>
      </w:r>
    </w:p>
    <w:p w:rsidR="00A00545" w:rsidRDefault="00A00545" w:rsidP="00590BC9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 w:rsidRPr="00590BC9">
        <w:rPr>
          <w:rFonts w:ascii="Garamond" w:hAnsi="Garamond"/>
          <w:sz w:val="24"/>
          <w:szCs w:val="24"/>
        </w:rPr>
        <w:t>Die vier Schritte der Einfühlsamen Gesprächsführung</w:t>
      </w:r>
    </w:p>
    <w:p w:rsidR="00816F18" w:rsidRDefault="00816F18" w:rsidP="00590BC9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Aktives Zuhören nach C. Rogers</w:t>
      </w:r>
    </w:p>
    <w:p w:rsidR="00816F18" w:rsidRDefault="00816F18" w:rsidP="00816F18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Kongruenz, Respekt/Akzeptanz, Empathie nach Rogers </w:t>
      </w:r>
    </w:p>
    <w:p w:rsidR="00816F18" w:rsidRPr="00816F18" w:rsidRDefault="00816F18" w:rsidP="00816F18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Gemeinsamkeiten zwischen C. Rogers und M. B. Rosenberg</w:t>
      </w:r>
    </w:p>
    <w:p w:rsidR="00816F18" w:rsidRPr="00816F18" w:rsidRDefault="00643599" w:rsidP="00816F18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>
        <w:rPr>
          <w:rFonts w:ascii="Garamond" w:eastAsiaTheme="minorHAnsi" w:hAnsi="Garamond" w:cstheme="minorBidi"/>
          <w:b/>
          <w:color w:val="auto"/>
          <w:szCs w:val="24"/>
          <w:u w:val="single"/>
        </w:rPr>
        <w:t xml:space="preserve">Konfliktgespräch mit den </w:t>
      </w:r>
      <w:r w:rsidR="00BE007C">
        <w:rPr>
          <w:rFonts w:ascii="Garamond" w:eastAsiaTheme="minorHAnsi" w:hAnsi="Garamond" w:cstheme="minorBidi"/>
          <w:b/>
          <w:color w:val="auto"/>
          <w:szCs w:val="24"/>
          <w:u w:val="single"/>
        </w:rPr>
        <w:t>Elemente</w:t>
      </w:r>
      <w:r>
        <w:rPr>
          <w:rFonts w:ascii="Garamond" w:eastAsiaTheme="minorHAnsi" w:hAnsi="Garamond" w:cstheme="minorBidi"/>
          <w:b/>
          <w:color w:val="auto"/>
          <w:szCs w:val="24"/>
          <w:u w:val="single"/>
        </w:rPr>
        <w:t>n</w:t>
      </w:r>
      <w:r w:rsidR="00BE007C">
        <w:rPr>
          <w:rFonts w:ascii="Garamond" w:eastAsiaTheme="minorHAnsi" w:hAnsi="Garamond" w:cstheme="minorBidi"/>
          <w:b/>
          <w:color w:val="auto"/>
          <w:szCs w:val="24"/>
          <w:u w:val="single"/>
        </w:rPr>
        <w:t xml:space="preserve"> der Gesprächsführung nach R</w:t>
      </w:r>
      <w:r>
        <w:rPr>
          <w:rFonts w:ascii="Garamond" w:eastAsiaTheme="minorHAnsi" w:hAnsi="Garamond" w:cstheme="minorBidi"/>
          <w:b/>
          <w:color w:val="auto"/>
          <w:szCs w:val="24"/>
          <w:u w:val="single"/>
        </w:rPr>
        <w:t>o</w:t>
      </w:r>
      <w:r w:rsidR="00BE007C">
        <w:rPr>
          <w:rFonts w:ascii="Garamond" w:eastAsiaTheme="minorHAnsi" w:hAnsi="Garamond" w:cstheme="minorBidi"/>
          <w:b/>
          <w:color w:val="auto"/>
          <w:szCs w:val="24"/>
          <w:u w:val="single"/>
        </w:rPr>
        <w:t>gers und Rosenberg</w:t>
      </w:r>
      <w:r>
        <w:rPr>
          <w:rFonts w:ascii="Garamond" w:eastAsiaTheme="minorHAnsi" w:hAnsi="Garamond" w:cstheme="minorBidi"/>
          <w:b/>
          <w:color w:val="auto"/>
          <w:szCs w:val="24"/>
          <w:u w:val="single"/>
        </w:rPr>
        <w:t>.</w:t>
      </w:r>
    </w:p>
    <w:p w:rsidR="002F30D2" w:rsidRPr="00590BC9" w:rsidRDefault="002F30D2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Fazit</w:t>
      </w:r>
    </w:p>
    <w:p w:rsidR="002F30D2" w:rsidRPr="00590BC9" w:rsidRDefault="002F30D2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Literaturverzeichnis</w:t>
      </w:r>
    </w:p>
    <w:sectPr w:rsidR="002F30D2" w:rsidRPr="00590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F213A"/>
    <w:multiLevelType w:val="multilevel"/>
    <w:tmpl w:val="1C845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742DF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7F"/>
    <w:rsid w:val="002F30D2"/>
    <w:rsid w:val="004642C6"/>
    <w:rsid w:val="00590BC9"/>
    <w:rsid w:val="00643599"/>
    <w:rsid w:val="006F2440"/>
    <w:rsid w:val="00816F18"/>
    <w:rsid w:val="008F097F"/>
    <w:rsid w:val="00A00545"/>
    <w:rsid w:val="00BE007C"/>
    <w:rsid w:val="00D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BF94"/>
  <w15:chartTrackingRefBased/>
  <w15:docId w15:val="{4A4DC681-704E-4BFC-BA2B-4941C4F5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005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A005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F30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3</cp:revision>
  <dcterms:created xsi:type="dcterms:W3CDTF">2019-02-15T18:05:00Z</dcterms:created>
  <dcterms:modified xsi:type="dcterms:W3CDTF">2019-02-15T18:34:00Z</dcterms:modified>
</cp:coreProperties>
</file>