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4F1" w:rsidRPr="00E60328" w:rsidRDefault="00E60328" w:rsidP="00792AF8">
      <w:pPr>
        <w:pStyle w:val="Titel"/>
        <w:spacing w:after="0"/>
        <w:jc w:val="center"/>
        <w:rPr>
          <w:b/>
          <w:sz w:val="28"/>
          <w:szCs w:val="28"/>
        </w:rPr>
      </w:pPr>
      <w:r w:rsidRPr="00E60328">
        <w:rPr>
          <w:b/>
          <w:sz w:val="28"/>
          <w:szCs w:val="28"/>
        </w:rPr>
        <w:t>Die Sozialstruktur Deutschlands</w:t>
      </w:r>
    </w:p>
    <w:p w:rsidR="00E60328" w:rsidRPr="00E60328" w:rsidRDefault="00E60328" w:rsidP="00792AF8">
      <w:pPr>
        <w:spacing w:after="0"/>
        <w:rPr>
          <w:rFonts w:cstheme="minorHAnsi"/>
          <w:b/>
          <w:sz w:val="20"/>
          <w:szCs w:val="20"/>
        </w:rPr>
      </w:pPr>
      <w:r w:rsidRPr="00E60328">
        <w:rPr>
          <w:rFonts w:cstheme="minorHAnsi"/>
          <w:b/>
          <w:sz w:val="20"/>
          <w:szCs w:val="20"/>
        </w:rPr>
        <w:t>Entwicklungsanalyse der Sozialstruktur Deutschlands</w:t>
      </w:r>
    </w:p>
    <w:p w:rsidR="00E60328" w:rsidRDefault="00792AF8" w:rsidP="00792AF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48.35pt;margin-top:11.95pt;width:7.5pt;height:48.75pt;z-index:251658240"/>
        </w:pict>
      </w:r>
      <w:r w:rsidR="00E60328" w:rsidRPr="00E60328">
        <w:rPr>
          <w:rFonts w:cstheme="minorHAnsi"/>
          <w:sz w:val="20"/>
          <w:szCs w:val="20"/>
        </w:rPr>
        <w:sym w:font="Wingdings" w:char="F0E0"/>
      </w:r>
      <w:r w:rsidR="00E60328" w:rsidRPr="00E60328">
        <w:rPr>
          <w:rFonts w:cstheme="minorHAnsi"/>
          <w:sz w:val="20"/>
          <w:szCs w:val="20"/>
          <w:u w:val="single"/>
        </w:rPr>
        <w:t>zentrale Ergebnisse</w:t>
      </w:r>
      <w:r w:rsidR="00E60328">
        <w:rPr>
          <w:rFonts w:cstheme="minorHAnsi"/>
          <w:sz w:val="20"/>
          <w:szCs w:val="20"/>
        </w:rPr>
        <w:t>:</w:t>
      </w:r>
    </w:p>
    <w:p w:rsidR="00E60328" w:rsidRDefault="00792AF8" w:rsidP="00E60328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792AF8">
        <w:rPr>
          <w:rFonts w:cstheme="minorHAns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5.85pt;margin-top:3.9pt;width:151.45pt;height:63pt;z-index:251660288;mso-width-relative:margin;mso-height-relative:margin" strokecolor="white [3212]">
            <v:textbox>
              <w:txbxContent>
                <w:p w:rsidR="00792AF8" w:rsidRPr="00792AF8" w:rsidRDefault="00792AF8" w:rsidP="00792AF8">
                  <w:pPr>
                    <w:spacing w:after="0"/>
                    <w:jc w:val="center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792AF8">
                    <w:rPr>
                      <w:rFonts w:cstheme="minorHAnsi"/>
                      <w:i/>
                      <w:sz w:val="20"/>
                      <w:szCs w:val="20"/>
                    </w:rPr>
                    <w:t>Soziale Ungleichheit und Spaltung in unserer Gesellschaft!</w:t>
                  </w:r>
                </w:p>
                <w:p w:rsidR="00792AF8" w:rsidRDefault="00792AF8"/>
              </w:txbxContent>
            </v:textbox>
          </v:shape>
        </w:pict>
      </w:r>
      <w:r w:rsidR="00DC60FD">
        <w:rPr>
          <w:rFonts w:cstheme="minorHAnsi"/>
          <w:sz w:val="20"/>
          <w:szCs w:val="20"/>
        </w:rPr>
        <w:t>z</w:t>
      </w:r>
      <w:r w:rsidR="00E60328">
        <w:rPr>
          <w:rFonts w:cstheme="minorHAnsi"/>
          <w:sz w:val="20"/>
          <w:szCs w:val="20"/>
        </w:rPr>
        <w:t>unehmende Polarisierung zw. Arm-Reich</w:t>
      </w:r>
    </w:p>
    <w:p w:rsidR="00E60328" w:rsidRDefault="00E60328" w:rsidP="00E60328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Ausweitung prekärer Verhältnisse</w:t>
      </w:r>
    </w:p>
    <w:p w:rsidR="00E86688" w:rsidRPr="00E86688" w:rsidRDefault="00DC60FD" w:rsidP="00E86688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="00E60328">
        <w:rPr>
          <w:rFonts w:cstheme="minorHAnsi"/>
          <w:sz w:val="20"/>
          <w:szCs w:val="20"/>
        </w:rPr>
        <w:t xml:space="preserve">nverändert: </w:t>
      </w:r>
      <w:proofErr w:type="spellStart"/>
      <w:r w:rsidR="00E60328">
        <w:rPr>
          <w:rFonts w:cstheme="minorHAnsi"/>
          <w:sz w:val="20"/>
          <w:szCs w:val="20"/>
        </w:rPr>
        <w:t>unterschiedl</w:t>
      </w:r>
      <w:proofErr w:type="spellEnd"/>
      <w:r w:rsidR="00E60328">
        <w:rPr>
          <w:rFonts w:cstheme="minorHAnsi"/>
          <w:sz w:val="20"/>
          <w:szCs w:val="20"/>
        </w:rPr>
        <w:t>. Lebensperspektiven in Ost-/Westdeutschland</w:t>
      </w:r>
    </w:p>
    <w:p w:rsidR="00625445" w:rsidRDefault="00625445" w:rsidP="00625445">
      <w:pPr>
        <w:spacing w:after="0"/>
        <w:rPr>
          <w:rFonts w:cstheme="minorHAnsi"/>
          <w:sz w:val="20"/>
          <w:szCs w:val="20"/>
        </w:rPr>
      </w:pPr>
    </w:p>
    <w:p w:rsidR="00F0063C" w:rsidRPr="005D376D" w:rsidRDefault="00F0063C" w:rsidP="00F0063C">
      <w:pPr>
        <w:pStyle w:val="Listenabsatz"/>
        <w:numPr>
          <w:ilvl w:val="0"/>
          <w:numId w:val="3"/>
        </w:numPr>
        <w:spacing w:after="0"/>
        <w:rPr>
          <w:rStyle w:val="IntensiveHervorhebung"/>
        </w:rPr>
      </w:pPr>
      <w:r w:rsidRPr="005D376D">
        <w:rPr>
          <w:rStyle w:val="IntensiveHervorhebung"/>
        </w:rPr>
        <w:t xml:space="preserve">Entwicklung von Wohlstand und Wohlstandsungleichheit: </w:t>
      </w:r>
    </w:p>
    <w:p w:rsidR="00F0063C" w:rsidRPr="005D376D" w:rsidRDefault="00F0063C" w:rsidP="00F0063C">
      <w:pPr>
        <w:pStyle w:val="Listenabsatz"/>
        <w:spacing w:after="0"/>
        <w:rPr>
          <w:rStyle w:val="IntensiveHervorhebung"/>
        </w:rPr>
      </w:pPr>
      <w:r w:rsidRPr="005D376D">
        <w:rPr>
          <w:rStyle w:val="IntensiveHervorhebung"/>
        </w:rPr>
        <w:t>Stagnation und zunehmende Polarisierung</w:t>
      </w:r>
    </w:p>
    <w:p w:rsidR="00F0063C" w:rsidRPr="00E86688" w:rsidRDefault="00792AF8" w:rsidP="00E86688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F0063C">
        <w:rPr>
          <w:rFonts w:cstheme="minorHAnsi"/>
          <w:sz w:val="20"/>
          <w:szCs w:val="20"/>
        </w:rPr>
        <w:t>tagnierende Wohlstandsentwicklung in Westd</w:t>
      </w:r>
      <w:r w:rsidR="00E86688">
        <w:rPr>
          <w:rFonts w:cstheme="minorHAnsi"/>
          <w:sz w:val="20"/>
          <w:szCs w:val="20"/>
        </w:rPr>
        <w:t>eutschland</w:t>
      </w:r>
    </w:p>
    <w:p w:rsidR="00F0063C" w:rsidRDefault="00792AF8" w:rsidP="00F0063C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</w:t>
      </w:r>
      <w:r w:rsidR="00F0063C">
        <w:rPr>
          <w:rFonts w:cstheme="minorHAnsi"/>
          <w:sz w:val="20"/>
          <w:szCs w:val="20"/>
        </w:rPr>
        <w:t>eichstes Zehntel hat Anteil am Gesamtvermögen erhöht, ärmstes Zehntel Schuldenzuwachs</w:t>
      </w:r>
    </w:p>
    <w:p w:rsidR="00E86688" w:rsidRDefault="00792AF8" w:rsidP="00E86688">
      <w:pPr>
        <w:pStyle w:val="Listenabsatz"/>
        <w:numPr>
          <w:ilvl w:val="0"/>
          <w:numId w:val="1"/>
        </w:numPr>
        <w:spacing w:after="0"/>
        <w:rPr>
          <w:rStyle w:val="IntensiveHervorhebung"/>
          <w:b w:val="0"/>
          <w:i w:val="0"/>
          <w:sz w:val="20"/>
          <w:szCs w:val="20"/>
        </w:rPr>
      </w:pPr>
      <w:r>
        <w:rPr>
          <w:rStyle w:val="IntensiveHervorhebung"/>
          <w:i w:val="0"/>
          <w:color w:val="00B050"/>
          <w:sz w:val="20"/>
          <w:szCs w:val="20"/>
        </w:rPr>
        <w:t>z</w:t>
      </w:r>
      <w:r w:rsidR="00E86688" w:rsidRPr="00E86688">
        <w:rPr>
          <w:rStyle w:val="IntensiveHervorhebung"/>
          <w:i w:val="0"/>
          <w:color w:val="00B050"/>
          <w:sz w:val="20"/>
          <w:szCs w:val="20"/>
        </w:rPr>
        <w:t>unehmende soz. Ungleichheit in Form einer zunehmenden Polarisierung zw. Privilegierten/Benachteiligten</w:t>
      </w:r>
      <w:r w:rsidR="00E86688">
        <w:rPr>
          <w:rStyle w:val="IntensiveHervorhebung"/>
          <w:b w:val="0"/>
          <w:i w:val="0"/>
          <w:sz w:val="20"/>
          <w:szCs w:val="20"/>
        </w:rPr>
        <w:t xml:space="preserve"> (</w:t>
      </w:r>
      <w:r w:rsidR="00E86688">
        <w:rPr>
          <w:rFonts w:cstheme="minorHAnsi"/>
          <w:sz w:val="20"/>
          <w:szCs w:val="20"/>
        </w:rPr>
        <w:t xml:space="preserve">Höchststand des </w:t>
      </w:r>
      <w:proofErr w:type="spellStart"/>
      <w:r w:rsidR="00E86688">
        <w:rPr>
          <w:rFonts w:cstheme="minorHAnsi"/>
          <w:sz w:val="20"/>
          <w:szCs w:val="20"/>
        </w:rPr>
        <w:t>Gini</w:t>
      </w:r>
      <w:proofErr w:type="spellEnd"/>
      <w:r w:rsidR="00E86688">
        <w:rPr>
          <w:rFonts w:cstheme="minorHAnsi"/>
          <w:sz w:val="20"/>
          <w:szCs w:val="20"/>
        </w:rPr>
        <w:t>-Koeffizient)</w:t>
      </w:r>
    </w:p>
    <w:p w:rsidR="00E86688" w:rsidRPr="00E86688" w:rsidRDefault="00792AF8" w:rsidP="00E86688">
      <w:pPr>
        <w:pStyle w:val="Listenabsatz"/>
        <w:numPr>
          <w:ilvl w:val="0"/>
          <w:numId w:val="1"/>
        </w:numPr>
        <w:spacing w:after="0"/>
        <w:rPr>
          <w:rStyle w:val="IntensiveHervorhebung"/>
          <w:i w:val="0"/>
          <w:color w:val="00B050"/>
          <w:sz w:val="20"/>
          <w:szCs w:val="20"/>
        </w:rPr>
      </w:pPr>
      <w:r>
        <w:rPr>
          <w:rStyle w:val="IntensiveHervorhebung"/>
          <w:i w:val="0"/>
          <w:color w:val="00B050"/>
          <w:sz w:val="20"/>
          <w:szCs w:val="20"/>
        </w:rPr>
        <w:t>m</w:t>
      </w:r>
      <w:r w:rsidR="00E86688" w:rsidRPr="00E86688">
        <w:rPr>
          <w:rStyle w:val="IntensiveHervorhebung"/>
          <w:i w:val="0"/>
          <w:color w:val="00B050"/>
          <w:sz w:val="20"/>
          <w:szCs w:val="20"/>
        </w:rPr>
        <w:t>ehr Arme/Reiche (Reiche zudem immer reicher)</w:t>
      </w:r>
    </w:p>
    <w:p w:rsidR="00E86688" w:rsidRPr="00E86688" w:rsidRDefault="00E86688" w:rsidP="00E86688">
      <w:pPr>
        <w:pStyle w:val="Listenabsatz"/>
        <w:numPr>
          <w:ilvl w:val="0"/>
          <w:numId w:val="1"/>
        </w:numPr>
        <w:spacing w:after="0"/>
        <w:rPr>
          <w:rStyle w:val="IntensiveHervorhebung"/>
          <w:i w:val="0"/>
          <w:color w:val="00B050"/>
          <w:sz w:val="20"/>
          <w:szCs w:val="20"/>
        </w:rPr>
      </w:pPr>
      <w:r w:rsidRPr="00E86688">
        <w:rPr>
          <w:rStyle w:val="IntensiveHervorhebung"/>
          <w:i w:val="0"/>
          <w:color w:val="00B050"/>
          <w:sz w:val="20"/>
          <w:szCs w:val="20"/>
        </w:rPr>
        <w:t>Kluft zw. unten-oben/ unten-Mitte immer größer</w:t>
      </w:r>
    </w:p>
    <w:p w:rsidR="00F0063C" w:rsidRPr="005D376D" w:rsidRDefault="00F0063C" w:rsidP="00F0063C">
      <w:pPr>
        <w:spacing w:after="0"/>
        <w:rPr>
          <w:rFonts w:cstheme="minorHAnsi"/>
        </w:rPr>
      </w:pPr>
    </w:p>
    <w:p w:rsidR="00F0063C" w:rsidRPr="005D376D" w:rsidRDefault="00F0063C" w:rsidP="00F0063C">
      <w:pPr>
        <w:pStyle w:val="Listenabsatz"/>
        <w:numPr>
          <w:ilvl w:val="0"/>
          <w:numId w:val="3"/>
        </w:numPr>
        <w:spacing w:after="0"/>
        <w:rPr>
          <w:rStyle w:val="IntensiveHervorhebung"/>
        </w:rPr>
      </w:pPr>
      <w:r w:rsidRPr="005D376D">
        <w:rPr>
          <w:rStyle w:val="IntensiveHervorhebung"/>
        </w:rPr>
        <w:t>Berufs- und Beschäftigungsstruktur</w:t>
      </w:r>
    </w:p>
    <w:p w:rsidR="00F0063C" w:rsidRPr="00792AF8" w:rsidRDefault="00F0063C" w:rsidP="00F0063C">
      <w:pPr>
        <w:spacing w:after="0"/>
        <w:rPr>
          <w:rFonts w:cstheme="minorHAnsi"/>
          <w:b/>
          <w:sz w:val="20"/>
          <w:szCs w:val="20"/>
        </w:rPr>
      </w:pPr>
      <w:r w:rsidRPr="00792AF8">
        <w:rPr>
          <w:rFonts w:cstheme="minorHAnsi"/>
          <w:b/>
          <w:sz w:val="20"/>
          <w:szCs w:val="20"/>
        </w:rPr>
        <w:t xml:space="preserve">Prozess der </w:t>
      </w:r>
      <w:proofErr w:type="spellStart"/>
      <w:r w:rsidRPr="00792AF8">
        <w:rPr>
          <w:rFonts w:cstheme="minorHAnsi"/>
          <w:b/>
          <w:sz w:val="20"/>
          <w:szCs w:val="20"/>
        </w:rPr>
        <w:t>Tertiärisierung</w:t>
      </w:r>
      <w:proofErr w:type="spellEnd"/>
      <w:r w:rsidR="00E86688" w:rsidRPr="00792AF8">
        <w:rPr>
          <w:rFonts w:cstheme="minorHAnsi"/>
          <w:b/>
          <w:sz w:val="20"/>
          <w:szCs w:val="20"/>
        </w:rPr>
        <w:t>:</w:t>
      </w:r>
    </w:p>
    <w:p w:rsidR="00F0063C" w:rsidRPr="00792AF8" w:rsidRDefault="00B04EC6" w:rsidP="00F0063C">
      <w:pPr>
        <w:pStyle w:val="Listenabsatz"/>
        <w:numPr>
          <w:ilvl w:val="0"/>
          <w:numId w:val="1"/>
        </w:numPr>
        <w:spacing w:after="0"/>
        <w:rPr>
          <w:rFonts w:cstheme="minorHAnsi"/>
          <w:color w:val="00B050"/>
          <w:sz w:val="20"/>
          <w:szCs w:val="20"/>
        </w:rPr>
      </w:pPr>
      <w:r w:rsidRPr="00792AF8">
        <w:rPr>
          <w:rFonts w:cstheme="minorHAnsi"/>
          <w:color w:val="00B050"/>
          <w:sz w:val="20"/>
          <w:szCs w:val="20"/>
        </w:rPr>
        <w:t>Industrielle Dienstleistungsgesellschaft</w:t>
      </w:r>
    </w:p>
    <w:p w:rsidR="00B04EC6" w:rsidRPr="00792AF8" w:rsidRDefault="00B04EC6" w:rsidP="00B04EC6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Schrumpfender sekundärer (Produktverarbeitung) und primärer (Produktgewinnung) Sektor</w:t>
      </w:r>
    </w:p>
    <w:p w:rsidR="00B04EC6" w:rsidRPr="00792AF8" w:rsidRDefault="00B04EC6" w:rsidP="00B04EC6">
      <w:pPr>
        <w:spacing w:after="0"/>
        <w:rPr>
          <w:rFonts w:cstheme="minorHAnsi"/>
          <w:b/>
          <w:sz w:val="20"/>
          <w:szCs w:val="20"/>
        </w:rPr>
      </w:pPr>
      <w:proofErr w:type="spellStart"/>
      <w:r w:rsidRPr="00792AF8">
        <w:rPr>
          <w:rFonts w:cstheme="minorHAnsi"/>
          <w:b/>
          <w:sz w:val="20"/>
          <w:szCs w:val="20"/>
        </w:rPr>
        <w:t>Entstandardisierung</w:t>
      </w:r>
      <w:proofErr w:type="spellEnd"/>
      <w:r w:rsidRPr="00792AF8">
        <w:rPr>
          <w:rFonts w:cstheme="minorHAnsi"/>
          <w:b/>
          <w:sz w:val="20"/>
          <w:szCs w:val="20"/>
        </w:rPr>
        <w:t xml:space="preserve"> und </w:t>
      </w:r>
      <w:proofErr w:type="spellStart"/>
      <w:r w:rsidRPr="00792AF8">
        <w:rPr>
          <w:rFonts w:cstheme="minorHAnsi"/>
          <w:b/>
          <w:sz w:val="20"/>
          <w:szCs w:val="20"/>
        </w:rPr>
        <w:t>Prekarisierung</w:t>
      </w:r>
      <w:proofErr w:type="spellEnd"/>
      <w:r w:rsidR="00E86688" w:rsidRPr="00792AF8">
        <w:rPr>
          <w:rFonts w:cstheme="minorHAnsi"/>
          <w:b/>
          <w:sz w:val="20"/>
          <w:szCs w:val="20"/>
        </w:rPr>
        <w:t>:</w:t>
      </w:r>
    </w:p>
    <w:p w:rsidR="00B04EC6" w:rsidRDefault="00B04EC6" w:rsidP="00B04EC6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40Mio Erwerbstätige (historischer Höchststand)</w:t>
      </w:r>
    </w:p>
    <w:p w:rsidR="00E86688" w:rsidRPr="00E86688" w:rsidRDefault="00E86688" w:rsidP="00E86688">
      <w:pPr>
        <w:pStyle w:val="Listenabsatz"/>
        <w:numPr>
          <w:ilvl w:val="0"/>
          <w:numId w:val="1"/>
        </w:numPr>
        <w:spacing w:after="0"/>
        <w:rPr>
          <w:bCs/>
          <w:iCs/>
          <w:color w:val="00B050"/>
          <w:sz w:val="20"/>
          <w:szCs w:val="20"/>
        </w:rPr>
      </w:pPr>
      <w:r w:rsidRPr="00E86688">
        <w:rPr>
          <w:rStyle w:val="IntensiveHervorhebung"/>
          <w:i w:val="0"/>
          <w:color w:val="00B050"/>
          <w:sz w:val="20"/>
          <w:szCs w:val="20"/>
        </w:rPr>
        <w:t xml:space="preserve">Umschichtung nach unten </w:t>
      </w:r>
      <w:r w:rsidRPr="00E86688">
        <w:rPr>
          <w:rStyle w:val="IntensiveHervorhebung"/>
          <w:i w:val="0"/>
          <w:color w:val="00B050"/>
          <w:sz w:val="20"/>
          <w:szCs w:val="20"/>
        </w:rPr>
        <w:sym w:font="Wingdings" w:char="F0E0"/>
      </w:r>
      <w:r w:rsidRPr="00E86688">
        <w:rPr>
          <w:rStyle w:val="IntensiveHervorhebung"/>
          <w:i w:val="0"/>
          <w:color w:val="00B050"/>
          <w:sz w:val="20"/>
          <w:szCs w:val="20"/>
        </w:rPr>
        <w:t>veränderte Arbeitsbedingungen: Normalarbeitsverhältnis rückläufig, Zunahme prekärer Arbeitsverhältnisse</w:t>
      </w:r>
    </w:p>
    <w:p w:rsidR="00B04EC6" w:rsidRPr="005D376D" w:rsidRDefault="00B04EC6" w:rsidP="00792AF8">
      <w:pPr>
        <w:pStyle w:val="Listenabsatz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5D376D">
        <w:rPr>
          <w:rFonts w:cstheme="minorHAnsi"/>
          <w:sz w:val="20"/>
          <w:szCs w:val="20"/>
        </w:rPr>
        <w:t>Deregulierung des Arbeitsmarktes aufgrund Globalisierung</w:t>
      </w:r>
    </w:p>
    <w:p w:rsidR="00F0063C" w:rsidRPr="005D376D" w:rsidRDefault="00F0063C" w:rsidP="00F0063C">
      <w:pPr>
        <w:spacing w:after="0"/>
        <w:rPr>
          <w:rFonts w:cstheme="minorHAnsi"/>
          <w:b/>
        </w:rPr>
      </w:pPr>
    </w:p>
    <w:p w:rsidR="00F0063C" w:rsidRPr="005D376D" w:rsidRDefault="00F0063C" w:rsidP="00F0063C">
      <w:pPr>
        <w:pStyle w:val="Listenabsatz"/>
        <w:numPr>
          <w:ilvl w:val="0"/>
          <w:numId w:val="3"/>
        </w:numPr>
        <w:spacing w:after="0"/>
        <w:rPr>
          <w:rStyle w:val="IntensiveHervorhebung"/>
        </w:rPr>
      </w:pPr>
      <w:r w:rsidRPr="005D376D">
        <w:rPr>
          <w:rStyle w:val="IntensiveHervorhebung"/>
        </w:rPr>
        <w:t>Entwicklungen der sozialen Mobilität</w:t>
      </w:r>
      <w:r w:rsidR="00092AAD">
        <w:rPr>
          <w:rStyle w:val="IntensiveHervorhebung"/>
        </w:rPr>
        <w:t xml:space="preserve"> </w:t>
      </w:r>
      <w:r w:rsidR="00092AAD" w:rsidRPr="00E86688">
        <w:rPr>
          <w:rStyle w:val="IntensiveHervorhebung"/>
          <w:i w:val="0"/>
          <w:color w:val="00B050"/>
          <w:sz w:val="20"/>
          <w:szCs w:val="20"/>
        </w:rPr>
        <w:t>(Reichtum und Armut stabilisieren sich)</w:t>
      </w:r>
    </w:p>
    <w:p w:rsidR="00922EBC" w:rsidRPr="00DC60FD" w:rsidRDefault="00922EBC" w:rsidP="00922EBC">
      <w:pPr>
        <w:pStyle w:val="Listenabsatz"/>
        <w:numPr>
          <w:ilvl w:val="0"/>
          <w:numId w:val="1"/>
        </w:numPr>
        <w:spacing w:after="0"/>
        <w:rPr>
          <w:rFonts w:cstheme="minorHAnsi"/>
          <w:color w:val="00B050"/>
          <w:sz w:val="20"/>
          <w:szCs w:val="20"/>
        </w:rPr>
      </w:pPr>
      <w:r w:rsidRPr="00DC60FD">
        <w:rPr>
          <w:rFonts w:cstheme="minorHAnsi"/>
          <w:color w:val="00B050"/>
          <w:sz w:val="20"/>
          <w:szCs w:val="20"/>
        </w:rPr>
        <w:t>Begünstigung der Reichen, Benachteiligung der Armen</w:t>
      </w:r>
    </w:p>
    <w:p w:rsidR="00922EBC" w:rsidRPr="00DC60FD" w:rsidRDefault="00922EBC" w:rsidP="00DC60FD">
      <w:pPr>
        <w:pStyle w:val="Listenabsatz"/>
        <w:spacing w:after="0"/>
        <w:rPr>
          <w:rFonts w:cstheme="minorHAnsi"/>
          <w:sz w:val="20"/>
          <w:szCs w:val="20"/>
        </w:rPr>
      </w:pPr>
      <w:r w:rsidRPr="00922EBC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Rückläufige Mobilität in unteren/oberen Rändern der Einkommenshierarchie</w:t>
      </w:r>
    </w:p>
    <w:p w:rsidR="00650F74" w:rsidRDefault="00650F74" w:rsidP="00650F74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Schichtspezifische Ausdehnung der </w:t>
      </w:r>
      <w:proofErr w:type="spellStart"/>
      <w:r>
        <w:rPr>
          <w:rFonts w:cstheme="minorHAnsi"/>
          <w:sz w:val="20"/>
          <w:szCs w:val="20"/>
        </w:rPr>
        <w:t>Prekarität</w:t>
      </w:r>
      <w:proofErr w:type="spellEnd"/>
      <w:r>
        <w:rPr>
          <w:rFonts w:cstheme="minorHAnsi"/>
          <w:sz w:val="20"/>
          <w:szCs w:val="20"/>
        </w:rPr>
        <w:t xml:space="preserve"> (nach unten zunehmend)</w:t>
      </w:r>
    </w:p>
    <w:p w:rsidR="00650F74" w:rsidRDefault="00650F74" w:rsidP="00650F74">
      <w:pPr>
        <w:pStyle w:val="Listenabsatz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Berufl</w:t>
      </w:r>
      <w:proofErr w:type="spellEnd"/>
      <w:r>
        <w:rPr>
          <w:rFonts w:cstheme="minorHAnsi"/>
          <w:sz w:val="20"/>
          <w:szCs w:val="20"/>
        </w:rPr>
        <w:t>. Mobilität zw. Generationen: West=Aufstiegsgesellschaft; Ost nicht mehr</w:t>
      </w:r>
    </w:p>
    <w:p w:rsidR="00650F74" w:rsidRDefault="00650F74" w:rsidP="00650F74">
      <w:pPr>
        <w:spacing w:after="0"/>
        <w:ind w:left="360"/>
        <w:rPr>
          <w:rFonts w:cstheme="minorHAnsi"/>
          <w:sz w:val="20"/>
          <w:szCs w:val="20"/>
        </w:rPr>
      </w:pPr>
    </w:p>
    <w:p w:rsidR="00650F74" w:rsidRPr="005D376D" w:rsidRDefault="00650F74" w:rsidP="00650F74">
      <w:pPr>
        <w:pStyle w:val="Listenabsatz"/>
        <w:numPr>
          <w:ilvl w:val="0"/>
          <w:numId w:val="3"/>
        </w:numPr>
        <w:spacing w:after="0"/>
        <w:rPr>
          <w:rStyle w:val="IntensiveHervorhebung"/>
        </w:rPr>
      </w:pPr>
      <w:r w:rsidRPr="005D376D">
        <w:rPr>
          <w:rStyle w:val="IntensiveHervorhebung"/>
        </w:rPr>
        <w:t>Subjektive Reaktionen auf die soziokulturellen Veränderungen</w:t>
      </w:r>
    </w:p>
    <w:p w:rsidR="00650F74" w:rsidRPr="00792AF8" w:rsidRDefault="00650F74" w:rsidP="005D376D">
      <w:pPr>
        <w:pStyle w:val="Listenabsatz"/>
        <w:numPr>
          <w:ilvl w:val="0"/>
          <w:numId w:val="4"/>
        </w:numPr>
        <w:spacing w:after="0"/>
        <w:rPr>
          <w:rFonts w:cstheme="minorHAnsi"/>
          <w:b/>
          <w:color w:val="00B050"/>
          <w:sz w:val="20"/>
          <w:szCs w:val="20"/>
        </w:rPr>
      </w:pPr>
      <w:r w:rsidRPr="00792AF8">
        <w:rPr>
          <w:rFonts w:cstheme="minorHAnsi"/>
          <w:b/>
          <w:color w:val="00B050"/>
          <w:sz w:val="20"/>
          <w:szCs w:val="20"/>
        </w:rPr>
        <w:t>Subjektive Schichteinstufung: keine schrumpfende Mitte</w:t>
      </w:r>
    </w:p>
    <w:p w:rsidR="00650F74" w:rsidRPr="005D376D" w:rsidRDefault="00650F74" w:rsidP="005D376D">
      <w:pPr>
        <w:pStyle w:val="Listenabsatz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792AF8">
        <w:rPr>
          <w:rFonts w:cstheme="minorHAnsi"/>
          <w:b/>
          <w:color w:val="00B050"/>
          <w:sz w:val="20"/>
          <w:szCs w:val="20"/>
        </w:rPr>
        <w:t>Ausbreitung von Ängsten und Unsicherheiten</w:t>
      </w:r>
      <w:r w:rsidRPr="005D376D">
        <w:rPr>
          <w:rFonts w:cstheme="minorHAnsi"/>
          <w:sz w:val="20"/>
          <w:szCs w:val="20"/>
        </w:rPr>
        <w:t xml:space="preserve"> (auch in </w:t>
      </w:r>
      <w:proofErr w:type="spellStart"/>
      <w:r w:rsidRPr="005D376D">
        <w:rPr>
          <w:rFonts w:cstheme="minorHAnsi"/>
          <w:sz w:val="20"/>
          <w:szCs w:val="20"/>
        </w:rPr>
        <w:t>gesellschaftl</w:t>
      </w:r>
      <w:proofErr w:type="spellEnd"/>
      <w:r w:rsidRPr="005D376D">
        <w:rPr>
          <w:rFonts w:cstheme="minorHAnsi"/>
          <w:sz w:val="20"/>
          <w:szCs w:val="20"/>
        </w:rPr>
        <w:t>. Mitte hinein)</w:t>
      </w:r>
    </w:p>
    <w:p w:rsidR="00650F74" w:rsidRDefault="00650F74" w:rsidP="00792AF8">
      <w:pPr>
        <w:spacing w:after="0"/>
        <w:ind w:left="709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Zunehmende Wohlstandsungleichheit, </w:t>
      </w:r>
      <w:proofErr w:type="spellStart"/>
      <w:r>
        <w:rPr>
          <w:rFonts w:cstheme="minorHAnsi"/>
          <w:sz w:val="20"/>
          <w:szCs w:val="20"/>
        </w:rPr>
        <w:t>Prekarisierung</w:t>
      </w:r>
      <w:proofErr w:type="spellEnd"/>
      <w:r>
        <w:rPr>
          <w:rFonts w:cstheme="minorHAnsi"/>
          <w:sz w:val="20"/>
          <w:szCs w:val="20"/>
        </w:rPr>
        <w:t xml:space="preserve"> der Arbeit, zunehmende Abstiegsgefahren </w:t>
      </w:r>
    </w:p>
    <w:p w:rsidR="00650F74" w:rsidRDefault="00650F74" w:rsidP="00650F74">
      <w:pPr>
        <w:spacing w:after="0"/>
        <w:rPr>
          <w:rFonts w:cstheme="minorHAnsi"/>
          <w:sz w:val="20"/>
          <w:szCs w:val="20"/>
        </w:rPr>
      </w:pPr>
      <w:r w:rsidRPr="00650F74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Ängste und Unsicherheitsgefühle</w:t>
      </w:r>
      <w:r w:rsidR="00EE5382">
        <w:rPr>
          <w:rFonts w:cstheme="minorHAnsi"/>
          <w:sz w:val="20"/>
          <w:szCs w:val="20"/>
        </w:rPr>
        <w:t xml:space="preserve"> </w:t>
      </w:r>
      <w:r w:rsidR="00EE5382" w:rsidRPr="00EE5382">
        <w:rPr>
          <w:rFonts w:cstheme="minorHAnsi"/>
          <w:i/>
          <w:sz w:val="20"/>
          <w:szCs w:val="20"/>
        </w:rPr>
        <w:t>(„Die Angst kriecht die Bürotürme hinauf“-HRADIL</w:t>
      </w:r>
      <w:r w:rsidR="00EE5382">
        <w:rPr>
          <w:rFonts w:cstheme="minorHAnsi"/>
          <w:sz w:val="20"/>
          <w:szCs w:val="20"/>
        </w:rPr>
        <w:t>):</w:t>
      </w:r>
    </w:p>
    <w:p w:rsidR="00650F74" w:rsidRDefault="00650F74" w:rsidP="005D376D">
      <w:pPr>
        <w:pStyle w:val="Listenabsatz"/>
        <w:numPr>
          <w:ilvl w:val="0"/>
          <w:numId w:val="1"/>
        </w:numPr>
        <w:spacing w:after="0"/>
        <w:ind w:left="993" w:hanging="142"/>
        <w:rPr>
          <w:rFonts w:cstheme="minorHAnsi"/>
          <w:sz w:val="20"/>
          <w:szCs w:val="20"/>
        </w:rPr>
      </w:pPr>
      <w:r w:rsidRPr="00EE5382">
        <w:rPr>
          <w:rFonts w:cstheme="minorHAnsi"/>
          <w:b/>
          <w:i/>
          <w:sz w:val="20"/>
          <w:szCs w:val="20"/>
        </w:rPr>
        <w:t>Sorgen um den Arbeitsplatz</w:t>
      </w:r>
      <w:r w:rsidR="00EE5382">
        <w:rPr>
          <w:rFonts w:cstheme="minorHAnsi"/>
          <w:sz w:val="20"/>
          <w:szCs w:val="20"/>
        </w:rPr>
        <w:t>/ Angst vor Arbeitslosigkeit</w:t>
      </w:r>
    </w:p>
    <w:p w:rsidR="00650F74" w:rsidRPr="00EE5382" w:rsidRDefault="00650F74" w:rsidP="005D376D">
      <w:pPr>
        <w:pStyle w:val="Listenabsatz"/>
        <w:numPr>
          <w:ilvl w:val="0"/>
          <w:numId w:val="1"/>
        </w:numPr>
        <w:spacing w:after="0"/>
        <w:ind w:left="993" w:hanging="142"/>
        <w:rPr>
          <w:rFonts w:cstheme="minorHAnsi"/>
          <w:b/>
          <w:i/>
          <w:sz w:val="20"/>
          <w:szCs w:val="20"/>
        </w:rPr>
      </w:pPr>
      <w:r w:rsidRPr="00EE5382">
        <w:rPr>
          <w:rFonts w:cstheme="minorHAnsi"/>
          <w:b/>
          <w:i/>
          <w:sz w:val="20"/>
          <w:szCs w:val="20"/>
        </w:rPr>
        <w:t>Sorgen um den Lebensstandard</w:t>
      </w:r>
      <w:r w:rsidR="00EE5382">
        <w:rPr>
          <w:rFonts w:cstheme="minorHAnsi"/>
          <w:b/>
          <w:i/>
          <w:sz w:val="20"/>
          <w:szCs w:val="20"/>
        </w:rPr>
        <w:t>:</w:t>
      </w:r>
      <w:r w:rsidR="00EE5382">
        <w:rPr>
          <w:rFonts w:cstheme="minorHAnsi"/>
          <w:sz w:val="20"/>
          <w:szCs w:val="20"/>
        </w:rPr>
        <w:t xml:space="preserve"> Anstieg allg. Unzufriedenheit mit eigener </w:t>
      </w:r>
      <w:proofErr w:type="spellStart"/>
      <w:r w:rsidR="00EE5382">
        <w:rPr>
          <w:rFonts w:cstheme="minorHAnsi"/>
          <w:sz w:val="20"/>
          <w:szCs w:val="20"/>
        </w:rPr>
        <w:t>wirtschaftl</w:t>
      </w:r>
      <w:proofErr w:type="spellEnd"/>
      <w:r w:rsidR="00EE5382">
        <w:rPr>
          <w:rFonts w:cstheme="minorHAnsi"/>
          <w:sz w:val="20"/>
          <w:szCs w:val="20"/>
        </w:rPr>
        <w:t>. Situation</w:t>
      </w:r>
    </w:p>
    <w:p w:rsidR="00650F74" w:rsidRPr="00EE5382" w:rsidRDefault="00650F74" w:rsidP="005D376D">
      <w:pPr>
        <w:pStyle w:val="Listenabsatz"/>
        <w:numPr>
          <w:ilvl w:val="0"/>
          <w:numId w:val="1"/>
        </w:numPr>
        <w:spacing w:after="0"/>
        <w:ind w:left="993" w:hanging="142"/>
        <w:rPr>
          <w:rFonts w:cstheme="minorHAnsi"/>
          <w:b/>
          <w:i/>
          <w:sz w:val="20"/>
          <w:szCs w:val="20"/>
        </w:rPr>
      </w:pPr>
      <w:r w:rsidRPr="00EE5382">
        <w:rPr>
          <w:rFonts w:cstheme="minorHAnsi"/>
          <w:b/>
          <w:i/>
          <w:sz w:val="20"/>
          <w:szCs w:val="20"/>
        </w:rPr>
        <w:t>„Spill Over-Effekt“</w:t>
      </w:r>
      <w:r w:rsidR="00EE5382" w:rsidRPr="00EE5382">
        <w:rPr>
          <w:rFonts w:cstheme="minorHAnsi"/>
          <w:i/>
          <w:sz w:val="20"/>
          <w:szCs w:val="20"/>
        </w:rPr>
        <w:t xml:space="preserve"> (Die Stimmung ist schlechter als die Lage.)</w:t>
      </w:r>
    </w:p>
    <w:p w:rsidR="00EE5382" w:rsidRPr="005D376D" w:rsidRDefault="00EE5382" w:rsidP="005D376D">
      <w:pPr>
        <w:pStyle w:val="Listenabsatz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792AF8">
        <w:rPr>
          <w:rFonts w:cstheme="minorHAnsi"/>
          <w:b/>
          <w:color w:val="00B050"/>
          <w:sz w:val="20"/>
          <w:szCs w:val="20"/>
        </w:rPr>
        <w:t>Gefühle sozialer Gerechtigkeit: deutliche Abnahme</w:t>
      </w:r>
      <w:r w:rsidRPr="005D376D">
        <w:rPr>
          <w:rFonts w:cstheme="minorHAnsi"/>
          <w:b/>
          <w:sz w:val="20"/>
          <w:szCs w:val="20"/>
        </w:rPr>
        <w:t xml:space="preserve"> </w:t>
      </w:r>
      <w:r w:rsidRPr="005D376D">
        <w:rPr>
          <w:rFonts w:cstheme="minorHAnsi"/>
          <w:sz w:val="20"/>
          <w:szCs w:val="20"/>
        </w:rPr>
        <w:t xml:space="preserve">(Zunahme der gefühlten </w:t>
      </w:r>
      <w:proofErr w:type="spellStart"/>
      <w:r w:rsidRPr="005D376D">
        <w:rPr>
          <w:rFonts w:cstheme="minorHAnsi"/>
          <w:sz w:val="20"/>
          <w:szCs w:val="20"/>
        </w:rPr>
        <w:t>Ungerechtikeit</w:t>
      </w:r>
      <w:proofErr w:type="spellEnd"/>
      <w:r w:rsidRPr="005D376D">
        <w:rPr>
          <w:rFonts w:cstheme="minorHAnsi"/>
          <w:sz w:val="20"/>
          <w:szCs w:val="20"/>
        </w:rPr>
        <w:t>)</w:t>
      </w:r>
    </w:p>
    <w:p w:rsidR="00EE5382" w:rsidRDefault="00EE5382" w:rsidP="00EE5382">
      <w:pPr>
        <w:spacing w:after="0"/>
        <w:rPr>
          <w:rFonts w:cstheme="minorHAnsi"/>
          <w:sz w:val="20"/>
          <w:szCs w:val="20"/>
        </w:rPr>
      </w:pPr>
    </w:p>
    <w:p w:rsidR="00EE5382" w:rsidRPr="005D376D" w:rsidRDefault="00EE5382" w:rsidP="00792AF8">
      <w:pPr>
        <w:pStyle w:val="Listenabsatz"/>
        <w:numPr>
          <w:ilvl w:val="0"/>
          <w:numId w:val="3"/>
        </w:numPr>
        <w:spacing w:after="0"/>
        <w:rPr>
          <w:rStyle w:val="IntensiveHervorhebung"/>
        </w:rPr>
      </w:pPr>
      <w:r w:rsidRPr="005D376D">
        <w:rPr>
          <w:rStyle w:val="IntensiveHervorhebung"/>
        </w:rPr>
        <w:t>Die Entwicklung vom Gastarbeiterland über ein Zuwanderungsland wider Willen zum Einwanderungsland</w:t>
      </w:r>
    </w:p>
    <w:p w:rsidR="00092AAD" w:rsidRDefault="005D376D" w:rsidP="00092AAD">
      <w:pPr>
        <w:pStyle w:val="Listenabsatz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092AAD">
        <w:rPr>
          <w:rFonts w:cstheme="minorHAnsi"/>
          <w:sz w:val="20"/>
          <w:szCs w:val="20"/>
        </w:rPr>
        <w:t xml:space="preserve">erheblicher Nachholbedarf bei der Integration der Migranten: </w:t>
      </w:r>
    </w:p>
    <w:p w:rsidR="00E86688" w:rsidRDefault="005D376D" w:rsidP="00792AF8">
      <w:pPr>
        <w:pStyle w:val="Listenabsatz"/>
        <w:spacing w:after="0"/>
        <w:ind w:left="1080"/>
        <w:rPr>
          <w:rFonts w:cstheme="minorHAnsi"/>
          <w:b/>
          <w:i/>
          <w:sz w:val="20"/>
          <w:szCs w:val="20"/>
        </w:rPr>
      </w:pPr>
      <w:r w:rsidRPr="00092AAD">
        <w:rPr>
          <w:rFonts w:cstheme="minorHAnsi"/>
          <w:sz w:val="20"/>
          <w:szCs w:val="20"/>
        </w:rPr>
        <w:t>Arbeitswelt, soz./</w:t>
      </w:r>
      <w:proofErr w:type="spellStart"/>
      <w:r w:rsidRPr="00092AAD">
        <w:rPr>
          <w:rFonts w:cstheme="minorHAnsi"/>
          <w:sz w:val="20"/>
          <w:szCs w:val="20"/>
        </w:rPr>
        <w:t>polit</w:t>
      </w:r>
      <w:proofErr w:type="spellEnd"/>
      <w:r w:rsidRPr="00092AAD">
        <w:rPr>
          <w:rFonts w:cstheme="minorHAnsi"/>
          <w:sz w:val="20"/>
          <w:szCs w:val="20"/>
        </w:rPr>
        <w:t xml:space="preserve">. Teilnahme, Medien/Öffentlichkeit, </w:t>
      </w:r>
      <w:r w:rsidRPr="00092AAD">
        <w:rPr>
          <w:rFonts w:cstheme="minorHAnsi"/>
          <w:b/>
          <w:sz w:val="20"/>
          <w:szCs w:val="20"/>
        </w:rPr>
        <w:t>Bildung</w:t>
      </w:r>
      <w:r w:rsidRPr="00092AAD">
        <w:rPr>
          <w:rFonts w:cstheme="minorHAnsi"/>
          <w:sz w:val="20"/>
          <w:szCs w:val="20"/>
        </w:rPr>
        <w:t xml:space="preserve"> </w:t>
      </w:r>
      <w:r w:rsidRPr="00092AAD">
        <w:rPr>
          <w:rFonts w:cstheme="minorHAnsi"/>
          <w:b/>
          <w:i/>
          <w:sz w:val="20"/>
          <w:szCs w:val="20"/>
        </w:rPr>
        <w:t>(Schlüssel für nachhaltige Integration)</w:t>
      </w:r>
    </w:p>
    <w:p w:rsidR="00DC60FD" w:rsidRPr="00E86688" w:rsidRDefault="00DC60FD" w:rsidP="00792AF8">
      <w:pPr>
        <w:pStyle w:val="Listenabsatz"/>
        <w:spacing w:after="0"/>
        <w:ind w:left="1080"/>
        <w:rPr>
          <w:rFonts w:cstheme="minorHAnsi"/>
          <w:b/>
          <w:i/>
          <w:sz w:val="20"/>
          <w:szCs w:val="20"/>
        </w:rPr>
      </w:pPr>
    </w:p>
    <w:p w:rsidR="00092AAD" w:rsidRPr="00792AF8" w:rsidRDefault="00E86688" w:rsidP="00792AF8">
      <w:pPr>
        <w:spacing w:after="0"/>
        <w:jc w:val="center"/>
        <w:rPr>
          <w:rFonts w:cstheme="minorHAnsi"/>
          <w:color w:val="00B050"/>
          <w:sz w:val="20"/>
          <w:szCs w:val="20"/>
        </w:rPr>
      </w:pPr>
      <w:r w:rsidRPr="00792AF8">
        <w:rPr>
          <w:rFonts w:cstheme="minorHAnsi"/>
          <w:b/>
          <w:color w:val="00B050"/>
          <w:sz w:val="20"/>
          <w:szCs w:val="20"/>
        </w:rPr>
        <w:t xml:space="preserve">Ostdeutschland </w:t>
      </w:r>
      <w:r w:rsidRPr="00E86688">
        <w:rPr>
          <w:rFonts w:cstheme="minorHAnsi"/>
          <w:color w:val="00B050"/>
          <w:sz w:val="20"/>
          <w:szCs w:val="20"/>
        </w:rPr>
        <w:t xml:space="preserve">aufgrund hoher Arbeitslosigkeit </w:t>
      </w:r>
      <w:r w:rsidRPr="00792AF8">
        <w:rPr>
          <w:rFonts w:cstheme="minorHAnsi"/>
          <w:b/>
          <w:color w:val="00B050"/>
          <w:sz w:val="20"/>
          <w:szCs w:val="20"/>
        </w:rPr>
        <w:t>monoethnische Gesellschaft</w:t>
      </w:r>
      <w:r w:rsidRPr="00E86688">
        <w:rPr>
          <w:rFonts w:cstheme="minorHAnsi"/>
          <w:color w:val="00B050"/>
          <w:sz w:val="20"/>
          <w:szCs w:val="20"/>
        </w:rPr>
        <w:t>; (noch) kein Wandel zum Einwanderungsland</w:t>
      </w:r>
    </w:p>
    <w:sectPr w:rsidR="00092AAD" w:rsidRPr="00792AF8" w:rsidSect="00792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18" w:bottom="18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3B0" w:rsidRDefault="009A03B0" w:rsidP="00E60328">
      <w:pPr>
        <w:spacing w:after="0" w:line="240" w:lineRule="auto"/>
      </w:pPr>
      <w:r>
        <w:separator/>
      </w:r>
    </w:p>
  </w:endnote>
  <w:endnote w:type="continuationSeparator" w:id="0">
    <w:p w:rsidR="009A03B0" w:rsidRDefault="009A03B0" w:rsidP="00E6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328" w:rsidRDefault="00E60328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328" w:rsidRDefault="00E60328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328" w:rsidRDefault="00E6032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3B0" w:rsidRDefault="009A03B0" w:rsidP="00E60328">
      <w:pPr>
        <w:spacing w:after="0" w:line="240" w:lineRule="auto"/>
      </w:pPr>
      <w:r>
        <w:separator/>
      </w:r>
    </w:p>
  </w:footnote>
  <w:footnote w:type="continuationSeparator" w:id="0">
    <w:p w:rsidR="009A03B0" w:rsidRDefault="009A03B0" w:rsidP="00E6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328" w:rsidRDefault="00E60328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328" w:rsidRDefault="00E60328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328" w:rsidRPr="00792AF8" w:rsidRDefault="00E60328" w:rsidP="00E60328">
    <w:pPr>
      <w:pStyle w:val="Kopfzeile"/>
      <w:jc w:val="center"/>
      <w:rPr>
        <w:sz w:val="20"/>
        <w:szCs w:val="20"/>
      </w:rPr>
    </w:pPr>
    <w:r w:rsidRPr="00792AF8">
      <w:rPr>
        <w:sz w:val="20"/>
        <w:szCs w:val="20"/>
      </w:rPr>
      <w:t>Gutachten im Auftrag der Abteilung Wirtschafts- und Sozialpolitik der Friedrich-Ebert-Stiftung</w:t>
    </w:r>
  </w:p>
  <w:p w:rsidR="00E60328" w:rsidRPr="00792AF8" w:rsidRDefault="00E60328" w:rsidP="00E60328">
    <w:pPr>
      <w:pStyle w:val="Kopfzeile"/>
      <w:jc w:val="center"/>
      <w:rPr>
        <w:sz w:val="20"/>
        <w:szCs w:val="20"/>
      </w:rPr>
    </w:pPr>
    <w:r w:rsidRPr="00792AF8">
      <w:rPr>
        <w:sz w:val="20"/>
        <w:szCs w:val="20"/>
      </w:rPr>
      <w:t xml:space="preserve">RAINER </w:t>
    </w:r>
    <w:proofErr w:type="spellStart"/>
    <w:r w:rsidRPr="00792AF8">
      <w:rPr>
        <w:sz w:val="20"/>
        <w:szCs w:val="20"/>
      </w:rPr>
      <w:t>GEIßLER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9AF"/>
    <w:multiLevelType w:val="hybridMultilevel"/>
    <w:tmpl w:val="6330BE72"/>
    <w:lvl w:ilvl="0" w:tplc="F668A11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57545"/>
    <w:multiLevelType w:val="hybridMultilevel"/>
    <w:tmpl w:val="D1F2C3D8"/>
    <w:lvl w:ilvl="0" w:tplc="F732E7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28276E"/>
    <w:multiLevelType w:val="hybridMultilevel"/>
    <w:tmpl w:val="CEBA60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40778"/>
    <w:multiLevelType w:val="hybridMultilevel"/>
    <w:tmpl w:val="1E6C69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E02C6"/>
    <w:multiLevelType w:val="hybridMultilevel"/>
    <w:tmpl w:val="CAEEB646"/>
    <w:lvl w:ilvl="0" w:tplc="7AE89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A51F5"/>
    <w:multiLevelType w:val="hybridMultilevel"/>
    <w:tmpl w:val="8AB234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0328"/>
    <w:rsid w:val="00092AAD"/>
    <w:rsid w:val="001164F1"/>
    <w:rsid w:val="005D376D"/>
    <w:rsid w:val="00625445"/>
    <w:rsid w:val="00650F74"/>
    <w:rsid w:val="00792AF8"/>
    <w:rsid w:val="00922EBC"/>
    <w:rsid w:val="009A03B0"/>
    <w:rsid w:val="00B04EC6"/>
    <w:rsid w:val="00DC60FD"/>
    <w:rsid w:val="00E60328"/>
    <w:rsid w:val="00E86688"/>
    <w:rsid w:val="00EE5382"/>
    <w:rsid w:val="00F0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64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0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0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E60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60328"/>
  </w:style>
  <w:style w:type="paragraph" w:styleId="Fuzeile">
    <w:name w:val="footer"/>
    <w:basedOn w:val="Standard"/>
    <w:link w:val="FuzeileZchn"/>
    <w:uiPriority w:val="99"/>
    <w:semiHidden/>
    <w:unhideWhenUsed/>
    <w:rsid w:val="00E60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60328"/>
  </w:style>
  <w:style w:type="paragraph" w:styleId="Listenabsatz">
    <w:name w:val="List Paragraph"/>
    <w:basedOn w:val="Standard"/>
    <w:uiPriority w:val="34"/>
    <w:qFormat/>
    <w:rsid w:val="00E603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376D"/>
    <w:rPr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2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2014-02-01T20:07:00Z</dcterms:created>
  <dcterms:modified xsi:type="dcterms:W3CDTF">2014-02-01T22:11:00Z</dcterms:modified>
</cp:coreProperties>
</file>