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B5027" w14:textId="77777777" w:rsidR="00802526" w:rsidRPr="002E74D6" w:rsidRDefault="002C128A">
      <w:pPr>
        <w:rPr>
          <w:b/>
          <w:bCs/>
        </w:rPr>
      </w:pPr>
      <w:r w:rsidRPr="002E74D6">
        <w:rPr>
          <w:b/>
          <w:bCs/>
        </w:rPr>
        <w:t>Klärungsphase</w:t>
      </w:r>
    </w:p>
    <w:p w14:paraId="252ED27E" w14:textId="77777777" w:rsidR="002C128A" w:rsidRPr="002E74D6" w:rsidRDefault="002C128A">
      <w:pPr>
        <w:rPr>
          <w:i/>
          <w:iCs/>
        </w:rPr>
      </w:pPr>
      <w:r w:rsidRPr="002E74D6">
        <w:rPr>
          <w:i/>
          <w:iCs/>
        </w:rPr>
        <w:t>Was haben Sie in ihrem Studium gelernt, was ihnen in dieser Phase helfen kann.</w:t>
      </w:r>
    </w:p>
    <w:p w14:paraId="104DFC06" w14:textId="77777777" w:rsidR="002C128A" w:rsidRDefault="002C128A" w:rsidP="002C128A">
      <w:pPr>
        <w:pStyle w:val="Listenabsatz"/>
        <w:numPr>
          <w:ilvl w:val="0"/>
          <w:numId w:val="1"/>
        </w:numPr>
      </w:pPr>
      <w:r>
        <w:t>Prüfung von Leistungsansprüchen</w:t>
      </w:r>
    </w:p>
    <w:p w14:paraId="1ACA3A43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Anhand der SGB</w:t>
      </w:r>
    </w:p>
    <w:p w14:paraId="5B29EC23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 xml:space="preserve">Wissen was und wo in den </w:t>
      </w:r>
      <w:proofErr w:type="spellStart"/>
      <w:r>
        <w:t>SBG´s</w:t>
      </w:r>
      <w:proofErr w:type="spellEnd"/>
      <w:r>
        <w:t xml:space="preserve"> die Ansprüche und Grundlagen zu finden sind.</w:t>
      </w:r>
    </w:p>
    <w:p w14:paraId="7254E5B6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Argumentation für die Grundlagen</w:t>
      </w:r>
    </w:p>
    <w:p w14:paraId="3DFD5FA5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 xml:space="preserve">Anwendung des ICF und der </w:t>
      </w:r>
      <w:proofErr w:type="spellStart"/>
      <w:r>
        <w:t>Rehaprozess</w:t>
      </w:r>
      <w:proofErr w:type="spellEnd"/>
      <w:r>
        <w:br/>
      </w:r>
    </w:p>
    <w:p w14:paraId="3C4AFF67" w14:textId="77777777" w:rsidR="002C128A" w:rsidRDefault="002C128A" w:rsidP="002C128A">
      <w:pPr>
        <w:pStyle w:val="Listenabsatz"/>
        <w:numPr>
          <w:ilvl w:val="0"/>
          <w:numId w:val="1"/>
        </w:numPr>
      </w:pPr>
      <w:r>
        <w:t>Zuständigkeitsklärung</w:t>
      </w:r>
    </w:p>
    <w:p w14:paraId="2434F0AE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Örtliche und Sachliche Zuständigkeiten</w:t>
      </w:r>
    </w:p>
    <w:p w14:paraId="1E020A05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In Verbindung mit den Leistungsansprüchen</w:t>
      </w:r>
      <w:r>
        <w:br/>
      </w:r>
    </w:p>
    <w:p w14:paraId="4F472E3E" w14:textId="77777777" w:rsidR="002C128A" w:rsidRDefault="002C128A" w:rsidP="002C128A">
      <w:pPr>
        <w:pStyle w:val="Listenabsatz"/>
        <w:numPr>
          <w:ilvl w:val="0"/>
          <w:numId w:val="1"/>
        </w:numPr>
      </w:pPr>
      <w:r>
        <w:t>Grobaufnahme der aktuellen Situation</w:t>
      </w:r>
    </w:p>
    <w:p w14:paraId="78C5E4D9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Mithilfe von aktiven Zuhören</w:t>
      </w:r>
    </w:p>
    <w:p w14:paraId="5AE9615A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Offene Fragen</w:t>
      </w:r>
    </w:p>
    <w:p w14:paraId="464891BC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Gesprächstechniken (Rosenberg etc.)</w:t>
      </w:r>
    </w:p>
    <w:p w14:paraId="690BC38B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Soforthilfen beantragen – Krisenintervention</w:t>
      </w:r>
    </w:p>
    <w:p w14:paraId="03599B11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Beratung und Informationsvermittlung – Weiterleitung an geeignete Stellen</w:t>
      </w:r>
      <w:r>
        <w:br/>
      </w:r>
    </w:p>
    <w:p w14:paraId="1F9EA069" w14:textId="77777777" w:rsidR="002C128A" w:rsidRDefault="002C128A" w:rsidP="002C128A">
      <w:pPr>
        <w:pStyle w:val="Listenabsatz"/>
        <w:numPr>
          <w:ilvl w:val="0"/>
          <w:numId w:val="1"/>
        </w:numPr>
      </w:pPr>
      <w:r>
        <w:t>Eingangsdiagnose</w:t>
      </w:r>
    </w:p>
    <w:p w14:paraId="237CAFB1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Mithilfe ICF</w:t>
      </w:r>
      <w:r w:rsidR="002E74D6">
        <w:br/>
      </w:r>
    </w:p>
    <w:p w14:paraId="016CE116" w14:textId="77777777" w:rsidR="002C128A" w:rsidRDefault="002C128A" w:rsidP="002C128A">
      <w:pPr>
        <w:pStyle w:val="Listenabsatz"/>
        <w:numPr>
          <w:ilvl w:val="0"/>
          <w:numId w:val="1"/>
        </w:numPr>
      </w:pPr>
      <w:r>
        <w:t>Dem Klienten Zeit geben</w:t>
      </w:r>
    </w:p>
    <w:p w14:paraId="4903BCEB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Geduld und Beratung</w:t>
      </w:r>
    </w:p>
    <w:p w14:paraId="2F73587E" w14:textId="77777777" w:rsidR="002C128A" w:rsidRDefault="002C128A" w:rsidP="002C128A">
      <w:pPr>
        <w:pStyle w:val="Listenabsatz"/>
        <w:numPr>
          <w:ilvl w:val="1"/>
          <w:numId w:val="1"/>
        </w:numPr>
      </w:pPr>
      <w:r>
        <w:t>Aufzeigen von Alternativen (Wissen von Alternativen)</w:t>
      </w:r>
      <w:r w:rsidR="002E74D6">
        <w:br/>
      </w:r>
      <w:bookmarkStart w:id="0" w:name="_GoBack"/>
      <w:bookmarkEnd w:id="0"/>
    </w:p>
    <w:p w14:paraId="7716A5E6" w14:textId="77777777" w:rsidR="002C128A" w:rsidRDefault="002C128A" w:rsidP="002C128A">
      <w:pPr>
        <w:pStyle w:val="Listenabsatz"/>
        <w:numPr>
          <w:ilvl w:val="0"/>
          <w:numId w:val="1"/>
        </w:numPr>
      </w:pPr>
      <w:r>
        <w:t>Erstkontakt</w:t>
      </w:r>
    </w:p>
    <w:p w14:paraId="3AE75760" w14:textId="77777777" w:rsidR="002C128A" w:rsidRDefault="002E74D6" w:rsidP="002C128A">
      <w:pPr>
        <w:pStyle w:val="Listenabsatz"/>
        <w:numPr>
          <w:ilvl w:val="0"/>
          <w:numId w:val="1"/>
        </w:numPr>
      </w:pPr>
      <w:r>
        <w:t>Zwangskontexte</w:t>
      </w:r>
    </w:p>
    <w:p w14:paraId="580FCA3A" w14:textId="77777777" w:rsidR="002E74D6" w:rsidRDefault="002E74D6" w:rsidP="002C128A">
      <w:pPr>
        <w:pStyle w:val="Listenabsatz"/>
        <w:numPr>
          <w:ilvl w:val="0"/>
          <w:numId w:val="1"/>
        </w:numPr>
      </w:pPr>
      <w:r>
        <w:t xml:space="preserve">Beratung </w:t>
      </w:r>
    </w:p>
    <w:p w14:paraId="70CDF06E" w14:textId="77777777" w:rsidR="002E74D6" w:rsidRDefault="002E74D6" w:rsidP="002C128A">
      <w:pPr>
        <w:pStyle w:val="Listenabsatz"/>
        <w:numPr>
          <w:ilvl w:val="0"/>
          <w:numId w:val="1"/>
        </w:numPr>
      </w:pPr>
      <w:r>
        <w:t>Personenzentrierte Gesprächsführung</w:t>
      </w:r>
    </w:p>
    <w:p w14:paraId="278D923D" w14:textId="77777777" w:rsidR="002E74D6" w:rsidRDefault="002E74D6" w:rsidP="002C128A">
      <w:pPr>
        <w:pStyle w:val="Listenabsatz"/>
        <w:numPr>
          <w:ilvl w:val="0"/>
          <w:numId w:val="1"/>
        </w:numPr>
      </w:pPr>
      <w:r>
        <w:t>Öffentlichkeitsarbeit</w:t>
      </w:r>
    </w:p>
    <w:sectPr w:rsidR="002E74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4B61"/>
    <w:multiLevelType w:val="hybridMultilevel"/>
    <w:tmpl w:val="15FE0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53"/>
    <w:rsid w:val="002C128A"/>
    <w:rsid w:val="002E74D6"/>
    <w:rsid w:val="00802526"/>
    <w:rsid w:val="00E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13AB"/>
  <w15:chartTrackingRefBased/>
  <w15:docId w15:val="{6720E85D-8EF0-4229-8FF6-E6020F5A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3</cp:revision>
  <cp:lastPrinted>2020-11-09T19:11:00Z</cp:lastPrinted>
  <dcterms:created xsi:type="dcterms:W3CDTF">2020-11-09T18:59:00Z</dcterms:created>
  <dcterms:modified xsi:type="dcterms:W3CDTF">2020-11-09T19:11:00Z</dcterms:modified>
</cp:coreProperties>
</file>