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683" w:rsidRPr="00B61683" w:rsidRDefault="00B61683">
      <w:pPr>
        <w:rPr>
          <w:b/>
          <w:sz w:val="32"/>
          <w:u w:val="single"/>
        </w:rPr>
      </w:pPr>
      <w:r w:rsidRPr="00B61683">
        <w:rPr>
          <w:b/>
          <w:sz w:val="32"/>
          <w:u w:val="single"/>
        </w:rPr>
        <w:t>Sozialmedizinische Grundlagen</w:t>
      </w:r>
    </w:p>
    <w:p w:rsidR="00B61683" w:rsidRPr="00C30001" w:rsidRDefault="00B61683">
      <w:pPr>
        <w:rPr>
          <w:b/>
          <w:sz w:val="28"/>
        </w:rPr>
      </w:pPr>
      <w:r w:rsidRPr="00C30001">
        <w:rPr>
          <w:b/>
          <w:sz w:val="28"/>
        </w:rPr>
        <w:t>Public Health Parabel</w:t>
      </w:r>
    </w:p>
    <w:p w:rsidR="00B61683" w:rsidRDefault="00B61683">
      <w:r w:rsidRPr="00B61683">
        <w:rPr>
          <w:highlight w:val="yellow"/>
        </w:rPr>
        <w:t>Upstream:</w:t>
      </w:r>
    </w:p>
    <w:p w:rsidR="00B61683" w:rsidRDefault="00B61683" w:rsidP="00B61683">
      <w:pPr>
        <w:pStyle w:val="Listenabsatz"/>
        <w:numPr>
          <w:ilvl w:val="0"/>
          <w:numId w:val="1"/>
        </w:numPr>
      </w:pPr>
      <w:r>
        <w:t>4% Aller Ausgaben des Gesundheitssystems</w:t>
      </w:r>
    </w:p>
    <w:p w:rsidR="00B61683" w:rsidRDefault="00B61683" w:rsidP="00B61683">
      <w:pPr>
        <w:pStyle w:val="Listenabsatz"/>
        <w:numPr>
          <w:ilvl w:val="0"/>
          <w:numId w:val="1"/>
        </w:numPr>
      </w:pPr>
      <w:r>
        <w:t>Präventiv</w:t>
      </w:r>
    </w:p>
    <w:p w:rsidR="00B61683" w:rsidRDefault="00B61683" w:rsidP="00B61683">
      <w:pPr>
        <w:pStyle w:val="Listenabsatz"/>
        <w:numPr>
          <w:ilvl w:val="0"/>
          <w:numId w:val="1"/>
        </w:numPr>
      </w:pPr>
      <w:r>
        <w:t>Aufgabenfeld eines Sozialarbeiters</w:t>
      </w:r>
    </w:p>
    <w:p w:rsidR="00B61683" w:rsidRDefault="00B61683" w:rsidP="00B61683">
      <w:pPr>
        <w:pStyle w:val="Listenabsatz"/>
        <w:numPr>
          <w:ilvl w:val="0"/>
          <w:numId w:val="1"/>
        </w:numPr>
      </w:pPr>
      <w:r>
        <w:t>Ausmaß ist nicht messbar</w:t>
      </w:r>
    </w:p>
    <w:p w:rsidR="00B61683" w:rsidRDefault="00B61683" w:rsidP="00B61683">
      <w:pPr>
        <w:pStyle w:val="Listenabsatz"/>
        <w:numPr>
          <w:ilvl w:val="0"/>
          <w:numId w:val="1"/>
        </w:numPr>
      </w:pPr>
      <w:r>
        <w:t>Wenig Ertrag</w:t>
      </w:r>
    </w:p>
    <w:p w:rsidR="00B61683" w:rsidRDefault="00B61683" w:rsidP="00B61683">
      <w:r w:rsidRPr="00B61683">
        <w:rPr>
          <w:highlight w:val="yellow"/>
        </w:rPr>
        <w:t>Downstream:</w:t>
      </w:r>
    </w:p>
    <w:p w:rsidR="00B61683" w:rsidRDefault="00B61683" w:rsidP="00B61683">
      <w:pPr>
        <w:pStyle w:val="Listenabsatz"/>
        <w:numPr>
          <w:ilvl w:val="0"/>
          <w:numId w:val="1"/>
        </w:numPr>
      </w:pPr>
      <w:r>
        <w:t>96% Aller Ausgaben des Gesundheitssystems</w:t>
      </w:r>
    </w:p>
    <w:p w:rsidR="00B61683" w:rsidRDefault="00B61683" w:rsidP="00B61683">
      <w:pPr>
        <w:pStyle w:val="Listenabsatz"/>
        <w:numPr>
          <w:ilvl w:val="0"/>
          <w:numId w:val="1"/>
        </w:numPr>
      </w:pPr>
      <w:r>
        <w:t>Nicht präventives Handeln, sondern akute Symptom Behandlung</w:t>
      </w:r>
    </w:p>
    <w:p w:rsidR="00B61683" w:rsidRDefault="00B61683" w:rsidP="00B61683">
      <w:pPr>
        <w:pStyle w:val="Listenabsatz"/>
        <w:numPr>
          <w:ilvl w:val="0"/>
          <w:numId w:val="1"/>
        </w:numPr>
      </w:pPr>
      <w:r>
        <w:t>Hoher Ertrag</w:t>
      </w:r>
    </w:p>
    <w:p w:rsidR="00B61683" w:rsidRDefault="00B61683" w:rsidP="00B61683">
      <w:pPr>
        <w:ind w:left="360"/>
      </w:pPr>
    </w:p>
    <w:p w:rsidR="00B61683" w:rsidRDefault="00B61683" w:rsidP="00B61683">
      <w:pPr>
        <w:pStyle w:val="Listenabsatz"/>
        <w:numPr>
          <w:ilvl w:val="0"/>
          <w:numId w:val="3"/>
        </w:numPr>
      </w:pPr>
      <w:r>
        <w:t>Ressourcen/Gesellschaftsproblem, es sollte mehr in des Upstream investiert werden um Downstream zu reduzieren. (Problem: Geld, Zeitdruck)</w:t>
      </w:r>
    </w:p>
    <w:p w:rsidR="00C30001" w:rsidRDefault="00C30001" w:rsidP="00C30001">
      <w:pPr>
        <w:spacing w:line="276" w:lineRule="auto"/>
        <w:rPr>
          <w:b/>
          <w:sz w:val="24"/>
        </w:rPr>
      </w:pPr>
    </w:p>
    <w:p w:rsidR="00C30001" w:rsidRPr="00C30001" w:rsidRDefault="00C30001" w:rsidP="00C30001">
      <w:pPr>
        <w:spacing w:line="276" w:lineRule="auto"/>
        <w:rPr>
          <w:b/>
          <w:sz w:val="28"/>
        </w:rPr>
      </w:pPr>
      <w:r w:rsidRPr="00C30001">
        <w:rPr>
          <w:b/>
          <w:sz w:val="28"/>
        </w:rPr>
        <w:t>Public Health in Deutschland</w:t>
      </w:r>
    </w:p>
    <w:p w:rsidR="00C30001" w:rsidRDefault="00C30001" w:rsidP="00C30001">
      <w:pPr>
        <w:pStyle w:val="Listenabsatz"/>
        <w:numPr>
          <w:ilvl w:val="0"/>
          <w:numId w:val="1"/>
        </w:numPr>
        <w:spacing w:line="276" w:lineRule="auto"/>
        <w:rPr>
          <w:sz w:val="24"/>
        </w:rPr>
      </w:pPr>
      <w:r w:rsidRPr="00C30001">
        <w:rPr>
          <w:sz w:val="24"/>
        </w:rPr>
        <w:t>Krankheitsbekämpfung stand im Vordergrund -&gt;Rassenreinheit</w:t>
      </w:r>
    </w:p>
    <w:p w:rsidR="00C30001" w:rsidRDefault="00C30001" w:rsidP="00C30001">
      <w:pPr>
        <w:pStyle w:val="Listenabsatz"/>
        <w:numPr>
          <w:ilvl w:val="0"/>
          <w:numId w:val="1"/>
        </w:numPr>
        <w:spacing w:line="276" w:lineRule="auto"/>
        <w:rPr>
          <w:sz w:val="24"/>
        </w:rPr>
      </w:pPr>
      <w:r w:rsidRPr="00C30001">
        <w:rPr>
          <w:sz w:val="24"/>
        </w:rPr>
        <w:t>Historie hat großen Einfluss auf heutige Denkweise (Prävention)</w:t>
      </w:r>
    </w:p>
    <w:p w:rsidR="00C30001" w:rsidRDefault="00C30001" w:rsidP="00C30001">
      <w:pPr>
        <w:spacing w:line="276" w:lineRule="auto"/>
        <w:rPr>
          <w:b/>
          <w:sz w:val="28"/>
          <w:u w:val="single"/>
        </w:rPr>
      </w:pPr>
    </w:p>
    <w:p w:rsidR="00C30001" w:rsidRPr="00C30001" w:rsidRDefault="00C30001" w:rsidP="00C30001">
      <w:pPr>
        <w:spacing w:line="276" w:lineRule="auto"/>
        <w:rPr>
          <w:b/>
          <w:sz w:val="32"/>
          <w:u w:val="single"/>
        </w:rPr>
      </w:pPr>
      <w:r w:rsidRPr="00C30001">
        <w:rPr>
          <w:b/>
          <w:sz w:val="28"/>
        </w:rPr>
        <w:t>Krankheitsmodelle</w:t>
      </w:r>
    </w:p>
    <w:p w:rsidR="00C30001" w:rsidRDefault="00C30001" w:rsidP="00C30001">
      <w:pPr>
        <w:spacing w:line="276" w:lineRule="auto"/>
        <w:rPr>
          <w:sz w:val="24"/>
          <w:u w:val="single"/>
        </w:rPr>
      </w:pPr>
      <w:r w:rsidRPr="00C30001">
        <w:rPr>
          <w:sz w:val="24"/>
        </w:rPr>
        <w:t>Funktionsfähigkeit</w:t>
      </w:r>
      <w:r>
        <w:rPr>
          <w:sz w:val="24"/>
          <w:u w:val="single"/>
        </w:rPr>
        <w:t>:</w:t>
      </w:r>
    </w:p>
    <w:p w:rsidR="00C30001" w:rsidRPr="00C30001" w:rsidRDefault="00C30001" w:rsidP="00C30001">
      <w:pPr>
        <w:pStyle w:val="Listenabsatz"/>
        <w:numPr>
          <w:ilvl w:val="0"/>
          <w:numId w:val="1"/>
        </w:numPr>
        <w:spacing w:line="276" w:lineRule="auto"/>
        <w:rPr>
          <w:b/>
          <w:sz w:val="24"/>
        </w:rPr>
      </w:pPr>
      <w:r w:rsidRPr="00C30001">
        <w:rPr>
          <w:sz w:val="24"/>
        </w:rPr>
        <w:t>Medizin ähnliche Rolle wie das Rechtssystem: Kontrolle abweichenden Verhaltens</w:t>
      </w:r>
    </w:p>
    <w:p w:rsidR="00C30001" w:rsidRPr="00C30001" w:rsidRDefault="00C30001" w:rsidP="00C30001">
      <w:pPr>
        <w:pStyle w:val="Listenabsatz"/>
        <w:numPr>
          <w:ilvl w:val="0"/>
          <w:numId w:val="1"/>
        </w:numPr>
        <w:spacing w:line="276" w:lineRule="auto"/>
        <w:rPr>
          <w:b/>
          <w:sz w:val="24"/>
        </w:rPr>
      </w:pPr>
      <w:r w:rsidRPr="00C30001">
        <w:rPr>
          <w:sz w:val="24"/>
        </w:rPr>
        <w:t>hilfreich für Verständnis von Stigmatisierung/</w:t>
      </w:r>
      <w:proofErr w:type="spellStart"/>
      <w:r w:rsidRPr="00C30001">
        <w:rPr>
          <w:sz w:val="24"/>
        </w:rPr>
        <w:t>Labeling</w:t>
      </w:r>
      <w:proofErr w:type="spellEnd"/>
    </w:p>
    <w:p w:rsidR="00C30001" w:rsidRDefault="00C30001" w:rsidP="00C30001">
      <w:pPr>
        <w:spacing w:line="276" w:lineRule="auto"/>
        <w:ind w:left="360"/>
        <w:rPr>
          <w:b/>
          <w:sz w:val="24"/>
        </w:rPr>
      </w:pPr>
    </w:p>
    <w:p w:rsidR="00C30001" w:rsidRPr="00C30001" w:rsidRDefault="00C30001" w:rsidP="00C30001">
      <w:pPr>
        <w:pStyle w:val="Listenabsatz"/>
        <w:numPr>
          <w:ilvl w:val="0"/>
          <w:numId w:val="4"/>
        </w:numPr>
        <w:spacing w:line="276" w:lineRule="auto"/>
        <w:rPr>
          <w:sz w:val="24"/>
        </w:rPr>
      </w:pPr>
      <w:r w:rsidRPr="00C30001">
        <w:rPr>
          <w:b/>
          <w:sz w:val="24"/>
        </w:rPr>
        <w:t xml:space="preserve">Medizinisch-biologisches Modell </w:t>
      </w:r>
      <w:r w:rsidRPr="00C30001">
        <w:rPr>
          <w:sz w:val="24"/>
        </w:rPr>
        <w:t>(Virchow, 19. Jahrhundert)</w:t>
      </w:r>
    </w:p>
    <w:p w:rsidR="008F1E45" w:rsidRPr="008F1E45" w:rsidRDefault="00C30001" w:rsidP="008F1E45">
      <w:pPr>
        <w:pStyle w:val="Listenabsatz"/>
        <w:numPr>
          <w:ilvl w:val="0"/>
          <w:numId w:val="1"/>
        </w:numPr>
        <w:spacing w:line="276" w:lineRule="auto"/>
        <w:rPr>
          <w:sz w:val="24"/>
        </w:rPr>
      </w:pPr>
      <w:r w:rsidRPr="00C30001">
        <w:rPr>
          <w:sz w:val="24"/>
        </w:rPr>
        <w:t>Zellpathologie: vom Kleinen zum Großen, Bakterie-&gt;Zelle-&gt;Organ-&gt;Mensch-&gt;Arzt</w:t>
      </w:r>
    </w:p>
    <w:p w:rsidR="008F1E45" w:rsidRDefault="00C30001" w:rsidP="008F1E45">
      <w:pPr>
        <w:pStyle w:val="Listenabsatz"/>
        <w:numPr>
          <w:ilvl w:val="0"/>
          <w:numId w:val="1"/>
        </w:numPr>
        <w:spacing w:line="276" w:lineRule="auto"/>
        <w:rPr>
          <w:sz w:val="24"/>
        </w:rPr>
      </w:pPr>
      <w:r w:rsidRPr="00C30001">
        <w:rPr>
          <w:sz w:val="24"/>
        </w:rPr>
        <w:t>eine oder mehrere spezifische Krankheitsursachen</w:t>
      </w:r>
    </w:p>
    <w:p w:rsidR="008F1E45" w:rsidRDefault="00C30001" w:rsidP="008F1E45">
      <w:pPr>
        <w:pStyle w:val="Listenabsatz"/>
        <w:numPr>
          <w:ilvl w:val="0"/>
          <w:numId w:val="1"/>
        </w:numPr>
        <w:spacing w:line="276" w:lineRule="auto"/>
        <w:rPr>
          <w:sz w:val="24"/>
        </w:rPr>
      </w:pPr>
      <w:r w:rsidRPr="00C30001">
        <w:rPr>
          <w:sz w:val="24"/>
        </w:rPr>
        <w:t>jede Krankheit bestimmte Grundschädigung (Zelle, Organe, Gewebe)</w:t>
      </w:r>
    </w:p>
    <w:p w:rsidR="008F1E45" w:rsidRDefault="00C30001" w:rsidP="008F1E45">
      <w:pPr>
        <w:pStyle w:val="Listenabsatz"/>
        <w:numPr>
          <w:ilvl w:val="0"/>
          <w:numId w:val="1"/>
        </w:numPr>
        <w:spacing w:line="276" w:lineRule="auto"/>
        <w:rPr>
          <w:sz w:val="24"/>
        </w:rPr>
      </w:pPr>
      <w:r w:rsidRPr="00C30001">
        <w:rPr>
          <w:sz w:val="24"/>
        </w:rPr>
        <w:t>typische äußere Zeichen</w:t>
      </w:r>
    </w:p>
    <w:p w:rsidR="008F1E45" w:rsidRDefault="00C30001" w:rsidP="008F1E45">
      <w:pPr>
        <w:pStyle w:val="Listenabsatz"/>
        <w:numPr>
          <w:ilvl w:val="0"/>
          <w:numId w:val="1"/>
        </w:numPr>
        <w:spacing w:line="276" w:lineRule="auto"/>
        <w:rPr>
          <w:sz w:val="24"/>
        </w:rPr>
      </w:pPr>
      <w:r w:rsidRPr="00C30001">
        <w:rPr>
          <w:sz w:val="24"/>
        </w:rPr>
        <w:t>beschreibbare und vorhersehbare Verläufe</w:t>
      </w:r>
    </w:p>
    <w:p w:rsidR="00C30001" w:rsidRPr="00C30001" w:rsidRDefault="00C30001" w:rsidP="008F1E45">
      <w:pPr>
        <w:pStyle w:val="Listenabsatz"/>
        <w:numPr>
          <w:ilvl w:val="0"/>
          <w:numId w:val="1"/>
        </w:numPr>
        <w:spacing w:line="276" w:lineRule="auto"/>
        <w:rPr>
          <w:sz w:val="24"/>
        </w:rPr>
      </w:pPr>
      <w:r w:rsidRPr="00C30001">
        <w:rPr>
          <w:sz w:val="24"/>
        </w:rPr>
        <w:t>symptomorientiert (Nichtbeachtung des Subjekts und der Kontextbedingungen)</w:t>
      </w:r>
    </w:p>
    <w:p w:rsidR="008F1E45" w:rsidRDefault="008F1E45" w:rsidP="008F1E45">
      <w:pPr>
        <w:spacing w:line="276" w:lineRule="auto"/>
        <w:ind w:left="360"/>
        <w:rPr>
          <w:sz w:val="24"/>
          <w:u w:val="single"/>
        </w:rPr>
      </w:pPr>
    </w:p>
    <w:p w:rsidR="008F1E45" w:rsidRDefault="008F1E45" w:rsidP="008F1E45">
      <w:pPr>
        <w:spacing w:line="276" w:lineRule="auto"/>
        <w:rPr>
          <w:sz w:val="24"/>
        </w:rPr>
      </w:pPr>
      <w:r w:rsidRPr="008F1E45">
        <w:rPr>
          <w:b/>
          <w:sz w:val="28"/>
        </w:rPr>
        <w:lastRenderedPageBreak/>
        <w:t>Mortalität durch Infektionskrankheiten (</w:t>
      </w:r>
      <w:proofErr w:type="spellStart"/>
      <w:r w:rsidRPr="008F1E45">
        <w:rPr>
          <w:b/>
          <w:sz w:val="28"/>
        </w:rPr>
        <w:t>McKeown</w:t>
      </w:r>
      <w:proofErr w:type="spellEnd"/>
      <w:r w:rsidRPr="008F1E45">
        <w:rPr>
          <w:b/>
          <w:sz w:val="28"/>
        </w:rPr>
        <w:t xml:space="preserve"> 1976)</w:t>
      </w:r>
      <w:r w:rsidRPr="008F1E45">
        <w:rPr>
          <w:sz w:val="28"/>
          <w:u w:val="single"/>
        </w:rPr>
        <w:br/>
      </w:r>
    </w:p>
    <w:p w:rsidR="008F1E45" w:rsidRDefault="008F1E45" w:rsidP="008F1E45">
      <w:pPr>
        <w:pStyle w:val="Listenabsatz"/>
        <w:numPr>
          <w:ilvl w:val="0"/>
          <w:numId w:val="1"/>
        </w:numPr>
        <w:spacing w:line="276" w:lineRule="auto"/>
        <w:rPr>
          <w:sz w:val="24"/>
        </w:rPr>
      </w:pPr>
      <w:r w:rsidRPr="008F1E45">
        <w:rPr>
          <w:sz w:val="24"/>
        </w:rPr>
        <w:t>Mortalität sinkt erheblich, Infektionskrankheiten nehmen schon bevor es Impfungen gab ab</w:t>
      </w:r>
    </w:p>
    <w:p w:rsidR="008F1E45" w:rsidRDefault="008F1E45" w:rsidP="008F1E45">
      <w:pPr>
        <w:pStyle w:val="Listenabsatz"/>
        <w:numPr>
          <w:ilvl w:val="0"/>
          <w:numId w:val="1"/>
        </w:numPr>
        <w:spacing w:line="276" w:lineRule="auto"/>
        <w:rPr>
          <w:sz w:val="24"/>
        </w:rPr>
      </w:pPr>
      <w:r w:rsidRPr="008F1E45">
        <w:rPr>
          <w:sz w:val="24"/>
        </w:rPr>
        <w:t xml:space="preserve">Gründe: Lebensumstände, Bildung, Hygiene, Ernährung </w:t>
      </w:r>
    </w:p>
    <w:p w:rsidR="008F1E45" w:rsidRDefault="008F1E45" w:rsidP="008F1E45">
      <w:pPr>
        <w:pStyle w:val="Listenabsatz"/>
        <w:numPr>
          <w:ilvl w:val="0"/>
          <w:numId w:val="3"/>
        </w:numPr>
        <w:spacing w:line="276" w:lineRule="auto"/>
        <w:rPr>
          <w:sz w:val="24"/>
        </w:rPr>
      </w:pPr>
      <w:r w:rsidRPr="008F1E45">
        <w:rPr>
          <w:sz w:val="24"/>
        </w:rPr>
        <w:t>nicht direkt durch Impfung</w:t>
      </w:r>
    </w:p>
    <w:p w:rsidR="008F1E45" w:rsidRPr="008F1E45" w:rsidRDefault="008F1E45" w:rsidP="008F1E45">
      <w:pPr>
        <w:pStyle w:val="Listenabsatz"/>
        <w:spacing w:line="276" w:lineRule="auto"/>
        <w:rPr>
          <w:sz w:val="24"/>
        </w:rPr>
      </w:pPr>
    </w:p>
    <w:p w:rsidR="00C30001" w:rsidRPr="00372AEB" w:rsidRDefault="008F1E45" w:rsidP="00C30001">
      <w:pPr>
        <w:spacing w:line="276" w:lineRule="auto"/>
        <w:rPr>
          <w:sz w:val="24"/>
        </w:rPr>
      </w:pPr>
      <w:r w:rsidRPr="008F1E45">
        <w:rPr>
          <w:b/>
          <w:sz w:val="28"/>
        </w:rPr>
        <w:t>Entwicklung der Krankheitshäufigkeit</w:t>
      </w:r>
      <w:r w:rsidRPr="008F1E45">
        <w:rPr>
          <w:b/>
          <w:sz w:val="24"/>
        </w:rPr>
        <w:br/>
      </w:r>
      <w:r w:rsidRPr="008F1E45">
        <w:rPr>
          <w:sz w:val="24"/>
        </w:rPr>
        <w:t>1) infektiöse Krankheiten sinken stark oder rotten aus</w:t>
      </w:r>
      <w:r w:rsidRPr="008F1E45">
        <w:rPr>
          <w:sz w:val="24"/>
        </w:rPr>
        <w:br/>
        <w:t>2) chronische Krankheiten steigen stark an</w:t>
      </w:r>
      <w:r w:rsidRPr="008F1E45">
        <w:rPr>
          <w:b/>
          <w:sz w:val="24"/>
        </w:rPr>
        <w:t xml:space="preserve">, </w:t>
      </w:r>
      <w:r w:rsidRPr="008F1E45">
        <w:rPr>
          <w:sz w:val="24"/>
        </w:rPr>
        <w:t>Anstieg von Zivilisationskrankheiten (Krebs, Herz-Kreislauf, Stoffwechsel)</w:t>
      </w:r>
      <w:r w:rsidRPr="008F1E45">
        <w:rPr>
          <w:sz w:val="24"/>
        </w:rPr>
        <w:br/>
        <w:t>3) Anstieg von Krankheiten alter Menschen (Multi-Morbidität)</w:t>
      </w:r>
      <w:r w:rsidRPr="008F1E45">
        <w:rPr>
          <w:sz w:val="24"/>
        </w:rPr>
        <w:br/>
        <w:t>4) Anstieg von „neuer Morbidität“ (psychosoziale Gründe, psychische Krankheiten, Unfälle, Gewalt)</w:t>
      </w:r>
    </w:p>
    <w:p w:rsidR="008F1E45" w:rsidRDefault="008F1E45" w:rsidP="008F1E45">
      <w:pPr>
        <w:pStyle w:val="Listenabsatz"/>
        <w:numPr>
          <w:ilvl w:val="0"/>
          <w:numId w:val="4"/>
        </w:numPr>
        <w:spacing w:line="276" w:lineRule="auto"/>
        <w:rPr>
          <w:b/>
          <w:sz w:val="24"/>
        </w:rPr>
      </w:pPr>
      <w:r w:rsidRPr="008F1E45">
        <w:rPr>
          <w:b/>
          <w:sz w:val="24"/>
        </w:rPr>
        <w:t>Sozioökonomisches Modell</w:t>
      </w:r>
    </w:p>
    <w:p w:rsidR="008F1E45" w:rsidRPr="008F1E45" w:rsidRDefault="008F1E45" w:rsidP="008F1E45">
      <w:pPr>
        <w:pStyle w:val="Listenabsatz"/>
        <w:numPr>
          <w:ilvl w:val="0"/>
          <w:numId w:val="1"/>
        </w:numPr>
        <w:spacing w:line="276" w:lineRule="auto"/>
        <w:rPr>
          <w:b/>
          <w:sz w:val="24"/>
        </w:rPr>
      </w:pPr>
      <w:r>
        <w:rPr>
          <w:sz w:val="24"/>
        </w:rPr>
        <w:t xml:space="preserve">Krankheit als Ausdruck </w:t>
      </w:r>
      <w:r w:rsidRPr="008F1E45">
        <w:rPr>
          <w:sz w:val="24"/>
          <w:u w:val="single"/>
        </w:rPr>
        <w:t>gesellschaftlicher Bedingungen</w:t>
      </w:r>
    </w:p>
    <w:p w:rsidR="008F1E45" w:rsidRPr="008F1E45" w:rsidRDefault="008F1E45" w:rsidP="008F1E45">
      <w:pPr>
        <w:pStyle w:val="Listenabsatz"/>
        <w:numPr>
          <w:ilvl w:val="0"/>
          <w:numId w:val="1"/>
        </w:numPr>
        <w:spacing w:line="276" w:lineRule="auto"/>
        <w:rPr>
          <w:b/>
          <w:sz w:val="24"/>
        </w:rPr>
      </w:pPr>
      <w:r>
        <w:rPr>
          <w:sz w:val="24"/>
        </w:rPr>
        <w:t>Entfremdung in der Arbeit -&gt;</w:t>
      </w:r>
      <w:r>
        <w:rPr>
          <w:sz w:val="24"/>
        </w:rPr>
        <w:t xml:space="preserve"> </w:t>
      </w:r>
      <w:r>
        <w:rPr>
          <w:sz w:val="24"/>
        </w:rPr>
        <w:t xml:space="preserve">psychosomatische Erkrankungen </w:t>
      </w:r>
    </w:p>
    <w:p w:rsidR="008F1E45" w:rsidRPr="008F1E45" w:rsidRDefault="008F1E45" w:rsidP="008F1E45">
      <w:pPr>
        <w:pStyle w:val="Listenabsatz"/>
        <w:numPr>
          <w:ilvl w:val="0"/>
          <w:numId w:val="1"/>
        </w:numPr>
        <w:spacing w:line="276" w:lineRule="auto"/>
        <w:rPr>
          <w:b/>
          <w:sz w:val="24"/>
        </w:rPr>
      </w:pPr>
      <w:r>
        <w:rPr>
          <w:sz w:val="24"/>
        </w:rPr>
        <w:t>betrifft vor allem arbeitsbedingte Erkrankungen, Umweltbelastungen, Krebserkrankungen</w:t>
      </w:r>
    </w:p>
    <w:p w:rsidR="008F1E45" w:rsidRPr="00A8146A" w:rsidRDefault="008F1E45" w:rsidP="008F1E45">
      <w:pPr>
        <w:pStyle w:val="Listenabsatz"/>
        <w:numPr>
          <w:ilvl w:val="0"/>
          <w:numId w:val="1"/>
        </w:numPr>
        <w:spacing w:line="276" w:lineRule="auto"/>
        <w:rPr>
          <w:b/>
          <w:sz w:val="24"/>
        </w:rPr>
      </w:pPr>
      <w:r>
        <w:rPr>
          <w:sz w:val="24"/>
        </w:rPr>
        <w:t xml:space="preserve">aktuell: gesellschaftliche Ungleichheit </w:t>
      </w:r>
      <w:r w:rsidRPr="00FF1671">
        <w:t>(Spirit Level Theorie)</w:t>
      </w:r>
    </w:p>
    <w:p w:rsidR="00A8146A" w:rsidRPr="008F1E45" w:rsidRDefault="00A8146A" w:rsidP="00A8146A">
      <w:pPr>
        <w:pStyle w:val="Listenabsatz"/>
        <w:spacing w:line="276" w:lineRule="auto"/>
        <w:rPr>
          <w:b/>
          <w:sz w:val="24"/>
        </w:rPr>
      </w:pPr>
    </w:p>
    <w:p w:rsidR="008F1E45" w:rsidRDefault="008F1E45" w:rsidP="008F1E45">
      <w:pPr>
        <w:pStyle w:val="Listenabsatz"/>
        <w:numPr>
          <w:ilvl w:val="0"/>
          <w:numId w:val="4"/>
        </w:numPr>
        <w:spacing w:line="276" w:lineRule="auto"/>
        <w:rPr>
          <w:b/>
          <w:sz w:val="24"/>
        </w:rPr>
      </w:pPr>
      <w:r>
        <w:rPr>
          <w:b/>
          <w:sz w:val="24"/>
        </w:rPr>
        <w:t>Stressmodell</w:t>
      </w:r>
    </w:p>
    <w:p w:rsidR="008F1E45" w:rsidRPr="008F1E45" w:rsidRDefault="008F1E45" w:rsidP="008F1E45">
      <w:pPr>
        <w:pStyle w:val="Listenabsatz"/>
        <w:numPr>
          <w:ilvl w:val="0"/>
          <w:numId w:val="1"/>
        </w:numPr>
        <w:spacing w:line="276" w:lineRule="auto"/>
        <w:rPr>
          <w:b/>
          <w:sz w:val="24"/>
        </w:rPr>
      </w:pPr>
      <w:r>
        <w:rPr>
          <w:sz w:val="24"/>
        </w:rPr>
        <w:t>Anpassungssyndrom des Organismus (Homöostase -&gt; Allostase)</w:t>
      </w:r>
    </w:p>
    <w:p w:rsidR="008F1E45" w:rsidRPr="008F1E45" w:rsidRDefault="008F1E45" w:rsidP="008F1E45">
      <w:pPr>
        <w:pStyle w:val="Listenabsatz"/>
        <w:numPr>
          <w:ilvl w:val="0"/>
          <w:numId w:val="1"/>
        </w:numPr>
        <w:spacing w:line="276" w:lineRule="auto"/>
        <w:rPr>
          <w:b/>
          <w:sz w:val="24"/>
        </w:rPr>
      </w:pPr>
      <w:r>
        <w:rPr>
          <w:sz w:val="24"/>
        </w:rPr>
        <w:t>Sympathikus (Adrenalin etc.) und HPA-Achse (Cortisol)</w:t>
      </w:r>
    </w:p>
    <w:p w:rsidR="008F1E45" w:rsidRPr="008F1E45" w:rsidRDefault="008F1E45" w:rsidP="008F1E45">
      <w:pPr>
        <w:pStyle w:val="Listenabsatz"/>
        <w:numPr>
          <w:ilvl w:val="0"/>
          <w:numId w:val="1"/>
        </w:numPr>
        <w:spacing w:line="276" w:lineRule="auto"/>
        <w:rPr>
          <w:b/>
          <w:sz w:val="24"/>
        </w:rPr>
      </w:pPr>
      <w:r>
        <w:rPr>
          <w:sz w:val="24"/>
        </w:rPr>
        <w:t xml:space="preserve">Dauerbelastung (passiver Stress) führt zunächst zu </w:t>
      </w:r>
      <w:r w:rsidRPr="00DF7B53">
        <w:rPr>
          <w:sz w:val="24"/>
          <w:u w:val="single"/>
        </w:rPr>
        <w:t>funktionellen</w:t>
      </w:r>
      <w:r>
        <w:rPr>
          <w:sz w:val="24"/>
        </w:rPr>
        <w:t xml:space="preserve"> und später zu </w:t>
      </w:r>
      <w:r w:rsidRPr="00DF7B53">
        <w:rPr>
          <w:sz w:val="24"/>
          <w:u w:val="single"/>
        </w:rPr>
        <w:t>organischen</w:t>
      </w:r>
      <w:r>
        <w:rPr>
          <w:sz w:val="24"/>
        </w:rPr>
        <w:t xml:space="preserve"> Erkrankungen</w:t>
      </w:r>
    </w:p>
    <w:p w:rsidR="008F1E45" w:rsidRPr="00A8146A" w:rsidRDefault="008F1E45" w:rsidP="008F1E45">
      <w:pPr>
        <w:pStyle w:val="Listenabsatz"/>
        <w:numPr>
          <w:ilvl w:val="0"/>
          <w:numId w:val="1"/>
        </w:numPr>
        <w:spacing w:line="276" w:lineRule="auto"/>
        <w:rPr>
          <w:b/>
          <w:sz w:val="24"/>
        </w:rPr>
      </w:pPr>
      <w:r>
        <w:rPr>
          <w:sz w:val="24"/>
        </w:rPr>
        <w:t xml:space="preserve">wesentliches Modell für Verständnis von </w:t>
      </w:r>
      <w:r>
        <w:rPr>
          <w:sz w:val="24"/>
        </w:rPr>
        <w:br/>
        <w:t xml:space="preserve">   -Coping und Entwicklung</w:t>
      </w:r>
      <w:r>
        <w:rPr>
          <w:sz w:val="24"/>
        </w:rPr>
        <w:br/>
        <w:t xml:space="preserve">   -neue Morbidität</w:t>
      </w:r>
      <w:r>
        <w:rPr>
          <w:sz w:val="24"/>
        </w:rPr>
        <w:br/>
        <w:t xml:space="preserve">   -Prävention und Gesundheitsförderung</w:t>
      </w:r>
    </w:p>
    <w:p w:rsidR="00A8146A" w:rsidRPr="00A8146A" w:rsidRDefault="00A8146A" w:rsidP="00A8146A">
      <w:pPr>
        <w:pStyle w:val="Listenabsatz"/>
        <w:spacing w:line="276" w:lineRule="auto"/>
        <w:rPr>
          <w:b/>
          <w:sz w:val="24"/>
        </w:rPr>
      </w:pPr>
    </w:p>
    <w:p w:rsidR="00A8146A" w:rsidRDefault="00A8146A" w:rsidP="00A8146A">
      <w:pPr>
        <w:pStyle w:val="Listenabsatz"/>
        <w:numPr>
          <w:ilvl w:val="0"/>
          <w:numId w:val="4"/>
        </w:numPr>
        <w:spacing w:line="276" w:lineRule="auto"/>
        <w:rPr>
          <w:b/>
          <w:sz w:val="24"/>
        </w:rPr>
      </w:pPr>
      <w:r>
        <w:rPr>
          <w:b/>
          <w:sz w:val="24"/>
        </w:rPr>
        <w:t>Psychosomatisches Modell</w:t>
      </w:r>
    </w:p>
    <w:p w:rsidR="00A8146A" w:rsidRPr="00A8146A" w:rsidRDefault="00A8146A" w:rsidP="00A8146A">
      <w:pPr>
        <w:pStyle w:val="Listenabsatz"/>
        <w:numPr>
          <w:ilvl w:val="0"/>
          <w:numId w:val="1"/>
        </w:numPr>
        <w:spacing w:line="276" w:lineRule="auto"/>
        <w:rPr>
          <w:sz w:val="24"/>
        </w:rPr>
      </w:pPr>
      <w:r w:rsidRPr="00A8146A">
        <w:rPr>
          <w:sz w:val="24"/>
        </w:rPr>
        <w:t>Einfluss des seelischen auf das körperliche</w:t>
      </w:r>
    </w:p>
    <w:p w:rsidR="00A8146A" w:rsidRDefault="00A8146A" w:rsidP="00A8146A">
      <w:pPr>
        <w:pStyle w:val="Listenabsatz"/>
        <w:numPr>
          <w:ilvl w:val="0"/>
          <w:numId w:val="1"/>
        </w:numPr>
        <w:spacing w:line="276" w:lineRule="auto"/>
        <w:rPr>
          <w:sz w:val="24"/>
        </w:rPr>
      </w:pPr>
      <w:r w:rsidRPr="00A8146A">
        <w:rPr>
          <w:sz w:val="24"/>
        </w:rPr>
        <w:t>„Verdrängte“ Erlebnisse werden auf körperliche Empfindungen/Wahrnehmung „übertragen“</w:t>
      </w:r>
    </w:p>
    <w:p w:rsidR="00A8146A" w:rsidRDefault="00A8146A" w:rsidP="00A8146A">
      <w:pPr>
        <w:pStyle w:val="Listenabsatz"/>
        <w:numPr>
          <w:ilvl w:val="0"/>
          <w:numId w:val="1"/>
        </w:numPr>
        <w:spacing w:line="276" w:lineRule="auto"/>
        <w:rPr>
          <w:sz w:val="24"/>
        </w:rPr>
      </w:pPr>
      <w:r>
        <w:rPr>
          <w:sz w:val="24"/>
        </w:rPr>
        <w:t>Z.T. Symbolwert der betroffenen Organe</w:t>
      </w:r>
    </w:p>
    <w:p w:rsidR="00A8146A" w:rsidRDefault="00A8146A" w:rsidP="00A8146A">
      <w:pPr>
        <w:pStyle w:val="Listenabsatz"/>
        <w:numPr>
          <w:ilvl w:val="0"/>
          <w:numId w:val="1"/>
        </w:numPr>
        <w:spacing w:line="276" w:lineRule="auto"/>
        <w:rPr>
          <w:sz w:val="24"/>
        </w:rPr>
      </w:pPr>
      <w:r>
        <w:rPr>
          <w:sz w:val="24"/>
        </w:rPr>
        <w:t>Betrifft vor allem psychosomatische Erkrankungen: wie Asthma, Magen- und Darmgeschwüre, Bluthochdruck</w:t>
      </w:r>
    </w:p>
    <w:p w:rsidR="00A8146A" w:rsidRPr="00A8146A" w:rsidRDefault="00A8146A" w:rsidP="00A8146A">
      <w:pPr>
        <w:pStyle w:val="Listenabsatz"/>
        <w:numPr>
          <w:ilvl w:val="0"/>
          <w:numId w:val="1"/>
        </w:numPr>
        <w:spacing w:line="276" w:lineRule="auto"/>
        <w:rPr>
          <w:sz w:val="24"/>
        </w:rPr>
      </w:pPr>
      <w:r>
        <w:rPr>
          <w:sz w:val="24"/>
        </w:rPr>
        <w:t>Ist komplexer als das Stressmodell („Stress</w:t>
      </w:r>
      <w:r w:rsidR="00372AEB">
        <w:rPr>
          <w:sz w:val="24"/>
        </w:rPr>
        <w:t xml:space="preserve"> </w:t>
      </w:r>
      <w:r>
        <w:rPr>
          <w:sz w:val="24"/>
        </w:rPr>
        <w:t>+</w:t>
      </w:r>
      <w:r w:rsidR="00372AEB">
        <w:rPr>
          <w:sz w:val="24"/>
        </w:rPr>
        <w:t xml:space="preserve"> </w:t>
      </w:r>
      <w:r>
        <w:rPr>
          <w:sz w:val="24"/>
        </w:rPr>
        <w:t>X“</w:t>
      </w:r>
      <w:r w:rsidR="00372AEB">
        <w:rPr>
          <w:sz w:val="24"/>
        </w:rPr>
        <w:t xml:space="preserve"> -&gt; Nicht nur Stress allein, sondern verschiedene psychische Prozesse wirksam)</w:t>
      </w:r>
    </w:p>
    <w:p w:rsidR="00372AEB" w:rsidRDefault="00372AEB" w:rsidP="00372AEB">
      <w:pPr>
        <w:pStyle w:val="Listenabsatz"/>
        <w:numPr>
          <w:ilvl w:val="0"/>
          <w:numId w:val="4"/>
        </w:numPr>
        <w:spacing w:line="276" w:lineRule="auto"/>
        <w:rPr>
          <w:sz w:val="24"/>
        </w:rPr>
      </w:pPr>
      <w:r w:rsidRPr="00372AEB">
        <w:rPr>
          <w:b/>
          <w:sz w:val="24"/>
        </w:rPr>
        <w:lastRenderedPageBreak/>
        <w:t>Salutogenese</w:t>
      </w:r>
      <w:r>
        <w:t xml:space="preserve"> (</w:t>
      </w:r>
      <w:r w:rsidRPr="00372AEB">
        <w:rPr>
          <w:sz w:val="24"/>
        </w:rPr>
        <w:t>Aaron Antonovsky (1923-1994))</w:t>
      </w:r>
    </w:p>
    <w:p w:rsidR="00372AEB" w:rsidRDefault="00372AEB" w:rsidP="00372AEB">
      <w:pPr>
        <w:pStyle w:val="Listenabsatz"/>
        <w:numPr>
          <w:ilvl w:val="0"/>
          <w:numId w:val="1"/>
        </w:numPr>
        <w:spacing w:line="276" w:lineRule="auto"/>
        <w:rPr>
          <w:sz w:val="24"/>
        </w:rPr>
      </w:pPr>
      <w:r w:rsidRPr="00372AEB">
        <w:rPr>
          <w:sz w:val="24"/>
        </w:rPr>
        <w:t>Umkehr der Frage „Was macht krank?“</w:t>
      </w:r>
    </w:p>
    <w:p w:rsidR="00372AEB" w:rsidRDefault="00372AEB" w:rsidP="00372AEB">
      <w:pPr>
        <w:pStyle w:val="Listenabsatz"/>
        <w:numPr>
          <w:ilvl w:val="0"/>
          <w:numId w:val="1"/>
        </w:numPr>
        <w:spacing w:line="276" w:lineRule="auto"/>
        <w:rPr>
          <w:sz w:val="24"/>
        </w:rPr>
      </w:pPr>
      <w:r w:rsidRPr="00372AEB">
        <w:rPr>
          <w:sz w:val="24"/>
        </w:rPr>
        <w:t>Pathogenese -&gt; Salutogenese („Was macht/hält gesund?“)</w:t>
      </w:r>
    </w:p>
    <w:p w:rsidR="00372AEB" w:rsidRPr="00372AEB" w:rsidRDefault="00372AEB" w:rsidP="00372AEB">
      <w:pPr>
        <w:pStyle w:val="Listenabsatz"/>
        <w:numPr>
          <w:ilvl w:val="0"/>
          <w:numId w:val="1"/>
        </w:numPr>
        <w:spacing w:line="276" w:lineRule="auto"/>
        <w:rPr>
          <w:sz w:val="24"/>
        </w:rPr>
      </w:pPr>
      <w:r w:rsidRPr="00372AEB">
        <w:rPr>
          <w:sz w:val="24"/>
        </w:rPr>
        <w:t>Erforschung unspezifischer Sozialfaktoren, die Einfluss auf die allgemeine Anfälligkeit gegenüber Krankheiten haben</w:t>
      </w:r>
    </w:p>
    <w:p w:rsidR="00372AEB" w:rsidRDefault="00372AEB" w:rsidP="00372AEB">
      <w:pPr>
        <w:pStyle w:val="Listenabsatz"/>
        <w:spacing w:line="276" w:lineRule="auto"/>
        <w:rPr>
          <w:sz w:val="24"/>
          <w:u w:val="single"/>
        </w:rPr>
      </w:pPr>
      <w:r w:rsidRPr="009A6DAD">
        <w:sym w:font="Wingdings" w:char="F0E0"/>
      </w:r>
      <w:r w:rsidRPr="00372AEB">
        <w:rPr>
          <w:sz w:val="24"/>
        </w:rPr>
        <w:t xml:space="preserve">Sense </w:t>
      </w:r>
      <w:proofErr w:type="spellStart"/>
      <w:r w:rsidRPr="00372AEB">
        <w:rPr>
          <w:sz w:val="24"/>
        </w:rPr>
        <w:t>of</w:t>
      </w:r>
      <w:proofErr w:type="spellEnd"/>
      <w:r w:rsidRPr="00372AEB">
        <w:rPr>
          <w:sz w:val="24"/>
        </w:rPr>
        <w:t xml:space="preserve"> </w:t>
      </w:r>
      <w:proofErr w:type="spellStart"/>
      <w:r w:rsidRPr="00372AEB">
        <w:rPr>
          <w:sz w:val="24"/>
        </w:rPr>
        <w:t>Coherence</w:t>
      </w:r>
      <w:proofErr w:type="spellEnd"/>
      <w:r w:rsidRPr="00372AEB">
        <w:rPr>
          <w:sz w:val="24"/>
        </w:rPr>
        <w:t xml:space="preserve"> (SOC)</w:t>
      </w:r>
      <w:r w:rsidRPr="00372AEB">
        <w:rPr>
          <w:sz w:val="24"/>
        </w:rPr>
        <w:br/>
      </w:r>
      <w:r w:rsidRPr="00372AEB">
        <w:rPr>
          <w:sz w:val="24"/>
          <w:u w:val="single"/>
        </w:rPr>
        <w:t>Verstehbarkeit + Handhabbarkeit + Bedeutsamkeit = SOC</w:t>
      </w:r>
    </w:p>
    <w:p w:rsidR="00372AEB" w:rsidRDefault="00372AEB" w:rsidP="00372AEB">
      <w:pPr>
        <w:pStyle w:val="Listenabsatz"/>
        <w:spacing w:line="276" w:lineRule="auto"/>
        <w:rPr>
          <w:sz w:val="24"/>
        </w:rPr>
      </w:pPr>
      <w:r>
        <w:rPr>
          <w:noProof/>
        </w:rPr>
        <w:drawing>
          <wp:inline distT="0" distB="0" distL="0" distR="0" wp14:anchorId="1CAD0398" wp14:editId="79B153E8">
            <wp:extent cx="3603230" cy="20574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2223" cy="206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AEB" w:rsidRPr="00372AEB" w:rsidRDefault="00372AEB" w:rsidP="00372AEB">
      <w:pPr>
        <w:pStyle w:val="Listenabsatz"/>
        <w:numPr>
          <w:ilvl w:val="0"/>
          <w:numId w:val="4"/>
        </w:numPr>
        <w:spacing w:line="276" w:lineRule="auto"/>
        <w:rPr>
          <w:b/>
          <w:sz w:val="24"/>
        </w:rPr>
      </w:pPr>
      <w:r w:rsidRPr="00372AEB">
        <w:rPr>
          <w:b/>
          <w:sz w:val="24"/>
        </w:rPr>
        <w:t>Gesundheitsförderung</w:t>
      </w:r>
    </w:p>
    <w:p w:rsidR="00372AEB" w:rsidRDefault="00372AEB" w:rsidP="00372AEB">
      <w:pPr>
        <w:pStyle w:val="Listenabsatz"/>
        <w:numPr>
          <w:ilvl w:val="0"/>
          <w:numId w:val="1"/>
        </w:numPr>
        <w:spacing w:line="276" w:lineRule="auto"/>
        <w:rPr>
          <w:sz w:val="24"/>
        </w:rPr>
      </w:pPr>
      <w:r w:rsidRPr="00372AEB">
        <w:rPr>
          <w:sz w:val="24"/>
        </w:rPr>
        <w:t>Ressourcen-Konzept</w:t>
      </w:r>
    </w:p>
    <w:p w:rsidR="00372AEB" w:rsidRDefault="00372AEB" w:rsidP="00372AEB">
      <w:pPr>
        <w:pStyle w:val="Listenabsatz"/>
        <w:numPr>
          <w:ilvl w:val="0"/>
          <w:numId w:val="1"/>
        </w:numPr>
        <w:spacing w:line="276" w:lineRule="auto"/>
        <w:rPr>
          <w:sz w:val="24"/>
        </w:rPr>
      </w:pPr>
      <w:r w:rsidRPr="00372AEB">
        <w:rPr>
          <w:sz w:val="24"/>
        </w:rPr>
        <w:t>Ziel: Verstärkung gesunderhaltender Faktoren (-&gt;Empowerment)</w:t>
      </w:r>
    </w:p>
    <w:p w:rsidR="00372AEB" w:rsidRDefault="00372AEB" w:rsidP="00372AEB">
      <w:pPr>
        <w:pStyle w:val="Listenabsatz"/>
        <w:numPr>
          <w:ilvl w:val="0"/>
          <w:numId w:val="1"/>
        </w:numPr>
        <w:spacing w:line="276" w:lineRule="auto"/>
        <w:rPr>
          <w:sz w:val="24"/>
        </w:rPr>
      </w:pPr>
      <w:r w:rsidRPr="00372AEB">
        <w:rPr>
          <w:sz w:val="24"/>
        </w:rPr>
        <w:t>Gesundheits-Krankheits-Kontinuum</w:t>
      </w:r>
    </w:p>
    <w:p w:rsidR="00372AEB" w:rsidRDefault="00372AEB" w:rsidP="00372AEB">
      <w:pPr>
        <w:pStyle w:val="Listenabsatz"/>
        <w:numPr>
          <w:ilvl w:val="0"/>
          <w:numId w:val="1"/>
        </w:numPr>
        <w:spacing w:line="276" w:lineRule="auto"/>
        <w:rPr>
          <w:sz w:val="24"/>
        </w:rPr>
      </w:pPr>
      <w:r w:rsidRPr="00372AEB">
        <w:rPr>
          <w:sz w:val="24"/>
        </w:rPr>
        <w:t>SOC als Zielressource der Gesundheitsförderung</w:t>
      </w:r>
    </w:p>
    <w:p w:rsidR="00372AEB" w:rsidRDefault="00372AEB" w:rsidP="00372AEB">
      <w:pPr>
        <w:pStyle w:val="Listenabsatz"/>
        <w:numPr>
          <w:ilvl w:val="0"/>
          <w:numId w:val="1"/>
        </w:numPr>
        <w:spacing w:line="276" w:lineRule="auto"/>
        <w:rPr>
          <w:sz w:val="24"/>
        </w:rPr>
      </w:pPr>
      <w:r w:rsidRPr="00372AEB">
        <w:rPr>
          <w:sz w:val="24"/>
        </w:rPr>
        <w:t>Konzeptuelle Weiterentwicklung (WHO)</w:t>
      </w:r>
    </w:p>
    <w:p w:rsidR="00372AEB" w:rsidRDefault="00372AEB" w:rsidP="00372AEB">
      <w:pPr>
        <w:pStyle w:val="Listenabsatz"/>
        <w:spacing w:line="276" w:lineRule="auto"/>
        <w:rPr>
          <w:sz w:val="24"/>
        </w:rPr>
      </w:pPr>
    </w:p>
    <w:p w:rsidR="00372AEB" w:rsidRDefault="00372AEB" w:rsidP="00372AEB">
      <w:pPr>
        <w:pStyle w:val="Listenabsatz"/>
        <w:numPr>
          <w:ilvl w:val="0"/>
          <w:numId w:val="4"/>
        </w:numPr>
        <w:spacing w:line="276" w:lineRule="auto"/>
        <w:rPr>
          <w:b/>
          <w:sz w:val="24"/>
        </w:rPr>
      </w:pPr>
      <w:r w:rsidRPr="00372AEB">
        <w:rPr>
          <w:b/>
          <w:sz w:val="24"/>
        </w:rPr>
        <w:t>Risikofaktorenmodell</w:t>
      </w:r>
    </w:p>
    <w:p w:rsidR="00372AEB" w:rsidRPr="00372AEB" w:rsidRDefault="00372AEB" w:rsidP="00372AEB">
      <w:pPr>
        <w:pStyle w:val="Listenabsatz"/>
        <w:numPr>
          <w:ilvl w:val="0"/>
          <w:numId w:val="1"/>
        </w:numPr>
        <w:spacing w:line="276" w:lineRule="auto"/>
        <w:rPr>
          <w:b/>
          <w:sz w:val="24"/>
        </w:rPr>
      </w:pPr>
      <w:r w:rsidRPr="00372AEB">
        <w:rPr>
          <w:sz w:val="24"/>
        </w:rPr>
        <w:t xml:space="preserve">Biopsychosoziales Modell: </w:t>
      </w:r>
      <w:r w:rsidRPr="00372AEB">
        <w:rPr>
          <w:sz w:val="24"/>
          <w:u w:val="single"/>
        </w:rPr>
        <w:t>gleichzeitige Betrachtung</w:t>
      </w:r>
      <w:r w:rsidRPr="00372AEB">
        <w:rPr>
          <w:sz w:val="24"/>
        </w:rPr>
        <w:t xml:space="preserve"> </w:t>
      </w:r>
      <w:r w:rsidRPr="00372AEB">
        <w:rPr>
          <w:sz w:val="24"/>
        </w:rPr>
        <w:t>medizinisch</w:t>
      </w:r>
      <w:r w:rsidRPr="00372AEB">
        <w:rPr>
          <w:sz w:val="24"/>
        </w:rPr>
        <w:t>-biologisch, psychologischer und soziologischer Krankheitsrisiken</w:t>
      </w:r>
    </w:p>
    <w:p w:rsidR="00372AEB" w:rsidRPr="00372AEB" w:rsidRDefault="00372AEB" w:rsidP="00372AEB">
      <w:pPr>
        <w:pStyle w:val="Listenabsatz"/>
        <w:numPr>
          <w:ilvl w:val="0"/>
          <w:numId w:val="1"/>
        </w:numPr>
        <w:spacing w:line="276" w:lineRule="auto"/>
        <w:rPr>
          <w:b/>
          <w:sz w:val="24"/>
        </w:rPr>
      </w:pPr>
      <w:r w:rsidRPr="00372AEB">
        <w:rPr>
          <w:sz w:val="24"/>
        </w:rPr>
        <w:t xml:space="preserve">Risikofaktoren werden möglichst </w:t>
      </w:r>
      <w:r w:rsidRPr="00372AEB">
        <w:rPr>
          <w:sz w:val="24"/>
          <w:u w:val="single"/>
        </w:rPr>
        <w:t>zahlenmäßig erfasst</w:t>
      </w:r>
      <w:r w:rsidRPr="00372AEB">
        <w:rPr>
          <w:sz w:val="24"/>
        </w:rPr>
        <w:t xml:space="preserve"> (auch positive Faktoren</w:t>
      </w:r>
      <w:r w:rsidRPr="00372AEB">
        <w:rPr>
          <w:sz w:val="24"/>
        </w:rPr>
        <w:br/>
        <w:t xml:space="preserve"> -&gt;Salutogenese)</w:t>
      </w:r>
    </w:p>
    <w:p w:rsidR="00372AEB" w:rsidRPr="00372AEB" w:rsidRDefault="00372AEB" w:rsidP="00372AEB">
      <w:pPr>
        <w:pStyle w:val="Listenabsatz"/>
        <w:numPr>
          <w:ilvl w:val="0"/>
          <w:numId w:val="1"/>
        </w:numPr>
        <w:spacing w:line="276" w:lineRule="auto"/>
        <w:rPr>
          <w:b/>
          <w:sz w:val="24"/>
        </w:rPr>
      </w:pPr>
      <w:r w:rsidRPr="00372AEB">
        <w:rPr>
          <w:sz w:val="24"/>
        </w:rPr>
        <w:t>Faktoren sind miteinander verflochten, sie wirken gleichzeitig und beeinflussen sich gegenseitig</w:t>
      </w:r>
    </w:p>
    <w:p w:rsidR="00372AEB" w:rsidRPr="00372AEB" w:rsidRDefault="00372AEB" w:rsidP="00372AEB">
      <w:pPr>
        <w:pStyle w:val="Listenabsatz"/>
        <w:numPr>
          <w:ilvl w:val="0"/>
          <w:numId w:val="1"/>
        </w:numPr>
        <w:spacing w:line="276" w:lineRule="auto"/>
        <w:rPr>
          <w:b/>
          <w:sz w:val="24"/>
        </w:rPr>
      </w:pPr>
      <w:r w:rsidRPr="00372AEB">
        <w:rPr>
          <w:sz w:val="24"/>
        </w:rPr>
        <w:t>komplexes Krankheitsmodell</w:t>
      </w:r>
    </w:p>
    <w:p w:rsidR="00372AEB" w:rsidRPr="00372AEB" w:rsidRDefault="00372AEB" w:rsidP="00372AEB">
      <w:pPr>
        <w:pStyle w:val="Listenabsatz"/>
        <w:numPr>
          <w:ilvl w:val="0"/>
          <w:numId w:val="1"/>
        </w:numPr>
        <w:spacing w:line="276" w:lineRule="auto"/>
        <w:rPr>
          <w:b/>
          <w:sz w:val="24"/>
        </w:rPr>
      </w:pPr>
      <w:r w:rsidRPr="005D3D7C">
        <w:rPr>
          <w:sz w:val="24"/>
          <w:u w:val="single"/>
        </w:rPr>
        <w:t>Integration</w:t>
      </w:r>
      <w:r w:rsidRPr="00372AEB">
        <w:rPr>
          <w:sz w:val="24"/>
        </w:rPr>
        <w:t xml:space="preserve"> verschiedener Ansätz</w:t>
      </w:r>
      <w:r>
        <w:rPr>
          <w:sz w:val="24"/>
        </w:rPr>
        <w:t>e</w:t>
      </w:r>
    </w:p>
    <w:p w:rsidR="00285DAA" w:rsidRPr="00285DAA" w:rsidRDefault="00372AEB" w:rsidP="00285DAA">
      <w:pPr>
        <w:pStyle w:val="Listenabsatz"/>
        <w:numPr>
          <w:ilvl w:val="0"/>
          <w:numId w:val="1"/>
        </w:numPr>
        <w:spacing w:line="276" w:lineRule="auto"/>
        <w:rPr>
          <w:b/>
          <w:sz w:val="24"/>
        </w:rPr>
      </w:pPr>
      <w:r w:rsidRPr="005D3D7C">
        <w:rPr>
          <w:sz w:val="24"/>
          <w:u w:val="single"/>
        </w:rPr>
        <w:t>Multifaktorenkonzept</w:t>
      </w:r>
      <w:r w:rsidRPr="00372AEB">
        <w:rPr>
          <w:sz w:val="24"/>
        </w:rPr>
        <w:t xml:space="preserve"> (Polyätiologie)</w:t>
      </w:r>
    </w:p>
    <w:p w:rsidR="00285DAA" w:rsidRDefault="00285DAA" w:rsidP="00285DAA">
      <w:pPr>
        <w:spacing w:line="276" w:lineRule="auto"/>
        <w:ind w:left="360"/>
        <w:rPr>
          <w:b/>
          <w:sz w:val="24"/>
          <w:szCs w:val="24"/>
        </w:rPr>
      </w:pPr>
    </w:p>
    <w:p w:rsidR="00285DAA" w:rsidRDefault="00285DAA" w:rsidP="00285DAA">
      <w:pPr>
        <w:spacing w:line="276" w:lineRule="auto"/>
        <w:ind w:left="360"/>
        <w:rPr>
          <w:b/>
          <w:sz w:val="24"/>
          <w:szCs w:val="24"/>
        </w:rPr>
      </w:pPr>
    </w:p>
    <w:p w:rsidR="00285DAA" w:rsidRDefault="00285DAA" w:rsidP="00285DAA">
      <w:pPr>
        <w:spacing w:line="276" w:lineRule="auto"/>
        <w:ind w:left="360"/>
        <w:rPr>
          <w:b/>
          <w:sz w:val="24"/>
          <w:szCs w:val="24"/>
        </w:rPr>
      </w:pPr>
    </w:p>
    <w:p w:rsidR="00285DAA" w:rsidRDefault="00285DAA" w:rsidP="00285DAA">
      <w:pPr>
        <w:spacing w:line="276" w:lineRule="auto"/>
        <w:ind w:left="360"/>
        <w:rPr>
          <w:b/>
          <w:sz w:val="24"/>
          <w:szCs w:val="24"/>
        </w:rPr>
      </w:pPr>
    </w:p>
    <w:p w:rsidR="00285DAA" w:rsidRDefault="00285DAA" w:rsidP="00285DAA">
      <w:pPr>
        <w:spacing w:line="276" w:lineRule="auto"/>
        <w:ind w:left="360"/>
        <w:rPr>
          <w:b/>
          <w:sz w:val="24"/>
          <w:szCs w:val="24"/>
        </w:rPr>
      </w:pPr>
    </w:p>
    <w:p w:rsidR="00285DAA" w:rsidRDefault="00285DAA" w:rsidP="00285DAA">
      <w:pPr>
        <w:spacing w:line="276" w:lineRule="auto"/>
        <w:ind w:left="360"/>
        <w:rPr>
          <w:sz w:val="24"/>
          <w:u w:val="single"/>
        </w:rPr>
      </w:pPr>
      <w:r w:rsidRPr="00285DAA">
        <w:rPr>
          <w:b/>
          <w:sz w:val="28"/>
          <w:szCs w:val="24"/>
        </w:rPr>
        <w:lastRenderedPageBreak/>
        <w:t>Gesundheit</w:t>
      </w:r>
      <w:r w:rsidRPr="00285DAA">
        <w:rPr>
          <w:b/>
          <w:sz w:val="28"/>
        </w:rPr>
        <w:t>?</w:t>
      </w:r>
      <w:r w:rsidRPr="00285DAA">
        <w:rPr>
          <w:sz w:val="24"/>
        </w:rPr>
        <w:br/>
      </w:r>
      <w:r w:rsidRPr="00285DAA">
        <w:rPr>
          <w:b/>
          <w:sz w:val="24"/>
        </w:rPr>
        <w:t>Bezugssystem Betroffener</w:t>
      </w:r>
      <w:r>
        <w:rPr>
          <w:b/>
          <w:sz w:val="24"/>
        </w:rPr>
        <w:t>:</w:t>
      </w:r>
    </w:p>
    <w:p w:rsidR="00285DAA" w:rsidRDefault="00285DAA" w:rsidP="00285DAA">
      <w:pPr>
        <w:pStyle w:val="Listenabsatz"/>
        <w:numPr>
          <w:ilvl w:val="0"/>
          <w:numId w:val="1"/>
        </w:numPr>
        <w:spacing w:line="276" w:lineRule="auto"/>
        <w:rPr>
          <w:sz w:val="24"/>
        </w:rPr>
      </w:pPr>
      <w:r w:rsidRPr="00285DAA">
        <w:rPr>
          <w:sz w:val="24"/>
        </w:rPr>
        <w:t>Freisein von Beschwerden</w:t>
      </w:r>
    </w:p>
    <w:p w:rsidR="00285DAA" w:rsidRDefault="00285DAA" w:rsidP="00285DAA">
      <w:pPr>
        <w:pStyle w:val="Listenabsatz"/>
        <w:numPr>
          <w:ilvl w:val="0"/>
          <w:numId w:val="1"/>
        </w:numPr>
        <w:spacing w:line="276" w:lineRule="auto"/>
        <w:rPr>
          <w:sz w:val="24"/>
        </w:rPr>
      </w:pPr>
      <w:r w:rsidRPr="00285DAA">
        <w:rPr>
          <w:sz w:val="24"/>
        </w:rPr>
        <w:t xml:space="preserve"> „Kapital“, „Ressource“ für Bewältigung des Alltags und sozialen Austausch (funktional)</w:t>
      </w:r>
    </w:p>
    <w:p w:rsidR="00285DAA" w:rsidRDefault="00285DAA" w:rsidP="00285DAA">
      <w:pPr>
        <w:pStyle w:val="Listenabsatz"/>
        <w:numPr>
          <w:ilvl w:val="0"/>
          <w:numId w:val="1"/>
        </w:numPr>
        <w:spacing w:line="276" w:lineRule="auto"/>
        <w:rPr>
          <w:sz w:val="24"/>
        </w:rPr>
      </w:pPr>
      <w:r w:rsidRPr="00285DAA">
        <w:rPr>
          <w:sz w:val="24"/>
        </w:rPr>
        <w:t>erfahrbares Gleichgewicht – Homöostase (Wohlbefinden, Fitness, Glück)</w:t>
      </w:r>
    </w:p>
    <w:p w:rsidR="00285DAA" w:rsidRPr="00285DAA" w:rsidRDefault="00285DAA" w:rsidP="00285DAA">
      <w:pPr>
        <w:pStyle w:val="Listenabsatz"/>
        <w:numPr>
          <w:ilvl w:val="0"/>
          <w:numId w:val="1"/>
        </w:numPr>
        <w:spacing w:line="276" w:lineRule="auto"/>
        <w:rPr>
          <w:sz w:val="24"/>
        </w:rPr>
      </w:pPr>
      <w:r w:rsidRPr="00285DAA">
        <w:rPr>
          <w:sz w:val="24"/>
        </w:rPr>
        <w:t>Abhängigkeit von Sozialstatus, Persönlichkeit, Alter, Geschlecht</w:t>
      </w:r>
    </w:p>
    <w:p w:rsidR="00285DAA" w:rsidRDefault="00285DAA" w:rsidP="00285DAA">
      <w:pPr>
        <w:spacing w:line="276" w:lineRule="auto"/>
        <w:ind w:left="360"/>
        <w:rPr>
          <w:sz w:val="24"/>
          <w:u w:val="single"/>
        </w:rPr>
      </w:pPr>
      <w:r w:rsidRPr="00285DAA">
        <w:rPr>
          <w:b/>
          <w:sz w:val="24"/>
        </w:rPr>
        <w:t>Bezugssystem Professioneller</w:t>
      </w:r>
      <w:r>
        <w:rPr>
          <w:b/>
          <w:sz w:val="24"/>
        </w:rPr>
        <w:t>:</w:t>
      </w:r>
    </w:p>
    <w:p w:rsidR="00285DAA" w:rsidRDefault="00285DAA" w:rsidP="00285DAA">
      <w:pPr>
        <w:pStyle w:val="Listenabsatz"/>
        <w:numPr>
          <w:ilvl w:val="0"/>
          <w:numId w:val="1"/>
        </w:numPr>
        <w:spacing w:line="276" w:lineRule="auto"/>
        <w:rPr>
          <w:sz w:val="24"/>
        </w:rPr>
      </w:pPr>
      <w:r>
        <w:rPr>
          <w:sz w:val="24"/>
        </w:rPr>
        <w:t xml:space="preserve"> </w:t>
      </w:r>
      <w:r w:rsidRPr="00285DAA">
        <w:rPr>
          <w:sz w:val="24"/>
        </w:rPr>
        <w:t>Medizin: Freisein von Krankheit</w:t>
      </w:r>
    </w:p>
    <w:p w:rsidR="00285DAA" w:rsidRDefault="00285DAA" w:rsidP="00285DAA">
      <w:pPr>
        <w:pStyle w:val="Listenabsatz"/>
        <w:numPr>
          <w:ilvl w:val="0"/>
          <w:numId w:val="1"/>
        </w:numPr>
        <w:spacing w:line="276" w:lineRule="auto"/>
        <w:rPr>
          <w:sz w:val="24"/>
        </w:rPr>
      </w:pPr>
      <w:r w:rsidRPr="00285DAA">
        <w:rPr>
          <w:sz w:val="24"/>
        </w:rPr>
        <w:t>WHO (1946): Zustand des vollständigen körperlichen, geistigen und sozialen Wohlbefindens und nicht nur die Abwesenheit von Krankheit und Gebrechen</w:t>
      </w:r>
    </w:p>
    <w:p w:rsidR="00285DAA" w:rsidRPr="00285DAA" w:rsidRDefault="00285DAA" w:rsidP="00285DAA">
      <w:pPr>
        <w:pStyle w:val="Listenabsatz"/>
        <w:numPr>
          <w:ilvl w:val="0"/>
          <w:numId w:val="1"/>
        </w:numPr>
        <w:spacing w:line="276" w:lineRule="auto"/>
        <w:rPr>
          <w:sz w:val="24"/>
        </w:rPr>
      </w:pPr>
      <w:bookmarkStart w:id="0" w:name="_GoBack"/>
      <w:bookmarkEnd w:id="0"/>
      <w:r w:rsidRPr="00285DAA">
        <w:rPr>
          <w:sz w:val="24"/>
        </w:rPr>
        <w:t xml:space="preserve">Gesundheitsförderungskonzept: </w:t>
      </w:r>
      <w:proofErr w:type="spellStart"/>
      <w:r w:rsidRPr="00285DAA">
        <w:rPr>
          <w:sz w:val="24"/>
        </w:rPr>
        <w:t>health</w:t>
      </w:r>
      <w:proofErr w:type="spellEnd"/>
      <w:r w:rsidRPr="00285DAA">
        <w:rPr>
          <w:sz w:val="24"/>
        </w:rPr>
        <w:t xml:space="preserve"> </w:t>
      </w:r>
      <w:proofErr w:type="spellStart"/>
      <w:r w:rsidRPr="00285DAA">
        <w:rPr>
          <w:sz w:val="24"/>
        </w:rPr>
        <w:t>ease</w:t>
      </w:r>
      <w:proofErr w:type="spellEnd"/>
    </w:p>
    <w:p w:rsidR="00285DAA" w:rsidRPr="00285DAA" w:rsidRDefault="00285DAA" w:rsidP="00285DAA">
      <w:pPr>
        <w:spacing w:line="276" w:lineRule="auto"/>
        <w:rPr>
          <w:b/>
          <w:sz w:val="24"/>
        </w:rPr>
      </w:pPr>
    </w:p>
    <w:p w:rsidR="00C30001" w:rsidRDefault="00C30001" w:rsidP="00C30001"/>
    <w:p w:rsidR="00B61683" w:rsidRDefault="00B61683" w:rsidP="00B61683"/>
    <w:sectPr w:rsidR="00B616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6294A"/>
    <w:multiLevelType w:val="hybridMultilevel"/>
    <w:tmpl w:val="605C0C16"/>
    <w:lvl w:ilvl="0" w:tplc="429CE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A341F"/>
    <w:multiLevelType w:val="hybridMultilevel"/>
    <w:tmpl w:val="DF08C276"/>
    <w:lvl w:ilvl="0" w:tplc="D5BE94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F7451"/>
    <w:multiLevelType w:val="hybridMultilevel"/>
    <w:tmpl w:val="40F447F0"/>
    <w:lvl w:ilvl="0" w:tplc="724C39F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90ECA"/>
    <w:multiLevelType w:val="hybridMultilevel"/>
    <w:tmpl w:val="EADA37D8"/>
    <w:lvl w:ilvl="0" w:tplc="9760CC1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683"/>
    <w:rsid w:val="00285DAA"/>
    <w:rsid w:val="00372AEB"/>
    <w:rsid w:val="005D3D7C"/>
    <w:rsid w:val="008F1E45"/>
    <w:rsid w:val="00A8146A"/>
    <w:rsid w:val="00B61683"/>
    <w:rsid w:val="00C3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CAE78"/>
  <w15:chartTrackingRefBased/>
  <w15:docId w15:val="{100E3D7F-891E-44AB-BC60-EF258E38A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61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598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Lopez</dc:creator>
  <cp:keywords/>
  <dc:description/>
  <cp:lastModifiedBy>Linda Lopez</cp:lastModifiedBy>
  <cp:revision>1</cp:revision>
  <dcterms:created xsi:type="dcterms:W3CDTF">2019-06-24T09:32:00Z</dcterms:created>
  <dcterms:modified xsi:type="dcterms:W3CDTF">2019-06-24T10:43:00Z</dcterms:modified>
</cp:coreProperties>
</file>