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0B" w:rsidRPr="0026215A" w:rsidRDefault="0026215A">
      <w:pPr>
        <w:rPr>
          <w:b/>
          <w:sz w:val="28"/>
          <w:szCs w:val="28"/>
          <w:u w:val="single"/>
        </w:rPr>
      </w:pPr>
      <w:r w:rsidRPr="0026215A">
        <w:rPr>
          <w:b/>
          <w:sz w:val="28"/>
          <w:szCs w:val="28"/>
          <w:u w:val="single"/>
        </w:rPr>
        <w:t>Theorien der Sozialen Arbeit</w:t>
      </w:r>
    </w:p>
    <w:p w:rsidR="0026215A" w:rsidRDefault="0026215A" w:rsidP="0026215A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173990</wp:posOffset>
                </wp:positionV>
                <wp:extent cx="2486025" cy="2190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7375" id="Rechteck 1" o:spid="_x0000_s1026" style="position:absolute;margin-left:36.4pt;margin-top:13.7pt;width:195.75pt;height:1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" fillcolor="white [3212]" strokecolor="#1f4d78 [1604]" strokeweight="1pt"/>
            </w:pict>
          </mc:Fallback>
        </mc:AlternateContent>
      </w:r>
      <w:r>
        <w:t>Theorien sind nie abgeschlossen (Prozess) – entwickeln sich weiter</w:t>
      </w:r>
    </w:p>
    <w:p w:rsidR="0026215A" w:rsidRDefault="0026215A" w:rsidP="0026215A">
      <w:pPr>
        <w:pStyle w:val="Listenabsatz"/>
        <w:numPr>
          <w:ilvl w:val="0"/>
          <w:numId w:val="2"/>
        </w:numPr>
      </w:pPr>
      <w:r>
        <w:t>Geschichtliche Einordnung siehe Skript</w:t>
      </w:r>
    </w:p>
    <w:p w:rsidR="0026215A" w:rsidRDefault="0026215A" w:rsidP="0026215A">
      <w:pPr>
        <w:rPr>
          <w:color w:val="FF0000"/>
        </w:rPr>
      </w:pPr>
      <w:r w:rsidRPr="0026215A">
        <w:rPr>
          <w:b/>
          <w:sz w:val="28"/>
          <w:szCs w:val="28"/>
          <w:u w:val="single"/>
        </w:rPr>
        <w:t>Professor Dr</w:t>
      </w:r>
      <w:r>
        <w:rPr>
          <w:b/>
          <w:sz w:val="28"/>
          <w:szCs w:val="28"/>
          <w:u w:val="single"/>
        </w:rPr>
        <w:t>.</w:t>
      </w:r>
      <w:r w:rsidRPr="0026215A">
        <w:rPr>
          <w:b/>
          <w:sz w:val="28"/>
          <w:szCs w:val="28"/>
          <w:u w:val="single"/>
        </w:rPr>
        <w:t xml:space="preserve"> Hans Thiersch</w:t>
      </w:r>
      <w:r>
        <w:t xml:space="preserve"> </w:t>
      </w:r>
      <w:r w:rsidRPr="0026215A">
        <w:rPr>
          <w:color w:val="FF0000"/>
        </w:rPr>
        <w:t>Lebensweltorientierung= Alltagsorientierung</w:t>
      </w:r>
    </w:p>
    <w:p w:rsidR="0026215A" w:rsidRDefault="0026215A" w:rsidP="0026215A">
      <w:pPr>
        <w:pStyle w:val="Listenabsatz"/>
        <w:numPr>
          <w:ilvl w:val="0"/>
          <w:numId w:val="2"/>
        </w:numPr>
      </w:pPr>
      <w:r>
        <w:t>Böhnisch studiert bei Thiersch</w:t>
      </w:r>
    </w:p>
    <w:p w:rsidR="0026215A" w:rsidRDefault="0026215A" w:rsidP="0026215A">
      <w:pPr>
        <w:pStyle w:val="Listenabsatz"/>
        <w:numPr>
          <w:ilvl w:val="0"/>
          <w:numId w:val="2"/>
        </w:numPr>
      </w:pPr>
      <w:r>
        <w:t>Erziehungswissenschaftler</w:t>
      </w:r>
    </w:p>
    <w:p w:rsidR="0026215A" w:rsidRDefault="0026215A" w:rsidP="0026215A">
      <w:pPr>
        <w:pStyle w:val="Listenabsatz"/>
        <w:numPr>
          <w:ilvl w:val="0"/>
          <w:numId w:val="2"/>
        </w:numPr>
      </w:pPr>
      <w:r>
        <w:t>Arbeitet mit bestehenden Theorien und entwickelt diese weiter</w:t>
      </w:r>
    </w:p>
    <w:p w:rsidR="0026215A" w:rsidRDefault="0026215A" w:rsidP="0026215A">
      <w:pPr>
        <w:pStyle w:val="Listenabsatz"/>
        <w:numPr>
          <w:ilvl w:val="0"/>
          <w:numId w:val="2"/>
        </w:numPr>
      </w:pPr>
      <w:r>
        <w:t>4 Säulen (</w:t>
      </w:r>
      <w:r w:rsidRPr="0026215A">
        <w:rPr>
          <w:highlight w:val="red"/>
        </w:rPr>
        <w:t>Denktraditionen</w:t>
      </w:r>
      <w:r>
        <w:t xml:space="preserve"> der Lebensweltorientierung)</w:t>
      </w:r>
    </w:p>
    <w:p w:rsidR="0026215A" w:rsidRDefault="002F4FAC" w:rsidP="0026215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179705</wp:posOffset>
                </wp:positionV>
                <wp:extent cx="4762500" cy="11334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A50C7" id="Rechteck 2" o:spid="_x0000_s1026" style="position:absolute;margin-left:7.15pt;margin-top:14.15pt;width:375pt;height:89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" fillcolor="white [3212]" strokecolor="black [3213]" strokeweight="1pt"/>
            </w:pict>
          </mc:Fallback>
        </mc:AlternateContent>
      </w:r>
    </w:p>
    <w:p w:rsidR="0026215A" w:rsidRDefault="0026215A" w:rsidP="0026215A">
      <w:pPr>
        <w:pStyle w:val="Listenabsatz"/>
        <w:numPr>
          <w:ilvl w:val="0"/>
          <w:numId w:val="3"/>
        </w:numPr>
      </w:pPr>
      <w:r>
        <w:t>Hermeneutisch – Pragmatische Theorie</w:t>
      </w:r>
    </w:p>
    <w:p w:rsidR="0026215A" w:rsidRDefault="0026215A" w:rsidP="0026215A">
      <w:pPr>
        <w:pStyle w:val="Listenabsatz"/>
        <w:numPr>
          <w:ilvl w:val="0"/>
          <w:numId w:val="3"/>
        </w:numPr>
      </w:pPr>
      <w:r>
        <w:t>Phänomenologisch – interaktionistische</w:t>
      </w:r>
      <w:r w:rsidR="002F4FAC">
        <w:t xml:space="preserve"> Tradition</w:t>
      </w:r>
    </w:p>
    <w:p w:rsidR="002F4FAC" w:rsidRDefault="002F4FAC" w:rsidP="0026215A">
      <w:pPr>
        <w:pStyle w:val="Listenabsatz"/>
        <w:numPr>
          <w:ilvl w:val="0"/>
          <w:numId w:val="3"/>
        </w:numPr>
      </w:pPr>
      <w:r>
        <w:t>Kritische Alltagstheorie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4FAC">
        <w:rPr>
          <w:color w:val="C45911" w:themeColor="accent2" w:themeShade="BF"/>
        </w:rPr>
        <w:t xml:space="preserve">Schwerpunkt </w:t>
      </w:r>
    </w:p>
    <w:p w:rsidR="002F4FAC" w:rsidRPr="002F4FAC" w:rsidRDefault="002F4FAC" w:rsidP="0026215A">
      <w:pPr>
        <w:pStyle w:val="Listenabsatz"/>
        <w:numPr>
          <w:ilvl w:val="0"/>
          <w:numId w:val="3"/>
        </w:numPr>
      </w:pPr>
      <w:r>
        <w:t>Lebensweltorientierung im Kontext neuer gesellschaftlicher Entwicklungen</w:t>
      </w:r>
      <w:r>
        <w:tab/>
      </w:r>
      <w:r w:rsidRPr="002F4FAC">
        <w:rPr>
          <w:color w:val="C45911" w:themeColor="accent2" w:themeShade="BF"/>
        </w:rPr>
        <w:t>Böhnisch</w:t>
      </w:r>
    </w:p>
    <w:p w:rsidR="002F4FAC" w:rsidRDefault="002F4FAC" w:rsidP="002F4FAC">
      <w:pPr>
        <w:ind w:left="360"/>
      </w:pPr>
    </w:p>
    <w:p w:rsidR="002F4FAC" w:rsidRPr="002F4FAC" w:rsidRDefault="002F4FAC" w:rsidP="002F4FAC">
      <w:pPr>
        <w:ind w:left="360"/>
        <w:rPr>
          <w:b/>
          <w:sz w:val="28"/>
          <w:szCs w:val="28"/>
          <w:u w:val="single"/>
        </w:rPr>
      </w:pPr>
    </w:p>
    <w:p w:rsidR="002F4FAC" w:rsidRPr="002F4FAC" w:rsidRDefault="002F4FAC" w:rsidP="002F4FAC">
      <w:pPr>
        <w:pStyle w:val="Listenabsatz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2F4FAC">
        <w:rPr>
          <w:b/>
          <w:sz w:val="28"/>
          <w:szCs w:val="28"/>
          <w:u w:val="single"/>
        </w:rPr>
        <w:t>Hermeneutisch – pragmatische Pädagogik</w:t>
      </w:r>
    </w:p>
    <w:p w:rsidR="002F4FAC" w:rsidRDefault="002F4FAC" w:rsidP="002F4FAC">
      <w:pPr>
        <w:pStyle w:val="Listenabsatz"/>
      </w:pPr>
      <w:r>
        <w:t>Hermeneutik (Sinnverstehen) Verstehen + Sinnverstehen</w:t>
      </w:r>
    </w:p>
    <w:p w:rsidR="002F4FAC" w:rsidRDefault="002F4FAC" w:rsidP="002F4FAC">
      <w:r w:rsidRPr="002F4FAC">
        <w:rPr>
          <w:sz w:val="28"/>
          <w:szCs w:val="28"/>
        </w:rPr>
        <w:t>Hermeneutischer Zirkel</w:t>
      </w:r>
      <w:r>
        <w:t>:</w:t>
      </w:r>
    </w:p>
    <w:p w:rsidR="002F4FAC" w:rsidRDefault="002D4581" w:rsidP="002F4FAC">
      <w:pPr>
        <w:pStyle w:val="Listenabsatz"/>
        <w:numPr>
          <w:ilvl w:val="0"/>
          <w:numId w:val="5"/>
        </w:num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7620</wp:posOffset>
            </wp:positionV>
            <wp:extent cx="2533650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438" y="21314"/>
                <wp:lineTo x="2143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FAC">
        <w:t>Langsames herantasten ans verstehen (Suchprozess)</w:t>
      </w:r>
      <w:r>
        <w:t xml:space="preserve"> </w:t>
      </w:r>
    </w:p>
    <w:p w:rsidR="002F4FAC" w:rsidRDefault="002F4FAC" w:rsidP="002F4FAC">
      <w:pPr>
        <w:pStyle w:val="Listenabsatz"/>
        <w:numPr>
          <w:ilvl w:val="0"/>
          <w:numId w:val="5"/>
        </w:numPr>
      </w:pPr>
      <w:r>
        <w:t>Verstehen, was der Sinn ist was wir lesen, sehen</w:t>
      </w:r>
      <w:r w:rsidR="002D4581">
        <w:t xml:space="preserve">           </w:t>
      </w:r>
      <w:r>
        <w:t xml:space="preserve"> </w:t>
      </w:r>
    </w:p>
    <w:p w:rsidR="002F4FAC" w:rsidRDefault="002F4FAC" w:rsidP="002F4FAC">
      <w:pPr>
        <w:pStyle w:val="Listenabsatz"/>
      </w:pPr>
      <w:r>
        <w:t>Bsp.: Kind haut Kind</w:t>
      </w:r>
    </w:p>
    <w:p w:rsidR="002D4581" w:rsidRDefault="002D4581" w:rsidP="002D4581"/>
    <w:p w:rsidR="002D4581" w:rsidRDefault="002D4581" w:rsidP="002D4581"/>
    <w:p w:rsidR="002D4581" w:rsidRPr="003345FB" w:rsidRDefault="002D4581" w:rsidP="003345FB">
      <w:pPr>
        <w:pStyle w:val="Listenabsatz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3345FB">
        <w:rPr>
          <w:b/>
          <w:sz w:val="28"/>
          <w:szCs w:val="28"/>
          <w:u w:val="single"/>
        </w:rPr>
        <w:t xml:space="preserve">Phänomenologisch – interaktionistische Tradition </w:t>
      </w:r>
    </w:p>
    <w:p w:rsidR="002D4581" w:rsidRPr="002D4581" w:rsidRDefault="002D4581" w:rsidP="002D4581">
      <w:pPr>
        <w:pStyle w:val="Listenabsatz"/>
        <w:rPr>
          <w:b/>
        </w:rPr>
      </w:pPr>
      <w:r w:rsidRPr="002D4581">
        <w:rPr>
          <w:b/>
        </w:rPr>
        <w:t>Ziel: Sinnverstehen</w:t>
      </w:r>
    </w:p>
    <w:p w:rsidR="002D4581" w:rsidRPr="002D4581" w:rsidRDefault="002D4581" w:rsidP="002D4581">
      <w:pPr>
        <w:pStyle w:val="Listenabsatz"/>
        <w:numPr>
          <w:ilvl w:val="0"/>
          <w:numId w:val="6"/>
        </w:numPr>
      </w:pPr>
      <w:r>
        <w:t xml:space="preserve">Erkenntnisgewinn durch </w:t>
      </w:r>
      <w:r w:rsidRPr="002D4581">
        <w:rPr>
          <w:color w:val="00B050"/>
        </w:rPr>
        <w:t xml:space="preserve">Vorurteilslosigkeit + Objektivität </w:t>
      </w:r>
      <w:r>
        <w:t xml:space="preserve">( </w:t>
      </w:r>
      <w:r w:rsidRPr="002D4581">
        <w:rPr>
          <w:color w:val="C00000"/>
        </w:rPr>
        <w:t>Trennung von Verhalten und Person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Pr="002D4581">
        <w:rPr>
          <w:color w:val="C45911" w:themeColor="accent2" w:themeShade="BF"/>
        </w:rPr>
        <w:t>-&gt; Gemeinsamkeit Böhnisch Leitorientierung</w:t>
      </w:r>
    </w:p>
    <w:p w:rsidR="002D4581" w:rsidRPr="002D4581" w:rsidRDefault="002D4581" w:rsidP="002D4581">
      <w:pPr>
        <w:pStyle w:val="Listenabsatz"/>
        <w:numPr>
          <w:ilvl w:val="0"/>
          <w:numId w:val="6"/>
        </w:numPr>
      </w:pPr>
      <w:r w:rsidRPr="002D4581">
        <w:rPr>
          <w:color w:val="000000" w:themeColor="text1"/>
        </w:rPr>
        <w:t xml:space="preserve">Sinnkonstruktion verstehen (Sinn von Handeln verstehen) </w:t>
      </w:r>
      <w:proofErr w:type="spellStart"/>
      <w:r w:rsidRPr="002D4581">
        <w:rPr>
          <w:color w:val="000000" w:themeColor="text1"/>
        </w:rPr>
        <w:t>Biographiearbeit</w:t>
      </w:r>
      <w:proofErr w:type="spellEnd"/>
      <w:r w:rsidRPr="002D4581">
        <w:rPr>
          <w:color w:val="000000" w:themeColor="text1"/>
        </w:rPr>
        <w:t xml:space="preserve"> </w:t>
      </w:r>
      <w:r>
        <w:rPr>
          <w:color w:val="C45911" w:themeColor="accent2" w:themeShade="BF"/>
        </w:rPr>
        <w:t>-&gt; auch Böhnisch</w:t>
      </w:r>
    </w:p>
    <w:p w:rsidR="002D4581" w:rsidRPr="003345FB" w:rsidRDefault="002D4581" w:rsidP="002D4581">
      <w:pPr>
        <w:pStyle w:val="Listenabsatz"/>
        <w:rPr>
          <w:color w:val="C00000"/>
        </w:rPr>
      </w:pPr>
      <w:r w:rsidRPr="003345FB">
        <w:rPr>
          <w:color w:val="C00000"/>
        </w:rPr>
        <w:t>Lebenswelt nach Thiersch immer mit anderen Menschen konstruierte Wirklichkeit.</w:t>
      </w:r>
    </w:p>
    <w:p w:rsidR="002D4581" w:rsidRDefault="002D4581" w:rsidP="002D4581">
      <w:pPr>
        <w:pStyle w:val="Listenabsatz"/>
        <w:rPr>
          <w:color w:val="C00000"/>
        </w:rPr>
      </w:pPr>
      <w:r w:rsidRPr="003345FB">
        <w:rPr>
          <w:color w:val="C00000"/>
        </w:rPr>
        <w:t>Lebenswelt ist nicht</w:t>
      </w:r>
      <w:r w:rsidR="003345FB" w:rsidRPr="003345FB">
        <w:rPr>
          <w:color w:val="C00000"/>
        </w:rPr>
        <w:t xml:space="preserve"> alleine selbst konstruierte Wirklichkeit.</w:t>
      </w:r>
    </w:p>
    <w:p w:rsidR="003345FB" w:rsidRDefault="003345FB" w:rsidP="003345FB">
      <w:pPr>
        <w:rPr>
          <w:color w:val="000000" w:themeColor="text1"/>
          <w:sz w:val="28"/>
          <w:szCs w:val="28"/>
        </w:rPr>
      </w:pPr>
      <w:r w:rsidRPr="003345FB">
        <w:rPr>
          <w:color w:val="000000" w:themeColor="text1"/>
          <w:sz w:val="28"/>
          <w:szCs w:val="28"/>
        </w:rPr>
        <w:t>Äußere Struktur der Lebenswelt:</w:t>
      </w:r>
    </w:p>
    <w:p w:rsidR="003345FB" w:rsidRDefault="003345FB" w:rsidP="003345FB">
      <w:pPr>
        <w:pStyle w:val="Listenabsatz"/>
        <w:numPr>
          <w:ilvl w:val="0"/>
          <w:numId w:val="6"/>
        </w:numPr>
        <w:rPr>
          <w:color w:val="000000" w:themeColor="text1"/>
          <w:szCs w:val="28"/>
        </w:rPr>
      </w:pPr>
      <w:r w:rsidRPr="003345FB">
        <w:rPr>
          <w:color w:val="000000" w:themeColor="text1"/>
          <w:szCs w:val="28"/>
        </w:rPr>
        <w:t xml:space="preserve">Durch </w:t>
      </w:r>
      <w:r w:rsidRPr="003345FB">
        <w:rPr>
          <w:color w:val="000000" w:themeColor="text1"/>
          <w:szCs w:val="28"/>
          <w:u w:val="single"/>
        </w:rPr>
        <w:t>Raum</w:t>
      </w:r>
      <w:r w:rsidRPr="003345FB">
        <w:rPr>
          <w:color w:val="000000" w:themeColor="text1"/>
          <w:szCs w:val="28"/>
        </w:rPr>
        <w:t xml:space="preserve">, </w:t>
      </w:r>
      <w:r w:rsidRPr="003345FB">
        <w:rPr>
          <w:color w:val="000000" w:themeColor="text1"/>
          <w:szCs w:val="28"/>
          <w:u w:val="single"/>
        </w:rPr>
        <w:t>Zeit</w:t>
      </w:r>
      <w:r w:rsidRPr="003345FB">
        <w:rPr>
          <w:color w:val="000000" w:themeColor="text1"/>
          <w:szCs w:val="28"/>
        </w:rPr>
        <w:t xml:space="preserve"> und </w:t>
      </w:r>
      <w:r w:rsidRPr="003345FB">
        <w:rPr>
          <w:color w:val="000000" w:themeColor="text1"/>
          <w:szCs w:val="28"/>
          <w:u w:val="single"/>
        </w:rPr>
        <w:t>soziale Bezüge</w:t>
      </w:r>
      <w:r w:rsidRPr="003345FB">
        <w:rPr>
          <w:color w:val="000000" w:themeColor="text1"/>
          <w:szCs w:val="28"/>
        </w:rPr>
        <w:t xml:space="preserve"> ist die Lebenswelt der Klienten strukturiert (charakterisieren Alltag und Lebenswelt)</w:t>
      </w:r>
    </w:p>
    <w:p w:rsidR="003345FB" w:rsidRDefault="003345FB" w:rsidP="003345FB">
      <w:pPr>
        <w:pStyle w:val="Listenabsatz"/>
        <w:numPr>
          <w:ilvl w:val="0"/>
          <w:numId w:val="6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Klienten müssen in ihrem System gesehen werden (nicht determiniert, potenziell veränderbar)</w:t>
      </w:r>
    </w:p>
    <w:p w:rsidR="003345FB" w:rsidRDefault="003345FB" w:rsidP="003345FB">
      <w:pPr>
        <w:pStyle w:val="Listenabsatz"/>
        <w:numPr>
          <w:ilvl w:val="0"/>
          <w:numId w:val="6"/>
        </w:numPr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136524</wp:posOffset>
                </wp:positionV>
                <wp:extent cx="962025" cy="257176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025" cy="2571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D43B" id="Ellipse 4" o:spid="_x0000_s1026" style="position:absolute;margin-left:61.9pt;margin-top:10.75pt;width:75.75pt;height:20.2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color w:val="000000" w:themeColor="text1"/>
          <w:szCs w:val="28"/>
        </w:rPr>
        <w:t xml:space="preserve">Biographisch interpretieren (Bsp. </w:t>
      </w:r>
      <w:proofErr w:type="spellStart"/>
      <w:r>
        <w:rPr>
          <w:color w:val="000000" w:themeColor="text1"/>
          <w:szCs w:val="28"/>
        </w:rPr>
        <w:t>Biographiearbeit</w:t>
      </w:r>
      <w:proofErr w:type="spellEnd"/>
      <w:r>
        <w:rPr>
          <w:color w:val="000000" w:themeColor="text1"/>
          <w:szCs w:val="28"/>
        </w:rPr>
        <w:t xml:space="preserve"> -&gt; methodischer Ansatz)</w:t>
      </w:r>
    </w:p>
    <w:p w:rsidR="003345FB" w:rsidRDefault="003345FB" w:rsidP="003345FB">
      <w:pPr>
        <w:pStyle w:val="Listenabsatz"/>
        <w:numPr>
          <w:ilvl w:val="0"/>
          <w:numId w:val="6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Ziel -&gt; Sinnverstehen</w:t>
      </w:r>
    </w:p>
    <w:p w:rsidR="003345FB" w:rsidRDefault="003345FB" w:rsidP="003345FB">
      <w:pPr>
        <w:pStyle w:val="Listenabsatz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</w:rPr>
      </w:pPr>
      <w:r w:rsidRPr="00AC7EDC">
        <w:rPr>
          <w:b/>
          <w:color w:val="000000" w:themeColor="text1"/>
          <w:sz w:val="28"/>
          <w:szCs w:val="28"/>
          <w:u w:val="single"/>
        </w:rPr>
        <w:lastRenderedPageBreak/>
        <w:t>Kritische Alltagstheorie</w:t>
      </w:r>
    </w:p>
    <w:p w:rsidR="00AC7EDC" w:rsidRDefault="00AC7EDC" w:rsidP="00AC7EDC">
      <w:pPr>
        <w:pStyle w:val="Listenabsatz"/>
        <w:numPr>
          <w:ilvl w:val="0"/>
          <w:numId w:val="6"/>
        </w:numPr>
        <w:rPr>
          <w:color w:val="000000" w:themeColor="text1"/>
          <w:szCs w:val="28"/>
        </w:rPr>
      </w:pPr>
      <w:r w:rsidRPr="00AC7EDC">
        <w:rPr>
          <w:color w:val="000000" w:themeColor="text1"/>
          <w:szCs w:val="28"/>
        </w:rPr>
        <w:t>Dekonstruktion von Alltag -&gt; Auseinander</w:t>
      </w:r>
      <w:r>
        <w:rPr>
          <w:color w:val="000000" w:themeColor="text1"/>
          <w:szCs w:val="28"/>
        </w:rPr>
        <w:t xml:space="preserve"> </w:t>
      </w:r>
      <w:r w:rsidRPr="00AC7EDC">
        <w:rPr>
          <w:color w:val="000000" w:themeColor="text1"/>
          <w:szCs w:val="28"/>
        </w:rPr>
        <w:t xml:space="preserve">nehmen „dahinter gucken“ 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</w:t>
      </w:r>
      <w:r w:rsidRPr="00AC7EDC">
        <w:rPr>
          <w:color w:val="000000" w:themeColor="text1"/>
          <w:szCs w:val="28"/>
        </w:rPr>
        <w:t xml:space="preserve"> -&gt; Alltag kritisch betrachten (könnte besser sein?)</w:t>
      </w:r>
    </w:p>
    <w:p w:rsidR="00783568" w:rsidRDefault="00783568" w:rsidP="00783568">
      <w:pPr>
        <w:pStyle w:val="Listenabsatz"/>
        <w:rPr>
          <w:color w:val="000000" w:themeColor="text1"/>
          <w:szCs w:val="28"/>
        </w:rPr>
      </w:pPr>
    </w:p>
    <w:p w:rsidR="00AC7EDC" w:rsidRDefault="00AC7EDC" w:rsidP="00AC7EDC">
      <w:pPr>
        <w:rPr>
          <w:b/>
          <w:color w:val="000000" w:themeColor="text1"/>
          <w:sz w:val="24"/>
          <w:szCs w:val="28"/>
        </w:rPr>
      </w:pPr>
      <w:r w:rsidRPr="00AC7EDC">
        <w:rPr>
          <w:b/>
          <w:color w:val="000000" w:themeColor="text1"/>
          <w:sz w:val="24"/>
          <w:szCs w:val="28"/>
        </w:rPr>
        <w:t>Ambivalenz von:</w:t>
      </w:r>
    </w:p>
    <w:p w:rsidR="00AC7EDC" w:rsidRPr="00AC7EDC" w:rsidRDefault="00AC7EDC" w:rsidP="00AC7EDC">
      <w:pPr>
        <w:pStyle w:val="Listenabsatz"/>
        <w:numPr>
          <w:ilvl w:val="0"/>
          <w:numId w:val="8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Arrangements: Sicherheit vs. </w:t>
      </w:r>
      <w:r w:rsidRPr="00AC7EDC">
        <w:rPr>
          <w:color w:val="000000" w:themeColor="text1"/>
          <w:szCs w:val="28"/>
        </w:rPr>
        <w:t>Borniertheit</w:t>
      </w:r>
    </w:p>
    <w:p w:rsidR="00AC7EDC" w:rsidRDefault="00AC7EDC" w:rsidP="00AC7EDC">
      <w:pPr>
        <w:pStyle w:val="Listenabsatz"/>
        <w:numPr>
          <w:ilvl w:val="0"/>
          <w:numId w:val="8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Krisen: Chance vs. Frustration</w:t>
      </w:r>
    </w:p>
    <w:p w:rsidR="00AC7EDC" w:rsidRDefault="00AC7EDC" w:rsidP="00AC7EDC">
      <w:pPr>
        <w:pStyle w:val="Listenabsatz"/>
        <w:numPr>
          <w:ilvl w:val="0"/>
          <w:numId w:val="8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Ziel des </w:t>
      </w:r>
      <w:proofErr w:type="spellStart"/>
      <w:r>
        <w:rPr>
          <w:color w:val="000000" w:themeColor="text1"/>
          <w:szCs w:val="28"/>
        </w:rPr>
        <w:t>gelingenderen</w:t>
      </w:r>
      <w:proofErr w:type="spellEnd"/>
      <w:r>
        <w:rPr>
          <w:color w:val="000000" w:themeColor="text1"/>
          <w:szCs w:val="28"/>
        </w:rPr>
        <w:t xml:space="preserve"> Alltags</w:t>
      </w:r>
    </w:p>
    <w:p w:rsidR="00AC7EDC" w:rsidRDefault="00AC7EDC" w:rsidP="005A7EC3">
      <w:pPr>
        <w:pStyle w:val="Listenabsatz"/>
        <w:numPr>
          <w:ilvl w:val="0"/>
          <w:numId w:val="9"/>
        </w:numPr>
        <w:rPr>
          <w:color w:val="C00000"/>
          <w:szCs w:val="28"/>
        </w:rPr>
      </w:pPr>
      <w:r w:rsidRPr="00AC7EDC">
        <w:rPr>
          <w:color w:val="C00000"/>
          <w:szCs w:val="28"/>
        </w:rPr>
        <w:t>Nur weil der Alltag „läuft“ ist er nicht gut -&gt; „</w:t>
      </w:r>
      <w:proofErr w:type="spellStart"/>
      <w:r w:rsidRPr="00AC7EDC">
        <w:rPr>
          <w:color w:val="C00000"/>
          <w:szCs w:val="28"/>
        </w:rPr>
        <w:t>gelingenderen</w:t>
      </w:r>
      <w:proofErr w:type="spellEnd"/>
      <w:r w:rsidRPr="00AC7EDC">
        <w:rPr>
          <w:color w:val="C00000"/>
          <w:szCs w:val="28"/>
        </w:rPr>
        <w:t xml:space="preserve"> Alltag“ Unterschied Böhnisch: Lebensbewältigung in biographischen Krisen</w:t>
      </w:r>
    </w:p>
    <w:p w:rsidR="00783568" w:rsidRDefault="00783568" w:rsidP="00783568">
      <w:pPr>
        <w:pStyle w:val="Listenabsatz"/>
        <w:ind w:left="1080"/>
        <w:rPr>
          <w:color w:val="C00000"/>
          <w:szCs w:val="28"/>
        </w:rPr>
      </w:pPr>
    </w:p>
    <w:p w:rsidR="005A7EC3" w:rsidRDefault="005A7EC3" w:rsidP="005A7EC3">
      <w:pPr>
        <w:pStyle w:val="Listenabsatz"/>
        <w:rPr>
          <w:color w:val="C00000"/>
          <w:szCs w:val="28"/>
        </w:rPr>
      </w:pPr>
    </w:p>
    <w:p w:rsidR="005A7EC3" w:rsidRDefault="005A7EC3" w:rsidP="005A7EC3">
      <w:pPr>
        <w:pStyle w:val="Listenabsatz"/>
        <w:numPr>
          <w:ilvl w:val="0"/>
          <w:numId w:val="4"/>
        </w:numPr>
        <w:rPr>
          <w:b/>
          <w:color w:val="000000" w:themeColor="text1"/>
          <w:sz w:val="28"/>
          <w:szCs w:val="28"/>
          <w:u w:val="single"/>
        </w:rPr>
      </w:pPr>
      <w:r w:rsidRPr="005A7EC3">
        <w:rPr>
          <w:b/>
          <w:color w:val="000000" w:themeColor="text1"/>
          <w:sz w:val="28"/>
          <w:szCs w:val="28"/>
          <w:u w:val="single"/>
        </w:rPr>
        <w:t xml:space="preserve">Lebensweltorientierung im Kontext neuer gesellschaftlichen </w:t>
      </w:r>
    </w:p>
    <w:p w:rsidR="00AC7EDC" w:rsidRDefault="005A7EC3" w:rsidP="005A7EC3">
      <w:pPr>
        <w:pStyle w:val="Listenabsatz"/>
        <w:rPr>
          <w:b/>
          <w:color w:val="000000" w:themeColor="text1"/>
          <w:sz w:val="28"/>
          <w:szCs w:val="28"/>
          <w:u w:val="single"/>
        </w:rPr>
      </w:pPr>
      <w:r w:rsidRPr="005A7EC3">
        <w:rPr>
          <w:b/>
          <w:color w:val="000000" w:themeColor="text1"/>
          <w:sz w:val="28"/>
          <w:szCs w:val="28"/>
          <w:u w:val="single"/>
        </w:rPr>
        <w:t>Entwicklung</w:t>
      </w:r>
    </w:p>
    <w:p w:rsidR="005A7EC3" w:rsidRDefault="005A7EC3" w:rsidP="005A7EC3">
      <w:pPr>
        <w:pStyle w:val="Listenabsatz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Anomie: gesellschaftliche Normen verlieren an Bedeutung (Böhnisch)</w:t>
      </w:r>
    </w:p>
    <w:p w:rsidR="005A7EC3" w:rsidRDefault="005A7EC3" w:rsidP="005A7EC3">
      <w:pPr>
        <w:pStyle w:val="Listenabsatz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Pluralisierung, Industrialisierung -&gt; Verunsicherung durch Vielzahl an Möglichkeiten</w:t>
      </w:r>
    </w:p>
    <w:p w:rsidR="005A7EC3" w:rsidRDefault="005A7EC3" w:rsidP="005A7EC3">
      <w:pPr>
        <w:pStyle w:val="Listenabsatz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Schwieriger an Normalität „ranzukommen“ aufgrund der Vielzahl an Möglichkeiten</w:t>
      </w:r>
    </w:p>
    <w:p w:rsidR="005A7EC3" w:rsidRDefault="005A7EC3" w:rsidP="005A7EC3">
      <w:pPr>
        <w:pStyle w:val="Listenabsatz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Soziale Arbeit ist relevant für Gesellschaft</w:t>
      </w:r>
    </w:p>
    <w:p w:rsidR="005A7EC3" w:rsidRDefault="005A7EC3" w:rsidP="005A7EC3">
      <w:pPr>
        <w:pStyle w:val="Listenabsatz"/>
        <w:rPr>
          <w:color w:val="000000" w:themeColor="text1"/>
          <w:szCs w:val="28"/>
        </w:rPr>
      </w:pPr>
    </w:p>
    <w:p w:rsidR="005A7EC3" w:rsidRDefault="005A7EC3" w:rsidP="005A7EC3">
      <w:pPr>
        <w:pStyle w:val="Listenabsatz"/>
        <w:rPr>
          <w:color w:val="C00000"/>
          <w:szCs w:val="28"/>
        </w:rPr>
      </w:pPr>
      <w:r w:rsidRPr="005A7EC3">
        <w:rPr>
          <w:color w:val="C00000"/>
          <w:szCs w:val="28"/>
        </w:rPr>
        <w:t>Ergebnis: gesamt gesellschaftliche Relevanz sozialer Arbeit als „Unterstützung in normalen Krisen heutiger, schwieriger Normalität“ THIERSCH</w:t>
      </w: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>Hermeneutische Vorgehensweise ist Grundlage des Ansatzes lebensweltorientierter Sozialer Arbeit</w:t>
      </w:r>
    </w:p>
    <w:p w:rsidR="00783568" w:rsidRDefault="00783568" w:rsidP="00783568">
      <w:pPr>
        <w:pStyle w:val="Listenabsatz"/>
        <w:numPr>
          <w:ilvl w:val="0"/>
          <w:numId w:val="1"/>
        </w:numPr>
        <w:rPr>
          <w:szCs w:val="28"/>
        </w:rPr>
      </w:pPr>
      <w:r>
        <w:rPr>
          <w:szCs w:val="28"/>
        </w:rPr>
        <w:t>Zugang zur Lebenswirklichkeit der Adressat/innen kann nur über das Beschreiben und verstehen ihrer Alltagserfahrung erfolgen</w:t>
      </w:r>
    </w:p>
    <w:p w:rsidR="00783568" w:rsidRDefault="00783568" w:rsidP="00783568">
      <w:pPr>
        <w:pStyle w:val="Listenabsatz"/>
        <w:rPr>
          <w:szCs w:val="28"/>
        </w:rPr>
      </w:pPr>
    </w:p>
    <w:p w:rsidR="00783568" w:rsidRDefault="00783568" w:rsidP="00783568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Menschmuss in der Subvention Erfahrung seiner Lebenswelt gesehen werden. Er hat Ressourcen, mit denen er seine Probleme bewältigt „ Hilfe zur Selbsthilfe“</w:t>
      </w:r>
    </w:p>
    <w:p w:rsidR="00783568" w:rsidRDefault="00783568" w:rsidP="00783568">
      <w:pPr>
        <w:pStyle w:val="Listenabsatz"/>
        <w:ind w:left="1080"/>
        <w:rPr>
          <w:szCs w:val="28"/>
        </w:rPr>
      </w:pPr>
      <w:r>
        <w:rPr>
          <w:szCs w:val="28"/>
        </w:rPr>
        <w:t>Gesellschaftsbild der individualisierten Gesellschaft</w:t>
      </w:r>
    </w:p>
    <w:p w:rsidR="00783568" w:rsidRDefault="00783568" w:rsidP="00783568">
      <w:pPr>
        <w:pStyle w:val="Listenabsatz"/>
        <w:ind w:left="1080"/>
        <w:rPr>
          <w:szCs w:val="28"/>
        </w:rPr>
      </w:pPr>
      <w:r>
        <w:rPr>
          <w:szCs w:val="28"/>
        </w:rPr>
        <w:t>Soziale Probleme, die durch vorhandene soziale Ungleichheit entstanden sind</w:t>
      </w: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  <w:r w:rsidRPr="00783568">
        <w:rPr>
          <w:color w:val="C00000"/>
          <w:szCs w:val="28"/>
        </w:rPr>
        <w:t>Klient kann seine Lebenswirklichkeit erst wahrnehmen, wenn er seine Alltagserfahrung verst</w:t>
      </w:r>
      <w:r>
        <w:rPr>
          <w:color w:val="C00000"/>
          <w:szCs w:val="28"/>
        </w:rPr>
        <w:t>e</w:t>
      </w:r>
      <w:r w:rsidRPr="00783568">
        <w:rPr>
          <w:color w:val="C00000"/>
          <w:szCs w:val="28"/>
        </w:rPr>
        <w:t>ht.</w:t>
      </w: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</w:p>
    <w:p w:rsidR="00783568" w:rsidRDefault="00783568" w:rsidP="00783568">
      <w:pPr>
        <w:rPr>
          <w:color w:val="C00000"/>
          <w:szCs w:val="28"/>
        </w:rPr>
      </w:pPr>
    </w:p>
    <w:p w:rsidR="006E5D54" w:rsidRDefault="006E5D54" w:rsidP="00783568">
      <w:pPr>
        <w:rPr>
          <w:b/>
          <w:sz w:val="28"/>
          <w:szCs w:val="28"/>
          <w:u w:val="single"/>
        </w:rPr>
      </w:pPr>
    </w:p>
    <w:p w:rsidR="00783568" w:rsidRDefault="00783568" w:rsidP="00783568">
      <w:pPr>
        <w:rPr>
          <w:b/>
          <w:sz w:val="28"/>
          <w:szCs w:val="28"/>
          <w:u w:val="single"/>
        </w:rPr>
      </w:pPr>
      <w:r w:rsidRPr="00783568">
        <w:rPr>
          <w:b/>
          <w:sz w:val="28"/>
          <w:szCs w:val="28"/>
          <w:u w:val="single"/>
        </w:rPr>
        <w:lastRenderedPageBreak/>
        <w:t>Kernbegriffe: Lebenswelt, Alltag, Alltäglichkeit</w:t>
      </w:r>
    </w:p>
    <w:p w:rsidR="00783568" w:rsidRDefault="005C7631" w:rsidP="00783568">
      <w:pPr>
        <w:rPr>
          <w:szCs w:val="28"/>
        </w:rPr>
      </w:pPr>
      <w:r w:rsidRPr="005C7631">
        <w:rPr>
          <w:szCs w:val="28"/>
          <w:u w:val="single"/>
        </w:rPr>
        <w:t>Lebenswelt:</w:t>
      </w:r>
      <w:r>
        <w:rPr>
          <w:szCs w:val="28"/>
        </w:rPr>
        <w:t xml:space="preserve"> Rahmen, indem Alltag stattfindet</w:t>
      </w:r>
    </w:p>
    <w:p w:rsidR="005C7631" w:rsidRDefault="005C7631" w:rsidP="00783568">
      <w:pPr>
        <w:rPr>
          <w:szCs w:val="28"/>
        </w:rPr>
      </w:pPr>
      <w:r w:rsidRPr="005C7631">
        <w:rPr>
          <w:szCs w:val="28"/>
          <w:u w:val="single"/>
        </w:rPr>
        <w:t>Alltag:</w:t>
      </w:r>
      <w:r>
        <w:rPr>
          <w:szCs w:val="28"/>
        </w:rPr>
        <w:t xml:space="preserve"> Subjektive Wirklichkeit, Lebenserfahrung, 3 Dimensionen:</w:t>
      </w:r>
    </w:p>
    <w:p w:rsidR="005C7631" w:rsidRDefault="005C7631" w:rsidP="005C7631">
      <w:pPr>
        <w:pStyle w:val="Listenabsatz"/>
        <w:numPr>
          <w:ilvl w:val="0"/>
          <w:numId w:val="11"/>
        </w:numPr>
        <w:rPr>
          <w:szCs w:val="28"/>
        </w:rPr>
      </w:pPr>
      <w:r w:rsidRPr="005C7631">
        <w:rPr>
          <w:szCs w:val="28"/>
          <w:u w:val="single"/>
        </w:rPr>
        <w:t>Zeit</w:t>
      </w:r>
      <w:r>
        <w:rPr>
          <w:szCs w:val="28"/>
        </w:rPr>
        <w:tab/>
      </w:r>
      <w:r>
        <w:rPr>
          <w:szCs w:val="28"/>
        </w:rPr>
        <w:tab/>
      </w:r>
      <w:r w:rsidRPr="005C7631">
        <w:rPr>
          <w:szCs w:val="28"/>
          <w:u w:val="single"/>
        </w:rPr>
        <w:t>2.Raum</w:t>
      </w:r>
      <w:r w:rsidRPr="005C7631">
        <w:rPr>
          <w:szCs w:val="28"/>
          <w:u w:val="single"/>
        </w:rPr>
        <w:tab/>
      </w:r>
      <w:r>
        <w:rPr>
          <w:szCs w:val="28"/>
        </w:rPr>
        <w:tab/>
      </w:r>
      <w:r w:rsidRPr="005C7631">
        <w:rPr>
          <w:szCs w:val="28"/>
          <w:u w:val="single"/>
        </w:rPr>
        <w:t>3.Soziale Beziehungen</w:t>
      </w:r>
    </w:p>
    <w:p w:rsidR="005C7631" w:rsidRDefault="005C7631" w:rsidP="005C7631">
      <w:pPr>
        <w:rPr>
          <w:szCs w:val="28"/>
        </w:rPr>
      </w:pPr>
      <w:r w:rsidRPr="005C7631">
        <w:rPr>
          <w:szCs w:val="28"/>
          <w:u w:val="single"/>
        </w:rPr>
        <w:t>Alltäglichkeit:</w:t>
      </w:r>
      <w:r>
        <w:rPr>
          <w:szCs w:val="28"/>
        </w:rPr>
        <w:t xml:space="preserve"> Im Alltag findet Alltäglichkeit statt (-&gt; Handlungsmuster) Bsp.: Jeden Tag Bier trinken (wird erst durch Selbstreflexion, Blick auf Alltag bewusst)</w:t>
      </w:r>
    </w:p>
    <w:p w:rsidR="005C7631" w:rsidRDefault="005C7631" w:rsidP="005C7631">
      <w:pPr>
        <w:rPr>
          <w:szCs w:val="28"/>
        </w:rPr>
      </w:pPr>
    </w:p>
    <w:p w:rsidR="005C7631" w:rsidRDefault="005C7631" w:rsidP="005C7631">
      <w:pPr>
        <w:rPr>
          <w:b/>
          <w:sz w:val="28"/>
          <w:szCs w:val="28"/>
          <w:u w:val="single"/>
        </w:rPr>
      </w:pPr>
      <w:r w:rsidRPr="005C7631">
        <w:rPr>
          <w:b/>
          <w:sz w:val="28"/>
          <w:szCs w:val="28"/>
          <w:u w:val="single"/>
        </w:rPr>
        <w:t>Gegenstand/ Funktion/ Auftrag</w:t>
      </w:r>
    </w:p>
    <w:p w:rsidR="005C7631" w:rsidRPr="005C7631" w:rsidRDefault="005C7631" w:rsidP="005C7631">
      <w:pPr>
        <w:rPr>
          <w:szCs w:val="28"/>
        </w:rPr>
      </w:pPr>
      <w:r w:rsidRPr="005C7631">
        <w:rPr>
          <w:szCs w:val="28"/>
        </w:rPr>
        <w:t>Alltag ist Gegenstand (genauer: Alltagsaufgaben, Alltagsprobleme, Lösungsmenge)</w:t>
      </w:r>
    </w:p>
    <w:p w:rsidR="005C7631" w:rsidRDefault="005C7631" w:rsidP="005C7631">
      <w:pPr>
        <w:rPr>
          <w:b/>
          <w:szCs w:val="28"/>
          <w:u w:val="single"/>
        </w:rPr>
      </w:pPr>
      <w:r w:rsidRPr="005C7631">
        <w:rPr>
          <w:b/>
          <w:szCs w:val="28"/>
          <w:u w:val="single"/>
        </w:rPr>
        <w:t>Funktion:</w:t>
      </w:r>
    </w:p>
    <w:p w:rsidR="005C7631" w:rsidRPr="00D11DEA" w:rsidRDefault="005C7631" w:rsidP="005C7631">
      <w:pPr>
        <w:pStyle w:val="Listenabsatz"/>
        <w:numPr>
          <w:ilvl w:val="0"/>
          <w:numId w:val="12"/>
        </w:numPr>
        <w:rPr>
          <w:szCs w:val="28"/>
        </w:rPr>
      </w:pPr>
      <w:r w:rsidRPr="00D11DEA">
        <w:rPr>
          <w:szCs w:val="28"/>
        </w:rPr>
        <w:t xml:space="preserve">Alltag der Klienten ernst nehmen, das heißt ihre alltäglichen </w:t>
      </w:r>
      <w:r w:rsidR="00D11DEA" w:rsidRPr="00D11DEA">
        <w:rPr>
          <w:szCs w:val="28"/>
        </w:rPr>
        <w:t>Subvention</w:t>
      </w:r>
      <w:r w:rsidRPr="00D11DEA">
        <w:rPr>
          <w:szCs w:val="28"/>
        </w:rPr>
        <w:t xml:space="preserve"> Lebenswelten erfassen und rekonstruieren (Anamnese</w:t>
      </w:r>
      <w:r w:rsidR="00D11DEA">
        <w:rPr>
          <w:szCs w:val="28"/>
        </w:rPr>
        <w:t xml:space="preserve"> </w:t>
      </w:r>
      <w:r w:rsidRPr="00D11DEA">
        <w:rPr>
          <w:szCs w:val="28"/>
        </w:rPr>
        <w:t>+</w:t>
      </w:r>
      <w:r w:rsidR="00D11DEA">
        <w:rPr>
          <w:szCs w:val="28"/>
        </w:rPr>
        <w:t xml:space="preserve"> </w:t>
      </w:r>
      <w:r w:rsidRPr="00D11DEA">
        <w:rPr>
          <w:szCs w:val="28"/>
        </w:rPr>
        <w:t>Diagnose)</w:t>
      </w:r>
    </w:p>
    <w:p w:rsidR="005C7631" w:rsidRDefault="005C7631" w:rsidP="005C7631">
      <w:pPr>
        <w:pStyle w:val="Listenabsatz"/>
        <w:numPr>
          <w:ilvl w:val="0"/>
          <w:numId w:val="12"/>
        </w:numPr>
        <w:rPr>
          <w:szCs w:val="28"/>
        </w:rPr>
      </w:pPr>
      <w:r w:rsidRPr="00D11DEA">
        <w:rPr>
          <w:szCs w:val="28"/>
        </w:rPr>
        <w:t>In der Bewältigung ihrer Alltagsprobleme begleiten (Planung</w:t>
      </w:r>
      <w:r w:rsidR="00D11DEA">
        <w:rPr>
          <w:szCs w:val="28"/>
        </w:rPr>
        <w:t xml:space="preserve"> </w:t>
      </w:r>
      <w:r w:rsidRPr="00D11DEA">
        <w:rPr>
          <w:szCs w:val="28"/>
        </w:rPr>
        <w:t>+</w:t>
      </w:r>
      <w:r w:rsidR="00D11DEA">
        <w:rPr>
          <w:szCs w:val="28"/>
        </w:rPr>
        <w:t xml:space="preserve"> </w:t>
      </w:r>
      <w:r w:rsidR="00D11DEA" w:rsidRPr="00D11DEA">
        <w:rPr>
          <w:szCs w:val="28"/>
        </w:rPr>
        <w:t>Intervention)</w:t>
      </w:r>
    </w:p>
    <w:p w:rsidR="00D11DEA" w:rsidRDefault="00D11DEA" w:rsidP="00D11DEA">
      <w:pPr>
        <w:rPr>
          <w:color w:val="00B050"/>
          <w:szCs w:val="28"/>
        </w:rPr>
      </w:pPr>
      <w:r w:rsidRPr="00D11DEA">
        <w:rPr>
          <w:color w:val="00B050"/>
          <w:szCs w:val="28"/>
        </w:rPr>
        <w:t xml:space="preserve">Ziel der lebensweltorientierten Sozialen Arbeit ist es, einen </w:t>
      </w:r>
      <w:proofErr w:type="spellStart"/>
      <w:r w:rsidRPr="00D11DEA">
        <w:rPr>
          <w:color w:val="00B050"/>
          <w:szCs w:val="28"/>
        </w:rPr>
        <w:t>gelingenderen</w:t>
      </w:r>
      <w:proofErr w:type="spellEnd"/>
      <w:r w:rsidRPr="00D11DEA">
        <w:rPr>
          <w:color w:val="00B050"/>
          <w:szCs w:val="28"/>
        </w:rPr>
        <w:t xml:space="preserve"> Alltag der Adressat/innen zu ermöglichen THIERSCH</w:t>
      </w:r>
    </w:p>
    <w:p w:rsidR="00D11DEA" w:rsidRDefault="00D11DEA" w:rsidP="00D11DEA">
      <w:pPr>
        <w:rPr>
          <w:color w:val="00B050"/>
          <w:szCs w:val="28"/>
        </w:rPr>
      </w:pPr>
    </w:p>
    <w:p w:rsidR="00D11DEA" w:rsidRDefault="00D11DEA" w:rsidP="00D11DEA">
      <w:pPr>
        <w:rPr>
          <w:b/>
          <w:sz w:val="28"/>
          <w:szCs w:val="28"/>
          <w:u w:val="single"/>
        </w:rPr>
      </w:pPr>
      <w:r w:rsidRPr="00D11DEA">
        <w:rPr>
          <w:b/>
          <w:sz w:val="28"/>
          <w:szCs w:val="28"/>
          <w:u w:val="single"/>
        </w:rPr>
        <w:t>Praxisrelevanz</w:t>
      </w:r>
    </w:p>
    <w:p w:rsidR="006E5D54" w:rsidRDefault="006E5D54" w:rsidP="00D11DEA">
      <w:pPr>
        <w:rPr>
          <w:b/>
          <w:sz w:val="28"/>
          <w:szCs w:val="28"/>
          <w:u w:val="single"/>
        </w:rPr>
      </w:pP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Prävention</w:t>
      </w:r>
      <w:r>
        <w:rPr>
          <w:szCs w:val="28"/>
        </w:rPr>
        <w:t xml:space="preserve"> – Stabilisierung und Inszenierung der sozialen Infrastruktur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Rahmen anbieten, frühzeitig Unterstützung holen zu können</w:t>
      </w: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Dezentralisierung/ Regionalisierung</w:t>
      </w:r>
      <w:r>
        <w:rPr>
          <w:szCs w:val="28"/>
        </w:rPr>
        <w:t xml:space="preserve"> – Abbau von Zugangsbarrieren/ Situationsbezogenheit</w:t>
      </w: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Integration</w:t>
      </w:r>
      <w:r>
        <w:rPr>
          <w:szCs w:val="28"/>
        </w:rPr>
        <w:t xml:space="preserve"> – Anerkennung von Unterschiedlichkeiten und Solidarität</w:t>
      </w: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Partizipation</w:t>
      </w:r>
      <w:r>
        <w:rPr>
          <w:szCs w:val="28"/>
        </w:rPr>
        <w:t xml:space="preserve"> – Beteiligung und Mitbestimmung</w:t>
      </w: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Vernetzung</w:t>
      </w:r>
      <w:r>
        <w:rPr>
          <w:szCs w:val="28"/>
        </w:rPr>
        <w:t xml:space="preserve"> – Soziale Arbeit intern und mit Bürger/innen</w:t>
      </w:r>
    </w:p>
    <w:p w:rsidR="00D11DEA" w:rsidRDefault="00D11DEA" w:rsidP="00D11DEA">
      <w:pPr>
        <w:rPr>
          <w:szCs w:val="28"/>
        </w:rPr>
      </w:pPr>
      <w:r w:rsidRPr="00D11DEA">
        <w:rPr>
          <w:szCs w:val="28"/>
          <w:highlight w:val="magenta"/>
        </w:rPr>
        <w:t>Einmischung</w:t>
      </w:r>
      <w:r>
        <w:rPr>
          <w:szCs w:val="28"/>
        </w:rPr>
        <w:t xml:space="preserve"> – Sozialpolitisches Engagement</w:t>
      </w:r>
    </w:p>
    <w:p w:rsidR="006E5D54" w:rsidRDefault="006E5D54" w:rsidP="00D11DEA">
      <w:pPr>
        <w:rPr>
          <w:szCs w:val="28"/>
        </w:rPr>
      </w:pPr>
    </w:p>
    <w:p w:rsidR="00D11DEA" w:rsidRDefault="00D11DEA" w:rsidP="00D11DEA">
      <w:pPr>
        <w:rPr>
          <w:szCs w:val="28"/>
        </w:rPr>
      </w:pPr>
    </w:p>
    <w:p w:rsidR="00D11DEA" w:rsidRDefault="00D11DEA" w:rsidP="00D11DEA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Abgelenkt aus der Theorie der</w:t>
      </w:r>
      <w:r w:rsidR="006E5D54">
        <w:rPr>
          <w:szCs w:val="28"/>
        </w:rPr>
        <w:t xml:space="preserve"> </w:t>
      </w:r>
      <w:r>
        <w:rPr>
          <w:szCs w:val="28"/>
        </w:rPr>
        <w:t>Lebensweltorientierung ( für die Praxis)</w:t>
      </w:r>
    </w:p>
    <w:p w:rsidR="00D11DEA" w:rsidRDefault="006E5D54" w:rsidP="00D11DEA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Von </w:t>
      </w:r>
      <w:r w:rsidRPr="006E5D54">
        <w:rPr>
          <w:szCs w:val="28"/>
          <w:highlight w:val="yellow"/>
        </w:rPr>
        <w:t>stationären</w:t>
      </w:r>
      <w:r>
        <w:rPr>
          <w:szCs w:val="28"/>
        </w:rPr>
        <w:t xml:space="preserve"> zu </w:t>
      </w:r>
      <w:r w:rsidRPr="006E5D54">
        <w:rPr>
          <w:szCs w:val="28"/>
          <w:highlight w:val="yellow"/>
        </w:rPr>
        <w:t>ambulanten</w:t>
      </w:r>
      <w:r>
        <w:rPr>
          <w:szCs w:val="28"/>
        </w:rPr>
        <w:t xml:space="preserve"> Hilfen</w:t>
      </w:r>
    </w:p>
    <w:p w:rsidR="006E5D54" w:rsidRDefault="006E5D54" w:rsidP="006E5D54">
      <w:pPr>
        <w:pStyle w:val="Listenabsatz"/>
        <w:ind w:left="1080"/>
        <w:rPr>
          <w:szCs w:val="28"/>
        </w:rPr>
      </w:pPr>
      <w:r w:rsidRPr="006E5D54">
        <w:rPr>
          <w:szCs w:val="28"/>
          <w:highlight w:val="yellow"/>
        </w:rPr>
        <w:t>Stationäre</w:t>
      </w:r>
      <w:r>
        <w:rPr>
          <w:szCs w:val="28"/>
        </w:rPr>
        <w:t xml:space="preserve"> Hilfe (Lebensweltersetzend)</w:t>
      </w:r>
    </w:p>
    <w:p w:rsidR="006E5D54" w:rsidRDefault="006E5D54" w:rsidP="006E5D54">
      <w:pPr>
        <w:pStyle w:val="Listenabsatz"/>
        <w:ind w:left="1080"/>
        <w:rPr>
          <w:szCs w:val="28"/>
        </w:rPr>
      </w:pPr>
      <w:r w:rsidRPr="006E5D54">
        <w:rPr>
          <w:szCs w:val="28"/>
          <w:highlight w:val="yellow"/>
        </w:rPr>
        <w:t>Ambulante</w:t>
      </w:r>
      <w:r>
        <w:rPr>
          <w:szCs w:val="28"/>
        </w:rPr>
        <w:t xml:space="preserve"> Hilfe (findet in der Lebenswelt statt)</w:t>
      </w:r>
    </w:p>
    <w:p w:rsidR="006E5D54" w:rsidRDefault="006E5D54" w:rsidP="006E5D54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Denktraditionen -&gt; Theorie -&gt; Handlungsmaxime</w:t>
      </w:r>
    </w:p>
    <w:p w:rsidR="006E5D54" w:rsidRPr="006E5D54" w:rsidRDefault="006E5D54" w:rsidP="006E5D54">
      <w:pPr>
        <w:pStyle w:val="Listenabsatz"/>
        <w:ind w:left="1080"/>
        <w:rPr>
          <w:szCs w:val="28"/>
        </w:rPr>
      </w:pPr>
    </w:p>
    <w:p w:rsidR="00D11DEA" w:rsidRPr="00D11DEA" w:rsidRDefault="00D11DEA" w:rsidP="00D11DEA">
      <w:pPr>
        <w:rPr>
          <w:szCs w:val="28"/>
        </w:rPr>
      </w:pPr>
    </w:p>
    <w:p w:rsidR="005C7631" w:rsidRDefault="00E73ED3" w:rsidP="005C7631">
      <w:pPr>
        <w:rPr>
          <w:szCs w:val="28"/>
        </w:rPr>
      </w:pPr>
      <w:r w:rsidRPr="00E73ED3">
        <w:rPr>
          <w:b/>
          <w:sz w:val="28"/>
          <w:szCs w:val="28"/>
          <w:u w:val="single"/>
        </w:rPr>
        <w:lastRenderedPageBreak/>
        <w:t>THIERSCH</w:t>
      </w:r>
      <w:r>
        <w:rPr>
          <w:szCs w:val="28"/>
        </w:rPr>
        <w:t xml:space="preserve"> – Lebensweltorientierte Soziale Arbeit</w:t>
      </w:r>
    </w:p>
    <w:p w:rsidR="00E73ED3" w:rsidRDefault="00E73ED3" w:rsidP="00E73ED3">
      <w:pPr>
        <w:pStyle w:val="Listenabsatz"/>
        <w:numPr>
          <w:ilvl w:val="0"/>
          <w:numId w:val="6"/>
        </w:numPr>
        <w:rPr>
          <w:szCs w:val="28"/>
        </w:rPr>
      </w:pPr>
      <w:r w:rsidRPr="00E73ED3">
        <w:rPr>
          <w:szCs w:val="28"/>
          <w:highlight w:val="magenta"/>
        </w:rPr>
        <w:t>Alltag</w:t>
      </w:r>
      <w:r>
        <w:rPr>
          <w:szCs w:val="28"/>
        </w:rPr>
        <w:t xml:space="preserve"> ( bzw. die Lebenswelt) ist </w:t>
      </w:r>
      <w:r w:rsidRPr="00E73ED3">
        <w:rPr>
          <w:szCs w:val="28"/>
          <w:highlight w:val="magenta"/>
        </w:rPr>
        <w:t>Gegenstand der sozialen Arbeit</w:t>
      </w:r>
    </w:p>
    <w:p w:rsidR="00E73ED3" w:rsidRDefault="00E73ED3" w:rsidP="00E73ED3">
      <w:pPr>
        <w:pStyle w:val="Listenabsatz"/>
        <w:ind w:left="1416"/>
        <w:rPr>
          <w:szCs w:val="28"/>
        </w:rPr>
      </w:pPr>
      <w:r>
        <w:rPr>
          <w:noProof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8890</wp:posOffset>
                </wp:positionV>
                <wp:extent cx="209550" cy="85725"/>
                <wp:effectExtent l="0" t="0" r="57150" b="85725"/>
                <wp:wrapNone/>
                <wp:docPr id="5" name="Gewinkelt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58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5" o:spid="_x0000_s1026" type="#_x0000_t34" style="position:absolute;margin-left:43.15pt;margin-top:.7pt;width:16.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szCs w:val="28"/>
        </w:rPr>
        <w:t>Forschungsgegenstand</w:t>
      </w:r>
    </w:p>
    <w:p w:rsidR="00E73ED3" w:rsidRDefault="00E73ED3" w:rsidP="00E73ED3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Alltag besteht aus den</w:t>
      </w:r>
      <w:r w:rsidRPr="00E73ED3">
        <w:rPr>
          <w:szCs w:val="28"/>
        </w:rPr>
        <w:t xml:space="preserve"> </w:t>
      </w:r>
      <w:proofErr w:type="spellStart"/>
      <w:r w:rsidRPr="00E73ED3">
        <w:rPr>
          <w:szCs w:val="28"/>
        </w:rPr>
        <w:t>den</w:t>
      </w:r>
      <w:proofErr w:type="spellEnd"/>
      <w:r w:rsidRPr="00E73ED3">
        <w:rPr>
          <w:szCs w:val="28"/>
        </w:rPr>
        <w:t xml:space="preserve"> Menschen zur Bewältigung aufgegebene Lebensprobleme</w:t>
      </w:r>
    </w:p>
    <w:p w:rsidR="00E73ED3" w:rsidRDefault="00E73ED3" w:rsidP="00E73ED3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Gegenstand der Theorie der sozialen Arbeit : Probleme + Lernprobleme</w:t>
      </w:r>
    </w:p>
    <w:p w:rsidR="00E73ED3" w:rsidRDefault="00C71F11" w:rsidP="00E73ED3">
      <w:pPr>
        <w:pStyle w:val="Listenabsatz"/>
        <w:numPr>
          <w:ilvl w:val="0"/>
          <w:numId w:val="6"/>
        </w:numPr>
        <w:rPr>
          <w:szCs w:val="28"/>
        </w:rPr>
      </w:pPr>
      <w:r>
        <w:rPr>
          <w:noProof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142875</wp:posOffset>
                </wp:positionV>
                <wp:extent cx="314325" cy="114300"/>
                <wp:effectExtent l="0" t="0" r="47625" b="95250"/>
                <wp:wrapNone/>
                <wp:docPr id="6" name="Gewinkelt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FF628" id="Gewinkelte Verbindung 6" o:spid="_x0000_s1026" type="#_x0000_t34" style="position:absolute;margin-left:42.4pt;margin-top:11.25pt;width:24.7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E73ED3">
        <w:rPr>
          <w:szCs w:val="28"/>
        </w:rPr>
        <w:t>„</w:t>
      </w:r>
      <w:r w:rsidR="00E73ED3" w:rsidRPr="00C71F11">
        <w:rPr>
          <w:szCs w:val="28"/>
          <w:u w:val="single"/>
        </w:rPr>
        <w:t>verstehen</w:t>
      </w:r>
      <w:r w:rsidR="00E73ED3">
        <w:rPr>
          <w:szCs w:val="28"/>
        </w:rPr>
        <w:t xml:space="preserve"> als Verständigung“ -&gt; Basis der menschlichen Kultur</w:t>
      </w:r>
    </w:p>
    <w:p w:rsidR="00E73ED3" w:rsidRDefault="00E73ED3" w:rsidP="00E73ED3">
      <w:pPr>
        <w:pStyle w:val="Listenabsatz"/>
        <w:ind w:left="1416"/>
        <w:rPr>
          <w:szCs w:val="28"/>
        </w:rPr>
      </w:pPr>
      <w:r>
        <w:rPr>
          <w:szCs w:val="28"/>
        </w:rPr>
        <w:t>Um zu wissen, ob und wie geholfen werden kann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„Soziale Arbeit“ für Thiersch:</w:t>
      </w:r>
    </w:p>
    <w:p w:rsidR="00C71F11" w:rsidRDefault="00C71F11" w:rsidP="00C71F11">
      <w:pPr>
        <w:pStyle w:val="Listenabsatz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Doppelgestalt von Aufgaben ( aus den </w:t>
      </w:r>
      <w:proofErr w:type="spellStart"/>
      <w:r>
        <w:rPr>
          <w:szCs w:val="28"/>
        </w:rPr>
        <w:t>traditionen</w:t>
      </w:r>
      <w:proofErr w:type="spellEnd"/>
      <w:r>
        <w:rPr>
          <w:szCs w:val="28"/>
        </w:rPr>
        <w:t xml:space="preserve"> der Sozialarbeit/ Sozialpädagogik)</w:t>
      </w:r>
    </w:p>
    <w:p w:rsidR="00C71F11" w:rsidRDefault="00C71F11" w:rsidP="00C71F11">
      <w:pPr>
        <w:pStyle w:val="Listenabsatz"/>
        <w:numPr>
          <w:ilvl w:val="0"/>
          <w:numId w:val="13"/>
        </w:numPr>
        <w:rPr>
          <w:szCs w:val="28"/>
        </w:rPr>
      </w:pPr>
      <w:r>
        <w:rPr>
          <w:szCs w:val="28"/>
        </w:rPr>
        <w:t>Doppelgestalt aus Integration traditioneller  Aufgaben und heutiger Normalität erwachsender Probleme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Lebensweltorientierung und Alltagsorientierung weitgehend synonym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Soziale Arbeit als praxisbezogene, Kritische </w:t>
      </w:r>
      <w:proofErr w:type="spellStart"/>
      <w:r>
        <w:rPr>
          <w:szCs w:val="28"/>
        </w:rPr>
        <w:t>Handlunggswissenschaft</w:t>
      </w:r>
      <w:proofErr w:type="spellEnd"/>
      <w:r>
        <w:rPr>
          <w:szCs w:val="28"/>
        </w:rPr>
        <w:t>, da die Konzepte von Professionalisierung und Alltagsorientierung auf das Handeln in konkreten Situationen zielen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Grundlage für eine Theorie der sozialen Arbeit:</w:t>
      </w:r>
    </w:p>
    <w:p w:rsidR="00C71F11" w:rsidRDefault="00C71F11" w:rsidP="00C71F11">
      <w:pPr>
        <w:pStyle w:val="Listenabsatz"/>
        <w:rPr>
          <w:szCs w:val="28"/>
        </w:rPr>
      </w:pPr>
      <w:r>
        <w:rPr>
          <w:szCs w:val="28"/>
        </w:rPr>
        <w:t>Erzeugung und Definition von sozialen Problemen und Lernproblemen</w:t>
      </w:r>
    </w:p>
    <w:p w:rsidR="00C71F11" w:rsidRDefault="00C71F11" w:rsidP="00C71F11">
      <w:pPr>
        <w:pStyle w:val="Listenabsatz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+</w:t>
      </w:r>
    </w:p>
    <w:p w:rsidR="00C71F11" w:rsidRDefault="00C71F11" w:rsidP="00C71F11">
      <w:pPr>
        <w:pStyle w:val="Listenabsatz"/>
        <w:rPr>
          <w:szCs w:val="28"/>
        </w:rPr>
      </w:pPr>
      <w:r>
        <w:rPr>
          <w:szCs w:val="28"/>
        </w:rPr>
        <w:t>Interaktionsformen als gesellschaftliche Reaktion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„Hilfe zur Selbsthilfe“ (Lebensmöglichkeiten freisetzen + Stabilisieren, Randbedingungen verändern)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„Alltag“ -&gt; Lebenserfahrung aller Menschen (subjektiv)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„Alltäglichkeit“ generell geltende Verstehens und Handlungsmuster im Alltag</w:t>
      </w:r>
    </w:p>
    <w:p w:rsidR="00C71F11" w:rsidRDefault="00C71F11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Alltagswelten sind konkrete Lebensfelder, in denen Alltäglichkeit sich darstellt</w:t>
      </w:r>
    </w:p>
    <w:p w:rsidR="00F83F64" w:rsidRDefault="00F83F64" w:rsidP="00C71F11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Ziel: nicht gelungener Alltag, sondern „</w:t>
      </w:r>
      <w:proofErr w:type="spellStart"/>
      <w:r>
        <w:rPr>
          <w:szCs w:val="28"/>
        </w:rPr>
        <w:t>gelingenderer</w:t>
      </w:r>
      <w:proofErr w:type="spellEnd"/>
      <w:r>
        <w:rPr>
          <w:szCs w:val="28"/>
        </w:rPr>
        <w:t xml:space="preserve"> Alltag“</w:t>
      </w:r>
    </w:p>
    <w:p w:rsidR="00F83F64" w:rsidRDefault="00F83F64" w:rsidP="00F83F64">
      <w:pPr>
        <w:pStyle w:val="Listenabsatz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ab/>
        <w:t xml:space="preserve">      (Vollendung)</w:t>
      </w:r>
      <w:r>
        <w:rPr>
          <w:szCs w:val="28"/>
        </w:rPr>
        <w:tab/>
      </w:r>
      <w:r>
        <w:rPr>
          <w:szCs w:val="28"/>
        </w:rPr>
        <w:tab/>
        <w:t xml:space="preserve">   (Aufgabe/Ziel)</w:t>
      </w:r>
    </w:p>
    <w:p w:rsidR="00F83F64" w:rsidRDefault="00F83F64" w:rsidP="00F83F64">
      <w:pPr>
        <w:pStyle w:val="Listenabsatz"/>
        <w:rPr>
          <w:szCs w:val="28"/>
        </w:rPr>
      </w:pPr>
      <w:r>
        <w:rPr>
          <w:szCs w:val="28"/>
        </w:rPr>
        <w:t xml:space="preserve">Alle Hilfen waren stationär, keine ambulante Hilfen (während Theorieentwicklung) Lebensweltorientierung </w:t>
      </w:r>
      <w:r>
        <w:rPr>
          <w:szCs w:val="28"/>
        </w:rPr>
        <w:t>-&gt;</w:t>
      </w:r>
      <w:proofErr w:type="spellStart"/>
      <w:r>
        <w:rPr>
          <w:szCs w:val="28"/>
        </w:rPr>
        <w:t>Ambulantisierung</w:t>
      </w:r>
      <w:proofErr w:type="spellEnd"/>
    </w:p>
    <w:p w:rsidR="00F83F64" w:rsidRDefault="00F83F64" w:rsidP="00F83F64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Lebenswelt befindet sich in der Lebenslage( Subjektives Erleben in der Lebenslage)</w:t>
      </w:r>
    </w:p>
    <w:p w:rsidR="00F83F64" w:rsidRDefault="00F83F64" w:rsidP="00F83F64">
      <w:pPr>
        <w:pStyle w:val="Listenabsatz"/>
        <w:numPr>
          <w:ilvl w:val="0"/>
          <w:numId w:val="6"/>
        </w:numPr>
        <w:rPr>
          <w:szCs w:val="28"/>
        </w:rPr>
      </w:pPr>
      <w:r>
        <w:rPr>
          <w:noProof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181610</wp:posOffset>
                </wp:positionV>
                <wp:extent cx="295275" cy="76200"/>
                <wp:effectExtent l="0" t="0" r="47625" b="95250"/>
                <wp:wrapNone/>
                <wp:docPr id="7" name="Gewinkelt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4095" id="Gewinkelte Verbindung 7" o:spid="_x0000_s1026" type="#_x0000_t34" style="position:absolute;margin-left:41.65pt;margin-top:14.3pt;width:23.2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szCs w:val="28"/>
        </w:rPr>
        <w:t>Lebenslage: Faktoren (Alter, Geschlecht,…)</w:t>
      </w:r>
    </w:p>
    <w:p w:rsidR="00F83F64" w:rsidRDefault="00F83F64" w:rsidP="00F83F64">
      <w:pPr>
        <w:pStyle w:val="Listenabsatz"/>
        <w:ind w:left="1416"/>
        <w:rPr>
          <w:szCs w:val="28"/>
        </w:rPr>
      </w:pPr>
      <w:r>
        <w:rPr>
          <w:szCs w:val="28"/>
        </w:rPr>
        <w:t>Setzt Rahmen für Lebenswelt</w:t>
      </w:r>
    </w:p>
    <w:p w:rsidR="00F83F64" w:rsidRPr="00F83F64" w:rsidRDefault="00F83F64" w:rsidP="00F83F64">
      <w:pPr>
        <w:pStyle w:val="Listenabsatz"/>
        <w:numPr>
          <w:ilvl w:val="0"/>
          <w:numId w:val="6"/>
        </w:numPr>
        <w:rPr>
          <w:szCs w:val="28"/>
        </w:rPr>
      </w:pPr>
      <w:r>
        <w:rPr>
          <w:szCs w:val="28"/>
        </w:rPr>
        <w:t>Nicht wertneutral wesen soziale Gerechtigkeit + Chancengleichheit</w:t>
      </w:r>
      <w:bookmarkStart w:id="0" w:name="_GoBack"/>
      <w:bookmarkEnd w:id="0"/>
    </w:p>
    <w:p w:rsidR="00F83F64" w:rsidRPr="00F83F64" w:rsidRDefault="00F83F64" w:rsidP="00F83F64">
      <w:pPr>
        <w:rPr>
          <w:szCs w:val="28"/>
        </w:rPr>
      </w:pPr>
    </w:p>
    <w:p w:rsidR="00C71F11" w:rsidRPr="00C71F11" w:rsidRDefault="00C71F11" w:rsidP="00C71F11">
      <w:pPr>
        <w:rPr>
          <w:szCs w:val="28"/>
        </w:rPr>
      </w:pPr>
    </w:p>
    <w:p w:rsidR="00783568" w:rsidRPr="00783568" w:rsidRDefault="00783568" w:rsidP="00783568">
      <w:pPr>
        <w:rPr>
          <w:color w:val="C00000"/>
          <w:szCs w:val="28"/>
        </w:rPr>
      </w:pPr>
    </w:p>
    <w:p w:rsidR="003345FB" w:rsidRPr="00AC7EDC" w:rsidRDefault="003345FB" w:rsidP="00AC7EDC">
      <w:pPr>
        <w:ind w:left="360"/>
        <w:rPr>
          <w:color w:val="000000" w:themeColor="text1"/>
          <w:szCs w:val="28"/>
        </w:rPr>
      </w:pPr>
    </w:p>
    <w:sectPr w:rsidR="003345FB" w:rsidRPr="00AC7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3B2D"/>
    <w:multiLevelType w:val="hybridMultilevel"/>
    <w:tmpl w:val="FA0E7A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C7D7B"/>
    <w:multiLevelType w:val="hybridMultilevel"/>
    <w:tmpl w:val="1AF819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0712"/>
    <w:multiLevelType w:val="hybridMultilevel"/>
    <w:tmpl w:val="54FE172C"/>
    <w:lvl w:ilvl="0" w:tplc="E7266280">
      <w:start w:val="3"/>
      <w:numFmt w:val="bullet"/>
      <w:lvlText w:val="&gt;"/>
      <w:lvlJc w:val="left"/>
      <w:pPr>
        <w:ind w:left="415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3" w15:restartNumberingAfterBreak="0">
    <w:nsid w:val="25E61375"/>
    <w:multiLevelType w:val="hybridMultilevel"/>
    <w:tmpl w:val="AB36E36E"/>
    <w:lvl w:ilvl="0" w:tplc="B2D6494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E3805"/>
    <w:multiLevelType w:val="hybridMultilevel"/>
    <w:tmpl w:val="F8686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327"/>
    <w:multiLevelType w:val="hybridMultilevel"/>
    <w:tmpl w:val="810660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4569C"/>
    <w:multiLevelType w:val="hybridMultilevel"/>
    <w:tmpl w:val="B3287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B35EC"/>
    <w:multiLevelType w:val="hybridMultilevel"/>
    <w:tmpl w:val="A5960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821AE"/>
    <w:multiLevelType w:val="hybridMultilevel"/>
    <w:tmpl w:val="6D62A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F125D"/>
    <w:multiLevelType w:val="hybridMultilevel"/>
    <w:tmpl w:val="1E2CE52A"/>
    <w:lvl w:ilvl="0" w:tplc="98FA4E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959CB"/>
    <w:multiLevelType w:val="hybridMultilevel"/>
    <w:tmpl w:val="2C783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D4DA9"/>
    <w:multiLevelType w:val="hybridMultilevel"/>
    <w:tmpl w:val="55900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C63A4"/>
    <w:multiLevelType w:val="hybridMultilevel"/>
    <w:tmpl w:val="C85AA1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91"/>
    <w:rsid w:val="0026215A"/>
    <w:rsid w:val="002D4581"/>
    <w:rsid w:val="002F4FAC"/>
    <w:rsid w:val="003345FB"/>
    <w:rsid w:val="005A7EC3"/>
    <w:rsid w:val="005C7631"/>
    <w:rsid w:val="006058B7"/>
    <w:rsid w:val="006E5D54"/>
    <w:rsid w:val="00783568"/>
    <w:rsid w:val="00AC7EDC"/>
    <w:rsid w:val="00AF2116"/>
    <w:rsid w:val="00C71F11"/>
    <w:rsid w:val="00CE5691"/>
    <w:rsid w:val="00D11DEA"/>
    <w:rsid w:val="00E73ED3"/>
    <w:rsid w:val="00F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C9C1E-CDF3-475B-9119-ED41613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21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4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5584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2</cp:revision>
  <dcterms:created xsi:type="dcterms:W3CDTF">2019-01-26T18:05:00Z</dcterms:created>
  <dcterms:modified xsi:type="dcterms:W3CDTF">2019-01-27T10:13:00Z</dcterms:modified>
</cp:coreProperties>
</file>