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spacing w:val="0"/>
          <w:kern w:val="0"/>
          <w:sz w:val="24"/>
          <w:szCs w:val="22"/>
        </w:rPr>
        <w:id w:val="-912856481"/>
        <w:docPartObj>
          <w:docPartGallery w:val="Cover Pages"/>
          <w:docPartUnique/>
        </w:docPartObj>
      </w:sdtPr>
      <w:sdtEndPr/>
      <w:sdtContent>
        <w:p w14:paraId="75E23B3B" w14:textId="77A28686" w:rsidR="00AD2751" w:rsidRDefault="00AD2751" w:rsidP="00AD2751">
          <w:pPr>
            <w:pStyle w:val="Titel"/>
          </w:pPr>
        </w:p>
        <w:p w14:paraId="2A9D6B01" w14:textId="77777777" w:rsidR="00AD2751" w:rsidRDefault="00AD2751" w:rsidP="00AD2751">
          <w:pPr>
            <w:pStyle w:val="Titel"/>
          </w:pPr>
        </w:p>
        <w:p w14:paraId="5BC24976" w14:textId="77777777" w:rsidR="00AD2751" w:rsidRDefault="00AD2751" w:rsidP="00AD2751">
          <w:pPr>
            <w:pStyle w:val="Titel"/>
          </w:pPr>
        </w:p>
        <w:p w14:paraId="0EF11C5E" w14:textId="03B38DD7" w:rsidR="00AD2751" w:rsidRPr="00AD2751" w:rsidRDefault="00AD2751" w:rsidP="00AD2751">
          <w:pPr>
            <w:pStyle w:val="Titel"/>
            <w:rPr>
              <w:sz w:val="72"/>
              <w:szCs w:val="96"/>
            </w:rPr>
          </w:pPr>
          <w:r w:rsidRPr="00AD2751">
            <w:rPr>
              <w:noProof/>
              <w:sz w:val="72"/>
              <w:szCs w:val="96"/>
            </w:rPr>
            <mc:AlternateContent>
              <mc:Choice Requires="wpg">
                <w:drawing>
                  <wp:anchor distT="0" distB="0" distL="114300" distR="114300" simplePos="0" relativeHeight="251659264" behindDoc="1" locked="0" layoutInCell="1" allowOverlap="1" wp14:anchorId="52D9F480" wp14:editId="439D5678">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33600" cy="9125712"/>
                    <wp:effectExtent l="0" t="0" r="19050" b="15240"/>
                    <wp:wrapNone/>
                    <wp:docPr id="2" name="Gruppe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F6FBAD5" id="Gruppe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">
                    <v:rect id="Rechtec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uppe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pe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ihand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ihand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ihand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ihand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ihand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ihand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ihand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AD2751">
            <w:rPr>
              <w:sz w:val="72"/>
              <w:szCs w:val="96"/>
            </w:rPr>
            <w:t>Das aufsuchende Case Management am Beispiel der Sozialpädagogischen Familienhilfe</w:t>
          </w:r>
        </w:p>
        <w:p w14:paraId="294AA601" w14:textId="2FCF30D5" w:rsidR="00AD2751" w:rsidRDefault="00AD2751" w:rsidP="00AD2751"/>
        <w:p w14:paraId="747475A8" w14:textId="4C18025C" w:rsidR="00AD2751" w:rsidRDefault="00AD2751" w:rsidP="00AD2751">
          <w:pPr>
            <w:pStyle w:val="Untertitel"/>
          </w:pPr>
        </w:p>
        <w:p w14:paraId="501F5252" w14:textId="77777777" w:rsidR="00AD2751" w:rsidRPr="00AD2751" w:rsidRDefault="00AD2751" w:rsidP="00AD2751"/>
        <w:p w14:paraId="3A912542" w14:textId="453670E3" w:rsidR="00AD2751" w:rsidRPr="00AD2751" w:rsidRDefault="00AD2751" w:rsidP="00AD2751">
          <w:pPr>
            <w:pStyle w:val="Untertitel"/>
            <w:rPr>
              <w:sz w:val="40"/>
              <w:szCs w:val="28"/>
            </w:rPr>
          </w:pPr>
          <w:r w:rsidRPr="00AD2751">
            <w:rPr>
              <w:sz w:val="40"/>
              <w:szCs w:val="28"/>
            </w:rPr>
            <w:t>Hausarbeit im Modul 22.1 Case Management</w:t>
          </w:r>
        </w:p>
        <w:p w14:paraId="54959D4A" w14:textId="5BF8507C" w:rsidR="00AD2751" w:rsidRPr="00AD2751" w:rsidRDefault="00AD2751" w:rsidP="00AD2751">
          <w:pPr>
            <w:rPr>
              <w:sz w:val="32"/>
              <w:szCs w:val="28"/>
            </w:rPr>
          </w:pPr>
          <w:r w:rsidRPr="00AD2751">
            <w:rPr>
              <w:sz w:val="32"/>
              <w:szCs w:val="28"/>
            </w:rPr>
            <w:t>Betreuende Dozentin: Frau Prof. Dr.. Siebert</w:t>
          </w:r>
        </w:p>
        <w:p w14:paraId="0B8FEC6A" w14:textId="77777777" w:rsidR="00AD2751" w:rsidRPr="00AD2751" w:rsidRDefault="00AD2751" w:rsidP="00AD2751">
          <w:r>
            <w:rPr>
              <w:noProof/>
            </w:rPr>
            <mc:AlternateContent>
              <mc:Choice Requires="wps">
                <w:drawing>
                  <wp:anchor distT="45720" distB="45720" distL="114300" distR="114300" simplePos="0" relativeHeight="251661312" behindDoc="0" locked="0" layoutInCell="1" allowOverlap="1" wp14:anchorId="27DFD338" wp14:editId="387DC5BF">
                    <wp:simplePos x="0" y="0"/>
                    <wp:positionH relativeFrom="margin">
                      <wp:posOffset>790007</wp:posOffset>
                    </wp:positionH>
                    <wp:positionV relativeFrom="paragraph">
                      <wp:posOffset>3066248</wp:posOffset>
                    </wp:positionV>
                    <wp:extent cx="2360930" cy="1404620"/>
                    <wp:effectExtent l="0" t="0" r="635" b="63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7016F15" w14:textId="7613D0C5" w:rsidR="00664198" w:rsidRPr="00AD2751" w:rsidRDefault="00664198" w:rsidP="00AD2751">
                                <w:pPr>
                                  <w:spacing w:line="276" w:lineRule="auto"/>
                                  <w:rPr>
                                    <w:sz w:val="28"/>
                                    <w:szCs w:val="28"/>
                                  </w:rPr>
                                </w:pPr>
                                <w:r w:rsidRPr="00AD2751">
                                  <w:rPr>
                                    <w:sz w:val="28"/>
                                    <w:szCs w:val="28"/>
                                  </w:rPr>
                                  <w:t>Corinna Roth</w:t>
                                </w:r>
                              </w:p>
                              <w:p w14:paraId="713D1E75" w14:textId="24DC29EF" w:rsidR="00664198" w:rsidRPr="00AD2751" w:rsidRDefault="00664198" w:rsidP="00AD2751">
                                <w:pPr>
                                  <w:spacing w:line="276" w:lineRule="auto"/>
                                  <w:rPr>
                                    <w:sz w:val="28"/>
                                    <w:szCs w:val="28"/>
                                  </w:rPr>
                                </w:pPr>
                                <w:proofErr w:type="spellStart"/>
                                <w:r w:rsidRPr="00AD2751">
                                  <w:rPr>
                                    <w:sz w:val="28"/>
                                    <w:szCs w:val="28"/>
                                  </w:rPr>
                                  <w:t>Matr</w:t>
                                </w:r>
                                <w:proofErr w:type="spellEnd"/>
                                <w:r w:rsidRPr="00AD2751">
                                  <w:rPr>
                                    <w:sz w:val="28"/>
                                    <w:szCs w:val="28"/>
                                  </w:rPr>
                                  <w:t>. 297999</w:t>
                                </w:r>
                              </w:p>
                              <w:p w14:paraId="2D416DE9" w14:textId="422248B1" w:rsidR="00664198" w:rsidRPr="00AD2751" w:rsidRDefault="00664198" w:rsidP="00AD2751">
                                <w:pPr>
                                  <w:spacing w:line="276" w:lineRule="auto"/>
                                  <w:rPr>
                                    <w:sz w:val="28"/>
                                    <w:szCs w:val="28"/>
                                  </w:rPr>
                                </w:pPr>
                              </w:p>
                              <w:p w14:paraId="384B839C" w14:textId="353B113E" w:rsidR="00664198" w:rsidRPr="00AD2751" w:rsidRDefault="00664198" w:rsidP="00AD2751">
                                <w:pPr>
                                  <w:spacing w:line="276" w:lineRule="auto"/>
                                  <w:rPr>
                                    <w:sz w:val="28"/>
                                    <w:szCs w:val="28"/>
                                  </w:rPr>
                                </w:pPr>
                                <w:r w:rsidRPr="00AD2751">
                                  <w:rPr>
                                    <w:sz w:val="28"/>
                                    <w:szCs w:val="28"/>
                                  </w:rPr>
                                  <w:t xml:space="preserve">Abgabe am </w:t>
                                </w:r>
                                <w:r w:rsidRPr="00AD2751">
                                  <w:rPr>
                                    <w:sz w:val="28"/>
                                    <w:szCs w:val="28"/>
                                    <w:highlight w:val="yellow"/>
                                  </w:rPr>
                                  <w:t>xx.xx.2021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7DFD338" id="_x0000_t202" coordsize="21600,21600" o:spt="202" path="m,l,21600r21600,l21600,xe">
                    <v:stroke joinstyle="miter"/>
                    <v:path gradientshapeok="t" o:connecttype="rect"/>
                  </v:shapetype>
                  <v:shape id="Textfeld 2" o:spid="_x0000_s1026" type="#_x0000_t202" style="position:absolute;margin-left:62.2pt;margin-top:241.45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" stroked="f">
                    <v:textbox style="mso-fit-shape-to-text:t">
                      <w:txbxContent>
                        <w:p w14:paraId="07016F15" w14:textId="7613D0C5" w:rsidR="00664198" w:rsidRPr="00AD2751" w:rsidRDefault="00664198" w:rsidP="00AD2751">
                          <w:pPr>
                            <w:spacing w:line="276" w:lineRule="auto"/>
                            <w:rPr>
                              <w:sz w:val="28"/>
                              <w:szCs w:val="28"/>
                            </w:rPr>
                          </w:pPr>
                          <w:r w:rsidRPr="00AD2751">
                            <w:rPr>
                              <w:sz w:val="28"/>
                              <w:szCs w:val="28"/>
                            </w:rPr>
                            <w:t>Corinna Roth</w:t>
                          </w:r>
                        </w:p>
                        <w:p w14:paraId="713D1E75" w14:textId="24DC29EF" w:rsidR="00664198" w:rsidRPr="00AD2751" w:rsidRDefault="00664198" w:rsidP="00AD2751">
                          <w:pPr>
                            <w:spacing w:line="276" w:lineRule="auto"/>
                            <w:rPr>
                              <w:sz w:val="28"/>
                              <w:szCs w:val="28"/>
                            </w:rPr>
                          </w:pPr>
                          <w:proofErr w:type="spellStart"/>
                          <w:r w:rsidRPr="00AD2751">
                            <w:rPr>
                              <w:sz w:val="28"/>
                              <w:szCs w:val="28"/>
                            </w:rPr>
                            <w:t>Matr</w:t>
                          </w:r>
                          <w:proofErr w:type="spellEnd"/>
                          <w:r w:rsidRPr="00AD2751">
                            <w:rPr>
                              <w:sz w:val="28"/>
                              <w:szCs w:val="28"/>
                            </w:rPr>
                            <w:t>. 297999</w:t>
                          </w:r>
                        </w:p>
                        <w:p w14:paraId="2D416DE9" w14:textId="422248B1" w:rsidR="00664198" w:rsidRPr="00AD2751" w:rsidRDefault="00664198" w:rsidP="00AD2751">
                          <w:pPr>
                            <w:spacing w:line="276" w:lineRule="auto"/>
                            <w:rPr>
                              <w:sz w:val="28"/>
                              <w:szCs w:val="28"/>
                            </w:rPr>
                          </w:pPr>
                        </w:p>
                        <w:p w14:paraId="384B839C" w14:textId="353B113E" w:rsidR="00664198" w:rsidRPr="00AD2751" w:rsidRDefault="00664198" w:rsidP="00AD2751">
                          <w:pPr>
                            <w:spacing w:line="276" w:lineRule="auto"/>
                            <w:rPr>
                              <w:sz w:val="28"/>
                              <w:szCs w:val="28"/>
                            </w:rPr>
                          </w:pPr>
                          <w:r w:rsidRPr="00AD2751">
                            <w:rPr>
                              <w:sz w:val="28"/>
                              <w:szCs w:val="28"/>
                            </w:rPr>
                            <w:t xml:space="preserve">Abgabe am </w:t>
                          </w:r>
                          <w:r w:rsidRPr="00AD2751">
                            <w:rPr>
                              <w:sz w:val="28"/>
                              <w:szCs w:val="28"/>
                              <w:highlight w:val="yellow"/>
                            </w:rPr>
                            <w:t>xx.xx.2021</w:t>
                          </w:r>
                        </w:p>
                      </w:txbxContent>
                    </v:textbox>
                    <w10:wrap type="square" anchorx="margin"/>
                  </v:shape>
                </w:pict>
              </mc:Fallback>
            </mc:AlternateContent>
          </w:r>
          <w:r>
            <w:br w:type="page"/>
          </w:r>
        </w:p>
        <w:sdt>
          <w:sdtPr>
            <w:rPr>
              <w:rFonts w:ascii="Times New Roman" w:eastAsiaTheme="minorHAnsi" w:hAnsi="Times New Roman" w:cs="Times New Roman"/>
              <w:color w:val="auto"/>
              <w:sz w:val="24"/>
              <w:szCs w:val="22"/>
              <w:lang w:eastAsia="en-US"/>
            </w:rPr>
            <w:id w:val="-931819082"/>
            <w:docPartObj>
              <w:docPartGallery w:val="Table of Contents"/>
              <w:docPartUnique/>
            </w:docPartObj>
          </w:sdtPr>
          <w:sdtEndPr>
            <w:rPr>
              <w:b/>
              <w:bCs/>
            </w:rPr>
          </w:sdtEndPr>
          <w:sdtContent>
            <w:p w14:paraId="2B6D5AD4" w14:textId="1E1A51CB" w:rsidR="00AD2751" w:rsidRPr="00857CA9" w:rsidRDefault="00AD2751">
              <w:pPr>
                <w:pStyle w:val="Inhaltsverzeichnisberschrift"/>
                <w:rPr>
                  <w:rStyle w:val="berschrift1Zchn"/>
                  <w:rFonts w:ascii="Times New Roman" w:hAnsi="Times New Roman" w:cs="Times New Roman"/>
                  <w:color w:val="auto"/>
                </w:rPr>
              </w:pPr>
              <w:r w:rsidRPr="00857CA9">
                <w:rPr>
                  <w:rStyle w:val="berschrift1Zchn"/>
                  <w:rFonts w:ascii="Times New Roman" w:hAnsi="Times New Roman" w:cs="Times New Roman"/>
                  <w:color w:val="auto"/>
                </w:rPr>
                <w:t>Inhalt</w:t>
              </w:r>
            </w:p>
            <w:p w14:paraId="72C095BC" w14:textId="77777777" w:rsidR="00AD2751" w:rsidRPr="00AD2751" w:rsidRDefault="00AD2751" w:rsidP="00AD2751">
              <w:pPr>
                <w:rPr>
                  <w:lang w:eastAsia="de-DE"/>
                </w:rPr>
              </w:pPr>
            </w:p>
            <w:p w14:paraId="364BA486" w14:textId="69481E89" w:rsidR="002C103D" w:rsidRDefault="00AD2751">
              <w:pPr>
                <w:pStyle w:val="Verzeichnis1"/>
                <w:rPr>
                  <w:rFonts w:asciiTheme="minorHAnsi" w:eastAsiaTheme="minorEastAsia" w:hAnsiTheme="minorHAnsi"/>
                  <w:b w:val="0"/>
                  <w:bCs w:val="0"/>
                  <w:sz w:val="22"/>
                  <w:lang w:eastAsia="de-DE"/>
                </w:rPr>
              </w:pPr>
              <w:r w:rsidRPr="00AD2751">
                <w:rPr>
                  <w:rFonts w:cs="Times New Roman"/>
                </w:rPr>
                <w:fldChar w:fldCharType="begin"/>
              </w:r>
              <w:r w:rsidRPr="00AD2751">
                <w:rPr>
                  <w:rFonts w:cs="Times New Roman"/>
                </w:rPr>
                <w:instrText xml:space="preserve"> TOC \o "1-3" \h \z \u </w:instrText>
              </w:r>
              <w:r w:rsidRPr="00AD2751">
                <w:rPr>
                  <w:rFonts w:cs="Times New Roman"/>
                </w:rPr>
                <w:fldChar w:fldCharType="separate"/>
              </w:r>
              <w:hyperlink w:anchor="_Toc60143439" w:history="1">
                <w:r w:rsidR="002C103D" w:rsidRPr="00661B7B">
                  <w:rPr>
                    <w:rStyle w:val="Hyperlink"/>
                  </w:rPr>
                  <w:t>Abkürzungsverzeichnis</w:t>
                </w:r>
                <w:r w:rsidR="002C103D">
                  <w:rPr>
                    <w:webHidden/>
                  </w:rPr>
                  <w:tab/>
                </w:r>
                <w:r w:rsidR="002C103D">
                  <w:rPr>
                    <w:webHidden/>
                  </w:rPr>
                  <w:fldChar w:fldCharType="begin"/>
                </w:r>
                <w:r w:rsidR="002C103D">
                  <w:rPr>
                    <w:webHidden/>
                  </w:rPr>
                  <w:instrText xml:space="preserve"> PAGEREF _Toc60143439 \h </w:instrText>
                </w:r>
                <w:r w:rsidR="002C103D">
                  <w:rPr>
                    <w:webHidden/>
                  </w:rPr>
                </w:r>
                <w:r w:rsidR="002C103D">
                  <w:rPr>
                    <w:webHidden/>
                  </w:rPr>
                  <w:fldChar w:fldCharType="separate"/>
                </w:r>
                <w:r w:rsidR="002C103D">
                  <w:rPr>
                    <w:webHidden/>
                  </w:rPr>
                  <w:t>2</w:t>
                </w:r>
                <w:r w:rsidR="002C103D">
                  <w:rPr>
                    <w:webHidden/>
                  </w:rPr>
                  <w:fldChar w:fldCharType="end"/>
                </w:r>
              </w:hyperlink>
            </w:p>
            <w:p w14:paraId="0EF36DD8" w14:textId="4CAD2419" w:rsidR="002C103D" w:rsidRDefault="003C210A">
              <w:pPr>
                <w:pStyle w:val="Verzeichnis1"/>
                <w:rPr>
                  <w:rFonts w:asciiTheme="minorHAnsi" w:eastAsiaTheme="minorEastAsia" w:hAnsiTheme="minorHAnsi"/>
                  <w:b w:val="0"/>
                  <w:bCs w:val="0"/>
                  <w:sz w:val="22"/>
                  <w:lang w:eastAsia="de-DE"/>
                </w:rPr>
              </w:pPr>
              <w:hyperlink w:anchor="_Toc60143440" w:history="1">
                <w:r w:rsidR="002C103D" w:rsidRPr="00661B7B">
                  <w:rPr>
                    <w:rStyle w:val="Hyperlink"/>
                  </w:rPr>
                  <w:t>Einführung</w:t>
                </w:r>
                <w:r w:rsidR="002C103D">
                  <w:rPr>
                    <w:webHidden/>
                  </w:rPr>
                  <w:tab/>
                </w:r>
                <w:r w:rsidR="002C103D">
                  <w:rPr>
                    <w:webHidden/>
                  </w:rPr>
                  <w:fldChar w:fldCharType="begin"/>
                </w:r>
                <w:r w:rsidR="002C103D">
                  <w:rPr>
                    <w:webHidden/>
                  </w:rPr>
                  <w:instrText xml:space="preserve"> PAGEREF _Toc60143440 \h </w:instrText>
                </w:r>
                <w:r w:rsidR="002C103D">
                  <w:rPr>
                    <w:webHidden/>
                  </w:rPr>
                </w:r>
                <w:r w:rsidR="002C103D">
                  <w:rPr>
                    <w:webHidden/>
                  </w:rPr>
                  <w:fldChar w:fldCharType="separate"/>
                </w:r>
                <w:r w:rsidR="002C103D">
                  <w:rPr>
                    <w:webHidden/>
                  </w:rPr>
                  <w:t>3</w:t>
                </w:r>
                <w:r w:rsidR="002C103D">
                  <w:rPr>
                    <w:webHidden/>
                  </w:rPr>
                  <w:fldChar w:fldCharType="end"/>
                </w:r>
              </w:hyperlink>
            </w:p>
            <w:p w14:paraId="2BC99DAF" w14:textId="45228F49" w:rsidR="002C103D" w:rsidRDefault="003C210A">
              <w:pPr>
                <w:pStyle w:val="Verzeichnis2"/>
                <w:tabs>
                  <w:tab w:val="right" w:leader="dot" w:pos="9062"/>
                </w:tabs>
                <w:rPr>
                  <w:rFonts w:asciiTheme="minorHAnsi" w:eastAsiaTheme="minorEastAsia" w:hAnsiTheme="minorHAnsi"/>
                  <w:noProof/>
                  <w:sz w:val="22"/>
                  <w:lang w:eastAsia="de-DE"/>
                </w:rPr>
              </w:pPr>
              <w:hyperlink w:anchor="_Toc60143441" w:history="1">
                <w:r w:rsidR="002C103D" w:rsidRPr="00661B7B">
                  <w:rPr>
                    <w:rStyle w:val="Hyperlink"/>
                    <w:noProof/>
                  </w:rPr>
                  <w:t>Angewandter Familienbegriff</w:t>
                </w:r>
                <w:r w:rsidR="002C103D">
                  <w:rPr>
                    <w:noProof/>
                    <w:webHidden/>
                  </w:rPr>
                  <w:tab/>
                </w:r>
                <w:r w:rsidR="002C103D">
                  <w:rPr>
                    <w:noProof/>
                    <w:webHidden/>
                  </w:rPr>
                  <w:fldChar w:fldCharType="begin"/>
                </w:r>
                <w:r w:rsidR="002C103D">
                  <w:rPr>
                    <w:noProof/>
                    <w:webHidden/>
                  </w:rPr>
                  <w:instrText xml:space="preserve"> PAGEREF _Toc60143441 \h </w:instrText>
                </w:r>
                <w:r w:rsidR="002C103D">
                  <w:rPr>
                    <w:noProof/>
                    <w:webHidden/>
                  </w:rPr>
                </w:r>
                <w:r w:rsidR="002C103D">
                  <w:rPr>
                    <w:noProof/>
                    <w:webHidden/>
                  </w:rPr>
                  <w:fldChar w:fldCharType="separate"/>
                </w:r>
                <w:r w:rsidR="002C103D">
                  <w:rPr>
                    <w:noProof/>
                    <w:webHidden/>
                  </w:rPr>
                  <w:t>3</w:t>
                </w:r>
                <w:r w:rsidR="002C103D">
                  <w:rPr>
                    <w:noProof/>
                    <w:webHidden/>
                  </w:rPr>
                  <w:fldChar w:fldCharType="end"/>
                </w:r>
              </w:hyperlink>
            </w:p>
            <w:p w14:paraId="70B30E79" w14:textId="66FB12F9" w:rsidR="002C103D" w:rsidRDefault="003C210A">
              <w:pPr>
                <w:pStyle w:val="Verzeichnis1"/>
                <w:rPr>
                  <w:rFonts w:asciiTheme="minorHAnsi" w:eastAsiaTheme="minorEastAsia" w:hAnsiTheme="minorHAnsi"/>
                  <w:b w:val="0"/>
                  <w:bCs w:val="0"/>
                  <w:sz w:val="22"/>
                  <w:lang w:eastAsia="de-DE"/>
                </w:rPr>
              </w:pPr>
              <w:hyperlink w:anchor="_Toc60143442" w:history="1">
                <w:r w:rsidR="002C103D" w:rsidRPr="00661B7B">
                  <w:rPr>
                    <w:rStyle w:val="Hyperlink"/>
                  </w:rPr>
                  <w:t>Case Management – Definition</w:t>
                </w:r>
                <w:r w:rsidR="002C103D">
                  <w:rPr>
                    <w:webHidden/>
                  </w:rPr>
                  <w:tab/>
                </w:r>
                <w:r w:rsidR="002C103D">
                  <w:rPr>
                    <w:webHidden/>
                  </w:rPr>
                  <w:fldChar w:fldCharType="begin"/>
                </w:r>
                <w:r w:rsidR="002C103D">
                  <w:rPr>
                    <w:webHidden/>
                  </w:rPr>
                  <w:instrText xml:space="preserve"> PAGEREF _Toc60143442 \h </w:instrText>
                </w:r>
                <w:r w:rsidR="002C103D">
                  <w:rPr>
                    <w:webHidden/>
                  </w:rPr>
                </w:r>
                <w:r w:rsidR="002C103D">
                  <w:rPr>
                    <w:webHidden/>
                  </w:rPr>
                  <w:fldChar w:fldCharType="separate"/>
                </w:r>
                <w:r w:rsidR="002C103D">
                  <w:rPr>
                    <w:webHidden/>
                  </w:rPr>
                  <w:t>5</w:t>
                </w:r>
                <w:r w:rsidR="002C103D">
                  <w:rPr>
                    <w:webHidden/>
                  </w:rPr>
                  <w:fldChar w:fldCharType="end"/>
                </w:r>
              </w:hyperlink>
            </w:p>
            <w:p w14:paraId="203F383D" w14:textId="4660A410" w:rsidR="002C103D" w:rsidRDefault="003C210A">
              <w:pPr>
                <w:pStyle w:val="Verzeichnis1"/>
                <w:rPr>
                  <w:rFonts w:asciiTheme="minorHAnsi" w:eastAsiaTheme="minorEastAsia" w:hAnsiTheme="minorHAnsi"/>
                  <w:b w:val="0"/>
                  <w:bCs w:val="0"/>
                  <w:sz w:val="22"/>
                  <w:lang w:eastAsia="de-DE"/>
                </w:rPr>
              </w:pPr>
              <w:hyperlink w:anchor="_Toc60143443" w:history="1">
                <w:r w:rsidR="002C103D" w:rsidRPr="00661B7B">
                  <w:rPr>
                    <w:rStyle w:val="Hyperlink"/>
                  </w:rPr>
                  <w:t>Sozialpädagogische Familienhilfe nach §31 SGB VIII</w:t>
                </w:r>
                <w:r w:rsidR="002C103D">
                  <w:rPr>
                    <w:webHidden/>
                  </w:rPr>
                  <w:tab/>
                </w:r>
                <w:r w:rsidR="002C103D">
                  <w:rPr>
                    <w:webHidden/>
                  </w:rPr>
                  <w:fldChar w:fldCharType="begin"/>
                </w:r>
                <w:r w:rsidR="002C103D">
                  <w:rPr>
                    <w:webHidden/>
                  </w:rPr>
                  <w:instrText xml:space="preserve"> PAGEREF _Toc60143443 \h </w:instrText>
                </w:r>
                <w:r w:rsidR="002C103D">
                  <w:rPr>
                    <w:webHidden/>
                  </w:rPr>
                </w:r>
                <w:r w:rsidR="002C103D">
                  <w:rPr>
                    <w:webHidden/>
                  </w:rPr>
                  <w:fldChar w:fldCharType="separate"/>
                </w:r>
                <w:r w:rsidR="002C103D">
                  <w:rPr>
                    <w:webHidden/>
                  </w:rPr>
                  <w:t>6</w:t>
                </w:r>
                <w:r w:rsidR="002C103D">
                  <w:rPr>
                    <w:webHidden/>
                  </w:rPr>
                  <w:fldChar w:fldCharType="end"/>
                </w:r>
              </w:hyperlink>
            </w:p>
            <w:p w14:paraId="345D2E70" w14:textId="3316FA45" w:rsidR="002C103D" w:rsidRDefault="003C210A">
              <w:pPr>
                <w:pStyle w:val="Verzeichnis2"/>
                <w:tabs>
                  <w:tab w:val="right" w:leader="dot" w:pos="9062"/>
                </w:tabs>
                <w:rPr>
                  <w:rFonts w:asciiTheme="minorHAnsi" w:eastAsiaTheme="minorEastAsia" w:hAnsiTheme="minorHAnsi"/>
                  <w:noProof/>
                  <w:sz w:val="22"/>
                  <w:lang w:eastAsia="de-DE"/>
                </w:rPr>
              </w:pPr>
              <w:hyperlink w:anchor="_Toc60143444" w:history="1">
                <w:r w:rsidR="002C103D" w:rsidRPr="00661B7B">
                  <w:rPr>
                    <w:rStyle w:val="Hyperlink"/>
                    <w:noProof/>
                  </w:rPr>
                  <w:t>Definition</w:t>
                </w:r>
                <w:r w:rsidR="002C103D">
                  <w:rPr>
                    <w:noProof/>
                    <w:webHidden/>
                  </w:rPr>
                  <w:tab/>
                </w:r>
                <w:r w:rsidR="002C103D">
                  <w:rPr>
                    <w:noProof/>
                    <w:webHidden/>
                  </w:rPr>
                  <w:fldChar w:fldCharType="begin"/>
                </w:r>
                <w:r w:rsidR="002C103D">
                  <w:rPr>
                    <w:noProof/>
                    <w:webHidden/>
                  </w:rPr>
                  <w:instrText xml:space="preserve"> PAGEREF _Toc60143444 \h </w:instrText>
                </w:r>
                <w:r w:rsidR="002C103D">
                  <w:rPr>
                    <w:noProof/>
                    <w:webHidden/>
                  </w:rPr>
                </w:r>
                <w:r w:rsidR="002C103D">
                  <w:rPr>
                    <w:noProof/>
                    <w:webHidden/>
                  </w:rPr>
                  <w:fldChar w:fldCharType="separate"/>
                </w:r>
                <w:r w:rsidR="002C103D">
                  <w:rPr>
                    <w:noProof/>
                    <w:webHidden/>
                  </w:rPr>
                  <w:t>6</w:t>
                </w:r>
                <w:r w:rsidR="002C103D">
                  <w:rPr>
                    <w:noProof/>
                    <w:webHidden/>
                  </w:rPr>
                  <w:fldChar w:fldCharType="end"/>
                </w:r>
              </w:hyperlink>
            </w:p>
            <w:p w14:paraId="75CB53F4" w14:textId="01FE1213" w:rsidR="002C103D" w:rsidRDefault="003C210A">
              <w:pPr>
                <w:pStyle w:val="Verzeichnis2"/>
                <w:tabs>
                  <w:tab w:val="right" w:leader="dot" w:pos="9062"/>
                </w:tabs>
                <w:rPr>
                  <w:rFonts w:asciiTheme="minorHAnsi" w:eastAsiaTheme="minorEastAsia" w:hAnsiTheme="minorHAnsi"/>
                  <w:noProof/>
                  <w:sz w:val="22"/>
                  <w:lang w:eastAsia="de-DE"/>
                </w:rPr>
              </w:pPr>
              <w:hyperlink w:anchor="_Toc60143445" w:history="1">
                <w:r w:rsidR="002C103D" w:rsidRPr="00661B7B">
                  <w:rPr>
                    <w:rStyle w:val="Hyperlink"/>
                    <w:noProof/>
                  </w:rPr>
                  <w:t>Rechtlicher Hintergrund</w:t>
                </w:r>
                <w:r w:rsidR="002C103D">
                  <w:rPr>
                    <w:noProof/>
                    <w:webHidden/>
                  </w:rPr>
                  <w:tab/>
                </w:r>
                <w:r w:rsidR="002C103D">
                  <w:rPr>
                    <w:noProof/>
                    <w:webHidden/>
                  </w:rPr>
                  <w:fldChar w:fldCharType="begin"/>
                </w:r>
                <w:r w:rsidR="002C103D">
                  <w:rPr>
                    <w:noProof/>
                    <w:webHidden/>
                  </w:rPr>
                  <w:instrText xml:space="preserve"> PAGEREF _Toc60143445 \h </w:instrText>
                </w:r>
                <w:r w:rsidR="002C103D">
                  <w:rPr>
                    <w:noProof/>
                    <w:webHidden/>
                  </w:rPr>
                </w:r>
                <w:r w:rsidR="002C103D">
                  <w:rPr>
                    <w:noProof/>
                    <w:webHidden/>
                  </w:rPr>
                  <w:fldChar w:fldCharType="separate"/>
                </w:r>
                <w:r w:rsidR="002C103D">
                  <w:rPr>
                    <w:noProof/>
                    <w:webHidden/>
                  </w:rPr>
                  <w:t>7</w:t>
                </w:r>
                <w:r w:rsidR="002C103D">
                  <w:rPr>
                    <w:noProof/>
                    <w:webHidden/>
                  </w:rPr>
                  <w:fldChar w:fldCharType="end"/>
                </w:r>
              </w:hyperlink>
            </w:p>
            <w:p w14:paraId="1460AC9B" w14:textId="05E4141C" w:rsidR="002C103D" w:rsidRDefault="003C210A">
              <w:pPr>
                <w:pStyle w:val="Verzeichnis2"/>
                <w:tabs>
                  <w:tab w:val="right" w:leader="dot" w:pos="9062"/>
                </w:tabs>
                <w:rPr>
                  <w:rFonts w:asciiTheme="minorHAnsi" w:eastAsiaTheme="minorEastAsia" w:hAnsiTheme="minorHAnsi"/>
                  <w:noProof/>
                  <w:sz w:val="22"/>
                  <w:lang w:eastAsia="de-DE"/>
                </w:rPr>
              </w:pPr>
              <w:hyperlink w:anchor="_Toc60143446" w:history="1">
                <w:r w:rsidR="002C103D" w:rsidRPr="00661B7B">
                  <w:rPr>
                    <w:rStyle w:val="Hyperlink"/>
                    <w:noProof/>
                  </w:rPr>
                  <w:t>Erforderliche Aspekte zur Leistungsgenehmigung durch das Jugendamt</w:t>
                </w:r>
                <w:r w:rsidR="002C103D">
                  <w:rPr>
                    <w:noProof/>
                    <w:webHidden/>
                  </w:rPr>
                  <w:tab/>
                </w:r>
                <w:r w:rsidR="002C103D">
                  <w:rPr>
                    <w:noProof/>
                    <w:webHidden/>
                  </w:rPr>
                  <w:fldChar w:fldCharType="begin"/>
                </w:r>
                <w:r w:rsidR="002C103D">
                  <w:rPr>
                    <w:noProof/>
                    <w:webHidden/>
                  </w:rPr>
                  <w:instrText xml:space="preserve"> PAGEREF _Toc60143446 \h </w:instrText>
                </w:r>
                <w:r w:rsidR="002C103D">
                  <w:rPr>
                    <w:noProof/>
                    <w:webHidden/>
                  </w:rPr>
                </w:r>
                <w:r w:rsidR="002C103D">
                  <w:rPr>
                    <w:noProof/>
                    <w:webHidden/>
                  </w:rPr>
                  <w:fldChar w:fldCharType="separate"/>
                </w:r>
                <w:r w:rsidR="002C103D">
                  <w:rPr>
                    <w:noProof/>
                    <w:webHidden/>
                  </w:rPr>
                  <w:t>7</w:t>
                </w:r>
                <w:r w:rsidR="002C103D">
                  <w:rPr>
                    <w:noProof/>
                    <w:webHidden/>
                  </w:rPr>
                  <w:fldChar w:fldCharType="end"/>
                </w:r>
              </w:hyperlink>
            </w:p>
            <w:p w14:paraId="5BCA7E9D" w14:textId="08265191" w:rsidR="002C103D" w:rsidRDefault="003C210A">
              <w:pPr>
                <w:pStyle w:val="Verzeichnis1"/>
                <w:rPr>
                  <w:rFonts w:asciiTheme="minorHAnsi" w:eastAsiaTheme="minorEastAsia" w:hAnsiTheme="minorHAnsi"/>
                  <w:b w:val="0"/>
                  <w:bCs w:val="0"/>
                  <w:sz w:val="22"/>
                  <w:lang w:eastAsia="de-DE"/>
                </w:rPr>
              </w:pPr>
              <w:hyperlink w:anchor="_Toc60143447" w:history="1">
                <w:r w:rsidR="002C103D" w:rsidRPr="00661B7B">
                  <w:rPr>
                    <w:rStyle w:val="Hyperlink"/>
                  </w:rPr>
                  <w:t>Das aufsuchende Case Management im Rahmen der Sozialpädagogischen Familienhilfe nach §31 SGB VIII</w:t>
                </w:r>
                <w:r w:rsidR="002C103D">
                  <w:rPr>
                    <w:webHidden/>
                  </w:rPr>
                  <w:tab/>
                </w:r>
                <w:r w:rsidR="002C103D">
                  <w:rPr>
                    <w:webHidden/>
                  </w:rPr>
                  <w:fldChar w:fldCharType="begin"/>
                </w:r>
                <w:r w:rsidR="002C103D">
                  <w:rPr>
                    <w:webHidden/>
                  </w:rPr>
                  <w:instrText xml:space="preserve"> PAGEREF _Toc60143447 \h </w:instrText>
                </w:r>
                <w:r w:rsidR="002C103D">
                  <w:rPr>
                    <w:webHidden/>
                  </w:rPr>
                </w:r>
                <w:r w:rsidR="002C103D">
                  <w:rPr>
                    <w:webHidden/>
                  </w:rPr>
                  <w:fldChar w:fldCharType="separate"/>
                </w:r>
                <w:r w:rsidR="002C103D">
                  <w:rPr>
                    <w:webHidden/>
                  </w:rPr>
                  <w:t>9</w:t>
                </w:r>
                <w:r w:rsidR="002C103D">
                  <w:rPr>
                    <w:webHidden/>
                  </w:rPr>
                  <w:fldChar w:fldCharType="end"/>
                </w:r>
              </w:hyperlink>
            </w:p>
            <w:p w14:paraId="026831BE" w14:textId="2BAF682D" w:rsidR="002C103D" w:rsidRDefault="003C210A">
              <w:pPr>
                <w:pStyle w:val="Verzeichnis2"/>
                <w:tabs>
                  <w:tab w:val="right" w:leader="dot" w:pos="9062"/>
                </w:tabs>
                <w:rPr>
                  <w:rFonts w:asciiTheme="minorHAnsi" w:eastAsiaTheme="minorEastAsia" w:hAnsiTheme="minorHAnsi"/>
                  <w:noProof/>
                  <w:sz w:val="22"/>
                  <w:lang w:eastAsia="de-DE"/>
                </w:rPr>
              </w:pPr>
              <w:hyperlink w:anchor="_Toc60143448" w:history="1">
                <w:r w:rsidR="002C103D" w:rsidRPr="00661B7B">
                  <w:rPr>
                    <w:rStyle w:val="Hyperlink"/>
                    <w:noProof/>
                  </w:rPr>
                  <w:t>Anforderungen an Case Manager*innen in der Tätigkeit als Sozialpädagogische*r Familienhelfer*innen</w:t>
                </w:r>
                <w:r w:rsidR="002C103D">
                  <w:rPr>
                    <w:noProof/>
                    <w:webHidden/>
                  </w:rPr>
                  <w:tab/>
                </w:r>
                <w:r w:rsidR="002C103D">
                  <w:rPr>
                    <w:noProof/>
                    <w:webHidden/>
                  </w:rPr>
                  <w:fldChar w:fldCharType="begin"/>
                </w:r>
                <w:r w:rsidR="002C103D">
                  <w:rPr>
                    <w:noProof/>
                    <w:webHidden/>
                  </w:rPr>
                  <w:instrText xml:space="preserve"> PAGEREF _Toc60143448 \h </w:instrText>
                </w:r>
                <w:r w:rsidR="002C103D">
                  <w:rPr>
                    <w:noProof/>
                    <w:webHidden/>
                  </w:rPr>
                </w:r>
                <w:r w:rsidR="002C103D">
                  <w:rPr>
                    <w:noProof/>
                    <w:webHidden/>
                  </w:rPr>
                  <w:fldChar w:fldCharType="separate"/>
                </w:r>
                <w:r w:rsidR="002C103D">
                  <w:rPr>
                    <w:noProof/>
                    <w:webHidden/>
                  </w:rPr>
                  <w:t>9</w:t>
                </w:r>
                <w:r w:rsidR="002C103D">
                  <w:rPr>
                    <w:noProof/>
                    <w:webHidden/>
                  </w:rPr>
                  <w:fldChar w:fldCharType="end"/>
                </w:r>
              </w:hyperlink>
            </w:p>
            <w:p w14:paraId="7248FE4B" w14:textId="5E95C158" w:rsidR="002C103D" w:rsidRDefault="003C210A">
              <w:pPr>
                <w:pStyle w:val="Verzeichnis2"/>
                <w:tabs>
                  <w:tab w:val="right" w:leader="dot" w:pos="9062"/>
                </w:tabs>
                <w:rPr>
                  <w:rFonts w:asciiTheme="minorHAnsi" w:eastAsiaTheme="minorEastAsia" w:hAnsiTheme="minorHAnsi"/>
                  <w:noProof/>
                  <w:sz w:val="22"/>
                  <w:lang w:eastAsia="de-DE"/>
                </w:rPr>
              </w:pPr>
              <w:hyperlink w:anchor="_Toc60143449" w:history="1">
                <w:r w:rsidR="002C103D" w:rsidRPr="00661B7B">
                  <w:rPr>
                    <w:rStyle w:val="Hyperlink"/>
                    <w:noProof/>
                  </w:rPr>
                  <w:t>Zwei Methoden zur selbstständigen Lösungsfindung innerhalb der Familie: Familienrat und Netzwerkintervention</w:t>
                </w:r>
                <w:r w:rsidR="002C103D">
                  <w:rPr>
                    <w:noProof/>
                    <w:webHidden/>
                  </w:rPr>
                  <w:tab/>
                </w:r>
                <w:r w:rsidR="002C103D">
                  <w:rPr>
                    <w:noProof/>
                    <w:webHidden/>
                  </w:rPr>
                  <w:fldChar w:fldCharType="begin"/>
                </w:r>
                <w:r w:rsidR="002C103D">
                  <w:rPr>
                    <w:noProof/>
                    <w:webHidden/>
                  </w:rPr>
                  <w:instrText xml:space="preserve"> PAGEREF _Toc60143449 \h </w:instrText>
                </w:r>
                <w:r w:rsidR="002C103D">
                  <w:rPr>
                    <w:noProof/>
                    <w:webHidden/>
                  </w:rPr>
                </w:r>
                <w:r w:rsidR="002C103D">
                  <w:rPr>
                    <w:noProof/>
                    <w:webHidden/>
                  </w:rPr>
                  <w:fldChar w:fldCharType="separate"/>
                </w:r>
                <w:r w:rsidR="002C103D">
                  <w:rPr>
                    <w:noProof/>
                    <w:webHidden/>
                  </w:rPr>
                  <w:t>11</w:t>
                </w:r>
                <w:r w:rsidR="002C103D">
                  <w:rPr>
                    <w:noProof/>
                    <w:webHidden/>
                  </w:rPr>
                  <w:fldChar w:fldCharType="end"/>
                </w:r>
              </w:hyperlink>
            </w:p>
            <w:p w14:paraId="75506CE5" w14:textId="4BD25F1F" w:rsidR="002C103D" w:rsidRDefault="003C210A">
              <w:pPr>
                <w:pStyle w:val="Verzeichnis1"/>
                <w:rPr>
                  <w:rFonts w:asciiTheme="minorHAnsi" w:eastAsiaTheme="minorEastAsia" w:hAnsiTheme="minorHAnsi"/>
                  <w:b w:val="0"/>
                  <w:bCs w:val="0"/>
                  <w:sz w:val="22"/>
                  <w:lang w:eastAsia="de-DE"/>
                </w:rPr>
              </w:pPr>
              <w:hyperlink w:anchor="_Toc60143450" w:history="1">
                <w:r w:rsidR="002C103D" w:rsidRPr="00661B7B">
                  <w:rPr>
                    <w:rStyle w:val="Hyperlink"/>
                  </w:rPr>
                  <w:t>Resumée</w:t>
                </w:r>
                <w:r w:rsidR="002C103D">
                  <w:rPr>
                    <w:webHidden/>
                  </w:rPr>
                  <w:tab/>
                </w:r>
                <w:r w:rsidR="002C103D">
                  <w:rPr>
                    <w:webHidden/>
                  </w:rPr>
                  <w:fldChar w:fldCharType="begin"/>
                </w:r>
                <w:r w:rsidR="002C103D">
                  <w:rPr>
                    <w:webHidden/>
                  </w:rPr>
                  <w:instrText xml:space="preserve"> PAGEREF _Toc60143450 \h </w:instrText>
                </w:r>
                <w:r w:rsidR="002C103D">
                  <w:rPr>
                    <w:webHidden/>
                  </w:rPr>
                </w:r>
                <w:r w:rsidR="002C103D">
                  <w:rPr>
                    <w:webHidden/>
                  </w:rPr>
                  <w:fldChar w:fldCharType="separate"/>
                </w:r>
                <w:r w:rsidR="002C103D">
                  <w:rPr>
                    <w:webHidden/>
                  </w:rPr>
                  <w:t>13</w:t>
                </w:r>
                <w:r w:rsidR="002C103D">
                  <w:rPr>
                    <w:webHidden/>
                  </w:rPr>
                  <w:fldChar w:fldCharType="end"/>
                </w:r>
              </w:hyperlink>
            </w:p>
            <w:p w14:paraId="296E8275" w14:textId="75B9C574" w:rsidR="002C103D" w:rsidRDefault="003C210A">
              <w:pPr>
                <w:pStyle w:val="Verzeichnis1"/>
                <w:rPr>
                  <w:rFonts w:asciiTheme="minorHAnsi" w:eastAsiaTheme="minorEastAsia" w:hAnsiTheme="minorHAnsi"/>
                  <w:b w:val="0"/>
                  <w:bCs w:val="0"/>
                  <w:sz w:val="22"/>
                  <w:lang w:eastAsia="de-DE"/>
                </w:rPr>
              </w:pPr>
              <w:hyperlink w:anchor="_Toc60143451" w:history="1">
                <w:r w:rsidR="002C103D" w:rsidRPr="00661B7B">
                  <w:rPr>
                    <w:rStyle w:val="Hyperlink"/>
                  </w:rPr>
                  <w:t>Literaturverzeichnis</w:t>
                </w:r>
                <w:r w:rsidR="002C103D">
                  <w:rPr>
                    <w:webHidden/>
                  </w:rPr>
                  <w:tab/>
                </w:r>
                <w:r w:rsidR="002C103D">
                  <w:rPr>
                    <w:webHidden/>
                  </w:rPr>
                  <w:fldChar w:fldCharType="begin"/>
                </w:r>
                <w:r w:rsidR="002C103D">
                  <w:rPr>
                    <w:webHidden/>
                  </w:rPr>
                  <w:instrText xml:space="preserve"> PAGEREF _Toc60143451 \h </w:instrText>
                </w:r>
                <w:r w:rsidR="002C103D">
                  <w:rPr>
                    <w:webHidden/>
                  </w:rPr>
                </w:r>
                <w:r w:rsidR="002C103D">
                  <w:rPr>
                    <w:webHidden/>
                  </w:rPr>
                  <w:fldChar w:fldCharType="separate"/>
                </w:r>
                <w:r w:rsidR="002C103D">
                  <w:rPr>
                    <w:webHidden/>
                  </w:rPr>
                  <w:t>14</w:t>
                </w:r>
                <w:r w:rsidR="002C103D">
                  <w:rPr>
                    <w:webHidden/>
                  </w:rPr>
                  <w:fldChar w:fldCharType="end"/>
                </w:r>
              </w:hyperlink>
            </w:p>
            <w:p w14:paraId="0F8F8053" w14:textId="5DC79887" w:rsidR="002C103D" w:rsidRDefault="003C210A">
              <w:pPr>
                <w:pStyle w:val="Verzeichnis1"/>
                <w:rPr>
                  <w:rFonts w:asciiTheme="minorHAnsi" w:eastAsiaTheme="minorEastAsia" w:hAnsiTheme="minorHAnsi"/>
                  <w:b w:val="0"/>
                  <w:bCs w:val="0"/>
                  <w:sz w:val="22"/>
                  <w:lang w:eastAsia="de-DE"/>
                </w:rPr>
              </w:pPr>
              <w:hyperlink w:anchor="_Toc60143452" w:history="1">
                <w:r w:rsidR="002C103D" w:rsidRPr="00661B7B">
                  <w:rPr>
                    <w:rStyle w:val="Hyperlink"/>
                  </w:rPr>
                  <w:t>Eigenständigkeitserklärung</w:t>
                </w:r>
                <w:r w:rsidR="002C103D">
                  <w:rPr>
                    <w:webHidden/>
                  </w:rPr>
                  <w:tab/>
                </w:r>
                <w:r w:rsidR="002C103D">
                  <w:rPr>
                    <w:webHidden/>
                  </w:rPr>
                  <w:fldChar w:fldCharType="begin"/>
                </w:r>
                <w:r w:rsidR="002C103D">
                  <w:rPr>
                    <w:webHidden/>
                  </w:rPr>
                  <w:instrText xml:space="preserve"> PAGEREF _Toc60143452 \h </w:instrText>
                </w:r>
                <w:r w:rsidR="002C103D">
                  <w:rPr>
                    <w:webHidden/>
                  </w:rPr>
                </w:r>
                <w:r w:rsidR="002C103D">
                  <w:rPr>
                    <w:webHidden/>
                  </w:rPr>
                  <w:fldChar w:fldCharType="separate"/>
                </w:r>
                <w:r w:rsidR="002C103D">
                  <w:rPr>
                    <w:webHidden/>
                  </w:rPr>
                  <w:t>16</w:t>
                </w:r>
                <w:r w:rsidR="002C103D">
                  <w:rPr>
                    <w:webHidden/>
                  </w:rPr>
                  <w:fldChar w:fldCharType="end"/>
                </w:r>
              </w:hyperlink>
            </w:p>
            <w:p w14:paraId="1D4232F6" w14:textId="0F3A9E03" w:rsidR="00AD2751" w:rsidRDefault="00AD2751">
              <w:r w:rsidRPr="00AD2751">
                <w:rPr>
                  <w:rFonts w:cs="Times New Roman"/>
                  <w:b/>
                  <w:bCs/>
                </w:rPr>
                <w:fldChar w:fldCharType="end"/>
              </w:r>
            </w:p>
          </w:sdtContent>
        </w:sdt>
        <w:p w14:paraId="67C3D315" w14:textId="4BA98567" w:rsidR="00AD2751" w:rsidRDefault="003C210A" w:rsidP="00AD2751"/>
      </w:sdtContent>
    </w:sdt>
    <w:p w14:paraId="1B26004E" w14:textId="38B410C1" w:rsidR="00AD2751" w:rsidRDefault="00AD2751" w:rsidP="00D82893"/>
    <w:p w14:paraId="1B1BDC6B" w14:textId="16E3C14D" w:rsidR="00A653D0" w:rsidRDefault="00A653D0" w:rsidP="00AD2751"/>
    <w:p w14:paraId="741D05EA" w14:textId="77777777" w:rsidR="00A653D0" w:rsidRDefault="00A653D0">
      <w:r>
        <w:br w:type="page"/>
      </w:r>
    </w:p>
    <w:p w14:paraId="78E0D0EC" w14:textId="77777777" w:rsidR="00E814DC" w:rsidRDefault="00E814DC" w:rsidP="00A653D0">
      <w:pPr>
        <w:pStyle w:val="berschrift1"/>
      </w:pPr>
      <w:bookmarkStart w:id="0" w:name="_Toc60143439"/>
      <w:r>
        <w:lastRenderedPageBreak/>
        <w:t>Abkürzungsverzeichnis</w:t>
      </w:r>
      <w:bookmarkEnd w:id="0"/>
    </w:p>
    <w:p w14:paraId="38766676" w14:textId="77777777" w:rsidR="00E814DC" w:rsidRDefault="00E814DC" w:rsidP="00A653D0">
      <w:pPr>
        <w:pStyle w:val="berschrift1"/>
      </w:pPr>
    </w:p>
    <w:p w14:paraId="02B5488A" w14:textId="33507E41" w:rsidR="00E814DC" w:rsidRPr="00505754" w:rsidRDefault="00E814DC">
      <w:r w:rsidRPr="00505754">
        <w:rPr>
          <w:b/>
          <w:bCs/>
        </w:rPr>
        <w:t>Abs.</w:t>
      </w:r>
      <w:r w:rsidRPr="00505754">
        <w:rPr>
          <w:b/>
          <w:bCs/>
        </w:rPr>
        <w:tab/>
      </w:r>
      <w:r w:rsidRPr="00505754">
        <w:rPr>
          <w:b/>
          <w:bCs/>
        </w:rPr>
        <w:tab/>
      </w:r>
      <w:r w:rsidRPr="00505754">
        <w:rPr>
          <w:b/>
          <w:bCs/>
        </w:rPr>
        <w:tab/>
      </w:r>
      <w:r w:rsidRPr="00505754">
        <w:t>Absatz</w:t>
      </w:r>
    </w:p>
    <w:p w14:paraId="0AE37E77" w14:textId="38A265F1" w:rsidR="00E814DC" w:rsidRPr="00505754" w:rsidRDefault="00E814DC">
      <w:r w:rsidRPr="00505754">
        <w:rPr>
          <w:b/>
          <w:bCs/>
        </w:rPr>
        <w:t>Art.</w:t>
      </w:r>
      <w:r w:rsidRPr="00505754">
        <w:rPr>
          <w:b/>
          <w:bCs/>
        </w:rPr>
        <w:tab/>
      </w:r>
      <w:r w:rsidRPr="00505754">
        <w:rPr>
          <w:b/>
          <w:bCs/>
        </w:rPr>
        <w:tab/>
      </w:r>
      <w:r w:rsidRPr="00505754">
        <w:rPr>
          <w:b/>
          <w:bCs/>
        </w:rPr>
        <w:tab/>
      </w:r>
      <w:r w:rsidRPr="00505754">
        <w:t>Artikel</w:t>
      </w:r>
    </w:p>
    <w:p w14:paraId="509F80B8" w14:textId="3F71C095" w:rsidR="00E814DC" w:rsidRPr="00505754" w:rsidRDefault="00E814DC">
      <w:r w:rsidRPr="00505754">
        <w:rPr>
          <w:b/>
          <w:bCs/>
        </w:rPr>
        <w:t>CM</w:t>
      </w:r>
      <w:r w:rsidRPr="00505754">
        <w:rPr>
          <w:b/>
          <w:bCs/>
        </w:rPr>
        <w:tab/>
      </w:r>
      <w:r w:rsidRPr="00505754">
        <w:rPr>
          <w:b/>
          <w:bCs/>
        </w:rPr>
        <w:tab/>
      </w:r>
      <w:r w:rsidRPr="00505754">
        <w:rPr>
          <w:b/>
          <w:bCs/>
        </w:rPr>
        <w:tab/>
      </w:r>
      <w:r w:rsidRPr="00505754">
        <w:t>Case Management</w:t>
      </w:r>
    </w:p>
    <w:p w14:paraId="09F5EF8C" w14:textId="3836488F" w:rsidR="00CB320C" w:rsidRPr="00CB320C" w:rsidRDefault="00CB320C">
      <w:r w:rsidRPr="00CB320C">
        <w:rPr>
          <w:b/>
          <w:bCs/>
        </w:rPr>
        <w:t>DGCC</w:t>
      </w:r>
      <w:r w:rsidRPr="00CB320C">
        <w:rPr>
          <w:b/>
          <w:bCs/>
        </w:rPr>
        <w:tab/>
      </w:r>
      <w:r>
        <w:tab/>
      </w:r>
      <w:r>
        <w:tab/>
        <w:t xml:space="preserve">Deutsche Gesellschaft für Care und Case Management </w:t>
      </w:r>
    </w:p>
    <w:p w14:paraId="2CDBCBBD" w14:textId="6C95EDBE" w:rsidR="00E814DC" w:rsidRDefault="00E814DC">
      <w:r>
        <w:rPr>
          <w:b/>
          <w:bCs/>
        </w:rPr>
        <w:t>GG</w:t>
      </w:r>
      <w:r>
        <w:rPr>
          <w:b/>
          <w:bCs/>
        </w:rPr>
        <w:tab/>
      </w:r>
      <w:r>
        <w:rPr>
          <w:b/>
          <w:bCs/>
        </w:rPr>
        <w:tab/>
      </w:r>
      <w:r>
        <w:rPr>
          <w:b/>
          <w:bCs/>
        </w:rPr>
        <w:tab/>
      </w:r>
      <w:r>
        <w:t>Grundgesetz</w:t>
      </w:r>
    </w:p>
    <w:p w14:paraId="4ECE8689" w14:textId="6A0ACF23" w:rsidR="00E814DC" w:rsidRDefault="00E814DC">
      <w:r w:rsidRPr="00E814DC">
        <w:rPr>
          <w:b/>
          <w:bCs/>
        </w:rPr>
        <w:t>i. V. m.</w:t>
      </w:r>
      <w:r>
        <w:tab/>
      </w:r>
      <w:r>
        <w:tab/>
        <w:t>in Verbindung mit</w:t>
      </w:r>
    </w:p>
    <w:p w14:paraId="62374E90" w14:textId="019CE5BA" w:rsidR="00E814DC" w:rsidRDefault="00E814DC">
      <w:pPr>
        <w:rPr>
          <w:bCs/>
        </w:rPr>
      </w:pPr>
      <w:r>
        <w:rPr>
          <w:b/>
        </w:rPr>
        <w:t>JU</w:t>
      </w:r>
      <w:r>
        <w:rPr>
          <w:b/>
        </w:rPr>
        <w:tab/>
      </w:r>
      <w:r>
        <w:rPr>
          <w:b/>
        </w:rPr>
        <w:tab/>
      </w:r>
      <w:r>
        <w:rPr>
          <w:b/>
        </w:rPr>
        <w:tab/>
      </w:r>
      <w:r>
        <w:rPr>
          <w:bCs/>
        </w:rPr>
        <w:t>Jugendamt</w:t>
      </w:r>
    </w:p>
    <w:p w14:paraId="7B25D487" w14:textId="2DCD8353" w:rsidR="00E814DC" w:rsidRPr="00E814DC" w:rsidRDefault="00E814DC">
      <w:pPr>
        <w:rPr>
          <w:bCs/>
        </w:rPr>
      </w:pPr>
      <w:r>
        <w:rPr>
          <w:b/>
        </w:rPr>
        <w:t>SGB VIII</w:t>
      </w:r>
      <w:r>
        <w:rPr>
          <w:b/>
        </w:rPr>
        <w:tab/>
      </w:r>
      <w:r>
        <w:rPr>
          <w:b/>
        </w:rPr>
        <w:tab/>
      </w:r>
      <w:r>
        <w:rPr>
          <w:bCs/>
        </w:rPr>
        <w:t>Sozialgesetzbuch – Kinder- und Jugendhilfe – (Achtes Buch)</w:t>
      </w:r>
    </w:p>
    <w:p w14:paraId="41C53E58" w14:textId="77777777" w:rsidR="00E814DC" w:rsidRDefault="00E814DC">
      <w:pPr>
        <w:rPr>
          <w:bCs/>
        </w:rPr>
      </w:pPr>
      <w:r>
        <w:rPr>
          <w:b/>
        </w:rPr>
        <w:t>SPFH</w:t>
      </w:r>
      <w:r>
        <w:rPr>
          <w:b/>
        </w:rPr>
        <w:tab/>
      </w:r>
      <w:r>
        <w:rPr>
          <w:b/>
        </w:rPr>
        <w:tab/>
      </w:r>
      <w:r>
        <w:rPr>
          <w:b/>
        </w:rPr>
        <w:tab/>
      </w:r>
      <w:r>
        <w:rPr>
          <w:bCs/>
        </w:rPr>
        <w:t>Sozialpädagogische Familienhilfe</w:t>
      </w:r>
    </w:p>
    <w:p w14:paraId="522FB7E7" w14:textId="41179BEA" w:rsidR="00E814DC" w:rsidRDefault="00E814DC">
      <w:pPr>
        <w:rPr>
          <w:rFonts w:eastAsiaTheme="majorEastAsia" w:cstheme="majorBidi"/>
          <w:b/>
          <w:sz w:val="32"/>
          <w:szCs w:val="32"/>
        </w:rPr>
      </w:pPr>
      <w:r>
        <w:br w:type="page"/>
      </w:r>
    </w:p>
    <w:p w14:paraId="531EFAA8" w14:textId="31457F41" w:rsidR="00A653D0" w:rsidRDefault="00A653D0" w:rsidP="00A653D0">
      <w:pPr>
        <w:pStyle w:val="berschrift1"/>
      </w:pPr>
      <w:bookmarkStart w:id="1" w:name="_Toc60143440"/>
      <w:r>
        <w:lastRenderedPageBreak/>
        <w:t>Einführung</w:t>
      </w:r>
      <w:bookmarkEnd w:id="1"/>
    </w:p>
    <w:p w14:paraId="4118D86A" w14:textId="7133376B" w:rsidR="00A653D0" w:rsidRDefault="00A653D0" w:rsidP="00A653D0"/>
    <w:p w14:paraId="54E1E6B3" w14:textId="795C5157" w:rsidR="00A653D0" w:rsidRDefault="00A653D0" w:rsidP="00A653D0"/>
    <w:p w14:paraId="0D658E83" w14:textId="324C84DE" w:rsidR="00A653D0" w:rsidRPr="00A653D0" w:rsidRDefault="00A653D0" w:rsidP="00A653D0"/>
    <w:p w14:paraId="76CE0F31" w14:textId="77777777" w:rsidR="003F39F5" w:rsidRDefault="003F39F5" w:rsidP="003F39F5">
      <w:pPr>
        <w:pStyle w:val="berschrift2"/>
      </w:pPr>
      <w:bookmarkStart w:id="2" w:name="_Toc60143441"/>
      <w:r>
        <w:t>Angewandter Familienbegriff</w:t>
      </w:r>
      <w:bookmarkEnd w:id="2"/>
    </w:p>
    <w:p w14:paraId="067DAD0E" w14:textId="77777777" w:rsidR="003F39F5" w:rsidRDefault="003F39F5" w:rsidP="003F39F5">
      <w:r>
        <w:t xml:space="preserve">- Maas / </w:t>
      </w:r>
      <w:proofErr w:type="spellStart"/>
      <w:r>
        <w:t>Harnach</w:t>
      </w:r>
      <w:proofErr w:type="spellEnd"/>
      <w:r>
        <w:t xml:space="preserve"> 2011:</w:t>
      </w:r>
    </w:p>
    <w:p w14:paraId="482B4327" w14:textId="6ADDF3A1" w:rsidR="003F39F5" w:rsidRDefault="003F39F5" w:rsidP="003F39F5">
      <w:r>
        <w:tab/>
        <w:t xml:space="preserve">- </w:t>
      </w:r>
      <w:proofErr w:type="spellStart"/>
      <w:r>
        <w:t>Fam</w:t>
      </w:r>
      <w:proofErr w:type="spellEnd"/>
      <w:r>
        <w:t xml:space="preserve"> = wichtigster Sozialisationsort </w:t>
      </w:r>
      <w:r>
        <w:sym w:font="Wingdings" w:char="F0E0"/>
      </w:r>
      <w:r>
        <w:t xml:space="preserve"> wichtig für Entwicklung</w:t>
      </w:r>
    </w:p>
    <w:p w14:paraId="5FD85A5A" w14:textId="7A6003F4" w:rsidR="003F39F5" w:rsidRDefault="003F39F5" w:rsidP="003F39F5">
      <w:r>
        <w:tab/>
        <w:t xml:space="preserve">- Kriterien </w:t>
      </w:r>
    </w:p>
    <w:p w14:paraId="52A4F538" w14:textId="6B9F6E4D" w:rsidR="003F39F5" w:rsidRDefault="003F39F5" w:rsidP="003F39F5">
      <w:r>
        <w:tab/>
      </w:r>
      <w:r>
        <w:tab/>
        <w:t>- Abgrenzung</w:t>
      </w:r>
    </w:p>
    <w:p w14:paraId="5E5763A0" w14:textId="681684A5" w:rsidR="003F39F5" w:rsidRDefault="003F39F5" w:rsidP="003F39F5">
      <w:r>
        <w:tab/>
      </w:r>
      <w:r>
        <w:tab/>
      </w:r>
      <w:r>
        <w:tab/>
        <w:t>- Abgrenzung nach außen</w:t>
      </w:r>
    </w:p>
    <w:p w14:paraId="42EB9891" w14:textId="59982FCE" w:rsidR="003F39F5" w:rsidRDefault="003F39F5" w:rsidP="003F39F5">
      <w:r>
        <w:tab/>
      </w:r>
      <w:r>
        <w:tab/>
      </w:r>
      <w:r>
        <w:tab/>
        <w:t>- Bezug innerhalb aufeinander &amp; Leben nach gewissen Regeln gestaltet</w:t>
      </w:r>
    </w:p>
    <w:p w14:paraId="30480221" w14:textId="451B294F" w:rsidR="003F39F5" w:rsidRDefault="003F39F5" w:rsidP="003F39F5">
      <w:r>
        <w:tab/>
      </w:r>
      <w:r>
        <w:tab/>
        <w:t>- Privatheit</w:t>
      </w:r>
    </w:p>
    <w:p w14:paraId="3E0C8E0C" w14:textId="37CC9F90" w:rsidR="003F39F5" w:rsidRDefault="003F39F5" w:rsidP="003F39F5">
      <w:r>
        <w:tab/>
      </w:r>
      <w:r>
        <w:tab/>
        <w:t>- Nähe (körperlich, geistig, emotional)</w:t>
      </w:r>
    </w:p>
    <w:p w14:paraId="40123426" w14:textId="6D129F7D" w:rsidR="003F39F5" w:rsidRDefault="003F39F5" w:rsidP="003F39F5">
      <w:r>
        <w:tab/>
      </w:r>
      <w:r>
        <w:tab/>
        <w:t>- Dauerhaftigkeit</w:t>
      </w:r>
      <w:r w:rsidR="00704890">
        <w:t xml:space="preserve"> (Maas / </w:t>
      </w:r>
      <w:proofErr w:type="spellStart"/>
      <w:r w:rsidR="00704890">
        <w:t>Harnach</w:t>
      </w:r>
      <w:proofErr w:type="spellEnd"/>
      <w:r w:rsidR="00704890">
        <w:t xml:space="preserve"> 2011 mit Bezug auf Schneewind (1995: 973)</w:t>
      </w:r>
    </w:p>
    <w:p w14:paraId="4F9A3B3D" w14:textId="77777777" w:rsidR="0089142E" w:rsidRDefault="00704890" w:rsidP="003F39F5">
      <w:r>
        <w:t>-</w:t>
      </w:r>
      <w:r w:rsidR="0089142E">
        <w:t xml:space="preserve"> Familie nicht auf Vater / Mutter / Kind beschränkt – Einbeziehung alternativer Familienarten wie bspw. Patchwork, gleichgeschlechtliche Eltern, Alleinerziehende </w:t>
      </w:r>
      <w:proofErr w:type="spellStart"/>
      <w:r w:rsidR="0089142E">
        <w:t>uvm</w:t>
      </w:r>
      <w:proofErr w:type="spellEnd"/>
      <w:r w:rsidR="0089142E">
        <w:t xml:space="preserve">. </w:t>
      </w:r>
    </w:p>
    <w:p w14:paraId="7E7D5DF1" w14:textId="4905E92A" w:rsidR="00704890" w:rsidRDefault="0089142E" w:rsidP="003F39F5">
      <w:r>
        <w:t xml:space="preserve">- </w:t>
      </w:r>
      <w:r w:rsidR="00704890">
        <w:t xml:space="preserve"> </w:t>
      </w:r>
      <w:proofErr w:type="spellStart"/>
      <w:r w:rsidR="00BF55E2">
        <w:t>doing</w:t>
      </w:r>
      <w:proofErr w:type="spellEnd"/>
      <w:r w:rsidR="00BF55E2">
        <w:t xml:space="preserve"> Family nach Jurczyk 2014:</w:t>
      </w:r>
    </w:p>
    <w:p w14:paraId="02CED198" w14:textId="6563F229" w:rsidR="00BF55E2" w:rsidRDefault="00BF55E2" w:rsidP="003F39F5">
      <w:r>
        <w:tab/>
        <w:t>- Familie keine Selbstverständlichkeit</w:t>
      </w:r>
    </w:p>
    <w:p w14:paraId="464DEDFA" w14:textId="556171A9" w:rsidR="00BF55E2" w:rsidRDefault="00BF55E2" w:rsidP="003F39F5">
      <w:r>
        <w:tab/>
        <w:t xml:space="preserve">- Familie = </w:t>
      </w:r>
    </w:p>
    <w:p w14:paraId="16525489" w14:textId="27B56FB9" w:rsidR="00BF55E2" w:rsidRDefault="00BF55E2" w:rsidP="003F39F5">
      <w:r>
        <w:tab/>
      </w:r>
      <w:r>
        <w:tab/>
        <w:t>- soziale Institution, vielfältig gesetzlich geregelt</w:t>
      </w:r>
    </w:p>
    <w:p w14:paraId="768BDA6E" w14:textId="4C2788A4" w:rsidR="00BF55E2" w:rsidRDefault="00BF55E2" w:rsidP="003F39F5">
      <w:r>
        <w:tab/>
      </w:r>
      <w:r>
        <w:tab/>
        <w:t>- Projekt</w:t>
      </w:r>
    </w:p>
    <w:p w14:paraId="23B1E681" w14:textId="1FE9CF9E" w:rsidR="00BF55E2" w:rsidRDefault="00BF55E2" w:rsidP="003F39F5">
      <w:r>
        <w:tab/>
      </w:r>
      <w:r>
        <w:tab/>
        <w:t>- etwas tun für Entstehung und Erhalt &amp; für Qualität des Miteinanders</w:t>
      </w:r>
    </w:p>
    <w:p w14:paraId="67CEA003" w14:textId="7D4AF50B" w:rsidR="00BF55E2" w:rsidRDefault="00BF55E2" w:rsidP="003023E9">
      <w:pPr>
        <w:ind w:left="1413"/>
      </w:pPr>
      <w:r>
        <w:t>- „wandelbares System persönlicher, fürsorgeorientierter und emotionsbasierter Generationen- und Geschlechterbeziehungen“ (Jurczyk 2014: 117)</w:t>
      </w:r>
    </w:p>
    <w:p w14:paraId="1B3D3271" w14:textId="1081041E" w:rsidR="00BF55E2" w:rsidRDefault="00BF55E2" w:rsidP="003F39F5">
      <w:r>
        <w:tab/>
      </w:r>
      <w:r>
        <w:tab/>
        <w:t>- Herstellungsprozess</w:t>
      </w:r>
    </w:p>
    <w:p w14:paraId="40879DD5" w14:textId="045BA901" w:rsidR="00BF55E2" w:rsidRDefault="00BF55E2" w:rsidP="003F39F5">
      <w:r>
        <w:tab/>
      </w:r>
      <w:r>
        <w:tab/>
      </w:r>
      <w:r>
        <w:tab/>
        <w:t>- alltägliches Zusammenleben</w:t>
      </w:r>
    </w:p>
    <w:p w14:paraId="4B6F4429" w14:textId="4671BD6D" w:rsidR="00BF55E2" w:rsidRDefault="00BF55E2" w:rsidP="003F39F5">
      <w:r>
        <w:tab/>
      </w:r>
      <w:r>
        <w:tab/>
      </w:r>
      <w:r>
        <w:tab/>
        <w:t>- Zusammengehörigkeit</w:t>
      </w:r>
    </w:p>
    <w:p w14:paraId="147CE9AC" w14:textId="3E0E4D4E" w:rsidR="00BF55E2" w:rsidRDefault="00BF55E2" w:rsidP="003F39F5">
      <w:r>
        <w:tab/>
        <w:t>- Eltern müssen Rolle als Eltern laufend bestätigen</w:t>
      </w:r>
    </w:p>
    <w:p w14:paraId="45B87EAE" w14:textId="512D1956" w:rsidR="00BF55E2" w:rsidRDefault="00BF55E2" w:rsidP="003F39F5">
      <w:r>
        <w:tab/>
        <w:t>- Beziehungsgestaltung = Aushandlungsprozesse</w:t>
      </w:r>
    </w:p>
    <w:p w14:paraId="4A31C62B" w14:textId="1AF14B22" w:rsidR="00BF55E2" w:rsidRDefault="00BF55E2" w:rsidP="003F39F5">
      <w:r>
        <w:t>- Familie ist ein Prozess und kann nicht als statisches, objektiv definierbares Konstrukt angesehen werden (eigene Worte)</w:t>
      </w:r>
    </w:p>
    <w:p w14:paraId="35DC24C1" w14:textId="3FA79DFC" w:rsidR="00BF55E2" w:rsidRDefault="00BF55E2" w:rsidP="003023E9">
      <w:pPr>
        <w:ind w:left="705"/>
      </w:pPr>
      <w:r>
        <w:lastRenderedPageBreak/>
        <w:t>- so auch Jurczyk, die Familie als „die praktische Gestaltung […] von ,Care‘-Beziehungen zwischen Familienmitgliedern“ beschreibt (ebd.: 119).</w:t>
      </w:r>
    </w:p>
    <w:p w14:paraId="14D6B8C9" w14:textId="5A991D6D" w:rsidR="003F39F5" w:rsidRDefault="003F39F5" w:rsidP="003F39F5">
      <w:r>
        <w:tab/>
      </w:r>
    </w:p>
    <w:p w14:paraId="48D6AE5C" w14:textId="3DC1C821" w:rsidR="00A653D0" w:rsidRDefault="00A653D0" w:rsidP="003F39F5">
      <w:pPr>
        <w:ind w:firstLine="708"/>
        <w:rPr>
          <w:sz w:val="32"/>
          <w:szCs w:val="32"/>
        </w:rPr>
      </w:pPr>
      <w:r>
        <w:br w:type="page"/>
      </w:r>
    </w:p>
    <w:p w14:paraId="439B58EA" w14:textId="3C920500" w:rsidR="00A653D0" w:rsidRDefault="00A653D0" w:rsidP="00A653D0">
      <w:pPr>
        <w:pStyle w:val="berschrift1"/>
      </w:pPr>
      <w:bookmarkStart w:id="3" w:name="_Toc60143442"/>
      <w:r>
        <w:lastRenderedPageBreak/>
        <w:t>Case Management – Definition</w:t>
      </w:r>
      <w:bookmarkEnd w:id="3"/>
    </w:p>
    <w:p w14:paraId="6AD7DB8B" w14:textId="03770749" w:rsidR="00A653D0" w:rsidRDefault="00A653D0"/>
    <w:p w14:paraId="085F31D9" w14:textId="2A090A75" w:rsidR="00E814DC" w:rsidRDefault="009E162E">
      <w:r>
        <w:t xml:space="preserve">Nach </w:t>
      </w:r>
      <w:proofErr w:type="spellStart"/>
      <w:r w:rsidR="00E814DC">
        <w:t>Löcherbach</w:t>
      </w:r>
      <w:proofErr w:type="spellEnd"/>
      <w:r w:rsidR="00E814DC">
        <w:t xml:space="preserve"> 2017</w:t>
      </w:r>
      <w:r>
        <w:t>:</w:t>
      </w:r>
    </w:p>
    <w:p w14:paraId="37E2EAF1" w14:textId="70558547" w:rsidR="009E162E" w:rsidRDefault="009E162E" w:rsidP="009E162E">
      <w:pPr>
        <w:ind w:left="705"/>
      </w:pPr>
      <w:r>
        <w:t>- CM = primär personenzentrierter Handlungsansatz, der Fallarbeit &amp; Systemmanagement kombiniert</w:t>
      </w:r>
    </w:p>
    <w:p w14:paraId="155D3167" w14:textId="3044F710" w:rsidR="009E162E" w:rsidRDefault="009E162E" w:rsidP="009E162E">
      <w:pPr>
        <w:ind w:left="1410"/>
      </w:pPr>
      <w:r>
        <w:t>- Fallarbeit = Begleitung von Menschen mit / in Multiproblemlagen im Hilfeprozess</w:t>
      </w:r>
    </w:p>
    <w:p w14:paraId="2DE27962" w14:textId="6D6571B0" w:rsidR="009E162E" w:rsidRDefault="009E162E" w:rsidP="009E162E">
      <w:pPr>
        <w:ind w:left="1410"/>
      </w:pPr>
      <w:r>
        <w:t>- Systemmanagement = Fokus auf &amp; Steuerung der Kooperation &amp; Koordination zwischen Humandienstleister*innen /-leistungen</w:t>
      </w:r>
    </w:p>
    <w:p w14:paraId="67C74C18" w14:textId="23864336" w:rsidR="009E162E" w:rsidRDefault="009E162E" w:rsidP="00AC295E">
      <w:pPr>
        <w:ind w:left="705"/>
      </w:pPr>
      <w:r>
        <w:t xml:space="preserve">- Gegenstand des CM = Bedarfsorientierung in Versorgung v. Menschen mit </w:t>
      </w:r>
      <w:r w:rsidR="00AC295E">
        <w:t>Multiproblemlagen</w:t>
      </w:r>
    </w:p>
    <w:p w14:paraId="70CD424F" w14:textId="2178C37B" w:rsidR="00AC295E" w:rsidRDefault="00AC295E" w:rsidP="00AC295E">
      <w:pPr>
        <w:ind w:left="705"/>
      </w:pPr>
      <w:r>
        <w:t xml:space="preserve">- Ziel d. CM = Ressourcenaktivierung – a) Klient*innen b) deren Umwelt </w:t>
      </w:r>
    </w:p>
    <w:p w14:paraId="30F010D7" w14:textId="6D042F4B" w:rsidR="00AC295E" w:rsidRDefault="00AC295E" w:rsidP="00AC295E">
      <w:pPr>
        <w:ind w:left="705"/>
      </w:pPr>
      <w:r>
        <w:tab/>
      </w:r>
      <w:r>
        <w:tab/>
      </w:r>
      <w:r>
        <w:tab/>
        <w:t>- Nutzbarmachung für Problembewältigung</w:t>
      </w:r>
    </w:p>
    <w:p w14:paraId="1232F628" w14:textId="7AEA4124" w:rsidR="00AC295E" w:rsidRDefault="00AC295E" w:rsidP="00AC295E">
      <w:pPr>
        <w:ind w:left="705"/>
      </w:pPr>
      <w:r>
        <w:t xml:space="preserve">- Indikation nur bei Fallkonstellationen, die die Beteiligung mehrerer Dienstleister*innen </w:t>
      </w:r>
      <w:r w:rsidR="0006269D">
        <w:t>bedingen</w:t>
      </w:r>
    </w:p>
    <w:p w14:paraId="07D20A00" w14:textId="0FF9EF8D" w:rsidR="0006269D" w:rsidRDefault="0006269D" w:rsidP="00AC295E">
      <w:pPr>
        <w:ind w:left="705"/>
      </w:pPr>
      <w:r>
        <w:t>- Vernetzung !!</w:t>
      </w:r>
    </w:p>
    <w:p w14:paraId="1B230578" w14:textId="41ECD7B7" w:rsidR="0006269D" w:rsidRPr="006D080C" w:rsidRDefault="0006269D" w:rsidP="006D080C">
      <w:pPr>
        <w:ind w:left="705"/>
      </w:pPr>
      <w:r>
        <w:t xml:space="preserve">- methodisch definierter Regelkreis </w:t>
      </w:r>
      <w:r w:rsidR="006D080C">
        <w:t>/ Phasenablauf</w:t>
      </w:r>
    </w:p>
    <w:p w14:paraId="485164C9" w14:textId="40B94984" w:rsidR="0006269D" w:rsidRDefault="0006269D" w:rsidP="00AC295E">
      <w:pPr>
        <w:ind w:left="705"/>
      </w:pPr>
      <w:r>
        <w:t xml:space="preserve">- Handlungsansatz beinhaltet auch effektive und effiziente Steuerung der Versorgungsstrukturen im Sozial- und Gesundheitssystem </w:t>
      </w:r>
    </w:p>
    <w:p w14:paraId="1F463375" w14:textId="137D4C10" w:rsidR="0006269D" w:rsidRDefault="0006269D" w:rsidP="00AC295E">
      <w:pPr>
        <w:ind w:left="705"/>
      </w:pPr>
      <w:r>
        <w:t xml:space="preserve">- Verbindung d. systemischen und ökosozialen Blickwinkels </w:t>
      </w:r>
    </w:p>
    <w:p w14:paraId="48DBBDD5" w14:textId="58894ECA" w:rsidR="0006269D" w:rsidRDefault="0006269D" w:rsidP="00AC295E">
      <w:pPr>
        <w:ind w:left="705"/>
      </w:pPr>
      <w:r>
        <w:tab/>
      </w:r>
      <w:r>
        <w:tab/>
        <w:t xml:space="preserve">- Netzwerk erweitern / optimieren </w:t>
      </w:r>
    </w:p>
    <w:p w14:paraId="26A08BA1" w14:textId="47C22544" w:rsidR="0006269D" w:rsidRDefault="0006269D" w:rsidP="00AC295E">
      <w:pPr>
        <w:ind w:left="705"/>
      </w:pPr>
      <w:r>
        <w:tab/>
      </w:r>
      <w:r>
        <w:tab/>
        <w:t>- Zielgruppenorientierung d. Hilfeangebote</w:t>
      </w:r>
    </w:p>
    <w:p w14:paraId="7E1C89DA" w14:textId="01D43515" w:rsidR="0006269D" w:rsidRDefault="0006269D" w:rsidP="00AC295E">
      <w:pPr>
        <w:ind w:left="705"/>
      </w:pPr>
      <w:r>
        <w:tab/>
      </w:r>
      <w:r>
        <w:tab/>
        <w:t>- Einbeziehung aller relevanter Akteur*innen</w:t>
      </w:r>
    </w:p>
    <w:p w14:paraId="1017DF5A" w14:textId="3F2BBDDF" w:rsidR="00E814DC" w:rsidRDefault="0006269D">
      <w:r>
        <w:tab/>
      </w:r>
      <w:r>
        <w:tab/>
      </w:r>
      <w:r>
        <w:sym w:font="Wingdings" w:char="F0E0"/>
      </w:r>
      <w:r>
        <w:t xml:space="preserve"> Grenzen zwischen Versorgungsstrukturen überwinden</w:t>
      </w:r>
    </w:p>
    <w:p w14:paraId="0C1FEBAE" w14:textId="5611A77F" w:rsidR="0006269D" w:rsidRDefault="0006269D">
      <w:r>
        <w:tab/>
        <w:t>- Voraussetzungen für CM</w:t>
      </w:r>
    </w:p>
    <w:p w14:paraId="7E539A03" w14:textId="3B0C4FAF" w:rsidR="0006269D" w:rsidRDefault="0006269D">
      <w:r>
        <w:tab/>
      </w:r>
      <w:r>
        <w:tab/>
        <w:t>- qualifizierte Fachkräfte</w:t>
      </w:r>
    </w:p>
    <w:p w14:paraId="6259C609" w14:textId="6658DA0C" w:rsidR="0006269D" w:rsidRDefault="0006269D">
      <w:r>
        <w:tab/>
      </w:r>
      <w:r>
        <w:tab/>
        <w:t>- Aufbau d. Struktur für CM-System</w:t>
      </w:r>
    </w:p>
    <w:p w14:paraId="79B1FD49" w14:textId="4EF69EF5" w:rsidR="0006269D" w:rsidRDefault="0006269D">
      <w:pPr>
        <w:rPr>
          <w:rFonts w:eastAsiaTheme="majorEastAsia" w:cstheme="majorBidi"/>
          <w:b/>
          <w:sz w:val="32"/>
          <w:szCs w:val="32"/>
        </w:rPr>
      </w:pPr>
      <w:r>
        <w:tab/>
        <w:t xml:space="preserve">- DGCC = zuständige Fachgesellschaft </w:t>
      </w:r>
      <w:r>
        <w:sym w:font="Wingdings" w:char="F0E0"/>
      </w:r>
      <w:r>
        <w:t xml:space="preserve"> Kriterien &amp; Standards </w:t>
      </w:r>
    </w:p>
    <w:p w14:paraId="4CE3E939" w14:textId="77777777" w:rsidR="0014519B" w:rsidRDefault="0014519B" w:rsidP="0014519B">
      <w:pPr>
        <w:pStyle w:val="StandardWeb"/>
      </w:pPr>
      <w:r>
        <w:rPr>
          <w:rStyle w:val="Fett"/>
        </w:rPr>
        <w:t>Offizielle Definition der DGCC (2012):</w:t>
      </w:r>
    </w:p>
    <w:p w14:paraId="5E770580" w14:textId="77777777" w:rsidR="0014519B" w:rsidRDefault="0014519B" w:rsidP="0014519B">
      <w:pPr>
        <w:pStyle w:val="StandardWeb"/>
      </w:pPr>
      <w:r>
        <w:t>„Case Management ist eine Verfahrensweise in Humandiensten und ihrer Organisation zu dem Zweck, bedarfsentsprechend im Einzelfall eine nötige Unterstützung, Behandlung, Begleitung, Förderung und Versorgung von Menschen angemessen zu bewerkstelligen. Der Handlungsansatz ist zugleich ein Programm, nach dem Leistungsprozesse in einem System der Versorgung und in einzelnen Bereichen des Sozial- und Gesundheitswesens effektiv und effizient gesteuert werden können.“</w:t>
      </w:r>
    </w:p>
    <w:p w14:paraId="79A7D5B2" w14:textId="23D2EDF2" w:rsidR="00E814DC" w:rsidRDefault="00E814DC">
      <w:pPr>
        <w:rPr>
          <w:rFonts w:eastAsiaTheme="majorEastAsia" w:cstheme="majorBidi"/>
          <w:b/>
          <w:sz w:val="32"/>
          <w:szCs w:val="32"/>
        </w:rPr>
      </w:pPr>
    </w:p>
    <w:p w14:paraId="2E054D25" w14:textId="77777777" w:rsidR="00AC295E" w:rsidRDefault="00AC295E">
      <w:pPr>
        <w:rPr>
          <w:rFonts w:eastAsiaTheme="majorEastAsia" w:cstheme="majorBidi"/>
          <w:b/>
          <w:sz w:val="32"/>
          <w:szCs w:val="32"/>
        </w:rPr>
      </w:pPr>
      <w:r>
        <w:br w:type="page"/>
      </w:r>
    </w:p>
    <w:p w14:paraId="1FF78B3C" w14:textId="7E324FDA" w:rsidR="00A653D0" w:rsidRDefault="00A653D0" w:rsidP="00A653D0">
      <w:pPr>
        <w:pStyle w:val="berschrift1"/>
      </w:pPr>
      <w:bookmarkStart w:id="4" w:name="_Toc60143443"/>
      <w:r>
        <w:lastRenderedPageBreak/>
        <w:t>Sozialpädagogische Familienhilfe</w:t>
      </w:r>
      <w:r w:rsidR="0094622A">
        <w:t xml:space="preserve"> nach §31 SGB VIII</w:t>
      </w:r>
      <w:bookmarkEnd w:id="4"/>
    </w:p>
    <w:p w14:paraId="2441AAD6" w14:textId="0E18A5A0" w:rsidR="00A653D0" w:rsidRDefault="00A653D0" w:rsidP="00A653D0">
      <w:pPr>
        <w:pStyle w:val="berschrift2"/>
      </w:pPr>
      <w:bookmarkStart w:id="5" w:name="_Toc60143444"/>
      <w:r>
        <w:t>Definition</w:t>
      </w:r>
      <w:bookmarkEnd w:id="5"/>
    </w:p>
    <w:p w14:paraId="629694B5" w14:textId="165D2EC5" w:rsidR="00857CA9" w:rsidRDefault="009E162E" w:rsidP="00857CA9">
      <w:r>
        <w:t xml:space="preserve">Nach </w:t>
      </w:r>
      <w:proofErr w:type="spellStart"/>
      <w:r w:rsidR="00EB73C4">
        <w:t>Helming</w:t>
      </w:r>
      <w:proofErr w:type="spellEnd"/>
      <w:r w:rsidR="00EB73C4">
        <w:t xml:space="preserve"> 2017</w:t>
      </w:r>
      <w:r>
        <w:t>:</w:t>
      </w:r>
    </w:p>
    <w:p w14:paraId="0FD7FDBB" w14:textId="67FDAACB" w:rsidR="009E162E" w:rsidRDefault="009E162E" w:rsidP="00857CA9">
      <w:r>
        <w:tab/>
        <w:t xml:space="preserve">- </w:t>
      </w:r>
      <w:r w:rsidR="00B5151E">
        <w:t>ambulant &amp; betreuungsintensiv &amp; nicht präventiv</w:t>
      </w:r>
    </w:p>
    <w:p w14:paraId="539F2E99" w14:textId="35DA5978" w:rsidR="00B5151E" w:rsidRDefault="00B5151E" w:rsidP="00857CA9">
      <w:r>
        <w:tab/>
        <w:t>- Einsatz in Krisen &amp; bei Gefährdung durch öffentliche Jugendhilfe</w:t>
      </w:r>
    </w:p>
    <w:p w14:paraId="14A72783" w14:textId="39D9D34B" w:rsidR="00704890" w:rsidRDefault="00704890" w:rsidP="00857CA9">
      <w:r>
        <w:tab/>
      </w:r>
      <w:r>
        <w:tab/>
        <w:t xml:space="preserve">- Verzahnung von Hilfe &amp; Kontrolle (Maas / </w:t>
      </w:r>
      <w:proofErr w:type="spellStart"/>
      <w:r>
        <w:t>Harnach</w:t>
      </w:r>
      <w:proofErr w:type="spellEnd"/>
      <w:r>
        <w:t xml:space="preserve"> 2011)</w:t>
      </w:r>
    </w:p>
    <w:p w14:paraId="6F943CB7" w14:textId="0D63BED1" w:rsidR="00B5151E" w:rsidRDefault="00B5151E" w:rsidP="00857CA9">
      <w:r>
        <w:tab/>
        <w:t>- Maßnahme an sich nicht niederschwellig, aber Arbeitsweise schon</w:t>
      </w:r>
    </w:p>
    <w:p w14:paraId="469C0901" w14:textId="30202CED" w:rsidR="00B5151E" w:rsidRDefault="00B5151E" w:rsidP="00857CA9">
      <w:r>
        <w:tab/>
        <w:t xml:space="preserve">- Grad d. Freiwilligkeit oft fraglich </w:t>
      </w:r>
      <w:r>
        <w:sym w:font="Wingdings" w:char="F0E0"/>
      </w:r>
      <w:r>
        <w:t xml:space="preserve"> Motivation d. Familienmitglieder = wichtig</w:t>
      </w:r>
    </w:p>
    <w:p w14:paraId="267CF16D" w14:textId="77777777" w:rsidR="00B5151E" w:rsidRDefault="00B5151E" w:rsidP="00B5151E">
      <w:r>
        <w:tab/>
        <w:t xml:space="preserve">- Kernelement = stärken d. Erziehungsfähigkeit für verbesserte Lebensbedingungen  </w:t>
      </w:r>
    </w:p>
    <w:p w14:paraId="473685BF" w14:textId="53FB314D" w:rsidR="0002249B" w:rsidRDefault="00B5151E" w:rsidP="0002249B">
      <w:pPr>
        <w:ind w:firstLine="708"/>
      </w:pPr>
      <w:r>
        <w:t>der Kinder / Jugendlichen in der Familie</w:t>
      </w:r>
      <w:r w:rsidR="0002249B">
        <w:t xml:space="preserve"> </w:t>
      </w:r>
    </w:p>
    <w:p w14:paraId="4CEDFE48" w14:textId="712C6AC1" w:rsidR="003F39F5" w:rsidRDefault="003F39F5" w:rsidP="003F39F5">
      <w:pPr>
        <w:ind w:firstLine="708"/>
      </w:pPr>
      <w:r>
        <w:t xml:space="preserve">- Familie = „Bezugsgruppe, in der die ersten, intensivsten, kontinuierlichsten und </w:t>
      </w:r>
    </w:p>
    <w:p w14:paraId="1DC4BF26" w14:textId="6BFE6D81" w:rsidR="003F39F5" w:rsidRDefault="003F39F5" w:rsidP="003F39F5">
      <w:pPr>
        <w:ind w:firstLine="708"/>
      </w:pPr>
      <w:r>
        <w:t xml:space="preserve">zeitlich ausgedehntesten Eindrücke gesammelt werden“ (Maas / </w:t>
      </w:r>
      <w:proofErr w:type="spellStart"/>
      <w:r>
        <w:t>Harnach</w:t>
      </w:r>
      <w:proofErr w:type="spellEnd"/>
      <w:r>
        <w:t xml:space="preserve"> 2011</w:t>
      </w:r>
      <w:r w:rsidR="00704890">
        <w:t xml:space="preserve">: </w:t>
      </w:r>
      <w:r>
        <w:t>59)</w:t>
      </w:r>
    </w:p>
    <w:p w14:paraId="1932E6ED" w14:textId="2F711E0A" w:rsidR="00B5151E" w:rsidRDefault="00B5151E" w:rsidP="00B5151E">
      <w:pPr>
        <w:ind w:left="705"/>
      </w:pPr>
      <w:r>
        <w:t xml:space="preserve">- Aufsuchende Arbeit </w:t>
      </w:r>
      <w:r>
        <w:sym w:font="Wingdings" w:char="F0E0"/>
      </w:r>
      <w:r>
        <w:t xml:space="preserve"> Nähe-Distanz als Herausforderung, da in Privathaushalt und somit intimen Bereich der Familie</w:t>
      </w:r>
    </w:p>
    <w:p w14:paraId="219A39DB" w14:textId="33ACA24A" w:rsidR="00704890" w:rsidRDefault="00704890" w:rsidP="00B5151E">
      <w:pPr>
        <w:ind w:left="705"/>
      </w:pPr>
      <w:r>
        <w:tab/>
      </w:r>
      <w:r>
        <w:tab/>
        <w:t xml:space="preserve">- greift stark in Familienleben ein (Maas / </w:t>
      </w:r>
      <w:proofErr w:type="spellStart"/>
      <w:r>
        <w:t>Harnach</w:t>
      </w:r>
      <w:proofErr w:type="spellEnd"/>
      <w:r>
        <w:t xml:space="preserve"> 2011)</w:t>
      </w:r>
    </w:p>
    <w:p w14:paraId="0002C181" w14:textId="5B367E06" w:rsidR="00B5151E" w:rsidRDefault="00B5151E" w:rsidP="00B5151E">
      <w:pPr>
        <w:ind w:left="705"/>
      </w:pPr>
      <w:r>
        <w:t xml:space="preserve">- mehrdimensionale Hilfe – Fokus Alltag </w:t>
      </w:r>
    </w:p>
    <w:p w14:paraId="548D948E" w14:textId="0AD2036E" w:rsidR="00704890" w:rsidRDefault="00704890" w:rsidP="00704890">
      <w:pPr>
        <w:ind w:left="1410"/>
      </w:pPr>
      <w:r>
        <w:t xml:space="preserve">- Alltag = Erziehung, Haushalt, Behören &amp; Institutionen &amp; Umgang mit diesen (Maas / </w:t>
      </w:r>
      <w:proofErr w:type="spellStart"/>
      <w:r>
        <w:t>Harnach</w:t>
      </w:r>
      <w:proofErr w:type="spellEnd"/>
      <w:r>
        <w:t xml:space="preserve"> 2011)</w:t>
      </w:r>
    </w:p>
    <w:p w14:paraId="2DF2A6B1" w14:textId="1EA569C3" w:rsidR="00B5151E" w:rsidRDefault="00B5151E" w:rsidP="00B5151E">
      <w:pPr>
        <w:ind w:left="705"/>
      </w:pPr>
      <w:r>
        <w:tab/>
      </w:r>
      <w:r>
        <w:tab/>
        <w:t xml:space="preserve">- Familiäres &amp; soziales Netzwerk </w:t>
      </w:r>
    </w:p>
    <w:p w14:paraId="4AD725EC" w14:textId="766B6544" w:rsidR="00B5151E" w:rsidRDefault="00B5151E" w:rsidP="00B5151E">
      <w:pPr>
        <w:ind w:left="705"/>
      </w:pPr>
      <w:r>
        <w:tab/>
      </w:r>
      <w:r>
        <w:tab/>
        <w:t>- verschiedene Dimensionen von Schwierigkeiten</w:t>
      </w:r>
    </w:p>
    <w:p w14:paraId="78B6CFF1" w14:textId="27DB2AFC" w:rsidR="00B5151E" w:rsidRDefault="00B5151E" w:rsidP="00B5151E">
      <w:pPr>
        <w:ind w:left="705"/>
      </w:pPr>
      <w:r>
        <w:tab/>
      </w:r>
      <w:r>
        <w:tab/>
      </w:r>
      <w:r>
        <w:tab/>
        <w:t xml:space="preserve">- Erziehung / Beziehung / materielle / soziale </w:t>
      </w:r>
    </w:p>
    <w:p w14:paraId="45AC53DB" w14:textId="77777777" w:rsidR="00704890" w:rsidRDefault="00704890" w:rsidP="00704890">
      <w:pPr>
        <w:ind w:left="705"/>
      </w:pPr>
      <w:r>
        <w:tab/>
      </w:r>
      <w:r>
        <w:tab/>
      </w:r>
      <w:r>
        <w:tab/>
        <w:t xml:space="preserve">- Verhalten der Familienmitglieder, Qualität der Organisation in </w:t>
      </w:r>
    </w:p>
    <w:p w14:paraId="18232318" w14:textId="30ABDC83" w:rsidR="00704890" w:rsidRDefault="00704890" w:rsidP="00704890">
      <w:pPr>
        <w:ind w:left="2121" w:firstLine="3"/>
      </w:pPr>
      <w:r>
        <w:t xml:space="preserve">Familie und Familienklima =  Einflussfaktoren auf Entwicklung der Kinder (Maas / </w:t>
      </w:r>
      <w:proofErr w:type="spellStart"/>
      <w:r>
        <w:t>Harnach</w:t>
      </w:r>
      <w:proofErr w:type="spellEnd"/>
      <w:r>
        <w:t xml:space="preserve"> 2011)</w:t>
      </w:r>
    </w:p>
    <w:p w14:paraId="1E0CC1A4" w14:textId="4716411B" w:rsidR="00704890" w:rsidRDefault="00704890" w:rsidP="00704890">
      <w:pPr>
        <w:ind w:left="2829"/>
      </w:pPr>
      <w:r>
        <w:t xml:space="preserve">- ebenso beeinflussen materielle Ressourcen, Beziehungen im / zum Umfeld, Eindrücke und Einflüsse aus anderen Institutionen (Schule, Kita, Arbeitsplatz) (Maas / </w:t>
      </w:r>
      <w:proofErr w:type="spellStart"/>
      <w:r>
        <w:t>Harnach</w:t>
      </w:r>
      <w:proofErr w:type="spellEnd"/>
      <w:r>
        <w:t xml:space="preserve"> 2011)</w:t>
      </w:r>
    </w:p>
    <w:p w14:paraId="3BCC9202" w14:textId="383A4B8C" w:rsidR="00704890" w:rsidRDefault="00704890" w:rsidP="00704890">
      <w:pPr>
        <w:ind w:left="2829"/>
      </w:pPr>
      <w:r>
        <w:tab/>
      </w:r>
      <w:r>
        <w:tab/>
        <w:t>+ Wechselwirkungen zwischen Bereichen</w:t>
      </w:r>
    </w:p>
    <w:p w14:paraId="73330B97" w14:textId="77777777" w:rsidR="00B5151E" w:rsidRDefault="00B5151E" w:rsidP="00B5151E">
      <w:pPr>
        <w:ind w:left="705"/>
      </w:pPr>
      <w:r>
        <w:tab/>
      </w:r>
      <w:r>
        <w:tab/>
        <w:t xml:space="preserve">- Ressourcen in allen Bereichen sichtbar machen und / oder erschließen </w:t>
      </w:r>
    </w:p>
    <w:p w14:paraId="329C8BAD" w14:textId="00DAC70E" w:rsidR="00B5151E" w:rsidRDefault="00B5151E" w:rsidP="00B5151E">
      <w:pPr>
        <w:ind w:left="2121" w:firstLine="3"/>
      </w:pPr>
      <w:r>
        <w:sym w:font="Wingdings" w:char="F0E0"/>
      </w:r>
      <w:r>
        <w:t xml:space="preserve"> Handlungsfähigkeit das eigene Leben autonom zu gestalten</w:t>
      </w:r>
    </w:p>
    <w:p w14:paraId="64131337" w14:textId="14C1CDE4" w:rsidR="00704890" w:rsidRDefault="00704890" w:rsidP="00B5151E">
      <w:pPr>
        <w:ind w:left="2121" w:firstLine="3"/>
      </w:pPr>
      <w:r>
        <w:tab/>
        <w:t xml:space="preserve">- selbstständige Alltagsbewältigung (Maas / </w:t>
      </w:r>
      <w:proofErr w:type="spellStart"/>
      <w:r>
        <w:t>Harnach</w:t>
      </w:r>
      <w:proofErr w:type="spellEnd"/>
      <w:r>
        <w:t xml:space="preserve"> 2011)</w:t>
      </w:r>
    </w:p>
    <w:p w14:paraId="6A045C19" w14:textId="42127726" w:rsidR="0002249B" w:rsidRDefault="0002249B" w:rsidP="00B5151E">
      <w:pPr>
        <w:ind w:left="2121" w:firstLine="3"/>
      </w:pPr>
      <w:r>
        <w:sym w:font="Wingdings" w:char="F0E0"/>
      </w:r>
      <w:r>
        <w:t xml:space="preserve"> SPFH gibt Anleitung zu besserer Selbstsorge</w:t>
      </w:r>
    </w:p>
    <w:p w14:paraId="35BA018E" w14:textId="3BDA78E1" w:rsidR="0002249B" w:rsidRDefault="0002249B" w:rsidP="0002249B">
      <w:pPr>
        <w:ind w:left="2121" w:firstLine="3"/>
      </w:pPr>
      <w:r>
        <w:lastRenderedPageBreak/>
        <w:tab/>
        <w:t>- Kompetenzen bzgl. eigener Wohlfahrt erweitern können (Wendt 2020)</w:t>
      </w:r>
    </w:p>
    <w:p w14:paraId="14A0F93C" w14:textId="7CFAE9F9" w:rsidR="00B5151E" w:rsidRDefault="00B5151E" w:rsidP="00B5151E">
      <w:r>
        <w:tab/>
      </w:r>
      <w:r>
        <w:tab/>
        <w:t xml:space="preserve">- zeitliche Variabilität d. Fachkraft  </w:t>
      </w:r>
    </w:p>
    <w:p w14:paraId="6BC62C38" w14:textId="77777777" w:rsidR="00857CA9" w:rsidRPr="00857CA9" w:rsidRDefault="00857CA9" w:rsidP="00857CA9"/>
    <w:p w14:paraId="77F4FAAA" w14:textId="513761ED" w:rsidR="00A653D0" w:rsidRDefault="00A653D0" w:rsidP="00A653D0">
      <w:pPr>
        <w:pStyle w:val="berschrift2"/>
      </w:pPr>
      <w:bookmarkStart w:id="6" w:name="_Toc60143445"/>
      <w:r>
        <w:t>Rechtlicher Hintergrund</w:t>
      </w:r>
      <w:bookmarkEnd w:id="6"/>
    </w:p>
    <w:p w14:paraId="3FEA9E65" w14:textId="28389088" w:rsidR="009D557C" w:rsidRDefault="009D557C" w:rsidP="00857CA9">
      <w:r>
        <w:t>- kann nicht von Fam</w:t>
      </w:r>
      <w:r w:rsidR="00D82893">
        <w:t>iliengericht</w:t>
      </w:r>
      <w:r>
        <w:t xml:space="preserve"> angeordnet werden, da Entscheidungen über </w:t>
      </w:r>
      <w:r w:rsidR="00D82893">
        <w:t>Hilfen zur Erziehung</w:t>
      </w:r>
      <w:r>
        <w:t xml:space="preserve"> alleinig dem Jugendamt zustehen (</w:t>
      </w:r>
      <w:proofErr w:type="spellStart"/>
      <w:r>
        <w:t>Kepert</w:t>
      </w:r>
      <w:proofErr w:type="spellEnd"/>
      <w:r>
        <w:t xml:space="preserve"> 2019)</w:t>
      </w:r>
    </w:p>
    <w:p w14:paraId="51D397A4" w14:textId="28A48637" w:rsidR="009835E1" w:rsidRDefault="009835E1" w:rsidP="00857CA9">
      <w:r>
        <w:t xml:space="preserve">- §1 SGB VIII Eltern = Recht auf Erziehung ihrer Kinder &amp; Kinder = Recht auf Förderung &amp; „Erziehung zu einer eigenverantwortlichen und gemeinschaftsfähigen Person“ (§1 Abs.1 SGB VIII) </w:t>
      </w:r>
      <w:r>
        <w:sym w:font="Wingdings" w:char="F0E0"/>
      </w:r>
      <w:r>
        <w:t xml:space="preserve"> Jugendhilfe da</w:t>
      </w:r>
      <w:r w:rsidR="009E162E">
        <w:t>,</w:t>
      </w:r>
      <w:r>
        <w:t xml:space="preserve"> um beide Rechte zu verwirklichen </w:t>
      </w:r>
      <w:r w:rsidR="0016288C">
        <w:t>(Nomos</w:t>
      </w:r>
      <w:r w:rsidR="001E439E">
        <w:t xml:space="preserve"> Gesetze</w:t>
      </w:r>
      <w:r w:rsidR="0016288C">
        <w:t xml:space="preserve"> 201</w:t>
      </w:r>
      <w:r w:rsidR="001E439E">
        <w:t>8</w:t>
      </w:r>
      <w:r w:rsidR="0016288C">
        <w:t>)</w:t>
      </w:r>
    </w:p>
    <w:p w14:paraId="2F1A3CC9" w14:textId="05163FFF" w:rsidR="00E814DC" w:rsidRDefault="00E814DC" w:rsidP="00E814DC">
      <w:pPr>
        <w:ind w:left="705"/>
      </w:pPr>
      <w:r>
        <w:t>- i. V. m. Art.6 Abs.1 und Abs.2 GG – natürliches Recht der Eltern zur Erziehung ihrer Kinder und deren staatliche Unterstützung</w:t>
      </w:r>
    </w:p>
    <w:p w14:paraId="427CADA6" w14:textId="15F6BCC5" w:rsidR="009835E1" w:rsidRDefault="009835E1" w:rsidP="00857CA9">
      <w:r>
        <w:t xml:space="preserve">- § 2 SGB VIII: Sozialpädagogische Familienhilfe nach §31 SGB VIII = Aufgabe der Jugendhilfe </w:t>
      </w:r>
      <w:r w:rsidR="0016288C">
        <w:t xml:space="preserve">(Nomos </w:t>
      </w:r>
      <w:r w:rsidR="001E439E">
        <w:t xml:space="preserve">Gesetze </w:t>
      </w:r>
      <w:r w:rsidR="0016288C">
        <w:t>201</w:t>
      </w:r>
      <w:r w:rsidR="001E439E">
        <w:t>8</w:t>
      </w:r>
      <w:r w:rsidR="0016288C">
        <w:t>)</w:t>
      </w:r>
    </w:p>
    <w:p w14:paraId="1D0D6EDA" w14:textId="492D93A2" w:rsidR="009835E1" w:rsidRDefault="009835E1" w:rsidP="00857CA9">
      <w:r>
        <w:t xml:space="preserve">- §8 SGB VIII Beteiligung Kinder &amp; Jugendlicher adaptiert an jeweiligen Entwicklungsstand </w:t>
      </w:r>
      <w:r w:rsidR="0016288C">
        <w:t xml:space="preserve">(Nomos </w:t>
      </w:r>
      <w:r w:rsidR="001E439E">
        <w:t>Gesetze 2018</w:t>
      </w:r>
      <w:r w:rsidR="0016288C">
        <w:t>)</w:t>
      </w:r>
    </w:p>
    <w:p w14:paraId="748599D2" w14:textId="20941929" w:rsidR="00E814DC" w:rsidRPr="00E814DC" w:rsidRDefault="00E814DC" w:rsidP="00E814DC">
      <w:pPr>
        <w:ind w:left="705"/>
      </w:pPr>
      <w:r w:rsidRPr="00E814DC">
        <w:t xml:space="preserve">- i. V. m. Art.1 </w:t>
      </w:r>
      <w:r>
        <w:t xml:space="preserve">GG </w:t>
      </w:r>
      <w:r w:rsidRPr="00E814DC">
        <w:t>i. V. m. Ar</w:t>
      </w:r>
      <w:r>
        <w:t xml:space="preserve">t.2 GG, welche gemeinsam das Recht auf Selbstbestimmung ergeben, welches durch das Prinzip der Nachrangigkeit der Sozialgesetzbücher nach dem GG sichergestellt werden muss </w:t>
      </w:r>
    </w:p>
    <w:p w14:paraId="7A7CD456" w14:textId="3919FF0D" w:rsidR="009835E1" w:rsidRDefault="009835E1" w:rsidP="00857CA9">
      <w:r>
        <w:t>- §27 Abs. 2</w:t>
      </w:r>
      <w:r w:rsidR="0016288C">
        <w:t>, Satz 2</w:t>
      </w:r>
      <w:r>
        <w:t xml:space="preserve"> SGB VIII </w:t>
      </w:r>
      <w:r w:rsidR="0016288C">
        <w:t xml:space="preserve">Hilfe ist nach dem individuellen erzieherischen Bedarf auszurichten und soll das enge soziale Umfeld einbeziehen (Nomos </w:t>
      </w:r>
      <w:r w:rsidR="001E439E">
        <w:t>Gesetze 2018</w:t>
      </w:r>
      <w:r w:rsidR="0016288C">
        <w:t>)</w:t>
      </w:r>
    </w:p>
    <w:p w14:paraId="4280C070" w14:textId="3F52F143" w:rsidR="0016288C" w:rsidRDefault="0016288C" w:rsidP="00857CA9">
      <w:r>
        <w:t xml:space="preserve">- §31 SGB VIII „Sozialpädagogische Familienhilfe soll durch intensive Betreuung und Begleitung Familien in ihren Erziehungsaufgaben, bei der Bewältigung von Alltagsproblemen, der Lösung von Konflikten und Krisen sowie im Kontakt mit Ämtern und Institutionen unterstützen und Hilfe zur Selbsthilfe geben. Sie ist in der Regel auf längere Dauer angelegt und erfordert die Mitarbeit der Familie.“ </w:t>
      </w:r>
      <w:bookmarkStart w:id="7" w:name="_Hlk60051846"/>
      <w:r>
        <w:t xml:space="preserve">(Nomos </w:t>
      </w:r>
      <w:r w:rsidR="001E439E">
        <w:t xml:space="preserve">Gesetze </w:t>
      </w:r>
      <w:r>
        <w:t>201</w:t>
      </w:r>
      <w:r w:rsidR="001E439E">
        <w:t>8</w:t>
      </w:r>
      <w:r w:rsidR="00704890">
        <w:t>:</w:t>
      </w:r>
      <w:r>
        <w:t xml:space="preserve"> 1890)</w:t>
      </w:r>
      <w:bookmarkEnd w:id="7"/>
    </w:p>
    <w:p w14:paraId="3E39F5F7" w14:textId="77777777" w:rsidR="00857CA9" w:rsidRPr="00857CA9" w:rsidRDefault="00857CA9" w:rsidP="00857CA9"/>
    <w:p w14:paraId="288E4BCF" w14:textId="31AE8A2E" w:rsidR="00A653D0" w:rsidRDefault="00A653D0" w:rsidP="00A653D0">
      <w:pPr>
        <w:pStyle w:val="berschrift2"/>
      </w:pPr>
      <w:bookmarkStart w:id="8" w:name="_Toc60143446"/>
      <w:r>
        <w:t>Erforderliche Aspekte zur Leistungsgenehmigung durch das Jugendamt</w:t>
      </w:r>
      <w:bookmarkEnd w:id="8"/>
    </w:p>
    <w:p w14:paraId="0FF7DD2E" w14:textId="39A2738B" w:rsidR="009D557C" w:rsidRDefault="009D557C" w:rsidP="009D557C">
      <w:r>
        <w:t>- Geeignetheit der Hilfe (</w:t>
      </w:r>
      <w:proofErr w:type="spellStart"/>
      <w:r>
        <w:t>Kepert</w:t>
      </w:r>
      <w:proofErr w:type="spellEnd"/>
      <w:r>
        <w:t xml:space="preserve"> 2019)</w:t>
      </w:r>
    </w:p>
    <w:p w14:paraId="28377EDA" w14:textId="1FB8FFC2" w:rsidR="009D557C" w:rsidRDefault="009D557C" w:rsidP="009D557C">
      <w:r>
        <w:t>- Feststellung d. erzieherischen Bedarfs durch Sachbearbeiter*in des JU (Beachtung fachlicher Grundlagen)</w:t>
      </w:r>
      <w:r w:rsidR="00D82893">
        <w:t xml:space="preserve"> (Landratsamt </w:t>
      </w:r>
      <w:r w:rsidR="00BA5E78">
        <w:t xml:space="preserve">Ravensburg </w:t>
      </w:r>
      <w:r w:rsidR="00D82893">
        <w:t>/ Jugendamt 201</w:t>
      </w:r>
      <w:r w:rsidR="00BA5E78">
        <w:t>5</w:t>
      </w:r>
      <w:r w:rsidR="00D82893">
        <w:t>)</w:t>
      </w:r>
    </w:p>
    <w:p w14:paraId="28260C8D" w14:textId="249773F5" w:rsidR="00D82893" w:rsidRDefault="00D82893" w:rsidP="009D557C">
      <w:r>
        <w:t xml:space="preserve">- Notwendigkeit der Hilfe (Landratsamt </w:t>
      </w:r>
      <w:r w:rsidR="00BA5E78">
        <w:t xml:space="preserve">Ravensburg </w:t>
      </w:r>
      <w:r>
        <w:t>/ Jugendamt 201</w:t>
      </w:r>
      <w:r w:rsidR="00BA5E78">
        <w:t>5</w:t>
      </w:r>
      <w:r>
        <w:t>)</w:t>
      </w:r>
    </w:p>
    <w:p w14:paraId="0538813E" w14:textId="6F56D379" w:rsidR="00D82893" w:rsidRDefault="00D82893" w:rsidP="009D557C">
      <w:r>
        <w:t xml:space="preserve">- obere drei unter Einbeziehung des unmittelbaren sozialen Umfelds des Kindes oder Jugendlichen (Landratsamt </w:t>
      </w:r>
      <w:r w:rsidR="00BA5E78">
        <w:t xml:space="preserve">Ravensburg </w:t>
      </w:r>
      <w:r>
        <w:t>/ Jugendamt 201</w:t>
      </w:r>
      <w:r w:rsidR="00BA5E78">
        <w:t>5</w:t>
      </w:r>
      <w:r>
        <w:t>)</w:t>
      </w:r>
    </w:p>
    <w:p w14:paraId="0A799B7E" w14:textId="4B7F0EC7" w:rsidR="00A653D0" w:rsidRDefault="00D82893">
      <w:r>
        <w:t xml:space="preserve">- keine andere Leistung der weiteren Sozialgesetzbücher hat Vorrang (Landratsamt </w:t>
      </w:r>
      <w:r w:rsidR="00BA5E78">
        <w:t xml:space="preserve">Ravensburg </w:t>
      </w:r>
      <w:r>
        <w:t>/ Jugendamt 201</w:t>
      </w:r>
      <w:r w:rsidR="00BA5E78">
        <w:t>5</w:t>
      </w:r>
      <w:r>
        <w:t>)</w:t>
      </w:r>
    </w:p>
    <w:p w14:paraId="6503A1BA" w14:textId="039EB38E" w:rsidR="00D82893" w:rsidRDefault="00D82893">
      <w:r>
        <w:t>- kollegiale Beratung zur Entscheidung über die Gewährung (Landratsamt</w:t>
      </w:r>
      <w:r w:rsidR="00BA5E78">
        <w:t xml:space="preserve"> Ravensburg</w:t>
      </w:r>
      <w:r>
        <w:t xml:space="preserve"> / Jugendamt 201</w:t>
      </w:r>
      <w:r w:rsidR="00BA5E78">
        <w:t>5</w:t>
      </w:r>
      <w:r>
        <w:t>)</w:t>
      </w:r>
    </w:p>
    <w:p w14:paraId="21118287" w14:textId="4EF4D232" w:rsidR="00D82893" w:rsidRDefault="00D82893">
      <w:r>
        <w:lastRenderedPageBreak/>
        <w:t xml:space="preserve">- fortlaufend Hilfepläne (Beteiligung d. Leistungsempfängers (= Kind / Jugendliche*r / junge*r Volljährige*r), Eltern, Leistungserbringer (in dem Fall </w:t>
      </w:r>
      <w:proofErr w:type="spellStart"/>
      <w:r>
        <w:t>sozialpädagoisch</w:t>
      </w:r>
      <w:proofErr w:type="spellEnd"/>
      <w:r>
        <w:t xml:space="preserve">*e Familienhelfer*in) und ggfs. Weitere wichtige Stellen (Schule, Therapeut*in o.Ä.)) – bei amb. Hilfen, wie beispielsweise Sozialpädagogischer Familienhilfe ca. 3 – 6 Monate (Landratsamt </w:t>
      </w:r>
      <w:r w:rsidR="00BA5E78">
        <w:t xml:space="preserve">Ravensburg </w:t>
      </w:r>
      <w:r>
        <w:t>/ Jugendamt 201</w:t>
      </w:r>
      <w:r w:rsidR="00BA5E78">
        <w:t>5</w:t>
      </w:r>
      <w:r>
        <w:t>)</w:t>
      </w:r>
    </w:p>
    <w:p w14:paraId="21309737" w14:textId="3F6AD58B" w:rsidR="00BF55E2" w:rsidRDefault="00BF55E2">
      <w:r>
        <w:t>- Herausstellung ob SPFH sinnvoll meist innerhalb erster drei Monate</w:t>
      </w:r>
    </w:p>
    <w:p w14:paraId="008EFDBB" w14:textId="4F53DEB1" w:rsidR="00BF55E2" w:rsidRDefault="00BF55E2">
      <w:r>
        <w:tab/>
        <w:t xml:space="preserve">- nötig = </w:t>
      </w:r>
      <w:r w:rsidR="00F24B47">
        <w:t>Kennenlernen, Vertrauensbasis und Zielaushandlung</w:t>
      </w:r>
    </w:p>
    <w:p w14:paraId="0C3AEEEF" w14:textId="1081919F" w:rsidR="00F24B47" w:rsidRDefault="00F24B47">
      <w:r>
        <w:tab/>
        <w:t xml:space="preserve">- keine pauschalen Ausschlusskriterien, aber meist nicht sinnvoll, </w:t>
      </w:r>
    </w:p>
    <w:p w14:paraId="5F930A56" w14:textId="00A9EDB9" w:rsidR="00F24B47" w:rsidRDefault="00F24B47" w:rsidP="00F24B47">
      <w:pPr>
        <w:ind w:left="1416"/>
      </w:pPr>
      <w:r>
        <w:t>- bei fehlender Mitwirkungsbereitschaft, da Unterstützung dann aktuell nicht möglich</w:t>
      </w:r>
      <w:r w:rsidR="00833E2B">
        <w:t xml:space="preserve"> (Rothe 2017) </w:t>
      </w:r>
      <w:r w:rsidR="00833E2B">
        <w:sym w:font="Wingdings" w:char="F0E0"/>
      </w:r>
      <w:r w:rsidR="00833E2B">
        <w:t xml:space="preserve"> Zweck sozialer Versorgung kann ohne Mitwirkung der Adressat*innen nicht erfüllt werden ( Wendt 2020)</w:t>
      </w:r>
      <w:r w:rsidR="0002249B">
        <w:t>f</w:t>
      </w:r>
    </w:p>
    <w:p w14:paraId="170DD338" w14:textId="5F4FB69D" w:rsidR="00F24B47" w:rsidRDefault="00F24B47" w:rsidP="00F24B47">
      <w:pPr>
        <w:ind w:left="1416"/>
      </w:pPr>
      <w:r>
        <w:t xml:space="preserve">- bei nicht vorhandener Bereitschaft zu vorherigem oder parallelen Suchtmittelentzug, bei </w:t>
      </w:r>
      <w:proofErr w:type="spellStart"/>
      <w:r>
        <w:t>bsps</w:t>
      </w:r>
      <w:proofErr w:type="spellEnd"/>
      <w:r>
        <w:t>. Drogen- und / oder Alkoholabusus</w:t>
      </w:r>
    </w:p>
    <w:p w14:paraId="44181125" w14:textId="669F4B1C" w:rsidR="00F24B47" w:rsidRDefault="00F24B47" w:rsidP="00F24B47">
      <w:pPr>
        <w:ind w:left="1416"/>
      </w:pPr>
      <w:r>
        <w:t>(Rothe 2017)</w:t>
      </w:r>
    </w:p>
    <w:p w14:paraId="08115FD8" w14:textId="428A8291" w:rsidR="0002249B" w:rsidRDefault="0002249B" w:rsidP="00F24B47">
      <w:pPr>
        <w:ind w:left="1416"/>
      </w:pPr>
      <w:r>
        <w:t>- wenn Familie nicht lernfähig, SPFH als Maßnahme ungeeignet, da Kernprozess der SPFH = Handeln der Familie (Wendt 2020)</w:t>
      </w:r>
    </w:p>
    <w:p w14:paraId="56BFBCFB" w14:textId="77777777" w:rsidR="0002249B" w:rsidRDefault="0002249B" w:rsidP="00F24B47">
      <w:pPr>
        <w:ind w:left="1416"/>
      </w:pPr>
    </w:p>
    <w:p w14:paraId="18AC6297" w14:textId="77777777" w:rsidR="00F24B47" w:rsidRDefault="00F24B47" w:rsidP="00F24B47"/>
    <w:p w14:paraId="357A5B42" w14:textId="77777777" w:rsidR="00D82893" w:rsidRDefault="00D82893">
      <w:pPr>
        <w:rPr>
          <w:rFonts w:eastAsiaTheme="majorEastAsia" w:cstheme="majorBidi"/>
          <w:b/>
          <w:sz w:val="32"/>
          <w:szCs w:val="32"/>
        </w:rPr>
      </w:pPr>
    </w:p>
    <w:p w14:paraId="07927890" w14:textId="77777777" w:rsidR="00D82893" w:rsidRDefault="00D82893">
      <w:pPr>
        <w:rPr>
          <w:rFonts w:eastAsiaTheme="majorEastAsia" w:cstheme="majorBidi"/>
          <w:b/>
          <w:sz w:val="32"/>
          <w:szCs w:val="32"/>
        </w:rPr>
      </w:pPr>
      <w:r>
        <w:br w:type="page"/>
      </w:r>
    </w:p>
    <w:p w14:paraId="33974A42" w14:textId="535F86D0" w:rsidR="00A653D0" w:rsidRDefault="00505754" w:rsidP="00A653D0">
      <w:pPr>
        <w:pStyle w:val="berschrift1"/>
      </w:pPr>
      <w:bookmarkStart w:id="9" w:name="_Toc60143447"/>
      <w:r>
        <w:lastRenderedPageBreak/>
        <w:t>Das aufsuchende Case Management im Rahmen der Sozialpädagogischen Familienhilfe</w:t>
      </w:r>
      <w:r w:rsidR="0094622A">
        <w:t xml:space="preserve"> nach §31 SGB VIII</w:t>
      </w:r>
      <w:bookmarkEnd w:id="9"/>
    </w:p>
    <w:p w14:paraId="7E2F70B8" w14:textId="7D043149" w:rsidR="00505754" w:rsidRDefault="00505754" w:rsidP="00505754"/>
    <w:p w14:paraId="24E3B3D5" w14:textId="63CF2FAE" w:rsidR="00505754" w:rsidRDefault="006D080C" w:rsidP="00D3378C">
      <w:pPr>
        <w:pStyle w:val="berschrift2"/>
      </w:pPr>
      <w:bookmarkStart w:id="10" w:name="_Toc60143448"/>
      <w:r>
        <w:t xml:space="preserve">Praktische Tätigkeit der </w:t>
      </w:r>
      <w:r w:rsidR="00D3378C">
        <w:t xml:space="preserve"> Case Manager*in</w:t>
      </w:r>
      <w:r w:rsidR="002C11DB">
        <w:t>nen</w:t>
      </w:r>
      <w:r w:rsidR="00D3378C">
        <w:t xml:space="preserve"> als Sozialpädagogische</w:t>
      </w:r>
      <w:r>
        <w:t xml:space="preserve"> </w:t>
      </w:r>
      <w:r w:rsidR="00D3378C">
        <w:t>Familienhelfer*in</w:t>
      </w:r>
      <w:r w:rsidR="002C11DB">
        <w:t>nen</w:t>
      </w:r>
      <w:bookmarkEnd w:id="10"/>
    </w:p>
    <w:p w14:paraId="2723E8CE" w14:textId="3CC6559A" w:rsidR="006D080C" w:rsidRDefault="006D080C" w:rsidP="00D3378C"/>
    <w:p w14:paraId="1FCED501" w14:textId="32B1F6B5" w:rsidR="006D080C" w:rsidRDefault="006D080C" w:rsidP="006D080C">
      <w:pPr>
        <w:jc w:val="both"/>
      </w:pPr>
      <w:r>
        <w:t>Der hier zu Grunde gelegte und nicht näher erläuterte Phasenablauf / -</w:t>
      </w:r>
      <w:proofErr w:type="spellStart"/>
      <w:r>
        <w:t>kreislauf</w:t>
      </w:r>
      <w:proofErr w:type="spellEnd"/>
      <w:r>
        <w:t xml:space="preserve"> ist von der DGCC entwickelt worden, welche diesen als Fachgesellschaft spezifisch für CM wissenschaftlich fundiert erstellt hat und daher auch das gängigste Verständnis des Ablaufes des CM widerspiegelt.  </w:t>
      </w:r>
    </w:p>
    <w:p w14:paraId="70524070" w14:textId="1E7EFBDB" w:rsidR="006D080C" w:rsidRDefault="006D080C" w:rsidP="006D080C">
      <w:pPr>
        <w:jc w:val="both"/>
      </w:pPr>
    </w:p>
    <w:p w14:paraId="0890BB15" w14:textId="5AA672BB" w:rsidR="006D080C" w:rsidRPr="00CE49C0" w:rsidRDefault="006D080C" w:rsidP="006D080C">
      <w:pPr>
        <w:jc w:val="both"/>
        <w:rPr>
          <w:b/>
          <w:bCs/>
          <w:lang w:val="en-GB"/>
        </w:rPr>
      </w:pPr>
      <w:proofErr w:type="spellStart"/>
      <w:r w:rsidRPr="00CE49C0">
        <w:rPr>
          <w:b/>
          <w:bCs/>
          <w:lang w:val="en-GB"/>
        </w:rPr>
        <w:t>Klärungsphase</w:t>
      </w:r>
      <w:proofErr w:type="spellEnd"/>
      <w:r w:rsidRPr="00CE49C0">
        <w:rPr>
          <w:b/>
          <w:bCs/>
          <w:lang w:val="en-GB"/>
        </w:rPr>
        <w:t xml:space="preserve"> </w:t>
      </w:r>
    </w:p>
    <w:p w14:paraId="0AE54E0C" w14:textId="77777777" w:rsidR="00CE49C0" w:rsidRDefault="006D080C" w:rsidP="006D080C">
      <w:pPr>
        <w:jc w:val="both"/>
      </w:pPr>
      <w:r w:rsidRPr="006D080C">
        <w:t>- Überprüfung ob o</w:t>
      </w:r>
      <w:r>
        <w:t xml:space="preserve">.g. Aspekte, die für die Genehmigung einer SPFH vorliegen vorhanden sind und ob Familie Bedarf für CM hat </w:t>
      </w:r>
    </w:p>
    <w:p w14:paraId="76F2A321" w14:textId="7E7177F6" w:rsidR="00CE49C0" w:rsidRDefault="00CE49C0" w:rsidP="006D080C">
      <w:pPr>
        <w:jc w:val="both"/>
      </w:pPr>
      <w:r>
        <w:t xml:space="preserve">- Kennenlernen </w:t>
      </w:r>
      <w:r>
        <w:sym w:font="Wingdings" w:char="F0E0"/>
      </w:r>
      <w:r>
        <w:t xml:space="preserve"> Beziehungsaufbau = Basis für erfolgreiche Arbeit – ohne geht’s nicht</w:t>
      </w:r>
    </w:p>
    <w:p w14:paraId="648A4BD8" w14:textId="77777777" w:rsidR="00CE49C0" w:rsidRDefault="00CE49C0" w:rsidP="00CE49C0">
      <w:r>
        <w:tab/>
      </w:r>
      <w:r>
        <w:t>- Beziehungsarbeit = Basis des Unterstützungsprozesses</w:t>
      </w:r>
    </w:p>
    <w:p w14:paraId="288C932F" w14:textId="77777777" w:rsidR="00CE49C0" w:rsidRDefault="00CE49C0" w:rsidP="00CE49C0">
      <w:pPr>
        <w:ind w:left="1416"/>
      </w:pPr>
      <w:r>
        <w:t>- für: Vertrauen, Empowerment, CM / SPFH als Ansprechpartner zu etablieren, inhaltliche Reflektion d Unterstützung durch CM / SPFH (Neuffer 2013)</w:t>
      </w:r>
    </w:p>
    <w:p w14:paraId="33F73343" w14:textId="600EBDE9" w:rsidR="00CE49C0" w:rsidRDefault="00CE49C0" w:rsidP="00CE49C0">
      <w:pPr>
        <w:ind w:left="708"/>
        <w:jc w:val="both"/>
      </w:pPr>
      <w:r>
        <w:t>Da man</w:t>
      </w:r>
      <w:r>
        <w:t xml:space="preserve"> sowohl</w:t>
      </w:r>
      <w:r>
        <w:t xml:space="preserve"> in der Sozialpädagogischen Familienhilfe </w:t>
      </w:r>
      <w:r>
        <w:t xml:space="preserve">als </w:t>
      </w:r>
      <w:r>
        <w:t xml:space="preserve">auch im Case Management generell nicht von Klient*innen ausgehen könne, welche sich dies erforderlichen Unterstützungen einkaufen, wie Verbraucher*innen dies regulär mit Dienstleistungen tun, postuliert Neuffer (2013: 30), dass sich die Hilfe „erst auf die Entwicklung dieser anspruchsvollen Mündigkeit, auf die Herstellung von Motivation, Zutrauen und Wiederbemächtigung von Kompetenzen und Ressourcen.“ Beziehe und Klient*innen „daher eine stabile, kontinuierliche und vertrauensvolle Beziehung [benötigen], um sich ihrer komplexen Situation zu stellen und sie zu verändern.“ </w:t>
      </w:r>
    </w:p>
    <w:p w14:paraId="6214199E" w14:textId="2D766C3B" w:rsidR="00CE49C0" w:rsidRDefault="00CE49C0" w:rsidP="006D080C">
      <w:pPr>
        <w:jc w:val="both"/>
      </w:pPr>
    </w:p>
    <w:p w14:paraId="792C8D8C" w14:textId="4461CC97" w:rsidR="00CE49C0" w:rsidRDefault="00CE49C0" w:rsidP="006D080C">
      <w:pPr>
        <w:jc w:val="both"/>
      </w:pPr>
      <w:r>
        <w:t>- TRANSPARENZ bzgl. Methode CM und Einwilligung der Klienten nach Aufklärung über Mitwirkungspflicht, da CM sonst nicht möglich bzw. wirkungslos und über Recht der Klienten jederzeit auszusteigen und stets Kritik äußern zu können</w:t>
      </w:r>
    </w:p>
    <w:p w14:paraId="2885672F" w14:textId="2CF3B68B" w:rsidR="006D080C" w:rsidRDefault="006D080C" w:rsidP="006D080C">
      <w:pPr>
        <w:jc w:val="both"/>
      </w:pPr>
      <w:r>
        <w:t>- wichtig bei Bedarfsermittlung</w:t>
      </w:r>
      <w:r w:rsidR="00CE49C0">
        <w:t xml:space="preserve"> und darauffolgendem Assessment</w:t>
      </w:r>
      <w:r>
        <w:t>:</w:t>
      </w:r>
    </w:p>
    <w:p w14:paraId="0B6F150D" w14:textId="77777777" w:rsidR="006D080C" w:rsidRDefault="006D080C" w:rsidP="006D080C">
      <w:pPr>
        <w:jc w:val="both"/>
      </w:pPr>
      <w:r>
        <w:tab/>
      </w:r>
      <w:r>
        <w:t>- subjektive Sicht der Familie = belastetes oder gutes Miteinander (Wendt 2018)</w:t>
      </w:r>
    </w:p>
    <w:p w14:paraId="3F873D9C" w14:textId="77777777" w:rsidR="006D080C" w:rsidRDefault="006D080C" w:rsidP="006D080C">
      <w:pPr>
        <w:ind w:left="708"/>
        <w:jc w:val="both"/>
      </w:pPr>
      <w:r>
        <w:t>- objektive Sicht = entsprechend subjektiver Sicht &amp; Einbezug d. Hintergründe &amp; faktischen Familienverhältnisse</w:t>
      </w:r>
    </w:p>
    <w:p w14:paraId="425351C1" w14:textId="77777777" w:rsidR="006D080C" w:rsidRDefault="006D080C" w:rsidP="006D080C">
      <w:pPr>
        <w:ind w:left="708"/>
        <w:jc w:val="both"/>
      </w:pPr>
      <w:r>
        <w:t>- Wechselwirkungen in Familie: Wohnen, Arbeit, Finanzen, sozialer Umgang usw. (Wendt 2018)</w:t>
      </w:r>
    </w:p>
    <w:p w14:paraId="117428EA" w14:textId="77777777" w:rsidR="006D080C" w:rsidRDefault="006D080C" w:rsidP="006D080C">
      <w:pPr>
        <w:jc w:val="both"/>
      </w:pPr>
      <w:r>
        <w:tab/>
      </w:r>
      <w:r>
        <w:tab/>
        <w:t>- wichtig = fruchtbare Zusammenarbeit mit Schule (Rothe 2017)</w:t>
      </w:r>
    </w:p>
    <w:p w14:paraId="30525DA5" w14:textId="77777777" w:rsidR="006D080C" w:rsidRDefault="006D080C" w:rsidP="006D080C">
      <w:pPr>
        <w:ind w:firstLine="708"/>
        <w:jc w:val="both"/>
      </w:pPr>
      <w:r>
        <w:lastRenderedPageBreak/>
        <w:t xml:space="preserve">- wichtig = in Milieu d. Familie begeben </w:t>
      </w:r>
    </w:p>
    <w:p w14:paraId="62DF451A" w14:textId="1AB05314" w:rsidR="006D080C" w:rsidRDefault="006D080C" w:rsidP="006D080C">
      <w:pPr>
        <w:jc w:val="both"/>
      </w:pPr>
      <w:r>
        <w:tab/>
      </w:r>
      <w:r>
        <w:tab/>
      </w:r>
      <w:r>
        <w:t xml:space="preserve">- Innensicht </w:t>
      </w:r>
      <w:r>
        <w:sym w:font="Wingdings" w:char="F0E0"/>
      </w:r>
      <w:r>
        <w:t xml:space="preserve"> Lage einschätzen &amp; Leben verstehen können</w:t>
      </w:r>
    </w:p>
    <w:p w14:paraId="2A6ADF32" w14:textId="2AC5D1B0" w:rsidR="006D080C" w:rsidRDefault="006D080C" w:rsidP="006D080C">
      <w:pPr>
        <w:jc w:val="both"/>
      </w:pPr>
      <w:r>
        <w:tab/>
      </w:r>
      <w:r>
        <w:tab/>
      </w:r>
      <w:r>
        <w:t>= Weg zu geeigneten Hilfen (Wendt 2018)</w:t>
      </w:r>
    </w:p>
    <w:p w14:paraId="61015874" w14:textId="020A24FB" w:rsidR="006D080C" w:rsidRDefault="006D080C" w:rsidP="006D080C">
      <w:pPr>
        <w:jc w:val="both"/>
      </w:pPr>
      <w:r>
        <w:tab/>
      </w:r>
      <w:r>
        <w:tab/>
      </w:r>
      <w:r>
        <w:tab/>
      </w:r>
      <w:r>
        <w:t>- angemessene, vielseitige &amp; alltagspraktische Unterstützung</w:t>
      </w:r>
    </w:p>
    <w:p w14:paraId="0F3F9DBE" w14:textId="1074EAA5" w:rsidR="006D080C" w:rsidRPr="006D080C" w:rsidRDefault="006D080C" w:rsidP="00CE49C0">
      <w:pPr>
        <w:ind w:left="2832" w:firstLine="3"/>
        <w:jc w:val="both"/>
      </w:pPr>
      <w:r>
        <w:sym w:font="Wingdings" w:char="F0E0"/>
      </w:r>
      <w:r>
        <w:t xml:space="preserve"> </w:t>
      </w:r>
      <w:r>
        <w:t>Selbstmanagement in Familie fördern und stärken (Wendt 2018)</w:t>
      </w:r>
    </w:p>
    <w:p w14:paraId="63175AEF" w14:textId="77777777" w:rsidR="00CE49C0" w:rsidRDefault="00CE49C0" w:rsidP="006D080C">
      <w:pPr>
        <w:jc w:val="both"/>
      </w:pPr>
    </w:p>
    <w:p w14:paraId="6595B55D" w14:textId="2B0E3225" w:rsidR="006D080C" w:rsidRPr="00CE49C0" w:rsidRDefault="006D080C" w:rsidP="006D080C">
      <w:pPr>
        <w:jc w:val="both"/>
        <w:rPr>
          <w:b/>
          <w:bCs/>
        </w:rPr>
      </w:pPr>
      <w:r w:rsidRPr="00CE49C0">
        <w:rPr>
          <w:b/>
          <w:bCs/>
        </w:rPr>
        <w:t>Assessment</w:t>
      </w:r>
      <w:r w:rsidR="00CE49C0" w:rsidRPr="00CE49C0">
        <w:rPr>
          <w:b/>
          <w:bCs/>
        </w:rPr>
        <w:t xml:space="preserve"> </w:t>
      </w:r>
    </w:p>
    <w:p w14:paraId="7E54B05E" w14:textId="77777777" w:rsidR="00460BF6" w:rsidRDefault="00CE49C0" w:rsidP="00460BF6">
      <w:pPr>
        <w:jc w:val="both"/>
      </w:pPr>
      <w:r>
        <w:t>- Ressourcen &amp; Problemanalyse gemeinsam mit Klient*in</w:t>
      </w:r>
    </w:p>
    <w:p w14:paraId="3E3D1687" w14:textId="3408D017" w:rsidR="00460BF6" w:rsidRDefault="00460BF6" w:rsidP="00460BF6">
      <w:pPr>
        <w:ind w:left="705"/>
      </w:pPr>
      <w:r>
        <w:t>- wie bereits rechtlich dargelegt: Eltern = natürliche Experten für Belange ihrer Kinder (Wendt 2018)</w:t>
      </w:r>
    </w:p>
    <w:p w14:paraId="0066F3A7" w14:textId="2CFA66CD" w:rsidR="00460BF6" w:rsidRDefault="00460BF6" w:rsidP="00460BF6">
      <w:pPr>
        <w:ind w:left="1413"/>
      </w:pPr>
      <w:r>
        <w:sym w:font="Wingdings" w:char="F0E0"/>
      </w:r>
      <w:r>
        <w:t xml:space="preserve"> Beratend zur Seite stehen bei Einschätzung der Situation der Kinder und NICHT Situation rein fachlich aus Sicht der Sozialen Arbeit einschätzen</w:t>
      </w:r>
      <w:r>
        <w:t xml:space="preserve"> (Wendt 2018)</w:t>
      </w:r>
    </w:p>
    <w:p w14:paraId="34AA067A" w14:textId="77777777" w:rsidR="00460BF6" w:rsidRDefault="00460BF6" w:rsidP="00460BF6">
      <w:r>
        <w:t>- Life Management = Selbstbewältigungshandeln von Familien (Wendt 2018)</w:t>
      </w:r>
    </w:p>
    <w:p w14:paraId="79C734CF" w14:textId="77777777" w:rsidR="00460BF6" w:rsidRDefault="00460BF6" w:rsidP="00460BF6">
      <w:r>
        <w:tab/>
        <w:t xml:space="preserve">- persönliche Lebensführung inkludiert stets Selbstsorge </w:t>
      </w:r>
    </w:p>
    <w:p w14:paraId="1D468005" w14:textId="7AB2C80B" w:rsidR="00460BF6" w:rsidRDefault="00460BF6" w:rsidP="00460BF6">
      <w:pPr>
        <w:ind w:left="2124"/>
      </w:pPr>
      <w:r>
        <w:t>- jeder Mensch kümmert sich um die individuelle Gesundheit, Wohnsituation, Beschäftigung, soziale Beziehungen usw. (Wendt 2020)</w:t>
      </w:r>
    </w:p>
    <w:p w14:paraId="478CF9B2" w14:textId="11FF0B73" w:rsidR="00CE49C0" w:rsidRDefault="00CE49C0" w:rsidP="00460BF6">
      <w:pPr>
        <w:jc w:val="both"/>
      </w:pPr>
      <w:r>
        <w:t xml:space="preserve">- System Familie als solches erkennen und nicht </w:t>
      </w:r>
      <w:proofErr w:type="spellStart"/>
      <w:r>
        <w:t>individuenzentriert</w:t>
      </w:r>
      <w:proofErr w:type="spellEnd"/>
      <w:r>
        <w:t xml:space="preserve"> arbeiten (Rothe 2017)</w:t>
      </w:r>
    </w:p>
    <w:p w14:paraId="0653ECBF" w14:textId="77777777" w:rsidR="00CE49C0" w:rsidRDefault="00CE49C0" w:rsidP="00CE49C0">
      <w:pPr>
        <w:ind w:left="705"/>
      </w:pPr>
      <w:r>
        <w:t xml:space="preserve">- systemischer Ansatz </w:t>
      </w:r>
      <w:r>
        <w:sym w:font="Wingdings" w:char="F0E0"/>
      </w:r>
      <w:r>
        <w:t xml:space="preserve"> Verhalten = Reaktion auf Verhalten eines anderen in einem bestimmten Kontext </w:t>
      </w:r>
      <w:r>
        <w:sym w:font="Wingdings" w:char="F0E0"/>
      </w:r>
      <w:r>
        <w:t xml:space="preserve"> </w:t>
      </w:r>
      <w:proofErr w:type="spellStart"/>
      <w:r>
        <w:t>Kontext</w:t>
      </w:r>
      <w:proofErr w:type="spellEnd"/>
      <w:r>
        <w:t xml:space="preserve"> der Kommunikation = essentiell (Rothe 2017)</w:t>
      </w:r>
    </w:p>
    <w:p w14:paraId="5CAE0F03" w14:textId="77777777" w:rsidR="00CE49C0" w:rsidRDefault="00CE49C0" w:rsidP="00CE49C0">
      <w:pPr>
        <w:ind w:left="708"/>
      </w:pPr>
      <w:r>
        <w:t>- Ursache- und Wirkmechanismen erkennen und Verhaltensweisen als sinnvoll anerkennen, obwohl manche Konsequenzen durchaus destruktiver Natur sein können (Rothe 2017)</w:t>
      </w:r>
    </w:p>
    <w:p w14:paraId="1C82C5B3" w14:textId="77777777" w:rsidR="00CE49C0" w:rsidRDefault="00CE49C0" w:rsidP="00CE49C0">
      <w:pPr>
        <w:ind w:left="708"/>
      </w:pPr>
      <w:r>
        <w:sym w:font="Wingdings" w:char="F0E0"/>
      </w:r>
      <w:r>
        <w:t xml:space="preserve"> Problem nicht im Individuum begründet, sondern zwischen den Individuen (Rothe 2017) </w:t>
      </w:r>
      <w:r>
        <w:sym w:font="Wingdings" w:char="F0E0"/>
      </w:r>
      <w:r>
        <w:t xml:space="preserve"> Einbezug des sozialen Umfelds (Schule etc.)</w:t>
      </w:r>
    </w:p>
    <w:p w14:paraId="5FE7352C" w14:textId="77777777" w:rsidR="00CE49C0" w:rsidRDefault="00CE49C0" w:rsidP="00CE49C0">
      <w:pPr>
        <w:ind w:left="1413"/>
      </w:pPr>
      <w:r>
        <w:t>- Interaktionsmuster in Familie kennenlernen und gemeinsam in Frage stellen – Veränderungen anstoßen</w:t>
      </w:r>
    </w:p>
    <w:p w14:paraId="56CD97D6" w14:textId="22E97400" w:rsidR="00CE49C0" w:rsidRDefault="00CE49C0" w:rsidP="00460BF6">
      <w:pPr>
        <w:ind w:left="2124" w:firstLine="9"/>
      </w:pPr>
      <w:proofErr w:type="spellStart"/>
      <w:r>
        <w:t>Bsp</w:t>
      </w:r>
      <w:proofErr w:type="spellEnd"/>
      <w:r>
        <w:t xml:space="preserve">: Grenzen, Eltern- und </w:t>
      </w:r>
      <w:proofErr w:type="spellStart"/>
      <w:r>
        <w:t>Kindrollen</w:t>
      </w:r>
      <w:proofErr w:type="spellEnd"/>
      <w:r>
        <w:t xml:space="preserve"> / -ebenen, Machtstrukturen, Beziehungen, Kommunikationskultur (Rothe 2017)</w:t>
      </w:r>
    </w:p>
    <w:p w14:paraId="54B7E94D" w14:textId="77777777" w:rsidR="00CE49C0" w:rsidRPr="006D080C" w:rsidRDefault="00CE49C0" w:rsidP="006D080C">
      <w:pPr>
        <w:jc w:val="both"/>
      </w:pPr>
    </w:p>
    <w:p w14:paraId="7F7AF588" w14:textId="687E55BC" w:rsidR="006D080C" w:rsidRPr="00CE49C0" w:rsidRDefault="006D080C" w:rsidP="006D080C">
      <w:pPr>
        <w:jc w:val="both"/>
        <w:rPr>
          <w:b/>
          <w:bCs/>
        </w:rPr>
      </w:pPr>
      <w:r w:rsidRPr="00CE49C0">
        <w:rPr>
          <w:b/>
          <w:bCs/>
        </w:rPr>
        <w:t>Serviceplanung</w:t>
      </w:r>
    </w:p>
    <w:p w14:paraId="76BA4E09" w14:textId="5C313D12" w:rsidR="00CE49C0" w:rsidRDefault="00CE49C0" w:rsidP="00CE49C0">
      <w:r>
        <w:t xml:space="preserve">- </w:t>
      </w:r>
      <w:r>
        <w:t>Fokus auf Selbsthilfe &amp; Bedarfe d. Familie</w:t>
      </w:r>
    </w:p>
    <w:p w14:paraId="6450B072" w14:textId="6800B154" w:rsidR="00CE49C0" w:rsidRDefault="00CE49C0" w:rsidP="00CE49C0">
      <w:r>
        <w:tab/>
        <w:t xml:space="preserve">- situativ auf Fam. Eingehen </w:t>
      </w:r>
      <w:r>
        <w:sym w:font="Wingdings" w:char="F0E0"/>
      </w:r>
      <w:r>
        <w:t xml:space="preserve"> nicht fachspezifisch Beraten / Behandeln</w:t>
      </w:r>
    </w:p>
    <w:p w14:paraId="068DE4F4" w14:textId="77777777" w:rsidR="00CE49C0" w:rsidRDefault="00CE49C0" w:rsidP="00CE49C0">
      <w:r>
        <w:tab/>
      </w:r>
      <w:r>
        <w:tab/>
        <w:t>(Wendt 2018)</w:t>
      </w:r>
    </w:p>
    <w:p w14:paraId="0C950876" w14:textId="7D9FE2E4" w:rsidR="00CE49C0" w:rsidRDefault="00CE49C0" w:rsidP="00CE49C0">
      <w:r>
        <w:lastRenderedPageBreak/>
        <w:tab/>
        <w:t>- Aufgaben und Ziele gemeinsam aushandeln – auf Augenhöhe (Roth 2017)</w:t>
      </w:r>
    </w:p>
    <w:p w14:paraId="4C724399" w14:textId="351B18A1" w:rsidR="00CE49C0" w:rsidRDefault="00CE49C0" w:rsidP="00460BF6">
      <w:pPr>
        <w:ind w:left="1416"/>
      </w:pPr>
      <w:r>
        <w:t>- Möglichkeit für Familie Weg zum Ziel selbst zu gehen und kreative Lösungen zu finden</w:t>
      </w:r>
      <w:r w:rsidR="00460BF6">
        <w:t xml:space="preserve"> (Rothe 2017)</w:t>
      </w:r>
    </w:p>
    <w:p w14:paraId="3EC43EC7" w14:textId="105A09EA" w:rsidR="00460BF6" w:rsidRDefault="00460BF6" w:rsidP="00460BF6">
      <w:pPr>
        <w:ind w:left="708" w:firstLine="708"/>
      </w:pPr>
      <w:r>
        <w:t>- partizipativ gestaltete Planung des Alltags (Wendt 2018)</w:t>
      </w:r>
    </w:p>
    <w:p w14:paraId="693B0DFA" w14:textId="21FC824E" w:rsidR="00460BF6" w:rsidRDefault="00460BF6" w:rsidP="00460BF6">
      <w:pPr>
        <w:ind w:left="708" w:firstLine="708"/>
      </w:pPr>
      <w:r>
        <w:t>- Transparenz (Wendt 2018)</w:t>
      </w:r>
    </w:p>
    <w:p w14:paraId="0DEB2748" w14:textId="313EB57E" w:rsidR="00CE49C0" w:rsidRDefault="00CE49C0" w:rsidP="00CE49C0">
      <w:r>
        <w:t xml:space="preserve">- Hilfeplanung </w:t>
      </w:r>
      <w:r>
        <w:sym w:font="Wingdings" w:char="F0E0"/>
      </w:r>
      <w:r>
        <w:t xml:space="preserve"> </w:t>
      </w:r>
      <w:proofErr w:type="spellStart"/>
      <w:r>
        <w:t>SMARTe</w:t>
      </w:r>
      <w:proofErr w:type="spellEnd"/>
      <w:r>
        <w:t xml:space="preserve"> Ziele</w:t>
      </w:r>
    </w:p>
    <w:p w14:paraId="4DC57857" w14:textId="31656E4E" w:rsidR="00460BF6" w:rsidRDefault="00460BF6" w:rsidP="00CE49C0">
      <w:r>
        <w:t xml:space="preserve">- Familie bei IHREM eigenen individuellen Weg unterstützen </w:t>
      </w:r>
      <w:r>
        <w:sym w:font="Wingdings" w:char="F0E0"/>
      </w:r>
      <w:r>
        <w:t xml:space="preserve"> keine Ziele aufzwingen / einreden, da solche Ziele unerreichbar (Rothe 2017)</w:t>
      </w:r>
    </w:p>
    <w:p w14:paraId="469059EB" w14:textId="77777777" w:rsidR="00CE49C0" w:rsidRPr="00CE49C0" w:rsidRDefault="00CE49C0" w:rsidP="006D080C">
      <w:pPr>
        <w:jc w:val="both"/>
      </w:pPr>
    </w:p>
    <w:p w14:paraId="50107FEF" w14:textId="6E64BF78" w:rsidR="006D080C" w:rsidRPr="00CE49C0" w:rsidRDefault="006D080C" w:rsidP="006D080C">
      <w:pPr>
        <w:jc w:val="both"/>
        <w:rPr>
          <w:b/>
          <w:bCs/>
          <w:lang w:val="en-GB"/>
        </w:rPr>
      </w:pPr>
      <w:r w:rsidRPr="00CE49C0">
        <w:rPr>
          <w:b/>
          <w:bCs/>
          <w:lang w:val="en-GB"/>
        </w:rPr>
        <w:t>Linking</w:t>
      </w:r>
    </w:p>
    <w:p w14:paraId="38BF9767" w14:textId="178B0CA6" w:rsidR="00CE49C0" w:rsidRDefault="00CE49C0" w:rsidP="00CE49C0">
      <w:r w:rsidRPr="00CE49C0">
        <w:t xml:space="preserve">- </w:t>
      </w:r>
      <w:r>
        <w:t>vorhandene Dienste &amp; Einrichtungen  nutzen (Wendt 2018)</w:t>
      </w:r>
    </w:p>
    <w:p w14:paraId="29201ECA" w14:textId="77777777" w:rsidR="00CE49C0" w:rsidRDefault="00CE49C0" w:rsidP="00CE49C0">
      <w:r>
        <w:tab/>
        <w:t>- Vermittlung zwischen Familie, Ämtern, Schule etc. (Rothe 2017)</w:t>
      </w:r>
    </w:p>
    <w:p w14:paraId="5049F317" w14:textId="77777777" w:rsidR="00CE49C0" w:rsidRDefault="00CE49C0" w:rsidP="00CE49C0">
      <w:pPr>
        <w:ind w:left="708"/>
      </w:pPr>
      <w:r>
        <w:t>- Kooperationsbereitschaft mit JU, Agentur für Arbeit, Schule etc. vorleben, um ähnlichen Umgang der Familie mit öffentlicher Stelle nach Beendigung der Hilfe zu fördern (Rothe 2017)</w:t>
      </w:r>
    </w:p>
    <w:p w14:paraId="55D7D6B9" w14:textId="77777777" w:rsidR="00460BF6" w:rsidRDefault="00460BF6" w:rsidP="00460BF6">
      <w:r>
        <w:t>- Nutzung informeller Unterstützung &amp; Selbsthilfestrategien</w:t>
      </w:r>
    </w:p>
    <w:p w14:paraId="54554A00" w14:textId="77777777" w:rsidR="00460BF6" w:rsidRDefault="00460BF6" w:rsidP="00460BF6">
      <w:r>
        <w:tab/>
      </w:r>
      <w:r>
        <w:sym w:font="Wingdings" w:char="F0E0"/>
      </w:r>
      <w:r>
        <w:t xml:space="preserve"> durch passgenau formelle Unterstützung ergänzen (Wendt 2018)</w:t>
      </w:r>
    </w:p>
    <w:p w14:paraId="6704D730" w14:textId="77777777" w:rsidR="00460BF6" w:rsidRDefault="00460BF6" w:rsidP="00460BF6">
      <w:r>
        <w:tab/>
      </w:r>
      <w:r>
        <w:tab/>
        <w:t>- bspw. Familien- / Erziehungsberatungsstellen (Rothe 2017)</w:t>
      </w:r>
    </w:p>
    <w:p w14:paraId="2A124685" w14:textId="3DAF7FF3" w:rsidR="00CE49C0" w:rsidRPr="00CE49C0" w:rsidRDefault="00460BF6" w:rsidP="00460BF6">
      <w:r>
        <w:t xml:space="preserve">- </w:t>
      </w:r>
      <w:proofErr w:type="spellStart"/>
      <w:r>
        <w:t>Gemeinwesenorientierung</w:t>
      </w:r>
      <w:proofErr w:type="spellEnd"/>
      <w:r>
        <w:t xml:space="preserve"> </w:t>
      </w:r>
      <w:r>
        <w:sym w:font="Wingdings" w:char="F0E0"/>
      </w:r>
      <w:r>
        <w:t xml:space="preserve"> Familie Zugang zu Ressourcen der Gemeinde verschaffen / auf bestehende Angebote aufmerksam machen, um Isolation zu vermeiden und Hilfe langfristig überflüssig zu machen (Rothe 2017)</w:t>
      </w:r>
    </w:p>
    <w:p w14:paraId="766D5DC7" w14:textId="77777777" w:rsidR="00CE49C0" w:rsidRPr="00CE49C0" w:rsidRDefault="00CE49C0" w:rsidP="006D080C">
      <w:pPr>
        <w:jc w:val="both"/>
      </w:pPr>
    </w:p>
    <w:p w14:paraId="2807969D" w14:textId="37B15A43" w:rsidR="006D080C" w:rsidRPr="00460BF6" w:rsidRDefault="006D080C" w:rsidP="006D080C">
      <w:pPr>
        <w:jc w:val="both"/>
        <w:rPr>
          <w:b/>
          <w:bCs/>
          <w:lang w:val="en-GB"/>
        </w:rPr>
      </w:pPr>
      <w:r w:rsidRPr="00460BF6">
        <w:rPr>
          <w:b/>
          <w:bCs/>
          <w:lang w:val="en-GB"/>
        </w:rPr>
        <w:t>Monitoring</w:t>
      </w:r>
    </w:p>
    <w:p w14:paraId="43E8E228" w14:textId="77777777" w:rsidR="00460BF6" w:rsidRDefault="00460BF6" w:rsidP="00460BF6">
      <w:r>
        <w:t>- Familie in Verantwortung lassen, da sie darum wissen individuell und selbstverantwortlich zu handeln und ihre Problematik zu bewältigen (Wendt 2020)</w:t>
      </w:r>
    </w:p>
    <w:p w14:paraId="5838F418" w14:textId="77777777" w:rsidR="00460BF6" w:rsidRDefault="00460BF6" w:rsidP="00460BF6">
      <w:r>
        <w:t>- Veränderungsprozess im Auge behalten</w:t>
      </w:r>
    </w:p>
    <w:p w14:paraId="1BF91536" w14:textId="77777777" w:rsidR="00460BF6" w:rsidRDefault="00460BF6" w:rsidP="00460BF6">
      <w:pPr>
        <w:ind w:left="1410"/>
      </w:pPr>
      <w:r>
        <w:tab/>
        <w:t>- flexibler Umgang mit Nähe und Distanz = wichtig (Rothe 2017)</w:t>
      </w:r>
    </w:p>
    <w:p w14:paraId="0653E196" w14:textId="77777777" w:rsidR="00460BF6" w:rsidRDefault="00460BF6" w:rsidP="00460BF6">
      <w:r>
        <w:t>- Eltern befähigen ihre Kompetenzen bzgl. ihrer Kinder einzusetzen / zu entfalten (Wendt 2018)</w:t>
      </w:r>
    </w:p>
    <w:p w14:paraId="5B01DBFB" w14:textId="77777777" w:rsidR="00460BF6" w:rsidRDefault="00460BF6" w:rsidP="00460BF6">
      <w:pPr>
        <w:ind w:firstLine="708"/>
      </w:pPr>
      <w:r>
        <w:t xml:space="preserve">- Fördern </w:t>
      </w:r>
      <w:r>
        <w:sym w:font="Wingdings" w:char="F0E0"/>
      </w:r>
      <w:r>
        <w:t xml:space="preserve"> nicht Aufgaben abnehmen (Wendt 2018)</w:t>
      </w:r>
    </w:p>
    <w:p w14:paraId="716117A1" w14:textId="77777777" w:rsidR="00460BF6" w:rsidRDefault="00460BF6" w:rsidP="00460BF6">
      <w:r>
        <w:t>- Ziel = Selbstmanagement der Familie stärken  (Wendt 2018) und Kinder in selbstständiges Leben entlassen können (Rothe 2017)</w:t>
      </w:r>
    </w:p>
    <w:p w14:paraId="29E09761" w14:textId="77777777" w:rsidR="00460BF6" w:rsidRPr="00460BF6" w:rsidRDefault="00460BF6" w:rsidP="006D080C">
      <w:pPr>
        <w:jc w:val="both"/>
      </w:pPr>
    </w:p>
    <w:p w14:paraId="00DDFBB8" w14:textId="11A2C134" w:rsidR="00CE49C0" w:rsidRDefault="006D080C" w:rsidP="00460BF6">
      <w:pPr>
        <w:jc w:val="both"/>
        <w:rPr>
          <w:b/>
          <w:bCs/>
        </w:rPr>
      </w:pPr>
      <w:r w:rsidRPr="00460BF6">
        <w:rPr>
          <w:b/>
          <w:bCs/>
        </w:rPr>
        <w:t>Evaluation</w:t>
      </w:r>
    </w:p>
    <w:p w14:paraId="2BDAABC7" w14:textId="408B85BC" w:rsidR="00460BF6" w:rsidRPr="00460BF6" w:rsidRDefault="00460BF6" w:rsidP="00460BF6">
      <w:pPr>
        <w:jc w:val="both"/>
      </w:pPr>
      <w:r>
        <w:lastRenderedPageBreak/>
        <w:t xml:space="preserve">- </w:t>
      </w:r>
    </w:p>
    <w:p w14:paraId="46272C73" w14:textId="77777777" w:rsidR="00460BF6" w:rsidRDefault="00460BF6" w:rsidP="002C11DB"/>
    <w:p w14:paraId="6368A70E" w14:textId="1F0AC8C0" w:rsidR="00460BF6" w:rsidRDefault="00460BF6" w:rsidP="00460BF6">
      <w:pPr>
        <w:pStyle w:val="berschrift2"/>
      </w:pPr>
      <w:r>
        <w:t>Herausforderungen im Case Management / an Case Manager*innen</w:t>
      </w:r>
    </w:p>
    <w:p w14:paraId="0F0174EF" w14:textId="60A2DF98" w:rsidR="002C11DB" w:rsidRDefault="002C11DB" w:rsidP="002C11DB">
      <w:r>
        <w:t xml:space="preserve">- Zeitressourcen – ganzheitliche Familienhilfe = zeitaufwendig </w:t>
      </w:r>
    </w:p>
    <w:p w14:paraId="6D8F311F" w14:textId="5AC96513" w:rsidR="00F70C4A" w:rsidRDefault="002C11DB" w:rsidP="00460BF6">
      <w:pPr>
        <w:ind w:left="705"/>
      </w:pPr>
      <w:r>
        <w:t>- Fallpensum abhängig von Problematik, Anzahl d. Case Manager*innen / Fachkräfte (Wendt 2018)</w:t>
      </w:r>
    </w:p>
    <w:p w14:paraId="33FA9E24" w14:textId="1CC8DC77" w:rsidR="0034272F" w:rsidRDefault="0002249B" w:rsidP="0002249B">
      <w:r>
        <w:t>- Anpassung sozialer Dienste an das Diversitätskonzept (Wendt 2020)</w:t>
      </w:r>
    </w:p>
    <w:p w14:paraId="60BE765A" w14:textId="039036D9" w:rsidR="0002249B" w:rsidRDefault="0002249B" w:rsidP="0002249B">
      <w:pPr>
        <w:ind w:left="705"/>
      </w:pPr>
      <w:r>
        <w:t>- Leistung / Maßnahme an individuelle Lebensführung / -gestaltung anpassen und nicht Adressat*innen an Verfahrensweisen der Dienste</w:t>
      </w:r>
    </w:p>
    <w:p w14:paraId="4E94D628" w14:textId="4E7B6291" w:rsidR="0002249B" w:rsidRDefault="0002249B" w:rsidP="0002249B">
      <w:pPr>
        <w:ind w:left="705"/>
      </w:pPr>
      <w:r>
        <w:t>- generell Zweckbestimmung von Maßnahmen auf Klient*innen abstimmen und somit die „Versorgung auf Sorgen abstimmen“ (Wendt 2020: 20)</w:t>
      </w:r>
    </w:p>
    <w:p w14:paraId="4373C6F2" w14:textId="77777777" w:rsidR="0034272F" w:rsidRPr="00D3378C" w:rsidRDefault="0034272F" w:rsidP="0034272F">
      <w:pPr>
        <w:ind w:left="708"/>
      </w:pPr>
    </w:p>
    <w:p w14:paraId="162AFB2D" w14:textId="30E64C33" w:rsidR="00664198" w:rsidRDefault="00664198" w:rsidP="00664198">
      <w:pPr>
        <w:pStyle w:val="berschrift2"/>
      </w:pPr>
      <w:bookmarkStart w:id="11" w:name="_Toc60143449"/>
      <w:r>
        <w:t>Zwei Methoden zur selbstständigen Lösungsfindung innerhalb der Familie: Familienrat und Netzwerkintervention</w:t>
      </w:r>
      <w:bookmarkEnd w:id="11"/>
    </w:p>
    <w:p w14:paraId="0E05FD99" w14:textId="16DE8B7C" w:rsidR="00664198" w:rsidRDefault="00664198" w:rsidP="00664198"/>
    <w:p w14:paraId="7299D0A9" w14:textId="7819CDD5" w:rsidR="00664198" w:rsidRDefault="00664198" w:rsidP="00664198">
      <w:r>
        <w:t>Familienrat</w:t>
      </w:r>
      <w:r w:rsidR="00F70C4A">
        <w:t xml:space="preserve"> (Plewa 2013)</w:t>
      </w:r>
    </w:p>
    <w:p w14:paraId="4C19F2EE" w14:textId="1EAE33DB" w:rsidR="00677091" w:rsidRDefault="00F70C4A" w:rsidP="00677091">
      <w:pPr>
        <w:ind w:left="705"/>
      </w:pPr>
      <w:r>
        <w:t xml:space="preserve">- </w:t>
      </w:r>
      <w:r w:rsidR="00677091">
        <w:t xml:space="preserve">gesetzlich nicht verankert </w:t>
      </w:r>
      <w:r w:rsidR="00677091">
        <w:sym w:font="Wingdings" w:char="F0E0"/>
      </w:r>
      <w:r w:rsidR="00677091">
        <w:t xml:space="preserve"> freiwillige Leistung des / der Sozialarbeiter*in </w:t>
      </w:r>
      <w:r w:rsidR="00677091">
        <w:sym w:font="Wingdings" w:char="F0E0"/>
      </w:r>
      <w:r w:rsidR="00677091">
        <w:t xml:space="preserve"> muss ihn Familie von sich aus vorschlagen </w:t>
      </w:r>
    </w:p>
    <w:p w14:paraId="10FA50E1" w14:textId="2827F151" w:rsidR="00F70C4A" w:rsidRDefault="00677091" w:rsidP="00677091">
      <w:pPr>
        <w:ind w:left="705"/>
      </w:pPr>
      <w:r>
        <w:t xml:space="preserve">- </w:t>
      </w:r>
      <w:r w:rsidR="00F70C4A">
        <w:t xml:space="preserve">Methode zur Entscheidungsfindung in problematischen Situationen </w:t>
      </w:r>
      <w:r>
        <w:t>geeignet für alle Familien</w:t>
      </w:r>
    </w:p>
    <w:p w14:paraId="75C5983C" w14:textId="7D9F3BB2" w:rsidR="00F70C4A" w:rsidRDefault="00F70C4A" w:rsidP="00677091">
      <w:pPr>
        <w:ind w:left="1410"/>
      </w:pPr>
      <w:r>
        <w:t>- Ziel innerhalb von max. 6 Wochen</w:t>
      </w:r>
      <w:r w:rsidR="00677091">
        <w:t xml:space="preserve"> (innerhalb dessen individuelle Zeitbeanspruchung durch die Familie)</w:t>
      </w:r>
      <w:r>
        <w:t xml:space="preserve"> selbstständig tragfähigen Plan als Lösung zu selbst formulierter aktueller Sorge entwickeln</w:t>
      </w:r>
    </w:p>
    <w:p w14:paraId="532ABFA7" w14:textId="4309B211" w:rsidR="00F70C4A" w:rsidRDefault="00F70C4A" w:rsidP="00F70C4A">
      <w:pPr>
        <w:ind w:left="708"/>
      </w:pPr>
      <w:r>
        <w:t>- Familie selbst in Verantwortung lassen Lösung zu finden und ihre Fähigkeit hierzu fördern</w:t>
      </w:r>
      <w:r w:rsidR="00677091">
        <w:t xml:space="preserve"> </w:t>
      </w:r>
      <w:r w:rsidR="00677091">
        <w:sym w:font="Wingdings" w:char="F0E0"/>
      </w:r>
      <w:r w:rsidR="00677091">
        <w:t xml:space="preserve"> Empowerment </w:t>
      </w:r>
    </w:p>
    <w:p w14:paraId="2B55995B" w14:textId="3DC0A3B0" w:rsidR="00F70C4A" w:rsidRDefault="00F70C4A" w:rsidP="00F70C4A">
      <w:pPr>
        <w:ind w:left="708"/>
      </w:pPr>
      <w:r>
        <w:t>- Wohl des Kindes / Jugendlichen im Fokus</w:t>
      </w:r>
    </w:p>
    <w:p w14:paraId="1A05AA15" w14:textId="0A93835F" w:rsidR="00F70C4A" w:rsidRDefault="00F70C4A" w:rsidP="00F70C4A">
      <w:pPr>
        <w:ind w:left="708"/>
      </w:pPr>
      <w:r>
        <w:t>- Zukunftsperspektive</w:t>
      </w:r>
    </w:p>
    <w:p w14:paraId="58238484" w14:textId="3BC8B3DF" w:rsidR="00677091" w:rsidRDefault="00677091" w:rsidP="00F70C4A">
      <w:pPr>
        <w:ind w:left="708"/>
      </w:pPr>
      <w:r>
        <w:t xml:space="preserve">- Familienhelfer*in = neutrale Koordinatorin </w:t>
      </w:r>
    </w:p>
    <w:p w14:paraId="1DA93A78" w14:textId="36CE3C38" w:rsidR="00677091" w:rsidRDefault="00677091" w:rsidP="00F70C4A">
      <w:pPr>
        <w:ind w:left="708"/>
      </w:pPr>
      <w:r>
        <w:t xml:space="preserve">- relevante Personen werden von Familie ausgesucht und geladen (Verwandte, Freunde, Nachbarn, Fachkräfte) </w:t>
      </w:r>
    </w:p>
    <w:p w14:paraId="20E90C35" w14:textId="6B0FB9AA" w:rsidR="00677091" w:rsidRDefault="00677091" w:rsidP="00F70C4A">
      <w:pPr>
        <w:ind w:left="708"/>
      </w:pPr>
      <w:r>
        <w:t>- detaillierter Ablaufplan aufgrund des Rahmens der Hausarbeit ausgelassen</w:t>
      </w:r>
    </w:p>
    <w:p w14:paraId="5552A538" w14:textId="762BEE05" w:rsidR="00677091" w:rsidRDefault="00677091" w:rsidP="00F70C4A">
      <w:pPr>
        <w:ind w:left="708"/>
      </w:pPr>
      <w:r>
        <w:t xml:space="preserve">- Plan muss gesetzeskonform sein </w:t>
      </w:r>
    </w:p>
    <w:p w14:paraId="0E571F52" w14:textId="700453AA" w:rsidR="00677091" w:rsidRDefault="00677091" w:rsidP="00F70C4A">
      <w:pPr>
        <w:ind w:left="708"/>
      </w:pPr>
      <w:r>
        <w:t>- unsicherer Plan wird von Sozialarbeiter*in nicht angenommen</w:t>
      </w:r>
    </w:p>
    <w:p w14:paraId="710A96C4" w14:textId="2E82847B" w:rsidR="00677091" w:rsidRDefault="00677091" w:rsidP="00F70C4A">
      <w:pPr>
        <w:ind w:left="708"/>
      </w:pPr>
      <w:r>
        <w:t>- Voraussetzungen für Methode</w:t>
      </w:r>
    </w:p>
    <w:p w14:paraId="6021266B" w14:textId="57F5B8A9" w:rsidR="00677091" w:rsidRDefault="00677091" w:rsidP="00F70C4A">
      <w:pPr>
        <w:ind w:left="708"/>
      </w:pPr>
      <w:r>
        <w:tab/>
        <w:t>- aufgeschlossene Haltung der Fachkraft</w:t>
      </w:r>
    </w:p>
    <w:p w14:paraId="08BA03F7" w14:textId="1D696336" w:rsidR="00677091" w:rsidRDefault="00677091" w:rsidP="00F70C4A">
      <w:pPr>
        <w:ind w:left="708"/>
      </w:pPr>
      <w:r>
        <w:lastRenderedPageBreak/>
        <w:tab/>
        <w:t>- gute Rahmenbedingungen (bspw. ausreichend Raum- und Zeitkapazitäten)</w:t>
      </w:r>
    </w:p>
    <w:p w14:paraId="747CD815" w14:textId="302A983E" w:rsidR="00677091" w:rsidRDefault="00677091" w:rsidP="00677091">
      <w:pPr>
        <w:ind w:left="1416"/>
      </w:pPr>
      <w:r>
        <w:t>- Grundprinzipien der Sozialen Arbeit wie bspw. Transparenz, Partizipation etc.</w:t>
      </w:r>
    </w:p>
    <w:p w14:paraId="36CEB6AD" w14:textId="62DD1EDC" w:rsidR="00677091" w:rsidRDefault="00677091" w:rsidP="00677091">
      <w:pPr>
        <w:ind w:left="1413"/>
      </w:pPr>
      <w:r>
        <w:t>- Einhaltung einfacher Gesprächsregeln (Aussprechen lassen, aufmerksames Zuhören, respektvoller und gewaltfreier Umgang miteinander etc.)</w:t>
      </w:r>
    </w:p>
    <w:p w14:paraId="642EEB38" w14:textId="08CED206" w:rsidR="00677091" w:rsidRDefault="00677091" w:rsidP="00F70C4A">
      <w:pPr>
        <w:ind w:left="708"/>
      </w:pPr>
      <w:r>
        <w:t>- Effektivität der Methode</w:t>
      </w:r>
    </w:p>
    <w:p w14:paraId="015BE695" w14:textId="210B48C2" w:rsidR="00677091" w:rsidRDefault="00677091" w:rsidP="00F70C4A">
      <w:pPr>
        <w:ind w:left="708"/>
      </w:pPr>
      <w:r>
        <w:tab/>
        <w:t>- Hilfen effektiv, wenn sie aus dem System heraus entstehen</w:t>
      </w:r>
    </w:p>
    <w:p w14:paraId="48F2F632" w14:textId="1B8378F8" w:rsidR="00677091" w:rsidRDefault="00677091" w:rsidP="00F70C4A">
      <w:pPr>
        <w:ind w:left="708"/>
      </w:pPr>
      <w:r>
        <w:tab/>
        <w:t>- neue Ressourcen entdecken / erweitern</w:t>
      </w:r>
    </w:p>
    <w:p w14:paraId="1DC48B87" w14:textId="6BC141C0" w:rsidR="00677091" w:rsidRDefault="00677091" w:rsidP="00F70C4A">
      <w:pPr>
        <w:ind w:left="708"/>
      </w:pPr>
      <w:r>
        <w:tab/>
        <w:t>- Annäherungs- und Aussöhnungsprozesse in Familien anstoßen</w:t>
      </w:r>
    </w:p>
    <w:p w14:paraId="44A25D47" w14:textId="4DB5564F" w:rsidR="00664198" w:rsidRDefault="00664198" w:rsidP="00664198"/>
    <w:p w14:paraId="40BCFC1A" w14:textId="6B1F12A6" w:rsidR="00664198" w:rsidRDefault="00664198" w:rsidP="00664198">
      <w:r>
        <w:t>Netzwerkintervention (Rothe 2017)</w:t>
      </w:r>
    </w:p>
    <w:p w14:paraId="2633769C" w14:textId="61457996" w:rsidR="00664198" w:rsidRDefault="00664198" w:rsidP="00F70C4A">
      <w:pPr>
        <w:ind w:left="705"/>
      </w:pPr>
      <w:r>
        <w:t xml:space="preserve">- mögliche Teilnehmer (Verwandte, Freunde, Nachbarn, Lehrer*innen, Sozialarbeiter*innen </w:t>
      </w:r>
      <w:proofErr w:type="spellStart"/>
      <w:r>
        <w:t>uvm</w:t>
      </w:r>
      <w:proofErr w:type="spellEnd"/>
      <w:r>
        <w:t xml:space="preserve">.) durch Familie bestimmt und eingeladen </w:t>
      </w:r>
    </w:p>
    <w:p w14:paraId="4D85A6AD" w14:textId="62A539C8" w:rsidR="00A653D0" w:rsidRDefault="00664198">
      <w:r>
        <w:tab/>
        <w:t>- Team gibt keine Ratschläge und konkrete Lösungsvorschläge vor</w:t>
      </w:r>
    </w:p>
    <w:p w14:paraId="77A69A73" w14:textId="78CD46B1" w:rsidR="00664198" w:rsidRDefault="00664198">
      <w:r>
        <w:tab/>
        <w:t>- alle Teilnehmer arbeiten gemeinsam kreativ an Lösungen</w:t>
      </w:r>
    </w:p>
    <w:p w14:paraId="5258B21A" w14:textId="2999E8F0" w:rsidR="00664198" w:rsidRDefault="00664198" w:rsidP="00664198">
      <w:pPr>
        <w:ind w:left="708"/>
      </w:pPr>
      <w:r>
        <w:t xml:space="preserve">- a) Problemlösungen b) neue Ressourcen und Beziehungen (Vertrauen </w:t>
      </w:r>
      <w:r>
        <w:sym w:font="Wingdings" w:char="F0E0"/>
      </w:r>
      <w:r>
        <w:t xml:space="preserve"> Kernfamilie kann sich öffnen)</w:t>
      </w:r>
    </w:p>
    <w:p w14:paraId="4EA21CF1" w14:textId="1089F703" w:rsidR="00664198" w:rsidRDefault="00664198" w:rsidP="00664198">
      <w:pPr>
        <w:ind w:left="708"/>
      </w:pPr>
      <w:r>
        <w:t>- ggf. Arbeitsgruppen mit bestimmter Tätigkeit (Babysitten bspw.) bei der sich Mitglieder abwechseln</w:t>
      </w:r>
    </w:p>
    <w:p w14:paraId="17D5EDEE" w14:textId="40C0CBD7" w:rsidR="00664198" w:rsidRDefault="00664198" w:rsidP="00664198">
      <w:pPr>
        <w:ind w:left="708"/>
      </w:pPr>
      <w:r>
        <w:t xml:space="preserve">- Gespräch auf Augenhöhe </w:t>
      </w:r>
      <w:r>
        <w:sym w:font="Wingdings" w:char="F0E0"/>
      </w:r>
      <w:r>
        <w:t xml:space="preserve"> Lösungen aus innerhalb des Netzwerkes erfolgsversprechender als bspw. Lösungen vom Amt o.Ä.</w:t>
      </w:r>
    </w:p>
    <w:p w14:paraId="3F58C2EF" w14:textId="3D832D6A" w:rsidR="00664198" w:rsidRDefault="00664198" w:rsidP="00664198">
      <w:pPr>
        <w:ind w:left="708"/>
      </w:pPr>
      <w:r>
        <w:t>- Festlegung eines Selbsthilfeplans</w:t>
      </w:r>
    </w:p>
    <w:p w14:paraId="6C7201B7" w14:textId="24E5BA1C" w:rsidR="00664198" w:rsidRDefault="00664198" w:rsidP="00664198">
      <w:pPr>
        <w:ind w:left="708"/>
      </w:pPr>
      <w:r>
        <w:tab/>
        <w:t>- wer übernimmt innerhalb des Netzwerkes welche unterstützende Funktion</w:t>
      </w:r>
    </w:p>
    <w:p w14:paraId="1183D608" w14:textId="4CEAD339" w:rsidR="00664198" w:rsidRDefault="00664198" w:rsidP="00664198">
      <w:pPr>
        <w:ind w:left="708"/>
      </w:pPr>
      <w:r>
        <w:t>- Methode auch geeignet um bei Beendigung der Hilfe eine sichere Rahmenstruktur für die Familie zu hinterlassen</w:t>
      </w:r>
    </w:p>
    <w:p w14:paraId="67B607DF" w14:textId="06BB62F0" w:rsidR="00664198" w:rsidRDefault="00664198" w:rsidP="00664198">
      <w:pPr>
        <w:ind w:left="708"/>
      </w:pPr>
      <w:r>
        <w:t>Anforderungen an Case Manager*in / Sozialpädagogische Familienhelfer*in:</w:t>
      </w:r>
    </w:p>
    <w:p w14:paraId="5DCF5033" w14:textId="0425430B" w:rsidR="00664198" w:rsidRDefault="00664198" w:rsidP="00664198">
      <w:pPr>
        <w:ind w:left="1413"/>
      </w:pPr>
      <w:r>
        <w:t>- selbst zurücknehmen – Familie Ziele entwickeln und Netzwerkteam Lösungen finden lassen</w:t>
      </w:r>
    </w:p>
    <w:p w14:paraId="2489A35D" w14:textId="261DAF00" w:rsidR="00911530" w:rsidRDefault="00911530" w:rsidP="00664198">
      <w:pPr>
        <w:ind w:left="1413"/>
      </w:pPr>
      <w:r>
        <w:t xml:space="preserve">- Kinder bspw. spielerisch mit einbeziehen oder über Spiele mehr Informationen über Familie und innerfamiliäre Strukturen erfahren </w:t>
      </w:r>
    </w:p>
    <w:p w14:paraId="5BCF4E0B" w14:textId="4AD2290A" w:rsidR="00911530" w:rsidRDefault="00911530" w:rsidP="00664198">
      <w:pPr>
        <w:ind w:left="1413"/>
      </w:pPr>
      <w:r>
        <w:t>- Selbstreflektion des fachlichen Handelns im Rahmen der Supervision</w:t>
      </w:r>
    </w:p>
    <w:p w14:paraId="7CE10D9D" w14:textId="77777777" w:rsidR="00664198" w:rsidRPr="00664198" w:rsidRDefault="00664198" w:rsidP="00664198">
      <w:pPr>
        <w:ind w:left="708"/>
      </w:pPr>
    </w:p>
    <w:p w14:paraId="30E65F1E" w14:textId="77777777" w:rsidR="00664198" w:rsidRDefault="00664198">
      <w:pPr>
        <w:rPr>
          <w:rFonts w:eastAsiaTheme="majorEastAsia" w:cstheme="majorBidi"/>
          <w:b/>
          <w:sz w:val="32"/>
          <w:szCs w:val="32"/>
        </w:rPr>
      </w:pPr>
      <w:r>
        <w:br w:type="page"/>
      </w:r>
    </w:p>
    <w:p w14:paraId="4B3FE1EC" w14:textId="60978C18" w:rsidR="00A653D0" w:rsidRDefault="00A653D0" w:rsidP="00A653D0">
      <w:pPr>
        <w:pStyle w:val="berschrift1"/>
      </w:pPr>
      <w:bookmarkStart w:id="12" w:name="_Toc60143450"/>
      <w:proofErr w:type="spellStart"/>
      <w:r>
        <w:lastRenderedPageBreak/>
        <w:t>Resumée</w:t>
      </w:r>
      <w:bookmarkEnd w:id="12"/>
      <w:proofErr w:type="spellEnd"/>
    </w:p>
    <w:p w14:paraId="5D52EAF9" w14:textId="77777777" w:rsidR="00A653D0" w:rsidRPr="00A653D0" w:rsidRDefault="00A653D0" w:rsidP="00A653D0"/>
    <w:p w14:paraId="075449E6" w14:textId="0715E0E8" w:rsidR="00A653D0" w:rsidRDefault="00A653D0" w:rsidP="00A653D0">
      <w:pPr>
        <w:pStyle w:val="berschrift1"/>
      </w:pPr>
      <w:r>
        <w:br w:type="page"/>
      </w:r>
    </w:p>
    <w:p w14:paraId="02A4F871" w14:textId="1B582878" w:rsidR="00A653D0" w:rsidRDefault="00A653D0" w:rsidP="00A653D0">
      <w:pPr>
        <w:pStyle w:val="berschrift1"/>
      </w:pPr>
      <w:bookmarkStart w:id="13" w:name="_Toc60143451"/>
      <w:r>
        <w:lastRenderedPageBreak/>
        <w:t>Literaturverzeichnis</w:t>
      </w:r>
      <w:bookmarkEnd w:id="13"/>
    </w:p>
    <w:p w14:paraId="20155378" w14:textId="6D2FEE32" w:rsidR="00A653D0" w:rsidRDefault="00A653D0" w:rsidP="00A653D0"/>
    <w:p w14:paraId="29B71BD8" w14:textId="77777777" w:rsidR="001B05F2" w:rsidRPr="001B05F2" w:rsidRDefault="001B05F2" w:rsidP="001B05F2">
      <w:pPr>
        <w:rPr>
          <w:lang w:val="en-GB"/>
        </w:rPr>
      </w:pPr>
      <w:r w:rsidRPr="001B05F2">
        <w:rPr>
          <w:b/>
          <w:bCs/>
        </w:rPr>
        <w:t>Biesel</w:t>
      </w:r>
      <w:r>
        <w:t>, Kay (</w:t>
      </w:r>
      <w:r w:rsidRPr="001B05F2">
        <w:rPr>
          <w:b/>
          <w:bCs/>
        </w:rPr>
        <w:t>2015</w:t>
      </w:r>
      <w:r>
        <w:t xml:space="preserve">): Zusammenarbeit im Kinderschutz. </w:t>
      </w:r>
      <w:proofErr w:type="spellStart"/>
      <w:r w:rsidRPr="001B05F2">
        <w:rPr>
          <w:lang w:val="en-GB"/>
        </w:rPr>
        <w:t>Sozial</w:t>
      </w:r>
      <w:proofErr w:type="spellEnd"/>
      <w:r w:rsidRPr="001B05F2">
        <w:rPr>
          <w:lang w:val="en-GB"/>
        </w:rPr>
        <w:t xml:space="preserve"> Extra, 2015, 39 (3), 47-49.</w:t>
      </w:r>
    </w:p>
    <w:p w14:paraId="70B3FC4A" w14:textId="2FC6EEC5" w:rsidR="001B05F2" w:rsidRDefault="001B05F2" w:rsidP="001B05F2">
      <w:r w:rsidRPr="001B05F2">
        <w:rPr>
          <w:b/>
          <w:bCs/>
          <w:lang w:val="en-GB"/>
        </w:rPr>
        <w:t>Conen</w:t>
      </w:r>
      <w:r w:rsidRPr="001B05F2">
        <w:rPr>
          <w:lang w:val="en-GB"/>
        </w:rPr>
        <w:t xml:space="preserve">, </w:t>
      </w:r>
      <w:proofErr w:type="spellStart"/>
      <w:r w:rsidRPr="001B05F2">
        <w:rPr>
          <w:lang w:val="en-GB"/>
        </w:rPr>
        <w:t>Marga</w:t>
      </w:r>
      <w:proofErr w:type="spellEnd"/>
      <w:r w:rsidRPr="001B05F2">
        <w:rPr>
          <w:lang w:val="en-GB"/>
        </w:rPr>
        <w:t xml:space="preserve"> L. (</w:t>
      </w:r>
      <w:proofErr w:type="spellStart"/>
      <w:r w:rsidRPr="001B05F2">
        <w:rPr>
          <w:lang w:val="en-GB"/>
        </w:rPr>
        <w:t>Hrsg</w:t>
      </w:r>
      <w:proofErr w:type="spellEnd"/>
      <w:r w:rsidRPr="001B05F2">
        <w:rPr>
          <w:lang w:val="en-GB"/>
        </w:rPr>
        <w:t xml:space="preserve">.) </w:t>
      </w:r>
      <w:r>
        <w:t>(</w:t>
      </w:r>
      <w:r w:rsidRPr="001B05F2">
        <w:rPr>
          <w:b/>
          <w:bCs/>
        </w:rPr>
        <w:t>2011</w:t>
      </w:r>
      <w:r>
        <w:t xml:space="preserve">): Wo keine Hoffnung ist, muss man sie erfinden. Aufsuchende Familientherapie. 5. Auflage. Heidelberg: Carl-Auer-Verlag. </w:t>
      </w:r>
    </w:p>
    <w:p w14:paraId="7DC2BA34" w14:textId="058D1D59" w:rsidR="0014519B" w:rsidRPr="0014519B" w:rsidRDefault="0014519B" w:rsidP="001B05F2">
      <w:r w:rsidRPr="0014519B">
        <w:rPr>
          <w:b/>
          <w:bCs/>
          <w:highlight w:val="yellow"/>
        </w:rPr>
        <w:t>DGCC</w:t>
      </w:r>
      <w:r w:rsidRPr="0014519B">
        <w:rPr>
          <w:highlight w:val="yellow"/>
        </w:rPr>
        <w:t xml:space="preserve"> (Deutsche Gesellschaft für Care und Case Management) (</w:t>
      </w:r>
      <w:r w:rsidRPr="0014519B">
        <w:rPr>
          <w:b/>
          <w:bCs/>
          <w:highlight w:val="yellow"/>
        </w:rPr>
        <w:t>2012</w:t>
      </w:r>
      <w:r w:rsidRPr="0014519B">
        <w:rPr>
          <w:highlight w:val="yellow"/>
        </w:rPr>
        <w:t xml:space="preserve">): Was ist CM? </w:t>
      </w:r>
      <w:hyperlink r:id="rId7" w:history="1">
        <w:r w:rsidRPr="0014519B">
          <w:rPr>
            <w:rStyle w:val="Hyperlink"/>
            <w:color w:val="auto"/>
            <w:highlight w:val="yellow"/>
          </w:rPr>
          <w:t>https://www.dgcc.de/case-management/</w:t>
        </w:r>
      </w:hyperlink>
      <w:r w:rsidRPr="0014519B">
        <w:rPr>
          <w:highlight w:val="yellow"/>
        </w:rPr>
        <w:t xml:space="preserve"> (Zugriff: 31.12.2020; 11:45 Uhr)</w:t>
      </w:r>
      <w:r>
        <w:t xml:space="preserve"> </w:t>
      </w:r>
    </w:p>
    <w:p w14:paraId="43E2A662" w14:textId="77777777" w:rsidR="001B05F2" w:rsidRDefault="001B05F2" w:rsidP="001B05F2">
      <w:proofErr w:type="spellStart"/>
      <w:r w:rsidRPr="001B05F2">
        <w:rPr>
          <w:b/>
          <w:bCs/>
        </w:rPr>
        <w:t>Gahleitner</w:t>
      </w:r>
      <w:proofErr w:type="spellEnd"/>
      <w:r>
        <w:t xml:space="preserve">, Silke Birgitta / </w:t>
      </w:r>
      <w:r w:rsidRPr="001B05F2">
        <w:rPr>
          <w:b/>
          <w:bCs/>
        </w:rPr>
        <w:t>Frank</w:t>
      </w:r>
      <w:r>
        <w:t>, Christina /</w:t>
      </w:r>
      <w:r w:rsidRPr="001B05F2">
        <w:rPr>
          <w:b/>
          <w:bCs/>
        </w:rPr>
        <w:t xml:space="preserve"> </w:t>
      </w:r>
      <w:proofErr w:type="spellStart"/>
      <w:r w:rsidRPr="001B05F2">
        <w:rPr>
          <w:b/>
          <w:bCs/>
        </w:rPr>
        <w:t>Hinterwallner</w:t>
      </w:r>
      <w:proofErr w:type="spellEnd"/>
      <w:r>
        <w:t xml:space="preserve">, Heidemarie / </w:t>
      </w:r>
      <w:proofErr w:type="spellStart"/>
      <w:r w:rsidRPr="001B05F2">
        <w:rPr>
          <w:b/>
          <w:bCs/>
        </w:rPr>
        <w:t>Gehrlich</w:t>
      </w:r>
      <w:proofErr w:type="spellEnd"/>
      <w:r>
        <w:t>, Katharina (</w:t>
      </w:r>
      <w:r w:rsidRPr="001B05F2">
        <w:rPr>
          <w:b/>
          <w:bCs/>
        </w:rPr>
        <w:t>2013</w:t>
      </w:r>
      <w:r>
        <w:t>): Bei der ersten Begegnung. Sozial Extra, 2013, 37 (11-12), 11-14.</w:t>
      </w:r>
    </w:p>
    <w:p w14:paraId="6915CF0C" w14:textId="2E0FC26D" w:rsidR="001B05F2" w:rsidRDefault="001B05F2" w:rsidP="001B05F2">
      <w:proofErr w:type="spellStart"/>
      <w:r w:rsidRPr="001B05F2">
        <w:rPr>
          <w:b/>
          <w:bCs/>
        </w:rPr>
        <w:t>Hargens</w:t>
      </w:r>
      <w:proofErr w:type="spellEnd"/>
      <w:r>
        <w:t>, Jürgen (Hrsg.) (</w:t>
      </w:r>
      <w:r w:rsidRPr="001B05F2">
        <w:rPr>
          <w:b/>
          <w:bCs/>
        </w:rPr>
        <w:t>1997</w:t>
      </w:r>
      <w:r>
        <w:t xml:space="preserve">): Klar helfen wir Ihnen! Wann sollen wir kommen? Systemische Ansätze in der Sozialpädagogischen Familienhilfe. Dortmund: Borgmann Publishing. </w:t>
      </w:r>
    </w:p>
    <w:p w14:paraId="2DA28CD1" w14:textId="014479E1" w:rsidR="00EB73C4" w:rsidRDefault="00EB73C4" w:rsidP="001B05F2">
      <w:proofErr w:type="spellStart"/>
      <w:r w:rsidRPr="00813A48">
        <w:rPr>
          <w:b/>
          <w:bCs/>
          <w:highlight w:val="yellow"/>
        </w:rPr>
        <w:t>Helming</w:t>
      </w:r>
      <w:proofErr w:type="spellEnd"/>
      <w:r w:rsidRPr="00813A48">
        <w:rPr>
          <w:highlight w:val="yellow"/>
        </w:rPr>
        <w:t>, Elisabeth (</w:t>
      </w:r>
      <w:r w:rsidRPr="00813A48">
        <w:rPr>
          <w:b/>
          <w:bCs/>
          <w:highlight w:val="yellow"/>
        </w:rPr>
        <w:t>2017</w:t>
      </w:r>
      <w:r w:rsidRPr="00813A48">
        <w:rPr>
          <w:highlight w:val="yellow"/>
        </w:rPr>
        <w:t>): Sozialpädagogische Familienhilfe. In: Deutscher Verein für öffentliche und private Fürsorge e.V. (Hrsg.). Fachlexikon der Sozialen Arbeit. 8. Auflage. Baden-Baden: Nomos Verlagsgesellschaft, 834-835</w:t>
      </w:r>
    </w:p>
    <w:p w14:paraId="04B4EA36" w14:textId="51F7CF42" w:rsidR="001B05F2" w:rsidRDefault="001B05F2" w:rsidP="001B05F2">
      <w:r w:rsidRPr="00E814DC">
        <w:rPr>
          <w:b/>
          <w:bCs/>
          <w:highlight w:val="yellow"/>
        </w:rPr>
        <w:t xml:space="preserve">Prof. Dr. </w:t>
      </w:r>
      <w:proofErr w:type="spellStart"/>
      <w:r w:rsidRPr="00E814DC">
        <w:rPr>
          <w:b/>
          <w:bCs/>
          <w:highlight w:val="yellow"/>
        </w:rPr>
        <w:t>Kepert</w:t>
      </w:r>
      <w:proofErr w:type="spellEnd"/>
      <w:r w:rsidRPr="00E814DC">
        <w:rPr>
          <w:highlight w:val="yellow"/>
        </w:rPr>
        <w:t>, Jan (</w:t>
      </w:r>
      <w:r w:rsidRPr="00E814DC">
        <w:rPr>
          <w:b/>
          <w:bCs/>
          <w:highlight w:val="yellow"/>
        </w:rPr>
        <w:t>2019</w:t>
      </w:r>
      <w:r w:rsidRPr="00E814DC">
        <w:rPr>
          <w:highlight w:val="yellow"/>
        </w:rPr>
        <w:t xml:space="preserve">): Kann eine Kindeswohlgefährdung durch einen drohenden sexuellen Missbrauch tatsächlich mittels einer ambulanten Hilfe zur Erziehung mit Kontrollauftrag abgewehrt werden? Anmerkung zu OLG Karlsruhe vom 13.05.2019 im Nachgang zur Entscheidung des BGH vom 06.02.2019. </w:t>
      </w:r>
      <w:proofErr w:type="spellStart"/>
      <w:r w:rsidRPr="00E814DC">
        <w:rPr>
          <w:highlight w:val="yellow"/>
        </w:rPr>
        <w:t>JAmt</w:t>
      </w:r>
      <w:proofErr w:type="spellEnd"/>
      <w:r w:rsidRPr="00E814DC">
        <w:rPr>
          <w:highlight w:val="yellow"/>
        </w:rPr>
        <w:t>, 2019, 7-8, 378-382.</w:t>
      </w:r>
    </w:p>
    <w:p w14:paraId="2AD6E919" w14:textId="2650435F" w:rsidR="0089142E" w:rsidRDefault="001B32D9" w:rsidP="001B05F2">
      <w:r w:rsidRPr="001B32D9">
        <w:rPr>
          <w:b/>
          <w:bCs/>
          <w:highlight w:val="yellow"/>
        </w:rPr>
        <w:t>Jurczyk</w:t>
      </w:r>
      <w:r w:rsidRPr="001B32D9">
        <w:rPr>
          <w:highlight w:val="yellow"/>
        </w:rPr>
        <w:t>,  Karin (</w:t>
      </w:r>
      <w:r w:rsidRPr="001B32D9">
        <w:rPr>
          <w:b/>
          <w:bCs/>
          <w:highlight w:val="yellow"/>
        </w:rPr>
        <w:t>2014</w:t>
      </w:r>
      <w:r w:rsidRPr="001B32D9">
        <w:rPr>
          <w:highlight w:val="yellow"/>
        </w:rPr>
        <w:t xml:space="preserve">): </w:t>
      </w:r>
      <w:proofErr w:type="spellStart"/>
      <w:r w:rsidRPr="001B32D9">
        <w:rPr>
          <w:highlight w:val="yellow"/>
        </w:rPr>
        <w:t>Doing</w:t>
      </w:r>
      <w:proofErr w:type="spellEnd"/>
      <w:r w:rsidRPr="001B32D9">
        <w:rPr>
          <w:highlight w:val="yellow"/>
        </w:rPr>
        <w:t xml:space="preserve"> Family. Der </w:t>
      </w:r>
      <w:proofErr w:type="spellStart"/>
      <w:r w:rsidRPr="001B32D9">
        <w:rPr>
          <w:highlight w:val="yellow"/>
        </w:rPr>
        <w:t>Practical</w:t>
      </w:r>
      <w:proofErr w:type="spellEnd"/>
      <w:r w:rsidRPr="001B32D9">
        <w:rPr>
          <w:highlight w:val="yellow"/>
        </w:rPr>
        <w:t xml:space="preserve"> Turn der Familienwissenschaften. In: Steinbach,  Anja (Hrsg.) / Hennig, Marina (Hrsg.) / </w:t>
      </w:r>
      <w:proofErr w:type="spellStart"/>
      <w:r w:rsidRPr="001B32D9">
        <w:rPr>
          <w:highlight w:val="yellow"/>
        </w:rPr>
        <w:t>Arránz</w:t>
      </w:r>
      <w:proofErr w:type="spellEnd"/>
      <w:r w:rsidRPr="001B32D9">
        <w:rPr>
          <w:highlight w:val="yellow"/>
        </w:rPr>
        <w:t xml:space="preserve"> Becker, Oliver (Hrsg.) (2014): Familie im Fokus der Wissenschaft. Familienforschung. Wiesbaden: Springer VS, 117-138</w:t>
      </w:r>
    </w:p>
    <w:p w14:paraId="3F0BFB9A" w14:textId="33FE227E" w:rsidR="00D82893" w:rsidRPr="00D82893" w:rsidRDefault="001B05F2" w:rsidP="001B05F2">
      <w:r w:rsidRPr="00E814DC">
        <w:rPr>
          <w:b/>
          <w:bCs/>
          <w:highlight w:val="yellow"/>
        </w:rPr>
        <w:t>L</w:t>
      </w:r>
      <w:r w:rsidR="00D82893" w:rsidRPr="00E814DC">
        <w:rPr>
          <w:b/>
          <w:bCs/>
          <w:highlight w:val="yellow"/>
        </w:rPr>
        <w:t>andratsamt</w:t>
      </w:r>
      <w:r w:rsidR="00BA5E78" w:rsidRPr="00E814DC">
        <w:rPr>
          <w:b/>
          <w:bCs/>
          <w:highlight w:val="yellow"/>
        </w:rPr>
        <w:t xml:space="preserve"> Ravensburg</w:t>
      </w:r>
      <w:r w:rsidR="00D82893" w:rsidRPr="00E814DC">
        <w:rPr>
          <w:b/>
          <w:bCs/>
          <w:highlight w:val="yellow"/>
        </w:rPr>
        <w:t xml:space="preserve"> / Jugendamt </w:t>
      </w:r>
      <w:r w:rsidR="00D82893" w:rsidRPr="00E814DC">
        <w:rPr>
          <w:highlight w:val="yellow"/>
        </w:rPr>
        <w:t>(</w:t>
      </w:r>
      <w:r w:rsidR="00D82893" w:rsidRPr="00E814DC">
        <w:rPr>
          <w:b/>
          <w:bCs/>
          <w:highlight w:val="yellow"/>
        </w:rPr>
        <w:t>2017</w:t>
      </w:r>
      <w:r w:rsidR="00D82893" w:rsidRPr="00E814DC">
        <w:rPr>
          <w:highlight w:val="yellow"/>
        </w:rPr>
        <w:t>): Dienstanweisung</w:t>
      </w:r>
      <w:r w:rsidR="00A82422" w:rsidRPr="00E814DC">
        <w:rPr>
          <w:highlight w:val="yellow"/>
        </w:rPr>
        <w:t>.</w:t>
      </w:r>
      <w:r w:rsidR="00D82893" w:rsidRPr="00E814DC">
        <w:rPr>
          <w:highlight w:val="yellow"/>
        </w:rPr>
        <w:t xml:space="preserve"> Verfahren und Entscheidungsregelungen </w:t>
      </w:r>
      <w:r w:rsidR="00A82422" w:rsidRPr="00E814DC">
        <w:rPr>
          <w:highlight w:val="yellow"/>
        </w:rPr>
        <w:t>zur Gewährung von Hilfe zur Erziehung und Hilfe für junge Volljährige</w:t>
      </w:r>
      <w:r w:rsidR="00D82893" w:rsidRPr="00E814DC">
        <w:rPr>
          <w:highlight w:val="yellow"/>
        </w:rPr>
        <w:t>. Ravensburg: Landratsamt / Jugendamt (Amtsleitung</w:t>
      </w:r>
      <w:r w:rsidR="00BA5E78" w:rsidRPr="00E814DC">
        <w:rPr>
          <w:highlight w:val="yellow"/>
        </w:rPr>
        <w:t xml:space="preserve">: </w:t>
      </w:r>
      <w:proofErr w:type="spellStart"/>
      <w:r w:rsidR="00D82893" w:rsidRPr="00E814DC">
        <w:rPr>
          <w:highlight w:val="yellow"/>
        </w:rPr>
        <w:t>Gutemann</w:t>
      </w:r>
      <w:proofErr w:type="spellEnd"/>
      <w:r w:rsidR="00D82893" w:rsidRPr="00E814DC">
        <w:rPr>
          <w:highlight w:val="yellow"/>
        </w:rPr>
        <w:t xml:space="preserve">, Konrad / Dezernentin für Arbeit und Soziales: </w:t>
      </w:r>
      <w:proofErr w:type="spellStart"/>
      <w:r w:rsidR="00D82893" w:rsidRPr="00E814DC">
        <w:rPr>
          <w:highlight w:val="yellow"/>
        </w:rPr>
        <w:t>Raedler</w:t>
      </w:r>
      <w:proofErr w:type="spellEnd"/>
      <w:r w:rsidR="00D82893" w:rsidRPr="00E814DC">
        <w:rPr>
          <w:highlight w:val="yellow"/>
        </w:rPr>
        <w:t>,</w:t>
      </w:r>
      <w:r w:rsidR="00BA5E78" w:rsidRPr="00E814DC">
        <w:rPr>
          <w:highlight w:val="yellow"/>
        </w:rPr>
        <w:t xml:space="preserve"> Diana E.)</w:t>
      </w:r>
    </w:p>
    <w:p w14:paraId="0D196FA1" w14:textId="3B045949" w:rsidR="001B05F2" w:rsidRDefault="00D82893" w:rsidP="001B05F2">
      <w:proofErr w:type="spellStart"/>
      <w:r>
        <w:rPr>
          <w:b/>
          <w:bCs/>
        </w:rPr>
        <w:t>L</w:t>
      </w:r>
      <w:r w:rsidR="001B05F2" w:rsidRPr="001B05F2">
        <w:rPr>
          <w:b/>
          <w:bCs/>
        </w:rPr>
        <w:t>öcherbach</w:t>
      </w:r>
      <w:proofErr w:type="spellEnd"/>
      <w:r w:rsidR="001B05F2">
        <w:t>, Peter (</w:t>
      </w:r>
      <w:r w:rsidR="001B05F2" w:rsidRPr="001B05F2">
        <w:rPr>
          <w:b/>
          <w:bCs/>
        </w:rPr>
        <w:t>2004</w:t>
      </w:r>
      <w:r w:rsidR="001B05F2">
        <w:t>): Assessment im Case Management und sozialpädagogischen Diagnostik. In: Christian Schrapper (Hrsg.) (2004): Sozialpädagogische Diagnostik und Fallverstehen in der Jugendhilfe. Anforderungen, Konzepte, Perspektiven. Weinheim und München: Juventa.</w:t>
      </w:r>
    </w:p>
    <w:p w14:paraId="30E20B9E" w14:textId="74E9F2E1" w:rsidR="00EB73C4" w:rsidRDefault="00EB73C4" w:rsidP="001B05F2">
      <w:proofErr w:type="spellStart"/>
      <w:r w:rsidRPr="009A34A1">
        <w:rPr>
          <w:b/>
          <w:bCs/>
          <w:highlight w:val="yellow"/>
        </w:rPr>
        <w:t>Löcherbach</w:t>
      </w:r>
      <w:proofErr w:type="spellEnd"/>
      <w:r w:rsidRPr="009A34A1">
        <w:rPr>
          <w:highlight w:val="yellow"/>
        </w:rPr>
        <w:t>, Peter (</w:t>
      </w:r>
      <w:r w:rsidRPr="009A34A1">
        <w:rPr>
          <w:b/>
          <w:bCs/>
          <w:highlight w:val="yellow"/>
        </w:rPr>
        <w:t>2017</w:t>
      </w:r>
      <w:r w:rsidRPr="009A34A1">
        <w:rPr>
          <w:highlight w:val="yellow"/>
        </w:rPr>
        <w:t>): Case Management (CM). In: Deutscher Verein für öffentliche und private Fürsorge e.V. (Hrsg.). Fachlexikon der Sozialen Arbeit. 8. Auflage. Baden-Baden: Nomos Verlagsgesellschaft, 147-148</w:t>
      </w:r>
    </w:p>
    <w:p w14:paraId="23DC1F19" w14:textId="77777777" w:rsidR="001B05F2" w:rsidRDefault="001B05F2" w:rsidP="001B05F2">
      <w:r w:rsidRPr="003F39F5">
        <w:rPr>
          <w:b/>
          <w:bCs/>
          <w:highlight w:val="yellow"/>
        </w:rPr>
        <w:t>Maas</w:t>
      </w:r>
      <w:r w:rsidRPr="003F39F5">
        <w:rPr>
          <w:highlight w:val="yellow"/>
        </w:rPr>
        <w:t xml:space="preserve">, Udo (Hrsg.) / </w:t>
      </w:r>
      <w:proofErr w:type="spellStart"/>
      <w:r w:rsidRPr="003F39F5">
        <w:rPr>
          <w:b/>
          <w:bCs/>
          <w:highlight w:val="yellow"/>
        </w:rPr>
        <w:t>Harnach</w:t>
      </w:r>
      <w:proofErr w:type="spellEnd"/>
      <w:r w:rsidRPr="003F39F5">
        <w:rPr>
          <w:highlight w:val="yellow"/>
        </w:rPr>
        <w:t>, Viola (</w:t>
      </w:r>
      <w:r w:rsidRPr="003F39F5">
        <w:rPr>
          <w:b/>
          <w:bCs/>
          <w:highlight w:val="yellow"/>
        </w:rPr>
        <w:t>2011</w:t>
      </w:r>
      <w:r w:rsidRPr="003F39F5">
        <w:rPr>
          <w:highlight w:val="yellow"/>
        </w:rPr>
        <w:t>): Psychosoziale Diagnostik in der Jugendhilfe. Grundlagen und Methoden für Hilfeplan, Bericht und Stellungnahme. 6., überarbeitete Auflage. Weinheim und München: Juventa.</w:t>
      </w:r>
    </w:p>
    <w:p w14:paraId="4EA1D0FB" w14:textId="77777777" w:rsidR="001B05F2" w:rsidRDefault="001B05F2" w:rsidP="001B05F2">
      <w:r w:rsidRPr="00C71E5E">
        <w:rPr>
          <w:b/>
          <w:bCs/>
          <w:highlight w:val="yellow"/>
        </w:rPr>
        <w:t>Neuffer</w:t>
      </w:r>
      <w:r w:rsidRPr="00C71E5E">
        <w:rPr>
          <w:highlight w:val="yellow"/>
        </w:rPr>
        <w:t>, Manfred (</w:t>
      </w:r>
      <w:r w:rsidRPr="00C71E5E">
        <w:rPr>
          <w:b/>
          <w:bCs/>
          <w:highlight w:val="yellow"/>
        </w:rPr>
        <w:t>2013</w:t>
      </w:r>
      <w:r w:rsidRPr="00C71E5E">
        <w:rPr>
          <w:highlight w:val="yellow"/>
        </w:rPr>
        <w:t>): Case Management. Soziale Arbeit mit Einzelnen und Familien (Grundlagentexte Soziale Berufe). 5. Auflage. Weinheim: Beltz-Juventa.</w:t>
      </w:r>
    </w:p>
    <w:p w14:paraId="2589EC71" w14:textId="1CBB3F26" w:rsidR="0016288C" w:rsidRPr="0016288C" w:rsidRDefault="0016288C" w:rsidP="001B05F2">
      <w:r w:rsidRPr="00E814DC">
        <w:rPr>
          <w:b/>
          <w:bCs/>
          <w:highlight w:val="yellow"/>
        </w:rPr>
        <w:t>Nomos Gesetze</w:t>
      </w:r>
      <w:r w:rsidRPr="00E814DC">
        <w:rPr>
          <w:highlight w:val="yellow"/>
        </w:rPr>
        <w:t xml:space="preserve"> (</w:t>
      </w:r>
      <w:r w:rsidRPr="00E814DC">
        <w:rPr>
          <w:b/>
          <w:bCs/>
          <w:highlight w:val="yellow"/>
        </w:rPr>
        <w:t>2018</w:t>
      </w:r>
      <w:r w:rsidRPr="00E814DC">
        <w:rPr>
          <w:highlight w:val="yellow"/>
        </w:rPr>
        <w:t>): Gesetze für die Soziale Arbeit. Textsammlung. 7. Auflage; Stand 15. August 2017. Baden-Baden: Nomos Verlagsgesellschaft</w:t>
      </w:r>
    </w:p>
    <w:p w14:paraId="30DB114A" w14:textId="64C64675" w:rsidR="001B05F2" w:rsidRDefault="001B05F2" w:rsidP="001B05F2">
      <w:r w:rsidRPr="00F70C4A">
        <w:rPr>
          <w:b/>
          <w:bCs/>
          <w:highlight w:val="yellow"/>
        </w:rPr>
        <w:lastRenderedPageBreak/>
        <w:t>Plewa</w:t>
      </w:r>
      <w:r w:rsidRPr="00F70C4A">
        <w:rPr>
          <w:highlight w:val="yellow"/>
        </w:rPr>
        <w:t>, Martina (</w:t>
      </w:r>
      <w:r w:rsidRPr="00F70C4A">
        <w:rPr>
          <w:b/>
          <w:bCs/>
          <w:highlight w:val="yellow"/>
        </w:rPr>
        <w:t>2013</w:t>
      </w:r>
      <w:r w:rsidRPr="00F70C4A">
        <w:rPr>
          <w:highlight w:val="yellow"/>
        </w:rPr>
        <w:t>). Familienrat. Sozial Extra, 2013, 37 (3-4), 6-8.</w:t>
      </w:r>
    </w:p>
    <w:p w14:paraId="5F331122" w14:textId="77777777" w:rsidR="001B05F2" w:rsidRDefault="001B05F2" w:rsidP="001B05F2">
      <w:r w:rsidRPr="00F24B47">
        <w:rPr>
          <w:b/>
          <w:bCs/>
          <w:highlight w:val="yellow"/>
        </w:rPr>
        <w:t>Rothe</w:t>
      </w:r>
      <w:r w:rsidRPr="00F24B47">
        <w:rPr>
          <w:highlight w:val="yellow"/>
        </w:rPr>
        <w:t>, Marga (</w:t>
      </w:r>
      <w:r w:rsidRPr="00F24B47">
        <w:rPr>
          <w:b/>
          <w:bCs/>
          <w:highlight w:val="yellow"/>
        </w:rPr>
        <w:t>2017</w:t>
      </w:r>
      <w:r w:rsidRPr="00F24B47">
        <w:rPr>
          <w:highlight w:val="yellow"/>
        </w:rPr>
        <w:t>): Sozialpädagogische Familien- und Erziehungshilfe: Eine Handlungsanleitung. 8. Auflage. Stuttgart: Kohlhammer.</w:t>
      </w:r>
    </w:p>
    <w:p w14:paraId="62D1D891" w14:textId="3DB9FA7F" w:rsidR="00A653D0" w:rsidRDefault="001B05F2" w:rsidP="001B05F2">
      <w:r w:rsidRPr="00D3378C">
        <w:rPr>
          <w:b/>
          <w:bCs/>
          <w:highlight w:val="yellow"/>
        </w:rPr>
        <w:t>Wendt</w:t>
      </w:r>
      <w:r w:rsidRPr="00D3378C">
        <w:rPr>
          <w:highlight w:val="yellow"/>
        </w:rPr>
        <w:t>, Wolf Rainer (</w:t>
      </w:r>
      <w:r w:rsidRPr="00D3378C">
        <w:rPr>
          <w:b/>
          <w:bCs/>
          <w:highlight w:val="yellow"/>
        </w:rPr>
        <w:t>2018</w:t>
      </w:r>
      <w:r w:rsidRPr="00D3378C">
        <w:rPr>
          <w:highlight w:val="yellow"/>
        </w:rPr>
        <w:t>): Case Management im Sozial- und Gesundheitswesen. Eine Einführung. 7. Auflage. Freiburg im Breisgau: Lambertus.</w:t>
      </w:r>
    </w:p>
    <w:p w14:paraId="22CBB627" w14:textId="7C3E2161" w:rsidR="001B05F2" w:rsidRPr="00A653D0" w:rsidRDefault="001B05F2" w:rsidP="001B05F2">
      <w:r w:rsidRPr="00833E2B">
        <w:rPr>
          <w:b/>
          <w:bCs/>
          <w:highlight w:val="yellow"/>
        </w:rPr>
        <w:t>Wendt</w:t>
      </w:r>
      <w:r w:rsidRPr="00833E2B">
        <w:rPr>
          <w:highlight w:val="yellow"/>
        </w:rPr>
        <w:t>, Wolf Rainer (</w:t>
      </w:r>
      <w:r w:rsidRPr="00833E2B">
        <w:rPr>
          <w:b/>
          <w:bCs/>
          <w:highlight w:val="yellow"/>
        </w:rPr>
        <w:t>2020</w:t>
      </w:r>
      <w:r w:rsidRPr="00833E2B">
        <w:rPr>
          <w:highlight w:val="yellow"/>
        </w:rPr>
        <w:t>): Verbindlichkeiten bei sozialer Versorgung. SW Sozialwirtschaft, 30, 3, 18</w:t>
      </w:r>
      <w:r w:rsidR="00677091" w:rsidRPr="00833E2B">
        <w:rPr>
          <w:highlight w:val="yellow"/>
        </w:rPr>
        <w:t>-</w:t>
      </w:r>
      <w:r w:rsidRPr="00833E2B">
        <w:rPr>
          <w:highlight w:val="yellow"/>
        </w:rPr>
        <w:t>20.</w:t>
      </w:r>
    </w:p>
    <w:p w14:paraId="42DFFB15" w14:textId="77777777" w:rsidR="00A653D0" w:rsidRDefault="00A653D0" w:rsidP="00A653D0">
      <w:pPr>
        <w:pStyle w:val="berschrift1"/>
      </w:pPr>
    </w:p>
    <w:p w14:paraId="3A7B64F0" w14:textId="0DDBC34C" w:rsidR="00A653D0" w:rsidRDefault="00A653D0" w:rsidP="00A653D0">
      <w:pPr>
        <w:pStyle w:val="berschrift1"/>
      </w:pPr>
      <w:r>
        <w:br w:type="page"/>
      </w:r>
    </w:p>
    <w:p w14:paraId="5BC460DC" w14:textId="701617A1" w:rsidR="00A653D0" w:rsidRDefault="00A653D0" w:rsidP="00A653D0">
      <w:pPr>
        <w:pStyle w:val="berschrift1"/>
      </w:pPr>
      <w:bookmarkStart w:id="14" w:name="_Toc60143452"/>
      <w:r>
        <w:lastRenderedPageBreak/>
        <w:t>Eigenständigkeitserklärung</w:t>
      </w:r>
      <w:bookmarkEnd w:id="14"/>
    </w:p>
    <w:p w14:paraId="1A9581D6" w14:textId="74A2BC71" w:rsidR="00A653D0" w:rsidRDefault="00A653D0" w:rsidP="00A653D0"/>
    <w:p w14:paraId="222422C1" w14:textId="4EB34E6A" w:rsidR="00A653D0" w:rsidRDefault="00A653D0" w:rsidP="00A653D0">
      <w:r w:rsidRPr="00A653D0">
        <w:t>Ich versichere, dass die vorliegende Arbeit inhaltlich ohne fremde Hilfe angefertigt wurde und ich mich keiner anderen, als der von mir angegebenen Literatur und Hilfsmittel bedient habe. Im Rahmen einer Prüfung wurde das Thema von mir noch nicht schriftlich bearbeitet.</w:t>
      </w:r>
    </w:p>
    <w:p w14:paraId="4FD40E9A" w14:textId="1540F879" w:rsidR="00A653D0" w:rsidRDefault="00A653D0" w:rsidP="00A653D0"/>
    <w:p w14:paraId="7888FB37" w14:textId="3A1A7533" w:rsidR="00A653D0" w:rsidRDefault="00A653D0" w:rsidP="00A653D0"/>
    <w:p w14:paraId="240F080F" w14:textId="0DDB48BC" w:rsidR="00A653D0" w:rsidRDefault="00A653D0" w:rsidP="00A653D0">
      <w:r>
        <w:t>_______________________</w:t>
      </w:r>
    </w:p>
    <w:p w14:paraId="46914D4F" w14:textId="6DBD2FAF" w:rsidR="00A653D0" w:rsidRPr="00A653D0" w:rsidRDefault="00A653D0" w:rsidP="00A653D0">
      <w:r>
        <w:t>Corinna Roth (</w:t>
      </w:r>
      <w:proofErr w:type="spellStart"/>
      <w:r>
        <w:t>Matr</w:t>
      </w:r>
      <w:proofErr w:type="spellEnd"/>
      <w:r>
        <w:t>. 29799)</w:t>
      </w:r>
    </w:p>
    <w:sectPr w:rsidR="00A653D0" w:rsidRPr="00A653D0" w:rsidSect="00AD2751">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01B999" w14:textId="77777777" w:rsidR="003C210A" w:rsidRDefault="003C210A" w:rsidP="0089142E">
      <w:pPr>
        <w:spacing w:after="0" w:line="240" w:lineRule="auto"/>
      </w:pPr>
      <w:r>
        <w:separator/>
      </w:r>
    </w:p>
  </w:endnote>
  <w:endnote w:type="continuationSeparator" w:id="0">
    <w:p w14:paraId="60DA32DB" w14:textId="77777777" w:rsidR="003C210A" w:rsidRDefault="003C210A" w:rsidP="008914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453380701"/>
        <w:docPartObj>
          <w:docPartGallery w:val="Page Numbers (Bottom of Page)"/>
          <w:docPartUnique/>
        </w:docPartObj>
      </w:sdtPr>
      <w:sdtEndPr>
        <w:rPr>
          <w:rFonts w:ascii="Times New Roman" w:eastAsiaTheme="minorHAnsi" w:hAnsi="Times New Roman" w:cstheme="minorBidi"/>
          <w:sz w:val="24"/>
          <w:szCs w:val="22"/>
        </w:rPr>
      </w:sdtEndPr>
      <w:sdtContent>
        <w:tr w:rsidR="00664198" w14:paraId="3E4E3B46" w14:textId="77777777">
          <w:trPr>
            <w:trHeight w:val="727"/>
          </w:trPr>
          <w:tc>
            <w:tcPr>
              <w:tcW w:w="4000" w:type="pct"/>
              <w:tcBorders>
                <w:right w:val="triple" w:sz="4" w:space="0" w:color="4472C4" w:themeColor="accent1"/>
              </w:tcBorders>
            </w:tcPr>
            <w:p w14:paraId="78ECD43F" w14:textId="1B7FB65A" w:rsidR="00664198" w:rsidRDefault="00664198">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14:paraId="30977AC9" w14:textId="5A44C67E" w:rsidR="00664198" w:rsidRDefault="00664198">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14:paraId="749093C8" w14:textId="77777777" w:rsidR="00664198" w:rsidRDefault="00664198">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FA3DE5" w14:textId="77777777" w:rsidR="003C210A" w:rsidRDefault="003C210A" w:rsidP="0089142E">
      <w:pPr>
        <w:spacing w:after="0" w:line="240" w:lineRule="auto"/>
      </w:pPr>
      <w:r>
        <w:separator/>
      </w:r>
    </w:p>
  </w:footnote>
  <w:footnote w:type="continuationSeparator" w:id="0">
    <w:p w14:paraId="1B32F554" w14:textId="77777777" w:rsidR="003C210A" w:rsidRDefault="003C210A" w:rsidP="0089142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751"/>
    <w:rsid w:val="00016C96"/>
    <w:rsid w:val="0002249B"/>
    <w:rsid w:val="0006269D"/>
    <w:rsid w:val="0014519B"/>
    <w:rsid w:val="0016288C"/>
    <w:rsid w:val="001A5ADC"/>
    <w:rsid w:val="001B05F2"/>
    <w:rsid w:val="001B32D9"/>
    <w:rsid w:val="001E439E"/>
    <w:rsid w:val="00202575"/>
    <w:rsid w:val="00213982"/>
    <w:rsid w:val="002C103D"/>
    <w:rsid w:val="002C11DB"/>
    <w:rsid w:val="003023E9"/>
    <w:rsid w:val="0034272F"/>
    <w:rsid w:val="003C210A"/>
    <w:rsid w:val="003F39F5"/>
    <w:rsid w:val="00460BF6"/>
    <w:rsid w:val="00505754"/>
    <w:rsid w:val="00507DCC"/>
    <w:rsid w:val="005D62E5"/>
    <w:rsid w:val="00664198"/>
    <w:rsid w:val="00671C43"/>
    <w:rsid w:val="00677091"/>
    <w:rsid w:val="006A046B"/>
    <w:rsid w:val="006D080C"/>
    <w:rsid w:val="00704890"/>
    <w:rsid w:val="007B22AB"/>
    <w:rsid w:val="00813A48"/>
    <w:rsid w:val="00833E2B"/>
    <w:rsid w:val="00857CA9"/>
    <w:rsid w:val="0089142E"/>
    <w:rsid w:val="00911530"/>
    <w:rsid w:val="0094622A"/>
    <w:rsid w:val="009835E1"/>
    <w:rsid w:val="00992DE4"/>
    <w:rsid w:val="009A15E1"/>
    <w:rsid w:val="009A34A1"/>
    <w:rsid w:val="009D557C"/>
    <w:rsid w:val="009E162E"/>
    <w:rsid w:val="00A653D0"/>
    <w:rsid w:val="00A82422"/>
    <w:rsid w:val="00AA2478"/>
    <w:rsid w:val="00AC295E"/>
    <w:rsid w:val="00AD0EB8"/>
    <w:rsid w:val="00AD2751"/>
    <w:rsid w:val="00B14FE7"/>
    <w:rsid w:val="00B5151E"/>
    <w:rsid w:val="00B77AF6"/>
    <w:rsid w:val="00BA5E78"/>
    <w:rsid w:val="00BF55E2"/>
    <w:rsid w:val="00C71E5E"/>
    <w:rsid w:val="00CB320C"/>
    <w:rsid w:val="00CE49C0"/>
    <w:rsid w:val="00D3378C"/>
    <w:rsid w:val="00D82893"/>
    <w:rsid w:val="00E1655C"/>
    <w:rsid w:val="00E23BC8"/>
    <w:rsid w:val="00E814DC"/>
    <w:rsid w:val="00EB73C4"/>
    <w:rsid w:val="00F24B47"/>
    <w:rsid w:val="00F70C4A"/>
    <w:rsid w:val="00FC4EF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0481D"/>
  <w15:chartTrackingRefBased/>
  <w15:docId w15:val="{EA34F0ED-62A9-4FD3-93A2-3D47FCECB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2751"/>
    <w:rPr>
      <w:rFonts w:ascii="Times New Roman" w:hAnsi="Times New Roman"/>
      <w:sz w:val="24"/>
    </w:rPr>
  </w:style>
  <w:style w:type="paragraph" w:styleId="berschrift1">
    <w:name w:val="heading 1"/>
    <w:basedOn w:val="Standard"/>
    <w:next w:val="Standard"/>
    <w:link w:val="berschrift1Zchn"/>
    <w:uiPriority w:val="9"/>
    <w:qFormat/>
    <w:rsid w:val="001A5ADC"/>
    <w:pPr>
      <w:keepNext/>
      <w:keepLines/>
      <w:spacing w:before="240" w:after="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A653D0"/>
    <w:pPr>
      <w:keepNext/>
      <w:keepLines/>
      <w:spacing w:before="40" w:after="0"/>
      <w:outlineLvl w:val="1"/>
    </w:pPr>
    <w:rPr>
      <w:rFonts w:eastAsiaTheme="majorEastAsia" w:cstheme="majorBidi"/>
      <w:color w:val="44546A" w:themeColor="text2"/>
      <w:sz w:val="28"/>
      <w:szCs w:val="26"/>
      <w:u w:val="single"/>
    </w:rPr>
  </w:style>
  <w:style w:type="paragraph" w:styleId="berschrift3">
    <w:name w:val="heading 3"/>
    <w:basedOn w:val="Standard"/>
    <w:next w:val="Standard"/>
    <w:link w:val="berschrift3Zchn"/>
    <w:uiPriority w:val="9"/>
    <w:unhideWhenUsed/>
    <w:qFormat/>
    <w:rsid w:val="00AD2751"/>
    <w:pPr>
      <w:keepNext/>
      <w:keepLines/>
      <w:spacing w:before="40" w:after="0"/>
      <w:outlineLvl w:val="2"/>
    </w:pPr>
    <w:rPr>
      <w:rFonts w:eastAsiaTheme="majorEastAsia" w:cstheme="majorBidi"/>
      <w:sz w:val="32"/>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5ADC"/>
    <w:rPr>
      <w:rFonts w:ascii="Arial" w:eastAsiaTheme="majorEastAsia" w:hAnsi="Arial" w:cstheme="majorBidi"/>
      <w:b/>
      <w:sz w:val="32"/>
      <w:szCs w:val="32"/>
    </w:rPr>
  </w:style>
  <w:style w:type="character" w:customStyle="1" w:styleId="berschrift2Zchn">
    <w:name w:val="Überschrift 2 Zchn"/>
    <w:basedOn w:val="Absatz-Standardschriftart"/>
    <w:link w:val="berschrift2"/>
    <w:uiPriority w:val="9"/>
    <w:rsid w:val="00A653D0"/>
    <w:rPr>
      <w:rFonts w:ascii="Times New Roman" w:eastAsiaTheme="majorEastAsia" w:hAnsi="Times New Roman" w:cstheme="majorBidi"/>
      <w:color w:val="44546A" w:themeColor="text2"/>
      <w:sz w:val="28"/>
      <w:szCs w:val="26"/>
      <w:u w:val="single"/>
    </w:rPr>
  </w:style>
  <w:style w:type="paragraph" w:styleId="KeinLeerraum">
    <w:name w:val="No Spacing"/>
    <w:link w:val="KeinLeerraumZchn"/>
    <w:uiPriority w:val="1"/>
    <w:qFormat/>
    <w:rsid w:val="00AD2751"/>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AD2751"/>
    <w:rPr>
      <w:rFonts w:eastAsiaTheme="minorEastAsia"/>
      <w:lang w:eastAsia="de-DE"/>
    </w:rPr>
  </w:style>
  <w:style w:type="paragraph" w:styleId="Titel">
    <w:name w:val="Title"/>
    <w:basedOn w:val="Standard"/>
    <w:next w:val="Standard"/>
    <w:link w:val="TitelZchn"/>
    <w:uiPriority w:val="10"/>
    <w:qFormat/>
    <w:rsid w:val="00AD2751"/>
    <w:pPr>
      <w:spacing w:after="0" w:line="240" w:lineRule="auto"/>
      <w:contextualSpacing/>
    </w:pPr>
    <w:rPr>
      <w:rFonts w:eastAsiaTheme="majorEastAsia" w:cstheme="majorBidi"/>
      <w:spacing w:val="-10"/>
      <w:kern w:val="28"/>
      <w:sz w:val="52"/>
      <w:szCs w:val="56"/>
    </w:rPr>
  </w:style>
  <w:style w:type="character" w:customStyle="1" w:styleId="TitelZchn">
    <w:name w:val="Titel Zchn"/>
    <w:basedOn w:val="Absatz-Standardschriftart"/>
    <w:link w:val="Titel"/>
    <w:uiPriority w:val="10"/>
    <w:rsid w:val="00AD2751"/>
    <w:rPr>
      <w:rFonts w:ascii="Times New Roman" w:eastAsiaTheme="majorEastAsia" w:hAnsi="Times New Roman" w:cstheme="majorBidi"/>
      <w:spacing w:val="-10"/>
      <w:kern w:val="28"/>
      <w:sz w:val="52"/>
      <w:szCs w:val="56"/>
    </w:rPr>
  </w:style>
  <w:style w:type="paragraph" w:styleId="Untertitel">
    <w:name w:val="Subtitle"/>
    <w:basedOn w:val="Standard"/>
    <w:next w:val="Standard"/>
    <w:link w:val="UntertitelZchn"/>
    <w:uiPriority w:val="11"/>
    <w:qFormat/>
    <w:rsid w:val="00AD2751"/>
    <w:pPr>
      <w:numPr>
        <w:ilvl w:val="1"/>
      </w:numPr>
    </w:pPr>
    <w:rPr>
      <w:rFonts w:eastAsiaTheme="minorEastAsia"/>
      <w:color w:val="44546A" w:themeColor="text2"/>
      <w:spacing w:val="15"/>
      <w:sz w:val="32"/>
    </w:rPr>
  </w:style>
  <w:style w:type="character" w:customStyle="1" w:styleId="UntertitelZchn">
    <w:name w:val="Untertitel Zchn"/>
    <w:basedOn w:val="Absatz-Standardschriftart"/>
    <w:link w:val="Untertitel"/>
    <w:uiPriority w:val="11"/>
    <w:rsid w:val="00AD2751"/>
    <w:rPr>
      <w:rFonts w:ascii="Times New Roman" w:eastAsiaTheme="minorEastAsia" w:hAnsi="Times New Roman"/>
      <w:color w:val="44546A" w:themeColor="text2"/>
      <w:spacing w:val="15"/>
      <w:sz w:val="32"/>
    </w:rPr>
  </w:style>
  <w:style w:type="character" w:customStyle="1" w:styleId="berschrift3Zchn">
    <w:name w:val="Überschrift 3 Zchn"/>
    <w:basedOn w:val="Absatz-Standardschriftart"/>
    <w:link w:val="berschrift3"/>
    <w:uiPriority w:val="9"/>
    <w:rsid w:val="00AD2751"/>
    <w:rPr>
      <w:rFonts w:ascii="Times New Roman" w:eastAsiaTheme="majorEastAsia" w:hAnsi="Times New Roman" w:cstheme="majorBidi"/>
      <w:sz w:val="32"/>
      <w:szCs w:val="24"/>
    </w:rPr>
  </w:style>
  <w:style w:type="paragraph" w:styleId="Inhaltsverzeichnisberschrift">
    <w:name w:val="TOC Heading"/>
    <w:basedOn w:val="berschrift1"/>
    <w:next w:val="Standard"/>
    <w:uiPriority w:val="39"/>
    <w:unhideWhenUsed/>
    <w:qFormat/>
    <w:rsid w:val="00AD2751"/>
    <w:pPr>
      <w:outlineLvl w:val="9"/>
    </w:pPr>
    <w:rPr>
      <w:rFonts w:asciiTheme="majorHAnsi" w:hAnsiTheme="majorHAnsi"/>
      <w:b w:val="0"/>
      <w:color w:val="2F5496" w:themeColor="accent1" w:themeShade="BF"/>
      <w:lang w:eastAsia="de-DE"/>
    </w:rPr>
  </w:style>
  <w:style w:type="paragraph" w:styleId="Verzeichnis3">
    <w:name w:val="toc 3"/>
    <w:basedOn w:val="Standard"/>
    <w:next w:val="Standard"/>
    <w:autoRedefine/>
    <w:uiPriority w:val="39"/>
    <w:unhideWhenUsed/>
    <w:rsid w:val="00AD2751"/>
    <w:pPr>
      <w:spacing w:after="100"/>
      <w:ind w:left="480"/>
    </w:pPr>
  </w:style>
  <w:style w:type="character" w:styleId="Hyperlink">
    <w:name w:val="Hyperlink"/>
    <w:basedOn w:val="Absatz-Standardschriftart"/>
    <w:uiPriority w:val="99"/>
    <w:unhideWhenUsed/>
    <w:rsid w:val="00AD2751"/>
    <w:rPr>
      <w:color w:val="0563C1" w:themeColor="hyperlink"/>
      <w:u w:val="single"/>
    </w:rPr>
  </w:style>
  <w:style w:type="paragraph" w:styleId="Verzeichnis1">
    <w:name w:val="toc 1"/>
    <w:basedOn w:val="Standard"/>
    <w:next w:val="Standard"/>
    <w:autoRedefine/>
    <w:uiPriority w:val="39"/>
    <w:unhideWhenUsed/>
    <w:rsid w:val="00B14FE7"/>
    <w:pPr>
      <w:tabs>
        <w:tab w:val="right" w:leader="dot" w:pos="9062"/>
      </w:tabs>
      <w:spacing w:after="100" w:line="360" w:lineRule="auto"/>
    </w:pPr>
    <w:rPr>
      <w:b/>
      <w:bCs/>
      <w:noProof/>
    </w:rPr>
  </w:style>
  <w:style w:type="paragraph" w:styleId="Verzeichnis2">
    <w:name w:val="toc 2"/>
    <w:basedOn w:val="Standard"/>
    <w:next w:val="Standard"/>
    <w:autoRedefine/>
    <w:uiPriority w:val="39"/>
    <w:unhideWhenUsed/>
    <w:rsid w:val="00B14FE7"/>
    <w:pPr>
      <w:spacing w:after="100"/>
      <w:ind w:left="240"/>
    </w:pPr>
  </w:style>
  <w:style w:type="paragraph" w:styleId="Kopfzeile">
    <w:name w:val="header"/>
    <w:basedOn w:val="Standard"/>
    <w:link w:val="KopfzeileZchn"/>
    <w:uiPriority w:val="99"/>
    <w:unhideWhenUsed/>
    <w:rsid w:val="0089142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9142E"/>
    <w:rPr>
      <w:rFonts w:ascii="Times New Roman" w:hAnsi="Times New Roman"/>
      <w:sz w:val="24"/>
    </w:rPr>
  </w:style>
  <w:style w:type="paragraph" w:styleId="Fuzeile">
    <w:name w:val="footer"/>
    <w:basedOn w:val="Standard"/>
    <w:link w:val="FuzeileZchn"/>
    <w:uiPriority w:val="99"/>
    <w:unhideWhenUsed/>
    <w:rsid w:val="0089142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9142E"/>
    <w:rPr>
      <w:rFonts w:ascii="Times New Roman" w:hAnsi="Times New Roman"/>
      <w:sz w:val="24"/>
    </w:rPr>
  </w:style>
  <w:style w:type="paragraph" w:styleId="StandardWeb">
    <w:name w:val="Normal (Web)"/>
    <w:basedOn w:val="Standard"/>
    <w:uiPriority w:val="99"/>
    <w:semiHidden/>
    <w:unhideWhenUsed/>
    <w:rsid w:val="0014519B"/>
    <w:pPr>
      <w:spacing w:before="100" w:beforeAutospacing="1" w:after="100" w:afterAutospacing="1" w:line="240" w:lineRule="auto"/>
    </w:pPr>
    <w:rPr>
      <w:rFonts w:eastAsia="Times New Roman" w:cs="Times New Roman"/>
      <w:szCs w:val="24"/>
      <w:lang w:eastAsia="de-DE"/>
    </w:rPr>
  </w:style>
  <w:style w:type="character" w:styleId="Fett">
    <w:name w:val="Strong"/>
    <w:basedOn w:val="Absatz-Standardschriftart"/>
    <w:uiPriority w:val="22"/>
    <w:qFormat/>
    <w:rsid w:val="0014519B"/>
    <w:rPr>
      <w:b/>
      <w:bCs/>
    </w:rPr>
  </w:style>
  <w:style w:type="character" w:styleId="NichtaufgelsteErwhnung">
    <w:name w:val="Unresolved Mention"/>
    <w:basedOn w:val="Absatz-Standardschriftart"/>
    <w:uiPriority w:val="99"/>
    <w:semiHidden/>
    <w:unhideWhenUsed/>
    <w:rsid w:val="001451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4592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dgcc.de/case-manag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96078-AAF3-481A-9023-9A84001EA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3152</Words>
  <Characters>19863</Characters>
  <Application>Microsoft Office Word</Application>
  <DocSecurity>0</DocSecurity>
  <Lines>165</Lines>
  <Paragraphs>45</Paragraphs>
  <ScaleCrop>false</ScaleCrop>
  <HeadingPairs>
    <vt:vector size="2" baseType="variant">
      <vt:variant>
        <vt:lpstr>Titel</vt:lpstr>
      </vt:variant>
      <vt:variant>
        <vt:i4>1</vt:i4>
      </vt:variant>
    </vt:vector>
  </HeadingPairs>
  <TitlesOfParts>
    <vt:vector size="1" baseType="lpstr">
      <vt:lpstr>Das aufsuchende Case Management am Beispiel der Sozialpädagogischen Familienhilfe</vt:lpstr>
    </vt:vector>
  </TitlesOfParts>
  <Company/>
  <LinksUpToDate>false</LinksUpToDate>
  <CharactersWithSpaces>22970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aufsuchende Case Management am Beispiel der Sozialpädagogischen Familienhilfe</dc:title>
  <dc:subject/>
  <dc:creator>Corinna Roth</dc:creator>
  <cp:keywords/>
  <dc:description/>
  <cp:lastModifiedBy>Corinna Roth</cp:lastModifiedBy>
  <cp:revision>31</cp:revision>
  <dcterms:created xsi:type="dcterms:W3CDTF">2020-11-30T12:48:00Z</dcterms:created>
  <dcterms:modified xsi:type="dcterms:W3CDTF">2021-01-05T17:29:00Z</dcterms:modified>
</cp:coreProperties>
</file>