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F8163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b/>
          <w:bCs/>
          <w:sz w:val="21"/>
          <w:szCs w:val="21"/>
          <w:u w:val="single"/>
          <w:lang w:eastAsia="de-DE"/>
        </w:rPr>
      </w:pPr>
      <w:proofErr w:type="spellStart"/>
      <w:r w:rsidRPr="009E1348">
        <w:rPr>
          <w:rFonts w:ascii="Source Sans Pro" w:eastAsia="Times New Roman" w:hAnsi="Source Sans Pro" w:cs="Times New Roman"/>
          <w:b/>
          <w:bCs/>
          <w:sz w:val="21"/>
          <w:szCs w:val="21"/>
          <w:u w:val="single"/>
          <w:lang w:eastAsia="de-DE"/>
        </w:rPr>
        <w:t>Diversity</w:t>
      </w:r>
      <w:proofErr w:type="spellEnd"/>
      <w:r w:rsidRPr="009E1348">
        <w:rPr>
          <w:rFonts w:ascii="Source Sans Pro" w:eastAsia="Times New Roman" w:hAnsi="Source Sans Pro" w:cs="Times New Roman"/>
          <w:b/>
          <w:bCs/>
          <w:sz w:val="21"/>
          <w:szCs w:val="21"/>
          <w:u w:val="single"/>
          <w:lang w:eastAsia="de-DE"/>
        </w:rPr>
        <w:t xml:space="preserve"> – Gender</w:t>
      </w:r>
    </w:p>
    <w:p w14:paraId="6E339A37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 </w:t>
      </w:r>
    </w:p>
    <w:p w14:paraId="4CB0155C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proofErr w:type="spellStart"/>
      <w:r w:rsidRPr="009E1348">
        <w:rPr>
          <w:rFonts w:ascii="Source Sans Pro" w:eastAsia="Times New Roman" w:hAnsi="Source Sans Pro" w:cs="Times New Roman"/>
          <w:b/>
          <w:bCs/>
          <w:sz w:val="21"/>
          <w:szCs w:val="21"/>
          <w:lang w:eastAsia="de-DE"/>
        </w:rPr>
        <w:t>Diversity</w:t>
      </w:r>
      <w:proofErr w:type="spellEnd"/>
      <w:r w:rsidRPr="009E1348">
        <w:rPr>
          <w:rFonts w:ascii="Source Sans Pro" w:eastAsia="Times New Roman" w:hAnsi="Source Sans Pro" w:cs="Times New Roman"/>
          <w:b/>
          <w:bCs/>
          <w:sz w:val="21"/>
          <w:szCs w:val="21"/>
          <w:lang w:eastAsia="de-DE"/>
        </w:rPr>
        <w:t xml:space="preserve"> Bedeutung: </w:t>
      </w:r>
    </w:p>
    <w:p w14:paraId="1A303B1F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Tatsache und Akzeptanz von: Vielfalt, Verschiedenheit und Unterschied </w:t>
      </w:r>
    </w:p>
    <w:p w14:paraId="4758DFCA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</w:p>
    <w:p w14:paraId="378E25D2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Früher drei Unterscheidungskategorien</w:t>
      </w:r>
    </w:p>
    <w:p w14:paraId="634DB02B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Rasse, Geschlecht, Klasse</w:t>
      </w:r>
    </w:p>
    <w:p w14:paraId="366C5B61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</w:p>
    <w:p w14:paraId="1AFBFD4F" w14:textId="17982AD6" w:rsidR="000F0A64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b/>
          <w:bCs/>
          <w:sz w:val="21"/>
          <w:szCs w:val="21"/>
          <w:lang w:eastAsia="de-DE"/>
        </w:rPr>
        <w:t>Soziale Arbeit</w:t>
      </w:r>
    </w:p>
    <w:p w14:paraId="375A205C" w14:textId="77777777" w:rsidR="000F0A64" w:rsidRPr="009E1348" w:rsidRDefault="000F0A64" w:rsidP="000F0A64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Soziale Arbeit achtet auf die Verbindungen von Unterschiedlichkeiten und wendet sich gegen Diskriminierung und Abwertung </w:t>
      </w:r>
    </w:p>
    <w:p w14:paraId="172D13B7" w14:textId="77777777" w:rsidR="000F0A64" w:rsidRDefault="000F0A64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</w:p>
    <w:p w14:paraId="5C069718" w14:textId="21BDC1CF" w:rsidR="000D6C03" w:rsidRDefault="000F0A64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- </w:t>
      </w:r>
      <w:r w:rsidR="000D6C03"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Um Interventionsbedarfe zu erkennen und zu legitimieren, hat soziale Arbeit zu klären wer als unterstützungswürdig anzusehen ist</w:t>
      </w:r>
    </w:p>
    <w:p w14:paraId="07C0EB1C" w14:textId="17D85179" w:rsidR="000F0A64" w:rsidRPr="009E1348" w:rsidRDefault="000F0A64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t>- Unterscheidung von Unterstützungswürdigkeit und Andersartigkeit</w:t>
      </w:r>
    </w:p>
    <w:p w14:paraId="03DF696F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- Hilfreich hierbei das reflektierte Arbeiten (Menschenrechte und Ethikkodex)</w:t>
      </w:r>
    </w:p>
    <w:p w14:paraId="2CDC8883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</w:p>
    <w:p w14:paraId="236DE47B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b/>
          <w:bCs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b/>
          <w:bCs/>
          <w:sz w:val="21"/>
          <w:szCs w:val="21"/>
          <w:lang w:eastAsia="de-DE"/>
        </w:rPr>
        <w:t xml:space="preserve">Gender </w:t>
      </w:r>
    </w:p>
    <w:p w14:paraId="49E302D2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b/>
          <w:bCs/>
          <w:sz w:val="21"/>
          <w:szCs w:val="21"/>
          <w:lang w:eastAsia="de-DE"/>
        </w:rPr>
        <w:t xml:space="preserve">- </w:t>
      </w: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Nicht das biologische, sondern gewordene Geschlecht (das soziale, gelebte und gefühlte Geschlecht)</w:t>
      </w:r>
    </w:p>
    <w:p w14:paraId="24F01EB6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- Bedeutung des soziokulturellen Geschlechts in jedem Lebensbereich</w:t>
      </w:r>
    </w:p>
    <w:p w14:paraId="2AD6FF97" w14:textId="45988158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- Unterschied von Sex (Biologisches Geschlecht) und Gender </w:t>
      </w:r>
      <w:r w:rsidR="000F0A64">
        <w:rPr>
          <w:rFonts w:ascii="Source Sans Pro" w:eastAsia="Times New Roman" w:hAnsi="Source Sans Pro" w:cs="Times New Roman"/>
          <w:sz w:val="21"/>
          <w:szCs w:val="21"/>
          <w:lang w:eastAsia="de-DE"/>
        </w:rPr>
        <w:t>s</w:t>
      </w: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oziologische/</w:t>
      </w:r>
      <w:proofErr w:type="spellStart"/>
      <w:proofErr w:type="gramStart"/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sozialpädagogische?Geschlecht</w:t>
      </w:r>
      <w:proofErr w:type="spellEnd"/>
      <w:proofErr w:type="gramEnd"/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)</w:t>
      </w:r>
    </w:p>
    <w:p w14:paraId="151804AC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</w:p>
    <w:p w14:paraId="5577F288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b/>
          <w:bCs/>
          <w:sz w:val="21"/>
          <w:szCs w:val="21"/>
          <w:lang w:eastAsia="de-DE"/>
        </w:rPr>
        <w:t>Auswirkungen heute </w:t>
      </w:r>
    </w:p>
    <w:p w14:paraId="75A02026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Gender Mainstreaming - Strategie der EU zur Verwirklichung von Chancengleichheit </w:t>
      </w:r>
    </w:p>
    <w:p w14:paraId="1AFE3C5B" w14:textId="08C3F512" w:rsidR="000D6C03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1997 Amsterdamer Vertrag</w:t>
      </w:r>
    </w:p>
    <w:p w14:paraId="609D783F" w14:textId="77777777" w:rsidR="000F0A64" w:rsidRPr="009E1348" w:rsidRDefault="000F0A64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</w:p>
    <w:p w14:paraId="265E2DED" w14:textId="77777777" w:rsidR="000D6C03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Beispiel zum Verständnis von Eva Wonneberger: -&gt; Aussage: Nicht unser Geschlecht formt uns, sondern gesellschaftliche Gendernormen</w:t>
      </w:r>
    </w:p>
    <w:p w14:paraId="6042AED2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t>G</w:t>
      </w: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esellschaftliche Gendernormen</w:t>
      </w:r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 = Grenzen (gesellschaftlich akzeptiert) der individuellen Auslebung </w:t>
      </w:r>
    </w:p>
    <w:p w14:paraId="79398F18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</w:p>
    <w:p w14:paraId="30337FA2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b/>
          <w:bCs/>
          <w:sz w:val="21"/>
          <w:szCs w:val="21"/>
          <w:lang w:eastAsia="de-DE"/>
        </w:rPr>
        <w:t>Schwerpunkte bei der Genderforschung</w:t>
      </w: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:</w:t>
      </w:r>
    </w:p>
    <w:p w14:paraId="42B443B1" w14:textId="77777777" w:rsidR="000D6C03" w:rsidRPr="001D399E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color w:val="FF0000"/>
          <w:sz w:val="21"/>
          <w:szCs w:val="21"/>
          <w:lang w:eastAsia="de-DE"/>
        </w:rPr>
      </w:pPr>
      <w:commentRangeStart w:id="0"/>
      <w:r w:rsidRPr="001D399E">
        <w:rPr>
          <w:rFonts w:ascii="Source Sans Pro" w:eastAsia="Times New Roman" w:hAnsi="Source Sans Pro" w:cs="Times New Roman"/>
          <w:color w:val="FF0000"/>
          <w:sz w:val="21"/>
          <w:szCs w:val="21"/>
          <w:lang w:eastAsia="de-DE"/>
        </w:rPr>
        <w:t>1. Strukturorientierte Gesellschaftskritik</w:t>
      </w:r>
      <w:commentRangeEnd w:id="0"/>
      <w:r>
        <w:rPr>
          <w:rStyle w:val="Kommentarzeichen"/>
        </w:rPr>
        <w:commentReference w:id="0"/>
      </w:r>
    </w:p>
    <w:p w14:paraId="1895AEFA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=</w:t>
      </w:r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 </w:t>
      </w: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Welche Auswirklungen haben Struktur </w:t>
      </w:r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(Gesetze, Werte und Normen, Rollenbilder) </w:t>
      </w: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auf Gender</w:t>
      </w:r>
    </w:p>
    <w:p w14:paraId="41665FD9" w14:textId="77777777" w:rsidR="000D6C03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</w:p>
    <w:p w14:paraId="0F77D60F" w14:textId="77777777" w:rsidR="000D6C03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- Strukturen helfen bei dem Orientieren und definieren klar war „richtig“ und „falsch“ ist </w:t>
      </w:r>
    </w:p>
    <w:p w14:paraId="035BC935" w14:textId="77777777" w:rsidR="000D6C03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t>- Strukturen bevormunden den Einzelnen, der sich nicht in einer vordefinierten Rolle sieht</w:t>
      </w:r>
    </w:p>
    <w:p w14:paraId="73429BDD" w14:textId="77777777" w:rsidR="000D6C03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br/>
        <w:t>+ Alle sind vor dem Gesetz gleich</w:t>
      </w:r>
    </w:p>
    <w:p w14:paraId="5D627487" w14:textId="77777777" w:rsidR="000D6C03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t>+ - Rollenbilder bieten Orientierung aber fordern diese aber auch</w:t>
      </w:r>
    </w:p>
    <w:p w14:paraId="251D5A01" w14:textId="50C89513" w:rsidR="000D6C03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- </w:t>
      </w:r>
      <w:r w:rsidR="00497B52">
        <w:rPr>
          <w:rFonts w:ascii="Source Sans Pro" w:eastAsia="Times New Roman" w:hAnsi="Source Sans Pro" w:cs="Times New Roman"/>
          <w:sz w:val="21"/>
          <w:szCs w:val="21"/>
          <w:lang w:eastAsia="de-DE"/>
        </w:rPr>
        <w:t>Minderheiten passen nicht in Strukturen</w:t>
      </w:r>
    </w:p>
    <w:p w14:paraId="72128E9C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</w:p>
    <w:p w14:paraId="4CF5E3FE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2. Konstruktivistische Genderansatz</w:t>
      </w:r>
    </w:p>
    <w:p w14:paraId="103861B7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-</w:t>
      </w:r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 </w:t>
      </w:r>
      <w:proofErr w:type="spellStart"/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Doing</w:t>
      </w:r>
      <w:proofErr w:type="spellEnd"/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 Gender (fortlaufende, sonderbare, bewusste Genderd</w:t>
      </w:r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t>a</w:t>
      </w: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rstellung, d.h. eigenes Geschlecht im Al</w:t>
      </w:r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t>l</w:t>
      </w: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tag konstruieren (Gang, Verhalten,</w:t>
      </w:r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 </w:t>
      </w: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...)</w:t>
      </w:r>
    </w:p>
    <w:p w14:paraId="5E09662C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-</w:t>
      </w:r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 </w:t>
      </w:r>
      <w:proofErr w:type="spellStart"/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Undoing</w:t>
      </w:r>
      <w:proofErr w:type="spellEnd"/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 </w:t>
      </w:r>
      <w:proofErr w:type="spellStart"/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gender</w:t>
      </w:r>
      <w:proofErr w:type="spellEnd"/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 (Neutralisierung, Geschlecht wird nicht berücksichtigt)</w:t>
      </w:r>
    </w:p>
    <w:p w14:paraId="29A184C5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-</w:t>
      </w:r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 </w:t>
      </w:r>
      <w:proofErr w:type="spellStart"/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Doing</w:t>
      </w:r>
      <w:proofErr w:type="spellEnd"/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 </w:t>
      </w:r>
      <w:proofErr w:type="spellStart"/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difference</w:t>
      </w:r>
      <w:proofErr w:type="spellEnd"/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 (wechselseitige Diskurstheoretisches Herangehen; Wechselseitige Verknüpfung von Klasse, Geschlecht und Ethnie</w:t>
      </w:r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 </w:t>
      </w: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(=Gesellschaft)</w:t>
      </w:r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) </w:t>
      </w:r>
      <w:r w:rsidRPr="00DE409D">
        <w:rPr>
          <w:rFonts w:ascii="Source Sans Pro" w:eastAsia="Times New Roman" w:hAnsi="Source Sans Pro" w:cs="Times New Roman"/>
          <w:sz w:val="21"/>
          <w:szCs w:val="21"/>
          <w:lang w:eastAsia="de-DE"/>
        </w:rPr>
        <w:sym w:font="Wingdings" w:char="F0E0"/>
      </w:r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 Persönlichkeit nicht allein an Geschlecht/</w:t>
      </w:r>
      <w:proofErr w:type="gramStart"/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t>Gender</w:t>
      </w:r>
      <w:proofErr w:type="gramEnd"/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 sondern im Zusammenhang mit Ethnie, Herkunft, usw.)</w:t>
      </w:r>
    </w:p>
    <w:p w14:paraId="346F4ACA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</w:p>
    <w:p w14:paraId="2C94FD54" w14:textId="1ABE9053" w:rsidR="000D6C03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Was bedeutet </w:t>
      </w:r>
      <w:proofErr w:type="spellStart"/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doing</w:t>
      </w:r>
      <w:proofErr w:type="spellEnd"/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 </w:t>
      </w:r>
      <w:proofErr w:type="spellStart"/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gender</w:t>
      </w:r>
      <w:proofErr w:type="spellEnd"/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, </w:t>
      </w:r>
      <w:proofErr w:type="spellStart"/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undoing</w:t>
      </w:r>
      <w:proofErr w:type="spellEnd"/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 </w:t>
      </w:r>
      <w:proofErr w:type="spellStart"/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gender</w:t>
      </w:r>
      <w:proofErr w:type="spellEnd"/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, </w:t>
      </w:r>
      <w:proofErr w:type="spellStart"/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doing</w:t>
      </w:r>
      <w:proofErr w:type="spellEnd"/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 </w:t>
      </w:r>
      <w:proofErr w:type="spellStart"/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difference</w:t>
      </w:r>
      <w:proofErr w:type="spellEnd"/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 als Prüfungsfragemöglichkeit</w:t>
      </w:r>
    </w:p>
    <w:p w14:paraId="1BB37C3F" w14:textId="4FB24A49" w:rsidR="005A2769" w:rsidRDefault="005A2769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</w:p>
    <w:p w14:paraId="05D8C4B7" w14:textId="67FF4D10" w:rsidR="005A2769" w:rsidRDefault="005A2769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</w:p>
    <w:p w14:paraId="483C3B93" w14:textId="77777777" w:rsidR="005A2769" w:rsidRPr="009E1348" w:rsidRDefault="005A2769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</w:p>
    <w:p w14:paraId="6AC7401A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</w:p>
    <w:p w14:paraId="78F3154F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b/>
          <w:bCs/>
          <w:sz w:val="21"/>
          <w:szCs w:val="21"/>
          <w:lang w:eastAsia="de-DE"/>
        </w:rPr>
        <w:lastRenderedPageBreak/>
        <w:t>Gender- und Gleichstellungspolitik:</w:t>
      </w:r>
    </w:p>
    <w:p w14:paraId="20857F3F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steht für Chancengleichheit und die Akzeptanz individueller Entscheidungen. </w:t>
      </w:r>
    </w:p>
    <w:p w14:paraId="3C6F5DFE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Hierfür wird die Genderkompetenz benötigt.</w:t>
      </w:r>
    </w:p>
    <w:p w14:paraId="05C7E5A8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</w:p>
    <w:p w14:paraId="60C20E0F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b/>
          <w:bCs/>
          <w:sz w:val="21"/>
          <w:szCs w:val="21"/>
          <w:lang w:eastAsia="de-DE"/>
        </w:rPr>
        <w:t>Genderkompetenz </w:t>
      </w:r>
    </w:p>
    <w:p w14:paraId="0FA23FDA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- Wissen über Entstehen und die soziale Konstruktion von Geschlechterrollen</w:t>
      </w:r>
    </w:p>
    <w:p w14:paraId="5E783EF9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- Reflexion eigenen Geschlechterrollenbilder</w:t>
      </w:r>
    </w:p>
    <w:p w14:paraId="4614B9D0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- Anwendung von </w:t>
      </w:r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t>G</w:t>
      </w: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ender im beruflichen Organisationskontext</w:t>
      </w:r>
    </w:p>
    <w:p w14:paraId="242934DC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 </w:t>
      </w:r>
    </w:p>
    <w:p w14:paraId="5BDD9CA9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b/>
          <w:bCs/>
          <w:sz w:val="21"/>
          <w:szCs w:val="21"/>
          <w:lang w:eastAsia="de-DE"/>
        </w:rPr>
        <w:t>Themenfelder von Gender:</w:t>
      </w:r>
    </w:p>
    <w:p w14:paraId="5FCFD6D6" w14:textId="77777777" w:rsidR="000D6C03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-</w:t>
      </w:r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 </w:t>
      </w: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Normvorstellungen des Körpers (Identität, Körperempfindung)</w:t>
      </w:r>
    </w:p>
    <w:p w14:paraId="4371A89B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</w:p>
    <w:p w14:paraId="7A5E2C7B" w14:textId="77777777" w:rsidR="000D6C03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- Sinnfrage (wie stehen unsere Sinne zueinander, wer kann wen wie lange anschauen?)</w:t>
      </w:r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br/>
        <w:t xml:space="preserve"> Welche Bedeutung haben welche Sinne in meinem Leben</w:t>
      </w:r>
      <w:bookmarkStart w:id="1" w:name="_GoBack"/>
      <w:bookmarkEnd w:id="1"/>
    </w:p>
    <w:p w14:paraId="09DD534A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</w:p>
    <w:p w14:paraId="0AD0E0E1" w14:textId="61904467" w:rsidR="000D6C03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-</w:t>
      </w:r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 </w:t>
      </w: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Sexualität (Vergleich: Mann hat viele Liebespar</w:t>
      </w:r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t>tn</w:t>
      </w: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e</w:t>
      </w:r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t>r</w:t>
      </w:r>
      <w:r w:rsidR="003B42FC">
        <w:rPr>
          <w:rFonts w:ascii="Source Sans Pro" w:eastAsia="Times New Roman" w:hAnsi="Source Sans Pro" w:cs="Times New Roman"/>
          <w:sz w:val="21"/>
          <w:szCs w:val="21"/>
          <w:lang w:eastAsia="de-DE"/>
        </w:rPr>
        <w:t>innen</w:t>
      </w: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 oder eine Frau hat viele Liebespartner)</w:t>
      </w:r>
    </w:p>
    <w:p w14:paraId="0A4FC48D" w14:textId="77777777" w:rsidR="000D6C03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t>Gleichgeschlechtliche Lebenspartner</w:t>
      </w:r>
    </w:p>
    <w:p w14:paraId="3133FA2A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</w:p>
    <w:p w14:paraId="3210E5CA" w14:textId="77777777" w:rsidR="000D6C03" w:rsidRPr="009E1348" w:rsidRDefault="000D6C03" w:rsidP="000D6C03">
      <w:pPr>
        <w:spacing w:after="0" w:line="240" w:lineRule="auto"/>
        <w:rPr>
          <w:rFonts w:ascii="Source Sans Pro" w:eastAsia="Times New Roman" w:hAnsi="Source Sans Pro" w:cs="Times New Roman"/>
          <w:sz w:val="21"/>
          <w:szCs w:val="21"/>
          <w:lang w:eastAsia="de-DE"/>
        </w:rPr>
      </w:pP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-</w:t>
      </w:r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 P</w:t>
      </w: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olitik </w:t>
      </w:r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(Arbeitspolitik/ Gesellschaftspolitik/ Gesundheitspolitik/ politische Parteien) </w:t>
      </w:r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br/>
      </w: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(</w:t>
      </w:r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t xml:space="preserve">Manche </w:t>
      </w: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Strukturen sind nicht für Frauen gemacht</w:t>
      </w:r>
      <w:r>
        <w:rPr>
          <w:rFonts w:ascii="Source Sans Pro" w:eastAsia="Times New Roman" w:hAnsi="Source Sans Pro" w:cs="Times New Roman"/>
          <w:sz w:val="21"/>
          <w:szCs w:val="21"/>
          <w:lang w:eastAsia="de-DE"/>
        </w:rPr>
        <w:t>, Frauenquote</w:t>
      </w:r>
      <w:r w:rsidRPr="009E1348">
        <w:rPr>
          <w:rFonts w:ascii="Source Sans Pro" w:eastAsia="Times New Roman" w:hAnsi="Source Sans Pro" w:cs="Times New Roman"/>
          <w:sz w:val="21"/>
          <w:szCs w:val="21"/>
          <w:lang w:eastAsia="de-DE"/>
        </w:rPr>
        <w:t>)</w:t>
      </w:r>
    </w:p>
    <w:p w14:paraId="4D4C49A1" w14:textId="77777777" w:rsidR="0038115A" w:rsidRDefault="0038115A"/>
    <w:sectPr w:rsidR="0038115A" w:rsidSect="000F0A64"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evin Beller" w:date="2020-06-27T12:45:00Z" w:initials="KB">
    <w:p w14:paraId="6384DD68" w14:textId="77777777" w:rsidR="003B42FC" w:rsidRDefault="003B42FC" w:rsidP="000D6C03">
      <w:pPr>
        <w:pStyle w:val="Kommentartext"/>
      </w:pPr>
      <w:r>
        <w:rPr>
          <w:rStyle w:val="Kommentarzeichen"/>
        </w:rPr>
        <w:annotationRef/>
      </w:r>
      <w:r>
        <w:t>FRAGEN!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84DD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84DD68" w16cid:durableId="22A1BD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vin Beller">
    <w15:presenceInfo w15:providerId="None" w15:userId="Kevin Bell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03"/>
    <w:rsid w:val="000D6C03"/>
    <w:rsid w:val="000F0A64"/>
    <w:rsid w:val="00266151"/>
    <w:rsid w:val="0038115A"/>
    <w:rsid w:val="003B42FC"/>
    <w:rsid w:val="00497B52"/>
    <w:rsid w:val="005A2769"/>
    <w:rsid w:val="007063AC"/>
    <w:rsid w:val="00F9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764B3"/>
  <w15:chartTrackingRefBased/>
  <w15:docId w15:val="{F069B754-594A-45AE-845A-9B8C3560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D6C0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0D6C0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D6C0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D6C03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6C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6C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Beller</dc:creator>
  <cp:keywords/>
  <dc:description/>
  <cp:lastModifiedBy>Kevin Beller</cp:lastModifiedBy>
  <cp:revision>2</cp:revision>
  <dcterms:created xsi:type="dcterms:W3CDTF">2020-06-29T10:44:00Z</dcterms:created>
  <dcterms:modified xsi:type="dcterms:W3CDTF">2020-06-29T13:04:00Z</dcterms:modified>
</cp:coreProperties>
</file>