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3412F" w14:textId="0F636618" w:rsidR="009C10CB" w:rsidRDefault="009C10CB" w:rsidP="00D21A6A">
      <w:pPr>
        <w:rPr>
          <w:rFonts w:ascii="Arial" w:hAnsi="Arial" w:cs="Arial"/>
          <w:b/>
          <w:bCs/>
          <w:sz w:val="24"/>
          <w:szCs w:val="24"/>
        </w:rPr>
      </w:pPr>
      <w:r>
        <w:rPr>
          <w:rFonts w:ascii="Arial" w:hAnsi="Arial" w:cs="Arial"/>
          <w:b/>
          <w:bCs/>
          <w:sz w:val="24"/>
          <w:szCs w:val="24"/>
        </w:rPr>
        <w:t xml:space="preserve">2.0 Zusammenfassung Siebert </w:t>
      </w:r>
      <w:r>
        <w:rPr>
          <w:rFonts w:ascii="Arial" w:hAnsi="Arial" w:cs="Arial"/>
          <w:b/>
          <w:bCs/>
          <w:sz w:val="24"/>
          <w:szCs w:val="24"/>
        </w:rPr>
        <w:br/>
        <w:t xml:space="preserve">Themenblock </w:t>
      </w:r>
      <w:r w:rsidR="008012A3">
        <w:rPr>
          <w:rFonts w:ascii="Arial" w:hAnsi="Arial" w:cs="Arial"/>
          <w:b/>
          <w:bCs/>
          <w:sz w:val="24"/>
          <w:szCs w:val="24"/>
        </w:rPr>
        <w:t>1</w:t>
      </w:r>
      <w:r>
        <w:rPr>
          <w:rFonts w:ascii="Arial" w:hAnsi="Arial" w:cs="Arial"/>
          <w:b/>
          <w:bCs/>
          <w:sz w:val="24"/>
          <w:szCs w:val="24"/>
        </w:rPr>
        <w:t xml:space="preserve"> </w:t>
      </w:r>
      <w:r>
        <w:t>„Was ist Soziale Arbeit? Soziale Arbeit als Praxis und Wissenschaft“</w:t>
      </w:r>
    </w:p>
    <w:p w14:paraId="41D58FF1" w14:textId="51ECE2D5" w:rsidR="002918E9" w:rsidRDefault="00D21A6A" w:rsidP="00D21A6A">
      <w:pPr>
        <w:rPr>
          <w:rFonts w:ascii="Arial" w:hAnsi="Arial" w:cs="Arial"/>
          <w:b/>
          <w:bCs/>
          <w:sz w:val="24"/>
          <w:szCs w:val="24"/>
        </w:rPr>
      </w:pPr>
      <w:r w:rsidRPr="00D7475D">
        <w:rPr>
          <w:rFonts w:ascii="Arial" w:hAnsi="Arial" w:cs="Arial"/>
          <w:b/>
          <w:bCs/>
          <w:sz w:val="24"/>
          <w:szCs w:val="24"/>
        </w:rPr>
        <w:br/>
      </w:r>
      <w:r w:rsidR="002918E9">
        <w:rPr>
          <w:rFonts w:ascii="Arial" w:hAnsi="Arial" w:cs="Arial"/>
          <w:b/>
          <w:bCs/>
          <w:sz w:val="24"/>
          <w:szCs w:val="24"/>
        </w:rPr>
        <w:t>Profession der Sozialen Arbeit</w:t>
      </w:r>
    </w:p>
    <w:p w14:paraId="1C2678FA" w14:textId="08E1DB24" w:rsidR="002918E9" w:rsidRPr="002918E9" w:rsidRDefault="00A76762" w:rsidP="002918E9">
      <w:pPr>
        <w:spacing w:after="0"/>
        <w:rPr>
          <w:rFonts w:ascii="Arial" w:hAnsi="Arial" w:cs="Arial"/>
          <w:color w:val="4E5A66"/>
          <w:sz w:val="24"/>
          <w:szCs w:val="24"/>
          <w:shd w:val="clear" w:color="auto" w:fill="FFFFFF"/>
        </w:rPr>
      </w:pPr>
      <w:r>
        <w:rPr>
          <w:rFonts w:ascii="Arial" w:hAnsi="Arial" w:cs="Arial"/>
          <w:color w:val="4E5A66"/>
          <w:sz w:val="24"/>
          <w:szCs w:val="24"/>
          <w:shd w:val="clear" w:color="auto" w:fill="FFFFFF"/>
        </w:rPr>
        <w:t xml:space="preserve">- </w:t>
      </w:r>
      <w:r w:rsidR="002918E9" w:rsidRPr="002918E9">
        <w:rPr>
          <w:rFonts w:ascii="Arial" w:hAnsi="Arial" w:cs="Arial"/>
          <w:color w:val="4E5A66"/>
          <w:sz w:val="24"/>
          <w:szCs w:val="24"/>
          <w:shd w:val="clear" w:color="auto" w:fill="FFFFFF"/>
        </w:rPr>
        <w:t>Nähe zur Praxis: Chance &amp; Verpflichtung zugleich (um z.B. durch Forschung Nutzen zu stiften, Profil zu gewinnen und die Theorie zu schärfen)</w:t>
      </w:r>
    </w:p>
    <w:p w14:paraId="0AFBCFDD" w14:textId="2138B444" w:rsidR="002918E9" w:rsidRPr="002918E9" w:rsidRDefault="002918E9" w:rsidP="002918E9">
      <w:pPr>
        <w:spacing w:after="0"/>
        <w:rPr>
          <w:rFonts w:ascii="Arial" w:eastAsia="Times New Roman" w:hAnsi="Arial" w:cs="Arial"/>
          <w:color w:val="4E5A66"/>
          <w:sz w:val="24"/>
          <w:szCs w:val="24"/>
          <w:lang w:eastAsia="de-DE"/>
        </w:rPr>
      </w:pPr>
      <w:r w:rsidRPr="002918E9">
        <w:rPr>
          <w:rFonts w:ascii="Arial" w:hAnsi="Arial" w:cs="Arial"/>
          <w:color w:val="4E5A66"/>
          <w:sz w:val="24"/>
          <w:szCs w:val="24"/>
          <w:shd w:val="clear" w:color="auto" w:fill="FFFFFF"/>
        </w:rPr>
        <w:t xml:space="preserve">- </w:t>
      </w:r>
      <w:commentRangeStart w:id="0"/>
      <w:r w:rsidRPr="002918E9">
        <w:rPr>
          <w:rFonts w:ascii="Arial" w:eastAsia="Times New Roman" w:hAnsi="Arial" w:cs="Arial"/>
          <w:color w:val="4E5A66"/>
          <w:sz w:val="24"/>
          <w:szCs w:val="24"/>
          <w:lang w:eastAsia="de-DE"/>
        </w:rPr>
        <w:t>spez. Fachsprache</w:t>
      </w:r>
      <w:commentRangeEnd w:id="0"/>
      <w:r>
        <w:rPr>
          <w:rStyle w:val="Kommentarzeichen"/>
        </w:rPr>
        <w:commentReference w:id="0"/>
      </w:r>
      <w:r w:rsidRPr="002918E9">
        <w:rPr>
          <w:rFonts w:ascii="Arial" w:eastAsia="Times New Roman" w:hAnsi="Arial" w:cs="Arial"/>
          <w:color w:val="4E5A66"/>
          <w:sz w:val="24"/>
          <w:szCs w:val="24"/>
          <w:lang w:eastAsia="de-DE"/>
        </w:rPr>
        <w:t xml:space="preserve"> (Ist vom </w:t>
      </w:r>
      <w:proofErr w:type="spellStart"/>
      <w:r w:rsidRPr="002918E9">
        <w:rPr>
          <w:rFonts w:ascii="Arial" w:eastAsia="Times New Roman" w:hAnsi="Arial" w:cs="Arial"/>
          <w:color w:val="4E5A66"/>
          <w:sz w:val="24"/>
          <w:szCs w:val="24"/>
          <w:lang w:eastAsia="de-DE"/>
        </w:rPr>
        <w:t>Mühlum</w:t>
      </w:r>
      <w:proofErr w:type="spellEnd"/>
      <w:r w:rsidRPr="002918E9">
        <w:rPr>
          <w:rFonts w:ascii="Arial" w:eastAsia="Times New Roman" w:hAnsi="Arial" w:cs="Arial"/>
          <w:color w:val="4E5A66"/>
          <w:sz w:val="24"/>
          <w:szCs w:val="24"/>
          <w:lang w:eastAsia="de-DE"/>
        </w:rPr>
        <w:t>-Text zum Nachlesen)</w:t>
      </w:r>
    </w:p>
    <w:p w14:paraId="5D11FF4A" w14:textId="3EBB8924" w:rsidR="002918E9" w:rsidRPr="002918E9" w:rsidRDefault="002918E9" w:rsidP="002918E9">
      <w:pPr>
        <w:spacing w:after="0"/>
        <w:rPr>
          <w:rFonts w:ascii="Arial" w:eastAsia="Times New Roman" w:hAnsi="Arial" w:cs="Arial"/>
          <w:color w:val="4E5A66"/>
          <w:sz w:val="24"/>
          <w:szCs w:val="24"/>
          <w:lang w:eastAsia="de-DE"/>
        </w:rPr>
      </w:pPr>
      <w:r w:rsidRPr="002918E9">
        <w:rPr>
          <w:rFonts w:ascii="Arial" w:hAnsi="Arial" w:cs="Arial"/>
          <w:sz w:val="24"/>
          <w:szCs w:val="24"/>
        </w:rPr>
        <w:t xml:space="preserve">- </w:t>
      </w:r>
      <w:r w:rsidRPr="002918E9">
        <w:rPr>
          <w:rFonts w:ascii="Arial" w:eastAsia="Times New Roman" w:hAnsi="Arial" w:cs="Arial"/>
          <w:color w:val="4E5A66"/>
          <w:sz w:val="24"/>
          <w:szCs w:val="24"/>
          <w:lang w:eastAsia="de-DE"/>
        </w:rPr>
        <w:t>Beruf als Disziplin als (Fach-)Wissenschaft für einen definierten Erkenntnisbereich</w:t>
      </w:r>
    </w:p>
    <w:p w14:paraId="1A1AA00A" w14:textId="3D2645CF" w:rsidR="002918E9" w:rsidRPr="002918E9" w:rsidRDefault="00A76762" w:rsidP="002918E9">
      <w:pPr>
        <w:spacing w:after="0"/>
        <w:rPr>
          <w:rFonts w:ascii="Arial" w:hAnsi="Arial" w:cs="Arial"/>
          <w:sz w:val="24"/>
          <w:szCs w:val="24"/>
        </w:rPr>
      </w:pPr>
      <w:r>
        <w:rPr>
          <w:rFonts w:ascii="Arial" w:hAnsi="Arial" w:cs="Arial"/>
          <w:color w:val="4E5A66"/>
          <w:sz w:val="24"/>
          <w:szCs w:val="24"/>
          <w:shd w:val="clear" w:color="auto" w:fill="FFFFFF"/>
        </w:rPr>
        <w:t xml:space="preserve">- </w:t>
      </w:r>
      <w:r w:rsidR="002918E9" w:rsidRPr="002918E9">
        <w:rPr>
          <w:rFonts w:ascii="Arial" w:hAnsi="Arial" w:cs="Arial"/>
          <w:color w:val="4E5A66"/>
          <w:sz w:val="24"/>
          <w:szCs w:val="24"/>
          <w:shd w:val="clear" w:color="auto" w:fill="FFFFFF"/>
        </w:rPr>
        <w:t>Grundsätzlich: eine Profession setzt eine wissenschaftliche Ausbildung voraus</w:t>
      </w:r>
    </w:p>
    <w:p w14:paraId="5515A606" w14:textId="4CC9E75E" w:rsidR="002918E9" w:rsidRPr="002918E9" w:rsidRDefault="002918E9" w:rsidP="002918E9">
      <w:pPr>
        <w:spacing w:after="0"/>
        <w:rPr>
          <w:rFonts w:ascii="Arial" w:hAnsi="Arial" w:cs="Arial"/>
          <w:sz w:val="24"/>
          <w:szCs w:val="24"/>
        </w:rPr>
      </w:pPr>
      <w:r w:rsidRPr="002918E9">
        <w:rPr>
          <w:rFonts w:ascii="Arial" w:hAnsi="Arial" w:cs="Arial"/>
          <w:sz w:val="24"/>
          <w:szCs w:val="24"/>
        </w:rPr>
        <w:t xml:space="preserve">- </w:t>
      </w:r>
      <w:r w:rsidRPr="002918E9">
        <w:rPr>
          <w:rFonts w:ascii="Arial" w:hAnsi="Arial" w:cs="Arial"/>
          <w:color w:val="4E5A66"/>
          <w:sz w:val="24"/>
          <w:szCs w:val="24"/>
          <w:shd w:val="clear" w:color="auto" w:fill="FFFFFF"/>
        </w:rPr>
        <w:t>Theorien sollen an Praxisphänomenen anschließbar sein, um professionelles Handeln wissenschaftlich begründen zu können</w:t>
      </w:r>
    </w:p>
    <w:p w14:paraId="25C06F88" w14:textId="3DADAEF1" w:rsidR="002918E9" w:rsidRPr="002918E9" w:rsidRDefault="002918E9" w:rsidP="002918E9">
      <w:pPr>
        <w:spacing w:after="0"/>
        <w:rPr>
          <w:rFonts w:ascii="Arial" w:hAnsi="Arial" w:cs="Arial"/>
          <w:sz w:val="24"/>
          <w:szCs w:val="24"/>
        </w:rPr>
      </w:pPr>
      <w:r w:rsidRPr="00D7475D">
        <w:rPr>
          <w:rFonts w:ascii="Arial" w:hAnsi="Arial" w:cs="Arial"/>
          <w:noProof/>
          <w:sz w:val="24"/>
          <w:szCs w:val="24"/>
        </w:rPr>
        <w:drawing>
          <wp:anchor distT="0" distB="0" distL="114300" distR="114300" simplePos="0" relativeHeight="251658240" behindDoc="1" locked="0" layoutInCell="1" allowOverlap="1" wp14:anchorId="6D4AB434" wp14:editId="7C5CF933">
            <wp:simplePos x="0" y="0"/>
            <wp:positionH relativeFrom="margin">
              <wp:posOffset>4379263</wp:posOffset>
            </wp:positionH>
            <wp:positionV relativeFrom="paragraph">
              <wp:posOffset>221449</wp:posOffset>
            </wp:positionV>
            <wp:extent cx="2120475" cy="1713286"/>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0475" cy="1713286"/>
                    </a:xfrm>
                    <a:prstGeom prst="rect">
                      <a:avLst/>
                    </a:prstGeom>
                  </pic:spPr>
                </pic:pic>
              </a:graphicData>
            </a:graphic>
            <wp14:sizeRelH relativeFrom="margin">
              <wp14:pctWidth>0</wp14:pctWidth>
            </wp14:sizeRelH>
            <wp14:sizeRelV relativeFrom="margin">
              <wp14:pctHeight>0</wp14:pctHeight>
            </wp14:sizeRelV>
          </wp:anchor>
        </w:drawing>
      </w:r>
      <w:r w:rsidR="00A76762">
        <w:rPr>
          <w:rFonts w:ascii="Arial" w:hAnsi="Arial" w:cs="Arial"/>
          <w:color w:val="4E5A66"/>
          <w:sz w:val="24"/>
          <w:szCs w:val="24"/>
          <w:shd w:val="clear" w:color="auto" w:fill="FFFFFF"/>
        </w:rPr>
        <w:t xml:space="preserve">- </w:t>
      </w:r>
      <w:r w:rsidRPr="002918E9">
        <w:rPr>
          <w:rFonts w:ascii="Arial" w:hAnsi="Arial" w:cs="Arial"/>
          <w:color w:val="4E5A66"/>
          <w:sz w:val="24"/>
          <w:szCs w:val="24"/>
          <w:shd w:val="clear" w:color="auto" w:fill="FFFFFF"/>
        </w:rPr>
        <w:t>Professionelles Handeln aber muss reflektiert werden, um praktisch wirkungsvoll zu sein </w:t>
      </w:r>
      <w:r w:rsidR="00A76762">
        <w:rPr>
          <w:rFonts w:ascii="Arial" w:hAnsi="Arial" w:cs="Arial"/>
          <w:color w:val="4E5A66"/>
          <w:sz w:val="24"/>
          <w:szCs w:val="24"/>
          <w:shd w:val="clear" w:color="auto" w:fill="FFFFFF"/>
        </w:rPr>
        <w:t>und zu bleiben</w:t>
      </w:r>
    </w:p>
    <w:p w14:paraId="08506FCC" w14:textId="797B957B" w:rsidR="002918E9" w:rsidRPr="002918E9" w:rsidRDefault="002918E9" w:rsidP="00D21A6A">
      <w:pPr>
        <w:rPr>
          <w:rFonts w:ascii="Arial" w:hAnsi="Arial" w:cs="Arial"/>
          <w:sz w:val="24"/>
          <w:szCs w:val="24"/>
        </w:rPr>
      </w:pPr>
    </w:p>
    <w:p w14:paraId="65E0811F" w14:textId="17849D32" w:rsidR="004F2E48" w:rsidRDefault="00D21A6A" w:rsidP="00D21A6A">
      <w:pPr>
        <w:rPr>
          <w:rFonts w:ascii="Arial" w:hAnsi="Arial" w:cs="Arial"/>
          <w:sz w:val="24"/>
          <w:szCs w:val="24"/>
        </w:rPr>
      </w:pPr>
      <w:r w:rsidRPr="00D7475D">
        <w:rPr>
          <w:rFonts w:ascii="Arial" w:hAnsi="Arial" w:cs="Arial"/>
          <w:b/>
          <w:bCs/>
          <w:sz w:val="24"/>
          <w:szCs w:val="24"/>
        </w:rPr>
        <w:br/>
        <w:t>Interdependenzmodell der Sozialen Arbeit nach Engelke</w:t>
      </w:r>
      <w:r w:rsidRPr="00D7475D">
        <w:rPr>
          <w:rFonts w:ascii="Arial" w:eastAsia="Times New Roman" w:hAnsi="Arial" w:cs="Arial"/>
          <w:b/>
          <w:bCs/>
          <w:color w:val="000000"/>
          <w:sz w:val="24"/>
          <w:szCs w:val="24"/>
          <w:lang w:eastAsia="de-DE"/>
        </w:rPr>
        <w:br/>
      </w:r>
      <w:r w:rsidR="001177C5">
        <w:rPr>
          <w:rFonts w:ascii="Arial" w:eastAsia="Times New Roman" w:hAnsi="Arial" w:cs="Arial"/>
          <w:color w:val="000000"/>
          <w:sz w:val="24"/>
          <w:szCs w:val="24"/>
          <w:lang w:eastAsia="de-DE"/>
        </w:rPr>
        <w:br/>
      </w:r>
      <w:r w:rsidR="00724E51" w:rsidRPr="00D7475D">
        <w:rPr>
          <w:rFonts w:ascii="Arial" w:eastAsia="Times New Roman" w:hAnsi="Arial" w:cs="Arial"/>
          <w:color w:val="000000"/>
          <w:sz w:val="24"/>
          <w:szCs w:val="24"/>
          <w:lang w:eastAsia="de-DE"/>
        </w:rPr>
        <w:t xml:space="preserve">Das Interdependenzmodell beschreibt die Wechselwirkung von </w:t>
      </w:r>
      <w:r w:rsidR="00724E51" w:rsidRPr="00D7475D">
        <w:rPr>
          <w:rFonts w:ascii="Arial" w:eastAsia="Times New Roman" w:hAnsi="Arial" w:cs="Arial"/>
          <w:color w:val="000000"/>
          <w:sz w:val="24"/>
          <w:szCs w:val="24"/>
          <w:lang w:eastAsia="de-DE"/>
        </w:rPr>
        <w:br/>
        <w:t>Wissenschaft</w:t>
      </w:r>
      <w:r w:rsidR="004F2E48">
        <w:rPr>
          <w:rFonts w:ascii="Arial" w:eastAsia="Times New Roman" w:hAnsi="Arial" w:cs="Arial"/>
          <w:color w:val="000000"/>
          <w:sz w:val="24"/>
          <w:szCs w:val="24"/>
          <w:lang w:eastAsia="de-DE"/>
        </w:rPr>
        <w:t>/</w:t>
      </w:r>
      <w:r w:rsidR="00724E51" w:rsidRPr="00D7475D">
        <w:rPr>
          <w:rFonts w:ascii="Arial" w:eastAsia="Times New Roman" w:hAnsi="Arial" w:cs="Arial"/>
          <w:color w:val="000000"/>
          <w:sz w:val="24"/>
          <w:szCs w:val="24"/>
          <w:lang w:eastAsia="de-DE"/>
        </w:rPr>
        <w:t xml:space="preserve">Theorie &lt;-&gt; </w:t>
      </w:r>
      <w:r w:rsidR="00724E51" w:rsidRPr="00D7475D">
        <w:rPr>
          <w:rFonts w:ascii="Arial" w:eastAsia="Times New Roman" w:hAnsi="Arial" w:cs="Arial"/>
          <w:bCs/>
          <w:color w:val="000000"/>
          <w:sz w:val="24"/>
          <w:szCs w:val="24"/>
          <w:lang w:eastAsia="de-DE"/>
        </w:rPr>
        <w:t>P</w:t>
      </w:r>
      <w:r w:rsidR="00724E51" w:rsidRPr="00D7475D">
        <w:rPr>
          <w:rFonts w:ascii="Arial" w:eastAsia="Times New Roman" w:hAnsi="Arial" w:cs="Arial"/>
          <w:color w:val="000000"/>
          <w:sz w:val="24"/>
          <w:szCs w:val="24"/>
          <w:lang w:eastAsia="de-DE"/>
        </w:rPr>
        <w:t>raxis &lt;-&gt; Gegenstand &lt;-&gt; Ausbildung</w:t>
      </w:r>
      <w:r w:rsidR="00724E51" w:rsidRPr="00D7475D">
        <w:rPr>
          <w:rFonts w:ascii="Arial" w:eastAsia="Times New Roman" w:hAnsi="Arial" w:cs="Arial"/>
          <w:color w:val="000000"/>
          <w:sz w:val="24"/>
          <w:szCs w:val="24"/>
          <w:lang w:eastAsia="de-DE"/>
        </w:rPr>
        <w:br/>
      </w:r>
      <w:r w:rsidR="00724E51" w:rsidRPr="00D7475D">
        <w:rPr>
          <w:rFonts w:ascii="Arial" w:eastAsia="Times New Roman" w:hAnsi="Arial" w:cs="Arial"/>
          <w:color w:val="000000"/>
          <w:sz w:val="24"/>
          <w:szCs w:val="24"/>
          <w:lang w:eastAsia="de-DE"/>
        </w:rPr>
        <w:br/>
      </w:r>
      <w:r w:rsidR="00724E51" w:rsidRPr="00D7475D">
        <w:rPr>
          <w:rFonts w:ascii="Arial" w:hAnsi="Arial" w:cs="Arial"/>
          <w:sz w:val="24"/>
          <w:szCs w:val="24"/>
        </w:rPr>
        <w:t>Der Gegenstand der Sozialen Arbeit</w:t>
      </w:r>
      <w:r w:rsidR="009C495F" w:rsidRPr="00D7475D">
        <w:rPr>
          <w:rFonts w:ascii="Arial" w:hAnsi="Arial" w:cs="Arial"/>
          <w:sz w:val="24"/>
          <w:szCs w:val="24"/>
        </w:rPr>
        <w:t>:</w:t>
      </w:r>
      <w:r w:rsidR="00724E51" w:rsidRPr="00D7475D">
        <w:rPr>
          <w:rFonts w:ascii="Arial" w:hAnsi="Arial" w:cs="Arial"/>
          <w:sz w:val="24"/>
          <w:szCs w:val="24"/>
        </w:rPr>
        <w:t xml:space="preserve"> </w:t>
      </w:r>
      <w:r w:rsidR="004F2E48">
        <w:rPr>
          <w:rFonts w:ascii="Arial" w:hAnsi="Arial" w:cs="Arial"/>
          <w:sz w:val="24"/>
          <w:szCs w:val="24"/>
        </w:rPr>
        <w:br/>
        <w:t xml:space="preserve">- </w:t>
      </w:r>
      <w:r w:rsidR="009C495F" w:rsidRPr="00D7475D">
        <w:rPr>
          <w:rFonts w:ascii="Arial" w:hAnsi="Arial" w:cs="Arial"/>
          <w:sz w:val="24"/>
          <w:szCs w:val="24"/>
        </w:rPr>
        <w:t>D</w:t>
      </w:r>
      <w:r w:rsidR="00724E51" w:rsidRPr="00D7475D">
        <w:rPr>
          <w:rFonts w:ascii="Arial" w:hAnsi="Arial" w:cs="Arial"/>
          <w:sz w:val="24"/>
          <w:szCs w:val="24"/>
        </w:rPr>
        <w:t>ie Bearbeitung</w:t>
      </w:r>
      <w:r w:rsidR="004F2E48">
        <w:rPr>
          <w:rFonts w:ascii="Arial" w:hAnsi="Arial" w:cs="Arial"/>
          <w:sz w:val="24"/>
          <w:szCs w:val="24"/>
        </w:rPr>
        <w:t xml:space="preserve"> von Problemlagen die </w:t>
      </w:r>
      <w:r w:rsidR="00724E51" w:rsidRPr="00D7475D">
        <w:rPr>
          <w:rFonts w:ascii="Arial" w:hAnsi="Arial" w:cs="Arial"/>
          <w:sz w:val="24"/>
          <w:szCs w:val="24"/>
        </w:rPr>
        <w:t xml:space="preserve"> gesellschaftlich und </w:t>
      </w:r>
      <w:commentRangeStart w:id="1"/>
      <w:r w:rsidR="00724E51" w:rsidRPr="00D7475D">
        <w:rPr>
          <w:rFonts w:ascii="Arial" w:hAnsi="Arial" w:cs="Arial"/>
          <w:sz w:val="24"/>
          <w:szCs w:val="24"/>
        </w:rPr>
        <w:t xml:space="preserve">professionell </w:t>
      </w:r>
      <w:commentRangeEnd w:id="1"/>
      <w:r w:rsidR="009C495F" w:rsidRPr="00D7475D">
        <w:rPr>
          <w:rStyle w:val="Kommentarzeichen"/>
          <w:rFonts w:ascii="Arial" w:hAnsi="Arial" w:cs="Arial"/>
          <w:sz w:val="24"/>
          <w:szCs w:val="24"/>
        </w:rPr>
        <w:commentReference w:id="1"/>
      </w:r>
      <w:r w:rsidR="00724E51" w:rsidRPr="00D7475D">
        <w:rPr>
          <w:rFonts w:ascii="Arial" w:hAnsi="Arial" w:cs="Arial"/>
          <w:sz w:val="24"/>
          <w:szCs w:val="24"/>
        </w:rPr>
        <w:t xml:space="preserve">als relevant angesehener </w:t>
      </w:r>
      <w:r w:rsidR="004F2E48">
        <w:rPr>
          <w:rFonts w:ascii="Arial" w:hAnsi="Arial" w:cs="Arial"/>
          <w:sz w:val="24"/>
          <w:szCs w:val="24"/>
        </w:rPr>
        <w:t>werden</w:t>
      </w:r>
    </w:p>
    <w:p w14:paraId="1F0D3BD9" w14:textId="5C0A2AD7" w:rsidR="00C87572" w:rsidRPr="001177C5" w:rsidRDefault="004F2E48" w:rsidP="00D21A6A">
      <w:pPr>
        <w:rPr>
          <w:rFonts w:ascii="Arial" w:eastAsia="Times New Roman" w:hAnsi="Arial" w:cs="Arial"/>
          <w:color w:val="000000"/>
          <w:sz w:val="24"/>
          <w:szCs w:val="24"/>
          <w:lang w:eastAsia="de-DE"/>
        </w:rPr>
      </w:pPr>
      <w:r>
        <w:rPr>
          <w:rFonts w:ascii="Arial" w:hAnsi="Arial" w:cs="Arial"/>
          <w:sz w:val="24"/>
          <w:szCs w:val="24"/>
        </w:rPr>
        <w:t xml:space="preserve">- Verhindern und Bewältigen sozialer Probleme </w:t>
      </w:r>
      <w:r w:rsidR="009C495F" w:rsidRPr="00D7475D">
        <w:rPr>
          <w:rFonts w:ascii="Arial" w:hAnsi="Arial" w:cs="Arial"/>
          <w:sz w:val="24"/>
          <w:szCs w:val="24"/>
        </w:rPr>
        <w:br/>
      </w:r>
      <w:r w:rsidR="00D72440" w:rsidRPr="00D7475D">
        <w:rPr>
          <w:rFonts w:ascii="Arial" w:hAnsi="Arial" w:cs="Arial"/>
          <w:b/>
          <w:bCs/>
          <w:sz w:val="24"/>
          <w:szCs w:val="24"/>
        </w:rPr>
        <w:br/>
      </w:r>
      <w:r w:rsidR="009C495F" w:rsidRPr="00D7475D">
        <w:rPr>
          <w:rFonts w:ascii="Arial" w:hAnsi="Arial" w:cs="Arial"/>
          <w:b/>
          <w:bCs/>
          <w:sz w:val="24"/>
          <w:szCs w:val="24"/>
        </w:rPr>
        <w:t xml:space="preserve">(Hr. </w:t>
      </w:r>
      <w:proofErr w:type="spellStart"/>
      <w:r w:rsidR="009C495F" w:rsidRPr="00D7475D">
        <w:rPr>
          <w:rFonts w:ascii="Arial" w:hAnsi="Arial" w:cs="Arial"/>
          <w:b/>
          <w:bCs/>
          <w:sz w:val="24"/>
          <w:szCs w:val="24"/>
        </w:rPr>
        <w:t>Mühlum</w:t>
      </w:r>
      <w:proofErr w:type="spellEnd"/>
      <w:r w:rsidR="009C495F" w:rsidRPr="00D7475D">
        <w:rPr>
          <w:rFonts w:ascii="Arial" w:hAnsi="Arial" w:cs="Arial"/>
          <w:b/>
          <w:bCs/>
          <w:sz w:val="24"/>
          <w:szCs w:val="24"/>
        </w:rPr>
        <w:t>) Sozialarbeit und Sozialpädagogik</w:t>
      </w:r>
      <w:r w:rsidR="0015634A" w:rsidRPr="00D7475D">
        <w:rPr>
          <w:rFonts w:ascii="Arial" w:hAnsi="Arial" w:cs="Arial"/>
          <w:b/>
          <w:bCs/>
          <w:sz w:val="24"/>
          <w:szCs w:val="24"/>
        </w:rPr>
        <w:t xml:space="preserve"> (geschichtliche Entwicklung)</w:t>
      </w:r>
      <w:r w:rsidR="009C495F" w:rsidRPr="00D7475D">
        <w:rPr>
          <w:rFonts w:ascii="Arial" w:hAnsi="Arial" w:cs="Arial"/>
          <w:sz w:val="24"/>
          <w:szCs w:val="24"/>
        </w:rPr>
        <w:br/>
      </w:r>
    </w:p>
    <w:tbl>
      <w:tblPr>
        <w:tblStyle w:val="Tabellenraster"/>
        <w:tblW w:w="10060" w:type="dxa"/>
        <w:tblLook w:val="04A0" w:firstRow="1" w:lastRow="0" w:firstColumn="1" w:lastColumn="0" w:noHBand="0" w:noVBand="1"/>
      </w:tblPr>
      <w:tblGrid>
        <w:gridCol w:w="3020"/>
        <w:gridCol w:w="3496"/>
        <w:gridCol w:w="3544"/>
      </w:tblGrid>
      <w:tr w:rsidR="00C87572" w14:paraId="61A75DC7" w14:textId="77777777" w:rsidTr="001177C5">
        <w:tc>
          <w:tcPr>
            <w:tcW w:w="3020" w:type="dxa"/>
          </w:tcPr>
          <w:p w14:paraId="35E3E874" w14:textId="2C672627" w:rsidR="00C87572" w:rsidRDefault="00C87572" w:rsidP="00D21A6A">
            <w:pPr>
              <w:rPr>
                <w:rFonts w:ascii="Arial" w:hAnsi="Arial" w:cs="Arial"/>
                <w:sz w:val="24"/>
                <w:szCs w:val="24"/>
              </w:rPr>
            </w:pPr>
          </w:p>
        </w:tc>
        <w:tc>
          <w:tcPr>
            <w:tcW w:w="3496" w:type="dxa"/>
          </w:tcPr>
          <w:p w14:paraId="03596A0F" w14:textId="03CE3442" w:rsidR="00C87572" w:rsidRPr="001177C5" w:rsidRDefault="00C87572" w:rsidP="001177C5">
            <w:pPr>
              <w:jc w:val="center"/>
              <w:rPr>
                <w:rFonts w:ascii="Arial" w:hAnsi="Arial" w:cs="Arial"/>
                <w:b/>
                <w:bCs/>
                <w:sz w:val="24"/>
                <w:szCs w:val="24"/>
              </w:rPr>
            </w:pPr>
            <w:r w:rsidRPr="001177C5">
              <w:rPr>
                <w:rFonts w:ascii="Arial" w:hAnsi="Arial" w:cs="Arial"/>
                <w:b/>
                <w:bCs/>
                <w:sz w:val="24"/>
                <w:szCs w:val="24"/>
              </w:rPr>
              <w:t>Sozialarbeit</w:t>
            </w:r>
          </w:p>
        </w:tc>
        <w:tc>
          <w:tcPr>
            <w:tcW w:w="3544" w:type="dxa"/>
          </w:tcPr>
          <w:p w14:paraId="1846729B" w14:textId="32CC42DA" w:rsidR="00C87572" w:rsidRPr="001177C5" w:rsidRDefault="002E205F" w:rsidP="001177C5">
            <w:pPr>
              <w:jc w:val="center"/>
              <w:rPr>
                <w:rFonts w:ascii="Arial" w:hAnsi="Arial" w:cs="Arial"/>
                <w:b/>
                <w:bCs/>
                <w:sz w:val="24"/>
                <w:szCs w:val="24"/>
              </w:rPr>
            </w:pPr>
            <w:r w:rsidRPr="001177C5">
              <w:rPr>
                <w:rFonts w:ascii="Arial" w:hAnsi="Arial" w:cs="Arial"/>
                <w:b/>
                <w:bCs/>
                <w:sz w:val="24"/>
                <w:szCs w:val="24"/>
              </w:rPr>
              <w:t>Sozialpädagogik</w:t>
            </w:r>
          </w:p>
        </w:tc>
      </w:tr>
      <w:tr w:rsidR="00C87572" w14:paraId="65280108" w14:textId="77777777" w:rsidTr="001177C5">
        <w:tc>
          <w:tcPr>
            <w:tcW w:w="3020" w:type="dxa"/>
          </w:tcPr>
          <w:p w14:paraId="31AD5DF0" w14:textId="1B3FD514" w:rsidR="00C87572" w:rsidRDefault="00C87572" w:rsidP="00D21A6A">
            <w:pPr>
              <w:rPr>
                <w:rFonts w:ascii="Arial" w:hAnsi="Arial" w:cs="Arial"/>
                <w:sz w:val="24"/>
                <w:szCs w:val="24"/>
              </w:rPr>
            </w:pPr>
            <w:r>
              <w:rPr>
                <w:rFonts w:ascii="Arial" w:hAnsi="Arial" w:cs="Arial"/>
                <w:sz w:val="24"/>
                <w:szCs w:val="24"/>
              </w:rPr>
              <w:t xml:space="preserve">1830 </w:t>
            </w:r>
          </w:p>
        </w:tc>
        <w:tc>
          <w:tcPr>
            <w:tcW w:w="3496" w:type="dxa"/>
          </w:tcPr>
          <w:p w14:paraId="62F98711" w14:textId="7F4543BB" w:rsidR="00C87572" w:rsidRDefault="00C87572" w:rsidP="00D21A6A">
            <w:pPr>
              <w:rPr>
                <w:rFonts w:ascii="Arial" w:hAnsi="Arial" w:cs="Arial"/>
                <w:sz w:val="24"/>
                <w:szCs w:val="24"/>
              </w:rPr>
            </w:pPr>
            <w:commentRangeStart w:id="2"/>
            <w:r>
              <w:rPr>
                <w:rFonts w:ascii="Arial" w:hAnsi="Arial" w:cs="Arial"/>
                <w:sz w:val="24"/>
                <w:szCs w:val="24"/>
              </w:rPr>
              <w:t xml:space="preserve">Caritative </w:t>
            </w:r>
            <w:commentRangeEnd w:id="2"/>
            <w:r>
              <w:rPr>
                <w:rStyle w:val="Kommentarzeichen"/>
              </w:rPr>
              <w:commentReference w:id="2"/>
            </w:r>
            <w:r>
              <w:rPr>
                <w:rFonts w:ascii="Arial" w:hAnsi="Arial" w:cs="Arial"/>
                <w:sz w:val="24"/>
                <w:szCs w:val="24"/>
              </w:rPr>
              <w:t>Armenpflege</w:t>
            </w:r>
            <w:r>
              <w:rPr>
                <w:rFonts w:ascii="Arial" w:hAnsi="Arial" w:cs="Arial"/>
                <w:sz w:val="24"/>
                <w:szCs w:val="24"/>
              </w:rPr>
              <w:br/>
            </w:r>
            <w:r w:rsidRPr="00C87572">
              <w:rPr>
                <w:rFonts w:ascii="Arial" w:hAnsi="Arial" w:cs="Arial"/>
                <w:sz w:val="20"/>
                <w:szCs w:val="20"/>
              </w:rPr>
              <w:t>Sozialarbeit als Ersatz von schwindenden Familiären und Verwandtschaftliche Sicherungsleistung.</w:t>
            </w:r>
          </w:p>
        </w:tc>
        <w:tc>
          <w:tcPr>
            <w:tcW w:w="3544" w:type="dxa"/>
          </w:tcPr>
          <w:p w14:paraId="19BF90F0" w14:textId="5A87E6DD" w:rsidR="00C87572" w:rsidRDefault="001177C5" w:rsidP="00D21A6A">
            <w:pPr>
              <w:rPr>
                <w:rFonts w:ascii="Arial" w:hAnsi="Arial" w:cs="Arial"/>
                <w:sz w:val="24"/>
                <w:szCs w:val="24"/>
              </w:rPr>
            </w:pPr>
            <w:r>
              <w:rPr>
                <w:rFonts w:ascii="Arial" w:hAnsi="Arial" w:cs="Arial"/>
                <w:sz w:val="24"/>
                <w:szCs w:val="24"/>
              </w:rPr>
              <w:t>Armenpflege für verlassene und notleidende Kinder.</w:t>
            </w:r>
            <w:r>
              <w:rPr>
                <w:rFonts w:ascii="Arial" w:hAnsi="Arial" w:cs="Arial"/>
                <w:sz w:val="24"/>
                <w:szCs w:val="24"/>
              </w:rPr>
              <w:br/>
            </w:r>
            <w:commentRangeStart w:id="3"/>
            <w:r w:rsidRPr="001177C5">
              <w:rPr>
                <w:rFonts w:ascii="Arial" w:hAnsi="Arial" w:cs="Arial"/>
                <w:sz w:val="20"/>
                <w:szCs w:val="20"/>
              </w:rPr>
              <w:t xml:space="preserve">Ersatz für familiäre Erziehungsleistungen </w:t>
            </w:r>
            <w:commentRangeEnd w:id="3"/>
            <w:r>
              <w:rPr>
                <w:rStyle w:val="Kommentarzeichen"/>
              </w:rPr>
              <w:commentReference w:id="3"/>
            </w:r>
          </w:p>
        </w:tc>
      </w:tr>
      <w:tr w:rsidR="00C87572" w14:paraId="1979DBDB" w14:textId="77777777" w:rsidTr="001177C5">
        <w:tc>
          <w:tcPr>
            <w:tcW w:w="3020" w:type="dxa"/>
          </w:tcPr>
          <w:p w14:paraId="4ABC7270" w14:textId="48A3D91C" w:rsidR="00C87572" w:rsidRDefault="00C87572" w:rsidP="00D21A6A">
            <w:pPr>
              <w:rPr>
                <w:rFonts w:ascii="Arial" w:hAnsi="Arial" w:cs="Arial"/>
                <w:sz w:val="24"/>
                <w:szCs w:val="24"/>
              </w:rPr>
            </w:pPr>
            <w:r>
              <w:rPr>
                <w:rFonts w:ascii="Arial" w:hAnsi="Arial" w:cs="Arial"/>
                <w:sz w:val="24"/>
                <w:szCs w:val="24"/>
              </w:rPr>
              <w:t>1830-1880</w:t>
            </w:r>
          </w:p>
        </w:tc>
        <w:tc>
          <w:tcPr>
            <w:tcW w:w="3496" w:type="dxa"/>
          </w:tcPr>
          <w:p w14:paraId="3A7F070F" w14:textId="20B02BF9" w:rsidR="00C87572" w:rsidRDefault="00C87572" w:rsidP="00D21A6A">
            <w:pPr>
              <w:rPr>
                <w:rFonts w:ascii="Arial" w:hAnsi="Arial" w:cs="Arial"/>
                <w:sz w:val="24"/>
                <w:szCs w:val="24"/>
              </w:rPr>
            </w:pPr>
            <w:r w:rsidRPr="00D7475D">
              <w:rPr>
                <w:rFonts w:ascii="Arial" w:hAnsi="Arial" w:cs="Arial"/>
                <w:sz w:val="24"/>
                <w:szCs w:val="24"/>
              </w:rPr>
              <w:t xml:space="preserve">Entwicklung praktischer </w:t>
            </w:r>
            <w:bookmarkStart w:id="4" w:name="_GoBack"/>
            <w:bookmarkEnd w:id="4"/>
            <w:r w:rsidRPr="00D7475D">
              <w:rPr>
                <w:rFonts w:ascii="Arial" w:hAnsi="Arial" w:cs="Arial"/>
                <w:sz w:val="24"/>
                <w:szCs w:val="24"/>
              </w:rPr>
              <w:t>Fürsorge und aufsuchender Hilfen</w:t>
            </w:r>
            <w:r w:rsidR="00585C3D">
              <w:rPr>
                <w:rFonts w:ascii="Arial" w:hAnsi="Arial" w:cs="Arial"/>
                <w:sz w:val="24"/>
                <w:szCs w:val="24"/>
              </w:rPr>
              <w:t xml:space="preserve"> – Elberfelder System</w:t>
            </w:r>
          </w:p>
        </w:tc>
        <w:tc>
          <w:tcPr>
            <w:tcW w:w="3544" w:type="dxa"/>
          </w:tcPr>
          <w:p w14:paraId="363E9228" w14:textId="490A658B" w:rsidR="00C87572" w:rsidRPr="00424F90" w:rsidRDefault="00424F90" w:rsidP="00424F90">
            <w:pPr>
              <w:rPr>
                <w:rFonts w:ascii="Arial" w:hAnsi="Arial" w:cs="Arial"/>
                <w:sz w:val="24"/>
                <w:szCs w:val="24"/>
              </w:rPr>
            </w:pPr>
            <w:r>
              <w:rPr>
                <w:rFonts w:ascii="Arial" w:hAnsi="Arial" w:cs="Arial"/>
                <w:sz w:val="24"/>
                <w:szCs w:val="24"/>
              </w:rPr>
              <w:t xml:space="preserve">Pädagogische Hilfe gewinnt an Bedeutung durch </w:t>
            </w:r>
            <w:commentRangeStart w:id="5"/>
            <w:r w:rsidRPr="00424F90">
              <w:rPr>
                <w:rFonts w:ascii="Arial" w:hAnsi="Arial" w:cs="Arial"/>
                <w:sz w:val="24"/>
                <w:szCs w:val="24"/>
              </w:rPr>
              <w:t xml:space="preserve">Sozialer Wandel </w:t>
            </w:r>
            <w:r>
              <w:rPr>
                <w:rFonts w:ascii="Arial" w:hAnsi="Arial" w:cs="Arial"/>
                <w:sz w:val="24"/>
                <w:szCs w:val="24"/>
              </w:rPr>
              <w:t>und I</w:t>
            </w:r>
            <w:r w:rsidR="001177C5" w:rsidRPr="00424F90">
              <w:rPr>
                <w:rFonts w:ascii="Arial" w:hAnsi="Arial" w:cs="Arial"/>
                <w:sz w:val="24"/>
                <w:szCs w:val="24"/>
              </w:rPr>
              <w:t>ndustrialisierung</w:t>
            </w:r>
            <w:commentRangeEnd w:id="5"/>
            <w:r>
              <w:rPr>
                <w:rStyle w:val="Kommentarzeichen"/>
              </w:rPr>
              <w:commentReference w:id="5"/>
            </w:r>
            <w:r w:rsidR="001177C5" w:rsidRPr="00424F90">
              <w:rPr>
                <w:rFonts w:ascii="Arial" w:hAnsi="Arial" w:cs="Arial"/>
                <w:sz w:val="24"/>
                <w:szCs w:val="24"/>
              </w:rPr>
              <w:t xml:space="preserve"> </w:t>
            </w:r>
          </w:p>
        </w:tc>
      </w:tr>
      <w:tr w:rsidR="00C87572" w14:paraId="19A6E5E6" w14:textId="77777777" w:rsidTr="001177C5">
        <w:tc>
          <w:tcPr>
            <w:tcW w:w="3020" w:type="dxa"/>
          </w:tcPr>
          <w:p w14:paraId="72F4136F" w14:textId="7935EA06" w:rsidR="00C87572" w:rsidRDefault="00C87572" w:rsidP="00D21A6A">
            <w:pPr>
              <w:rPr>
                <w:rFonts w:ascii="Arial" w:hAnsi="Arial" w:cs="Arial"/>
                <w:sz w:val="24"/>
                <w:szCs w:val="24"/>
              </w:rPr>
            </w:pPr>
            <w:r>
              <w:rPr>
                <w:rFonts w:ascii="Arial" w:hAnsi="Arial" w:cs="Arial"/>
                <w:sz w:val="24"/>
                <w:szCs w:val="24"/>
              </w:rPr>
              <w:t>1880-1933</w:t>
            </w:r>
          </w:p>
        </w:tc>
        <w:tc>
          <w:tcPr>
            <w:tcW w:w="3496" w:type="dxa"/>
          </w:tcPr>
          <w:p w14:paraId="189A6FFB" w14:textId="79AD525B" w:rsidR="00C87572" w:rsidRDefault="00C87572" w:rsidP="00D21A6A">
            <w:pPr>
              <w:rPr>
                <w:rFonts w:ascii="Arial" w:hAnsi="Arial" w:cs="Arial"/>
                <w:sz w:val="24"/>
                <w:szCs w:val="24"/>
              </w:rPr>
            </w:pPr>
            <w:commentRangeStart w:id="6"/>
            <w:r w:rsidRPr="00D7475D">
              <w:rPr>
                <w:rFonts w:ascii="Arial" w:hAnsi="Arial" w:cs="Arial"/>
                <w:sz w:val="24"/>
                <w:szCs w:val="24"/>
              </w:rPr>
              <w:t xml:space="preserve">Erste Spezialisierungen </w:t>
            </w:r>
            <w:commentRangeEnd w:id="6"/>
            <w:r>
              <w:rPr>
                <w:rStyle w:val="Kommentarzeichen"/>
              </w:rPr>
              <w:commentReference w:id="6"/>
            </w:r>
            <w:r w:rsidRPr="00D7475D">
              <w:rPr>
                <w:rFonts w:ascii="Arial" w:hAnsi="Arial" w:cs="Arial"/>
                <w:sz w:val="24"/>
                <w:szCs w:val="24"/>
              </w:rPr>
              <w:t>nach Problemstellung und Zielgruppen</w:t>
            </w:r>
            <w:r>
              <w:rPr>
                <w:rFonts w:ascii="Arial" w:hAnsi="Arial" w:cs="Arial"/>
                <w:sz w:val="24"/>
                <w:szCs w:val="24"/>
              </w:rPr>
              <w:br/>
            </w:r>
            <w:r w:rsidRPr="00C87572">
              <w:rPr>
                <w:rFonts w:ascii="Arial" w:hAnsi="Arial" w:cs="Arial"/>
                <w:sz w:val="20"/>
                <w:szCs w:val="20"/>
              </w:rPr>
              <w:t xml:space="preserve">Gründung von </w:t>
            </w:r>
            <w:proofErr w:type="spellStart"/>
            <w:r w:rsidRPr="00C87572">
              <w:rPr>
                <w:rFonts w:ascii="Arial" w:hAnsi="Arial" w:cs="Arial"/>
                <w:sz w:val="20"/>
                <w:szCs w:val="20"/>
              </w:rPr>
              <w:t>Fürsorgehilfsvereine</w:t>
            </w:r>
            <w:proofErr w:type="spellEnd"/>
            <w:r w:rsidRPr="00C87572">
              <w:rPr>
                <w:rFonts w:ascii="Arial" w:hAnsi="Arial" w:cs="Arial"/>
                <w:sz w:val="20"/>
                <w:szCs w:val="20"/>
              </w:rPr>
              <w:t xml:space="preserve"> (später Caritasverband, Diakonie, AWO) </w:t>
            </w:r>
            <w:r w:rsidRPr="00C87572">
              <w:rPr>
                <w:rFonts w:ascii="Arial" w:hAnsi="Arial" w:cs="Arial"/>
                <w:sz w:val="20"/>
                <w:szCs w:val="20"/>
              </w:rPr>
              <w:br/>
              <w:t xml:space="preserve">- Ergänzung zur bisherigen kirchlichen Armenfürsorge </w:t>
            </w:r>
          </w:p>
        </w:tc>
        <w:tc>
          <w:tcPr>
            <w:tcW w:w="3544" w:type="dxa"/>
          </w:tcPr>
          <w:p w14:paraId="5CBA5EB3" w14:textId="4DF5F63F" w:rsidR="00C87572" w:rsidRDefault="00424F90" w:rsidP="00D21A6A">
            <w:pPr>
              <w:rPr>
                <w:rFonts w:ascii="Arial" w:hAnsi="Arial" w:cs="Arial"/>
                <w:sz w:val="24"/>
                <w:szCs w:val="24"/>
              </w:rPr>
            </w:pPr>
            <w:r>
              <w:rPr>
                <w:rFonts w:ascii="Arial" w:hAnsi="Arial" w:cs="Arial"/>
                <w:sz w:val="24"/>
                <w:szCs w:val="24"/>
              </w:rPr>
              <w:t xml:space="preserve">Vielfältige Sozialerzieherische Einrichtung </w:t>
            </w:r>
            <w:r w:rsidR="002E205F">
              <w:rPr>
                <w:rFonts w:ascii="Arial" w:hAnsi="Arial" w:cs="Arial"/>
                <w:sz w:val="24"/>
                <w:szCs w:val="24"/>
              </w:rPr>
              <w:t xml:space="preserve">werden </w:t>
            </w:r>
            <w:r>
              <w:rPr>
                <w:rFonts w:ascii="Arial" w:hAnsi="Arial" w:cs="Arial"/>
                <w:sz w:val="24"/>
                <w:szCs w:val="24"/>
              </w:rPr>
              <w:t xml:space="preserve">als </w:t>
            </w:r>
            <w:commentRangeStart w:id="7"/>
            <w:r>
              <w:rPr>
                <w:rFonts w:ascii="Arial" w:hAnsi="Arial" w:cs="Arial"/>
                <w:sz w:val="24"/>
                <w:szCs w:val="24"/>
              </w:rPr>
              <w:t xml:space="preserve">dritter Erziehungsbereich </w:t>
            </w:r>
            <w:commentRangeEnd w:id="7"/>
            <w:r>
              <w:rPr>
                <w:rStyle w:val="Kommentarzeichen"/>
              </w:rPr>
              <w:commentReference w:id="7"/>
            </w:r>
            <w:r w:rsidR="002E205F">
              <w:rPr>
                <w:rFonts w:ascii="Arial" w:hAnsi="Arial" w:cs="Arial"/>
                <w:sz w:val="24"/>
                <w:szCs w:val="24"/>
              </w:rPr>
              <w:t xml:space="preserve">benannt </w:t>
            </w:r>
          </w:p>
          <w:p w14:paraId="77C69DF6" w14:textId="4F7097D8" w:rsidR="002E205F" w:rsidRDefault="002E205F" w:rsidP="00D21A6A">
            <w:pPr>
              <w:rPr>
                <w:rFonts w:ascii="Arial" w:hAnsi="Arial" w:cs="Arial"/>
                <w:sz w:val="24"/>
                <w:szCs w:val="24"/>
              </w:rPr>
            </w:pPr>
            <w:r w:rsidRPr="002E205F">
              <w:rPr>
                <w:rFonts w:ascii="Arial" w:hAnsi="Arial" w:cs="Arial"/>
                <w:sz w:val="20"/>
                <w:szCs w:val="20"/>
              </w:rPr>
              <w:t>Etablierung der Sozialpädagogik</w:t>
            </w:r>
          </w:p>
        </w:tc>
      </w:tr>
      <w:tr w:rsidR="00C87572" w14:paraId="1902333F" w14:textId="77777777" w:rsidTr="001177C5">
        <w:tc>
          <w:tcPr>
            <w:tcW w:w="3020" w:type="dxa"/>
          </w:tcPr>
          <w:p w14:paraId="19C7F30D" w14:textId="1BB58F62" w:rsidR="00C87572" w:rsidRDefault="00C87572" w:rsidP="00D21A6A">
            <w:pPr>
              <w:rPr>
                <w:rFonts w:ascii="Arial" w:hAnsi="Arial" w:cs="Arial"/>
                <w:sz w:val="24"/>
                <w:szCs w:val="24"/>
              </w:rPr>
            </w:pPr>
            <w:r>
              <w:rPr>
                <w:rFonts w:ascii="Arial" w:hAnsi="Arial" w:cs="Arial"/>
                <w:sz w:val="24"/>
                <w:szCs w:val="24"/>
              </w:rPr>
              <w:t>1933-1970</w:t>
            </w:r>
          </w:p>
        </w:tc>
        <w:tc>
          <w:tcPr>
            <w:tcW w:w="3496" w:type="dxa"/>
          </w:tcPr>
          <w:p w14:paraId="66C38489" w14:textId="3205F35C" w:rsidR="00C87572" w:rsidRDefault="001177C5" w:rsidP="00D21A6A">
            <w:pPr>
              <w:rPr>
                <w:rFonts w:ascii="Arial" w:hAnsi="Arial" w:cs="Arial"/>
                <w:sz w:val="20"/>
                <w:szCs w:val="20"/>
              </w:rPr>
            </w:pPr>
            <w:commentRangeStart w:id="8"/>
            <w:r w:rsidRPr="00D7475D">
              <w:rPr>
                <w:rFonts w:ascii="Arial" w:hAnsi="Arial" w:cs="Arial"/>
                <w:sz w:val="24"/>
                <w:szCs w:val="24"/>
              </w:rPr>
              <w:t>Verberuflichung des Sozialer Dienst, erste berufliche Ausbildungen</w:t>
            </w:r>
            <w:commentRangeEnd w:id="8"/>
            <w:r>
              <w:rPr>
                <w:rStyle w:val="Kommentarzeichen"/>
              </w:rPr>
              <w:commentReference w:id="8"/>
            </w:r>
            <w:r>
              <w:rPr>
                <w:rFonts w:ascii="Arial" w:hAnsi="Arial" w:cs="Arial"/>
                <w:sz w:val="24"/>
                <w:szCs w:val="24"/>
              </w:rPr>
              <w:br/>
            </w:r>
            <w:r w:rsidRPr="001177C5">
              <w:rPr>
                <w:rFonts w:ascii="Arial" w:hAnsi="Arial" w:cs="Arial"/>
                <w:sz w:val="20"/>
                <w:szCs w:val="20"/>
              </w:rPr>
              <w:t xml:space="preserve">- Theoretische Fundierungen angelehnt an die Sozial und </w:t>
            </w:r>
            <w:r w:rsidRPr="001177C5">
              <w:rPr>
                <w:rFonts w:ascii="Arial" w:hAnsi="Arial" w:cs="Arial"/>
                <w:sz w:val="20"/>
                <w:szCs w:val="20"/>
              </w:rPr>
              <w:lastRenderedPageBreak/>
              <w:t>Staatswissenschaften (Alice Salomon)</w:t>
            </w:r>
          </w:p>
          <w:p w14:paraId="26C3ECFA" w14:textId="75C05AB3" w:rsidR="001177C5" w:rsidRDefault="001177C5" w:rsidP="00D21A6A">
            <w:pPr>
              <w:rPr>
                <w:rFonts w:ascii="Arial" w:hAnsi="Arial" w:cs="Arial"/>
                <w:sz w:val="24"/>
                <w:szCs w:val="24"/>
              </w:rPr>
            </w:pPr>
            <w:r w:rsidRPr="001177C5">
              <w:rPr>
                <w:rFonts w:ascii="Arial" w:hAnsi="Arial" w:cs="Arial"/>
                <w:sz w:val="20"/>
                <w:szCs w:val="20"/>
              </w:rPr>
              <w:t>Teilprofessionalisierung via Methodenlernen</w:t>
            </w:r>
            <w:r w:rsidRPr="001177C5">
              <w:rPr>
                <w:rFonts w:ascii="Arial" w:hAnsi="Arial" w:cs="Arial"/>
                <w:sz w:val="20"/>
                <w:szCs w:val="20"/>
              </w:rPr>
              <w:br/>
              <w:t>- Wissenschaftliche Reflektion führen zu Veränderungen in der Ausbildung</w:t>
            </w:r>
          </w:p>
        </w:tc>
        <w:tc>
          <w:tcPr>
            <w:tcW w:w="3544" w:type="dxa"/>
          </w:tcPr>
          <w:p w14:paraId="02DF2936" w14:textId="51A5B223" w:rsidR="00C87572" w:rsidRDefault="002E205F" w:rsidP="00D21A6A">
            <w:pPr>
              <w:rPr>
                <w:rFonts w:ascii="Arial" w:hAnsi="Arial" w:cs="Arial"/>
                <w:sz w:val="24"/>
                <w:szCs w:val="24"/>
              </w:rPr>
            </w:pPr>
            <w:r>
              <w:rPr>
                <w:rFonts w:ascii="Arial" w:hAnsi="Arial" w:cs="Arial"/>
                <w:sz w:val="24"/>
                <w:szCs w:val="24"/>
              </w:rPr>
              <w:lastRenderedPageBreak/>
              <w:t>Abgrenzung zur Sozialarbeit</w:t>
            </w:r>
          </w:p>
          <w:p w14:paraId="2222500D" w14:textId="77777777" w:rsidR="002E205F" w:rsidRDefault="002E205F" w:rsidP="00D21A6A">
            <w:pPr>
              <w:rPr>
                <w:rFonts w:ascii="Arial" w:hAnsi="Arial" w:cs="Arial"/>
                <w:sz w:val="24"/>
                <w:szCs w:val="24"/>
              </w:rPr>
            </w:pPr>
          </w:p>
          <w:p w14:paraId="4566EF96" w14:textId="222BCA9D" w:rsidR="002E205F" w:rsidRDefault="002E205F" w:rsidP="00D21A6A">
            <w:pPr>
              <w:rPr>
                <w:rFonts w:ascii="Arial" w:hAnsi="Arial" w:cs="Arial"/>
                <w:sz w:val="24"/>
                <w:szCs w:val="24"/>
              </w:rPr>
            </w:pPr>
            <w:r w:rsidRPr="002E205F">
              <w:rPr>
                <w:rFonts w:ascii="Arial" w:hAnsi="Arial" w:cs="Arial"/>
                <w:sz w:val="20"/>
                <w:szCs w:val="20"/>
              </w:rPr>
              <w:t xml:space="preserve">Sozialpädagogik versucht mit Sozialarbeit </w:t>
            </w:r>
            <w:proofErr w:type="spellStart"/>
            <w:r w:rsidRPr="002E205F">
              <w:rPr>
                <w:rFonts w:ascii="Arial" w:hAnsi="Arial" w:cs="Arial"/>
                <w:sz w:val="20"/>
                <w:szCs w:val="20"/>
              </w:rPr>
              <w:t>schritt</w:t>
            </w:r>
            <w:proofErr w:type="spellEnd"/>
            <w:r w:rsidRPr="002E205F">
              <w:rPr>
                <w:rFonts w:ascii="Arial" w:hAnsi="Arial" w:cs="Arial"/>
                <w:sz w:val="20"/>
                <w:szCs w:val="20"/>
              </w:rPr>
              <w:t xml:space="preserve"> zu halten in Ausbildung und Bedeutung </w:t>
            </w:r>
            <w:r w:rsidR="00934C97">
              <w:rPr>
                <w:rFonts w:ascii="Arial" w:hAnsi="Arial" w:cs="Arial"/>
                <w:sz w:val="20"/>
                <w:szCs w:val="20"/>
              </w:rPr>
              <w:br/>
            </w:r>
            <w:r w:rsidR="00934C97">
              <w:rPr>
                <w:rFonts w:ascii="Arial" w:hAnsi="Arial" w:cs="Arial"/>
                <w:sz w:val="20"/>
                <w:szCs w:val="20"/>
              </w:rPr>
              <w:br/>
            </w:r>
            <w:r w:rsidR="00934C97">
              <w:rPr>
                <w:rFonts w:ascii="Arial" w:hAnsi="Arial" w:cs="Arial"/>
                <w:sz w:val="20"/>
                <w:szCs w:val="20"/>
              </w:rPr>
              <w:lastRenderedPageBreak/>
              <w:t xml:space="preserve">Ausbau der Kinder und Jugendhilfe durch </w:t>
            </w:r>
            <w:commentRangeStart w:id="9"/>
            <w:r w:rsidR="00934C97">
              <w:rPr>
                <w:rFonts w:ascii="Arial" w:hAnsi="Arial" w:cs="Arial"/>
                <w:sz w:val="20"/>
                <w:szCs w:val="20"/>
              </w:rPr>
              <w:t xml:space="preserve">Sozialpädagogisierung von Erzieherischen und gesellschaftlichen Problemen </w:t>
            </w:r>
            <w:commentRangeEnd w:id="9"/>
            <w:r w:rsidR="000053F8">
              <w:rPr>
                <w:rStyle w:val="Kommentarzeichen"/>
              </w:rPr>
              <w:commentReference w:id="9"/>
            </w:r>
          </w:p>
        </w:tc>
      </w:tr>
    </w:tbl>
    <w:p w14:paraId="7481D3D3" w14:textId="3D0C3187" w:rsidR="005D7E97" w:rsidRPr="005D7E97" w:rsidRDefault="004473C9" w:rsidP="005D7E97">
      <w:pPr>
        <w:rPr>
          <w:rFonts w:ascii="Arial" w:eastAsia="Times New Roman" w:hAnsi="Arial" w:cs="Arial"/>
          <w:bCs/>
          <w:color w:val="000000"/>
          <w:sz w:val="24"/>
          <w:szCs w:val="24"/>
          <w:lang w:eastAsia="de-DE"/>
        </w:rPr>
      </w:pPr>
      <w:r>
        <w:rPr>
          <w:rFonts w:ascii="Arial" w:eastAsia="Times New Roman" w:hAnsi="Arial" w:cs="Arial"/>
          <w:b/>
          <w:color w:val="000000"/>
          <w:sz w:val="24"/>
          <w:szCs w:val="24"/>
          <w:lang w:eastAsia="de-DE"/>
        </w:rPr>
        <w:lastRenderedPageBreak/>
        <w:br/>
      </w:r>
      <w:r w:rsidR="00D7475D" w:rsidRPr="00D7475D">
        <w:rPr>
          <w:rFonts w:ascii="Arial" w:eastAsia="Times New Roman" w:hAnsi="Arial" w:cs="Arial"/>
          <w:b/>
          <w:color w:val="000000"/>
          <w:sz w:val="24"/>
          <w:szCs w:val="24"/>
          <w:lang w:eastAsia="de-DE"/>
        </w:rPr>
        <w:t>Leitidee Sozialpädagogik</w:t>
      </w:r>
      <w:r w:rsidR="00D7475D">
        <w:rPr>
          <w:rFonts w:ascii="Arial" w:eastAsia="Times New Roman" w:hAnsi="Arial" w:cs="Arial"/>
          <w:bCs/>
          <w:color w:val="000000"/>
          <w:sz w:val="24"/>
          <w:szCs w:val="24"/>
          <w:lang w:eastAsia="de-DE"/>
        </w:rPr>
        <w:br/>
      </w:r>
      <w:r w:rsidR="00D7475D">
        <w:rPr>
          <w:rFonts w:ascii="Arial" w:eastAsia="Times New Roman" w:hAnsi="Arial" w:cs="Arial"/>
          <w:bCs/>
          <w:color w:val="000000"/>
          <w:sz w:val="24"/>
          <w:szCs w:val="24"/>
          <w:lang w:eastAsia="de-DE"/>
        </w:rPr>
        <w:br/>
        <w:t>- Die Autonomie der Person soll zur verantwortlichen und sozialkompetenten Lebensführung befähigt werden</w:t>
      </w:r>
      <w:r w:rsidR="005D7E97">
        <w:rPr>
          <w:rFonts w:ascii="Arial" w:eastAsia="Times New Roman" w:hAnsi="Arial" w:cs="Arial"/>
          <w:bCs/>
          <w:color w:val="000000"/>
          <w:sz w:val="24"/>
          <w:szCs w:val="24"/>
          <w:lang w:eastAsia="de-DE"/>
        </w:rPr>
        <w:t xml:space="preserve">. </w:t>
      </w:r>
      <w:r w:rsidR="00D41B8E">
        <w:rPr>
          <w:rFonts w:ascii="Arial" w:eastAsia="Times New Roman" w:hAnsi="Arial" w:cs="Arial"/>
          <w:bCs/>
          <w:color w:val="000000"/>
          <w:sz w:val="24"/>
          <w:szCs w:val="24"/>
          <w:lang w:eastAsia="de-DE"/>
        </w:rPr>
        <w:br/>
        <w:t xml:space="preserve">- Sozialpädagogik befasst sich mit dem </w:t>
      </w:r>
      <w:r w:rsidR="00D41B8E" w:rsidRPr="00D41B8E">
        <w:rPr>
          <w:rFonts w:ascii="Arial" w:eastAsia="Times New Roman" w:hAnsi="Arial" w:cs="Arial"/>
          <w:bCs/>
          <w:color w:val="000000"/>
          <w:sz w:val="24"/>
          <w:szCs w:val="24"/>
          <w:u w:val="single"/>
          <w:lang w:eastAsia="de-DE"/>
        </w:rPr>
        <w:t>Bildungssystem</w:t>
      </w:r>
      <w:r w:rsidR="005D7E97" w:rsidRPr="00D41B8E">
        <w:rPr>
          <w:rFonts w:ascii="Arial" w:eastAsia="Times New Roman" w:hAnsi="Arial" w:cs="Arial"/>
          <w:bCs/>
          <w:color w:val="000000"/>
          <w:sz w:val="24"/>
          <w:szCs w:val="24"/>
          <w:u w:val="single"/>
          <w:lang w:eastAsia="de-DE"/>
        </w:rPr>
        <w:br/>
      </w:r>
      <w:r w:rsidR="005D7E97" w:rsidRPr="00D41B8E">
        <w:rPr>
          <w:rFonts w:ascii="Arial" w:eastAsia="Times New Roman" w:hAnsi="Arial" w:cs="Arial"/>
          <w:bCs/>
          <w:color w:val="000000"/>
          <w:sz w:val="24"/>
          <w:szCs w:val="24"/>
          <w:lang w:eastAsia="de-DE"/>
        </w:rPr>
        <w:br/>
      </w:r>
      <w:r w:rsidR="005D7E97" w:rsidRPr="00D41B8E">
        <w:rPr>
          <w:rFonts w:ascii="Arial" w:eastAsia="Times New Roman" w:hAnsi="Arial" w:cs="Arial"/>
          <w:b/>
          <w:bCs/>
          <w:color w:val="000000"/>
          <w:sz w:val="24"/>
          <w:szCs w:val="24"/>
          <w:lang w:eastAsia="de-DE"/>
        </w:rPr>
        <w:t>Leitidee Sozialarbeit</w:t>
      </w:r>
      <w:r w:rsidR="005D7E97" w:rsidRPr="00D41B8E">
        <w:rPr>
          <w:rFonts w:ascii="Arial" w:eastAsia="Times New Roman" w:hAnsi="Arial" w:cs="Arial"/>
          <w:b/>
          <w:bCs/>
          <w:color w:val="000000"/>
          <w:sz w:val="24"/>
          <w:szCs w:val="24"/>
          <w:lang w:eastAsia="de-DE"/>
        </w:rPr>
        <w:br/>
      </w:r>
      <w:r w:rsidR="005D7E97" w:rsidRPr="00D41B8E">
        <w:rPr>
          <w:rFonts w:ascii="Arial" w:eastAsia="Times New Roman" w:hAnsi="Arial" w:cs="Arial"/>
          <w:b/>
          <w:bCs/>
          <w:color w:val="000000"/>
          <w:sz w:val="24"/>
          <w:szCs w:val="24"/>
          <w:lang w:eastAsia="de-DE"/>
        </w:rPr>
        <w:br/>
      </w:r>
      <w:r w:rsidR="005D7E97" w:rsidRPr="00D41B8E">
        <w:rPr>
          <w:rFonts w:ascii="Arial" w:eastAsia="Times New Roman" w:hAnsi="Arial" w:cs="Arial"/>
          <w:bCs/>
          <w:color w:val="000000"/>
          <w:sz w:val="24"/>
          <w:szCs w:val="24"/>
          <w:lang w:eastAsia="de-DE"/>
        </w:rPr>
        <w:t xml:space="preserve">- Das erreichen sozialer Gerechtigkeit durch das zur Verfügung stellen von </w:t>
      </w:r>
      <w:proofErr w:type="gramStart"/>
      <w:r w:rsidR="005D7E97" w:rsidRPr="00D41B8E">
        <w:rPr>
          <w:rFonts w:ascii="Arial" w:eastAsia="Times New Roman" w:hAnsi="Arial" w:cs="Arial"/>
          <w:bCs/>
          <w:color w:val="000000"/>
          <w:sz w:val="24"/>
          <w:szCs w:val="24"/>
          <w:lang w:eastAsia="de-DE"/>
        </w:rPr>
        <w:t>Mitteln</w:t>
      </w:r>
      <w:proofErr w:type="gramEnd"/>
      <w:r w:rsidR="005D7E97" w:rsidRPr="00D41B8E">
        <w:rPr>
          <w:rFonts w:ascii="Arial" w:eastAsia="Times New Roman" w:hAnsi="Arial" w:cs="Arial"/>
          <w:bCs/>
          <w:color w:val="000000"/>
          <w:sz w:val="24"/>
          <w:szCs w:val="24"/>
          <w:lang w:eastAsia="de-DE"/>
        </w:rPr>
        <w:t xml:space="preserve"> um Chancen und eine Gütergleichheit herzustellen. </w:t>
      </w:r>
      <w:r w:rsidR="00D41B8E">
        <w:rPr>
          <w:rFonts w:ascii="Arial" w:eastAsia="Times New Roman" w:hAnsi="Arial" w:cs="Arial"/>
          <w:bCs/>
          <w:color w:val="000000"/>
          <w:sz w:val="24"/>
          <w:szCs w:val="24"/>
          <w:lang w:eastAsia="de-DE"/>
        </w:rPr>
        <w:br/>
        <w:t xml:space="preserve">- Soziale Arbeit befasst sich mit dem </w:t>
      </w:r>
      <w:r w:rsidR="00D41B8E" w:rsidRPr="00D41B8E">
        <w:rPr>
          <w:rFonts w:ascii="Arial" w:eastAsia="Times New Roman" w:hAnsi="Arial" w:cs="Arial"/>
          <w:bCs/>
          <w:color w:val="000000"/>
          <w:sz w:val="24"/>
          <w:szCs w:val="24"/>
          <w:u w:val="single"/>
          <w:lang w:eastAsia="de-DE"/>
        </w:rPr>
        <w:t xml:space="preserve">soziales </w:t>
      </w:r>
      <w:r w:rsidR="00D41B8E">
        <w:rPr>
          <w:rFonts w:ascii="Arial" w:eastAsia="Times New Roman" w:hAnsi="Arial" w:cs="Arial"/>
          <w:bCs/>
          <w:color w:val="000000"/>
          <w:sz w:val="24"/>
          <w:szCs w:val="24"/>
          <w:u w:val="single"/>
          <w:lang w:eastAsia="de-DE"/>
        </w:rPr>
        <w:t>–</w:t>
      </w:r>
      <w:r w:rsidR="00D41B8E" w:rsidRPr="00D41B8E">
        <w:rPr>
          <w:rFonts w:ascii="Arial" w:eastAsia="Times New Roman" w:hAnsi="Arial" w:cs="Arial"/>
          <w:bCs/>
          <w:color w:val="000000"/>
          <w:sz w:val="24"/>
          <w:szCs w:val="24"/>
          <w:u w:val="single"/>
          <w:lang w:eastAsia="de-DE"/>
        </w:rPr>
        <w:t xml:space="preserve"> Sicherungssystem</w:t>
      </w:r>
      <w:r w:rsidR="00D41B8E">
        <w:rPr>
          <w:rFonts w:ascii="Arial" w:eastAsia="Times New Roman" w:hAnsi="Arial" w:cs="Arial"/>
          <w:bCs/>
          <w:color w:val="000000"/>
          <w:sz w:val="24"/>
          <w:szCs w:val="24"/>
          <w:u w:val="single"/>
          <w:lang w:eastAsia="de-DE"/>
        </w:rPr>
        <w:br/>
      </w:r>
      <w:r w:rsidR="00D41B8E">
        <w:rPr>
          <w:rFonts w:ascii="Arial" w:eastAsia="Times New Roman" w:hAnsi="Arial" w:cs="Arial"/>
          <w:bCs/>
          <w:color w:val="000000"/>
          <w:sz w:val="24"/>
          <w:szCs w:val="24"/>
          <w:u w:val="single"/>
          <w:lang w:eastAsia="de-DE"/>
        </w:rPr>
        <w:br/>
      </w:r>
      <w:r w:rsidR="00D41B8E" w:rsidRPr="00D7475D">
        <w:rPr>
          <w:rFonts w:ascii="Arial" w:eastAsia="Times New Roman" w:hAnsi="Arial" w:cs="Arial"/>
          <w:b/>
          <w:bCs/>
          <w:color w:val="000000"/>
          <w:sz w:val="24"/>
          <w:szCs w:val="24"/>
          <w:lang w:eastAsia="de-DE"/>
        </w:rPr>
        <w:t>Leitideen (</w:t>
      </w:r>
      <w:r w:rsidR="00D41B8E">
        <w:rPr>
          <w:rFonts w:ascii="Arial" w:eastAsia="Times New Roman" w:hAnsi="Arial" w:cs="Arial"/>
          <w:b/>
          <w:bCs/>
          <w:color w:val="000000"/>
          <w:sz w:val="24"/>
          <w:szCs w:val="24"/>
          <w:lang w:eastAsia="de-DE"/>
        </w:rPr>
        <w:t xml:space="preserve">von </w:t>
      </w:r>
      <w:r w:rsidR="00D41B8E" w:rsidRPr="00D7475D">
        <w:rPr>
          <w:rFonts w:ascii="Arial" w:eastAsia="Times New Roman" w:hAnsi="Arial" w:cs="Arial"/>
          <w:b/>
          <w:bCs/>
          <w:color w:val="000000"/>
          <w:sz w:val="24"/>
          <w:szCs w:val="24"/>
          <w:lang w:eastAsia="de-DE"/>
        </w:rPr>
        <w:t>Sozialpädagogik und Sozialarbeit</w:t>
      </w:r>
      <w:r w:rsidR="00D41B8E">
        <w:rPr>
          <w:rFonts w:ascii="Arial" w:eastAsia="Times New Roman" w:hAnsi="Arial" w:cs="Arial"/>
          <w:b/>
          <w:bCs/>
          <w:color w:val="000000"/>
          <w:sz w:val="24"/>
          <w:szCs w:val="24"/>
          <w:lang w:eastAsia="de-DE"/>
        </w:rPr>
        <w:t xml:space="preserve"> zusammen</w:t>
      </w:r>
      <w:r w:rsidR="00D41B8E" w:rsidRPr="00D7475D">
        <w:rPr>
          <w:rFonts w:ascii="Arial" w:eastAsia="Times New Roman" w:hAnsi="Arial" w:cs="Arial"/>
          <w:b/>
          <w:bCs/>
          <w:color w:val="000000"/>
          <w:sz w:val="24"/>
          <w:szCs w:val="24"/>
          <w:lang w:eastAsia="de-DE"/>
        </w:rPr>
        <w:t xml:space="preserve">) </w:t>
      </w:r>
      <w:r w:rsidR="00D41B8E" w:rsidRPr="00D7475D">
        <w:rPr>
          <w:rFonts w:ascii="Arial" w:eastAsia="Times New Roman" w:hAnsi="Arial" w:cs="Arial"/>
          <w:b/>
          <w:bCs/>
          <w:color w:val="000000"/>
          <w:sz w:val="24"/>
          <w:szCs w:val="24"/>
          <w:lang w:eastAsia="de-DE"/>
        </w:rPr>
        <w:br/>
      </w:r>
      <w:r w:rsidR="00D41B8E" w:rsidRPr="00D7475D">
        <w:rPr>
          <w:rFonts w:ascii="Arial" w:eastAsia="Times New Roman" w:hAnsi="Arial" w:cs="Arial"/>
          <w:b/>
          <w:bCs/>
          <w:color w:val="000000"/>
          <w:sz w:val="24"/>
          <w:szCs w:val="24"/>
          <w:lang w:eastAsia="de-DE"/>
        </w:rPr>
        <w:br/>
      </w:r>
      <w:r w:rsidR="00D41B8E">
        <w:rPr>
          <w:rFonts w:ascii="Arial" w:eastAsia="Times New Roman" w:hAnsi="Arial" w:cs="Arial"/>
          <w:bCs/>
          <w:color w:val="000000"/>
          <w:sz w:val="24"/>
          <w:szCs w:val="24"/>
          <w:lang w:eastAsia="de-DE"/>
        </w:rPr>
        <w:t xml:space="preserve">- Aus beiden Leitideen entsteht die </w:t>
      </w:r>
      <w:r w:rsidR="00D41B8E" w:rsidRPr="00455F83">
        <w:rPr>
          <w:rFonts w:ascii="Arial" w:eastAsia="Times New Roman" w:hAnsi="Arial" w:cs="Arial"/>
          <w:bCs/>
          <w:color w:val="000000"/>
          <w:sz w:val="24"/>
          <w:szCs w:val="24"/>
          <w:u w:val="single"/>
          <w:lang w:eastAsia="de-DE"/>
        </w:rPr>
        <w:t>soziale Arbeit</w:t>
      </w:r>
      <w:r w:rsidR="00D41B8E">
        <w:rPr>
          <w:rFonts w:ascii="Arial" w:eastAsia="Times New Roman" w:hAnsi="Arial" w:cs="Arial"/>
          <w:bCs/>
          <w:color w:val="000000"/>
          <w:sz w:val="24"/>
          <w:szCs w:val="24"/>
          <w:lang w:eastAsia="de-DE"/>
        </w:rPr>
        <w:t xml:space="preserve"> </w:t>
      </w:r>
      <w:r w:rsidR="00CB5C8E">
        <w:rPr>
          <w:rFonts w:ascii="Arial" w:eastAsia="Times New Roman" w:hAnsi="Arial" w:cs="Arial"/>
          <w:bCs/>
          <w:color w:val="000000"/>
          <w:sz w:val="24"/>
          <w:szCs w:val="24"/>
          <w:lang w:eastAsia="de-DE"/>
        </w:rPr>
        <w:t xml:space="preserve">die Sozialpädagogik und </w:t>
      </w:r>
      <w:r w:rsidR="003525F9">
        <w:rPr>
          <w:rFonts w:ascii="Arial" w:eastAsia="Times New Roman" w:hAnsi="Arial" w:cs="Arial"/>
          <w:bCs/>
          <w:color w:val="000000"/>
          <w:sz w:val="24"/>
          <w:szCs w:val="24"/>
          <w:lang w:eastAsia="de-DE"/>
        </w:rPr>
        <w:t>S</w:t>
      </w:r>
      <w:r w:rsidR="00CB5C8E">
        <w:rPr>
          <w:rFonts w:ascii="Arial" w:eastAsia="Times New Roman" w:hAnsi="Arial" w:cs="Arial"/>
          <w:bCs/>
          <w:color w:val="000000"/>
          <w:sz w:val="24"/>
          <w:szCs w:val="24"/>
          <w:lang w:eastAsia="de-DE"/>
        </w:rPr>
        <w:t>ozial</w:t>
      </w:r>
      <w:r w:rsidR="003525F9">
        <w:rPr>
          <w:rFonts w:ascii="Arial" w:eastAsia="Times New Roman" w:hAnsi="Arial" w:cs="Arial"/>
          <w:bCs/>
          <w:color w:val="000000"/>
          <w:sz w:val="24"/>
          <w:szCs w:val="24"/>
          <w:lang w:eastAsia="de-DE"/>
        </w:rPr>
        <w:t>a</w:t>
      </w:r>
      <w:r w:rsidR="00CB5C8E">
        <w:rPr>
          <w:rFonts w:ascii="Arial" w:eastAsia="Times New Roman" w:hAnsi="Arial" w:cs="Arial"/>
          <w:bCs/>
          <w:color w:val="000000"/>
          <w:sz w:val="24"/>
          <w:szCs w:val="24"/>
          <w:lang w:eastAsia="de-DE"/>
        </w:rPr>
        <w:t xml:space="preserve">rbeit </w:t>
      </w:r>
      <w:r w:rsidR="00D41B8E">
        <w:rPr>
          <w:rFonts w:ascii="Arial" w:eastAsia="Times New Roman" w:hAnsi="Arial" w:cs="Arial"/>
          <w:bCs/>
          <w:color w:val="000000"/>
          <w:sz w:val="24"/>
          <w:szCs w:val="24"/>
          <w:lang w:eastAsia="de-DE"/>
        </w:rPr>
        <w:t>verknüpft.</w:t>
      </w:r>
      <w:r w:rsidR="00D41B8E">
        <w:rPr>
          <w:rFonts w:ascii="Arial" w:eastAsia="Times New Roman" w:hAnsi="Arial" w:cs="Arial"/>
          <w:bCs/>
          <w:color w:val="000000"/>
          <w:sz w:val="24"/>
          <w:szCs w:val="24"/>
          <w:lang w:eastAsia="de-DE"/>
        </w:rPr>
        <w:br/>
        <w:t xml:space="preserve">- Gemeinsames Ziel ist das </w:t>
      </w:r>
      <w:r w:rsidR="00CB5C8E">
        <w:rPr>
          <w:rFonts w:ascii="Arial" w:eastAsia="Times New Roman" w:hAnsi="Arial" w:cs="Arial"/>
          <w:bCs/>
          <w:color w:val="000000"/>
          <w:sz w:val="24"/>
          <w:szCs w:val="24"/>
          <w:lang w:eastAsia="de-DE"/>
        </w:rPr>
        <w:t>E</w:t>
      </w:r>
      <w:r w:rsidR="00D41B8E">
        <w:rPr>
          <w:rFonts w:ascii="Arial" w:eastAsia="Times New Roman" w:hAnsi="Arial" w:cs="Arial"/>
          <w:bCs/>
          <w:color w:val="000000"/>
          <w:sz w:val="24"/>
          <w:szCs w:val="24"/>
          <w:lang w:eastAsia="de-DE"/>
        </w:rPr>
        <w:t xml:space="preserve">rlangen </w:t>
      </w:r>
      <w:r w:rsidR="00CB5C8E">
        <w:rPr>
          <w:rFonts w:ascii="Arial" w:eastAsia="Times New Roman" w:hAnsi="Arial" w:cs="Arial"/>
          <w:bCs/>
          <w:color w:val="000000"/>
          <w:sz w:val="24"/>
          <w:szCs w:val="24"/>
          <w:lang w:eastAsia="de-DE"/>
        </w:rPr>
        <w:t xml:space="preserve">und </w:t>
      </w:r>
      <w:r w:rsidR="00D41B8E">
        <w:rPr>
          <w:rFonts w:ascii="Arial" w:eastAsia="Times New Roman" w:hAnsi="Arial" w:cs="Arial"/>
          <w:bCs/>
          <w:color w:val="000000"/>
          <w:sz w:val="24"/>
          <w:szCs w:val="24"/>
          <w:lang w:eastAsia="de-DE"/>
        </w:rPr>
        <w:t>Anerkenn</w:t>
      </w:r>
      <w:r w:rsidR="00CB5C8E">
        <w:rPr>
          <w:rFonts w:ascii="Arial" w:eastAsia="Times New Roman" w:hAnsi="Arial" w:cs="Arial"/>
          <w:bCs/>
          <w:color w:val="000000"/>
          <w:sz w:val="24"/>
          <w:szCs w:val="24"/>
          <w:lang w:eastAsia="de-DE"/>
        </w:rPr>
        <w:t>en</w:t>
      </w:r>
      <w:r w:rsidR="00D41B8E">
        <w:rPr>
          <w:rFonts w:ascii="Arial" w:eastAsia="Times New Roman" w:hAnsi="Arial" w:cs="Arial"/>
          <w:bCs/>
          <w:color w:val="000000"/>
          <w:sz w:val="24"/>
          <w:szCs w:val="24"/>
          <w:lang w:eastAsia="de-DE"/>
        </w:rPr>
        <w:t xml:space="preserve"> </w:t>
      </w:r>
      <w:r w:rsidR="00CB5C8E">
        <w:rPr>
          <w:rFonts w:ascii="Arial" w:eastAsia="Times New Roman" w:hAnsi="Arial" w:cs="Arial"/>
          <w:bCs/>
          <w:color w:val="000000"/>
          <w:sz w:val="24"/>
          <w:szCs w:val="24"/>
          <w:lang w:eastAsia="de-DE"/>
        </w:rPr>
        <w:t>zur</w:t>
      </w:r>
      <w:r w:rsidR="00D41B8E">
        <w:rPr>
          <w:rFonts w:ascii="Arial" w:eastAsia="Times New Roman" w:hAnsi="Arial" w:cs="Arial"/>
          <w:bCs/>
          <w:color w:val="000000"/>
          <w:sz w:val="24"/>
          <w:szCs w:val="24"/>
          <w:lang w:eastAsia="de-DE"/>
        </w:rPr>
        <w:t xml:space="preserve"> </w:t>
      </w:r>
      <w:commentRangeStart w:id="10"/>
      <w:r w:rsidR="00D41B8E">
        <w:rPr>
          <w:rFonts w:ascii="Arial" w:eastAsia="Times New Roman" w:hAnsi="Arial" w:cs="Arial"/>
          <w:bCs/>
          <w:color w:val="000000"/>
          <w:sz w:val="24"/>
          <w:szCs w:val="24"/>
          <w:lang w:eastAsia="de-DE"/>
        </w:rPr>
        <w:t xml:space="preserve">Profession </w:t>
      </w:r>
      <w:commentRangeEnd w:id="10"/>
      <w:r w:rsidR="00F34326">
        <w:rPr>
          <w:rStyle w:val="Kommentarzeichen"/>
        </w:rPr>
        <w:commentReference w:id="10"/>
      </w:r>
      <w:r w:rsidR="00D41B8E">
        <w:rPr>
          <w:rFonts w:ascii="Arial" w:eastAsia="Times New Roman" w:hAnsi="Arial" w:cs="Arial"/>
          <w:bCs/>
          <w:color w:val="000000"/>
          <w:sz w:val="24"/>
          <w:szCs w:val="24"/>
          <w:lang w:eastAsia="de-DE"/>
        </w:rPr>
        <w:t xml:space="preserve">(=Berechtigung der Akademie). </w:t>
      </w:r>
      <w:r w:rsidR="00D41B8E">
        <w:rPr>
          <w:rFonts w:ascii="Arial" w:eastAsia="Times New Roman" w:hAnsi="Arial" w:cs="Arial"/>
          <w:bCs/>
          <w:color w:val="000000"/>
          <w:sz w:val="24"/>
          <w:szCs w:val="24"/>
          <w:lang w:eastAsia="de-DE"/>
        </w:rPr>
        <w:br/>
      </w:r>
      <w:r w:rsidR="00F34326">
        <w:rPr>
          <w:rFonts w:ascii="Arial" w:eastAsia="Times New Roman" w:hAnsi="Arial" w:cs="Arial"/>
          <w:bCs/>
          <w:color w:val="000000"/>
          <w:sz w:val="24"/>
          <w:szCs w:val="24"/>
          <w:lang w:eastAsia="de-DE"/>
        </w:rPr>
        <w:br/>
      </w:r>
      <w:r w:rsidR="009D1183">
        <w:rPr>
          <w:rFonts w:ascii="Arial" w:eastAsia="Times New Roman" w:hAnsi="Arial" w:cs="Arial"/>
          <w:b/>
          <w:color w:val="000000"/>
          <w:sz w:val="24"/>
          <w:szCs w:val="24"/>
          <w:lang w:eastAsia="de-DE"/>
        </w:rPr>
        <w:t xml:space="preserve">Warum </w:t>
      </w:r>
      <w:r w:rsidR="00F34326">
        <w:rPr>
          <w:rFonts w:ascii="Arial" w:eastAsia="Times New Roman" w:hAnsi="Arial" w:cs="Arial"/>
          <w:b/>
          <w:color w:val="000000"/>
          <w:sz w:val="24"/>
          <w:szCs w:val="24"/>
          <w:lang w:eastAsia="de-DE"/>
        </w:rPr>
        <w:t>Qualität des professionellen Handelns i</w:t>
      </w:r>
      <w:r w:rsidR="00072CFF">
        <w:rPr>
          <w:rFonts w:ascii="Arial" w:eastAsia="Times New Roman" w:hAnsi="Arial" w:cs="Arial"/>
          <w:b/>
          <w:color w:val="000000"/>
          <w:sz w:val="24"/>
          <w:szCs w:val="24"/>
          <w:lang w:eastAsia="de-DE"/>
        </w:rPr>
        <w:t>m</w:t>
      </w:r>
      <w:r w:rsidR="00F34326">
        <w:rPr>
          <w:rFonts w:ascii="Arial" w:eastAsia="Times New Roman" w:hAnsi="Arial" w:cs="Arial"/>
          <w:b/>
          <w:color w:val="000000"/>
          <w:sz w:val="24"/>
          <w:szCs w:val="24"/>
          <w:lang w:eastAsia="de-DE"/>
        </w:rPr>
        <w:t xml:space="preserve"> Blick </w:t>
      </w:r>
      <w:r w:rsidR="00072CFF">
        <w:rPr>
          <w:rFonts w:ascii="Arial" w:eastAsia="Times New Roman" w:hAnsi="Arial" w:cs="Arial"/>
          <w:b/>
          <w:color w:val="000000"/>
          <w:sz w:val="24"/>
          <w:szCs w:val="24"/>
          <w:lang w:eastAsia="de-DE"/>
        </w:rPr>
        <w:t xml:space="preserve">zu nehmen und </w:t>
      </w:r>
      <w:r w:rsidR="009D1183">
        <w:rPr>
          <w:rFonts w:ascii="Arial" w:eastAsia="Times New Roman" w:hAnsi="Arial" w:cs="Arial"/>
          <w:b/>
          <w:color w:val="000000"/>
          <w:sz w:val="24"/>
          <w:szCs w:val="24"/>
          <w:lang w:eastAsia="de-DE"/>
        </w:rPr>
        <w:t xml:space="preserve">sich </w:t>
      </w:r>
      <w:r w:rsidR="00072CFF">
        <w:rPr>
          <w:rFonts w:ascii="Arial" w:eastAsia="Times New Roman" w:hAnsi="Arial" w:cs="Arial"/>
          <w:b/>
          <w:color w:val="000000"/>
          <w:sz w:val="24"/>
          <w:szCs w:val="24"/>
          <w:lang w:eastAsia="de-DE"/>
        </w:rPr>
        <w:t xml:space="preserve">nicht an </w:t>
      </w:r>
      <w:proofErr w:type="spellStart"/>
      <w:r w:rsidR="00072CFF" w:rsidRPr="00072CFF">
        <w:rPr>
          <w:rFonts w:ascii="Arial" w:hAnsi="Arial" w:cs="Arial"/>
          <w:b/>
          <w:bCs/>
          <w:sz w:val="24"/>
          <w:szCs w:val="24"/>
        </w:rPr>
        <w:t>indikat</w:t>
      </w:r>
      <w:r w:rsidR="00072CFF">
        <w:rPr>
          <w:rFonts w:ascii="Arial" w:hAnsi="Arial" w:cs="Arial"/>
          <w:b/>
          <w:bCs/>
          <w:sz w:val="24"/>
          <w:szCs w:val="24"/>
        </w:rPr>
        <w:t>orischen</w:t>
      </w:r>
      <w:proofErr w:type="spellEnd"/>
      <w:r w:rsidR="00072CFF" w:rsidRPr="00072CFF">
        <w:rPr>
          <w:rFonts w:ascii="Arial" w:hAnsi="Arial" w:cs="Arial"/>
          <w:b/>
          <w:bCs/>
          <w:sz w:val="24"/>
          <w:szCs w:val="24"/>
        </w:rPr>
        <w:t xml:space="preserve"> Professionsansätzen zu orientieren</w:t>
      </w:r>
      <w:r w:rsidR="00072CFF" w:rsidRPr="00072CFF">
        <w:rPr>
          <w:sz w:val="24"/>
          <w:szCs w:val="24"/>
        </w:rPr>
        <w:t xml:space="preserve"> </w:t>
      </w:r>
      <w:r w:rsidR="00072CFF">
        <w:rPr>
          <w:sz w:val="24"/>
          <w:szCs w:val="24"/>
        </w:rPr>
        <w:br/>
      </w:r>
      <w:r w:rsidR="00072CFF">
        <w:rPr>
          <w:sz w:val="24"/>
          <w:szCs w:val="24"/>
        </w:rPr>
        <w:br/>
      </w:r>
      <w:r w:rsidR="009D1183" w:rsidRPr="009D1183">
        <w:rPr>
          <w:rFonts w:ascii="Arial" w:hAnsi="Arial" w:cs="Arial"/>
          <w:sz w:val="24"/>
          <w:szCs w:val="24"/>
        </w:rPr>
        <w:t xml:space="preserve">Der </w:t>
      </w:r>
      <w:commentRangeStart w:id="11"/>
      <w:r w:rsidR="009D1183" w:rsidRPr="009D1183">
        <w:rPr>
          <w:rFonts w:ascii="Arial" w:hAnsi="Arial" w:cs="Arial"/>
          <w:sz w:val="24"/>
          <w:szCs w:val="24"/>
        </w:rPr>
        <w:t>indikatorische</w:t>
      </w:r>
      <w:commentRangeEnd w:id="11"/>
      <w:r w:rsidR="00AE773D">
        <w:rPr>
          <w:rStyle w:val="Kommentarzeichen"/>
        </w:rPr>
        <w:commentReference w:id="11"/>
      </w:r>
      <w:r w:rsidR="009D1183" w:rsidRPr="009D1183">
        <w:rPr>
          <w:rFonts w:ascii="Arial" w:hAnsi="Arial" w:cs="Arial"/>
          <w:sz w:val="24"/>
          <w:szCs w:val="24"/>
        </w:rPr>
        <w:t xml:space="preserve"> Professionsansatz </w:t>
      </w:r>
      <w:r w:rsidR="009D1183">
        <w:rPr>
          <w:rFonts w:ascii="Arial" w:hAnsi="Arial" w:cs="Arial"/>
          <w:sz w:val="24"/>
          <w:szCs w:val="24"/>
        </w:rPr>
        <w:t xml:space="preserve">orientiert sich an gegebenen Merkmalen </w:t>
      </w:r>
      <w:r w:rsidR="008E491B">
        <w:rPr>
          <w:rFonts w:ascii="Arial" w:hAnsi="Arial" w:cs="Arial"/>
          <w:sz w:val="24"/>
          <w:szCs w:val="24"/>
        </w:rPr>
        <w:t xml:space="preserve">und gibt </w:t>
      </w:r>
      <w:r w:rsidR="00AE773D">
        <w:rPr>
          <w:rFonts w:ascii="Arial" w:hAnsi="Arial" w:cs="Arial"/>
          <w:sz w:val="24"/>
          <w:szCs w:val="24"/>
        </w:rPr>
        <w:t>somit</w:t>
      </w:r>
      <w:r w:rsidR="008E491B">
        <w:rPr>
          <w:rFonts w:ascii="Arial" w:hAnsi="Arial" w:cs="Arial"/>
          <w:sz w:val="24"/>
          <w:szCs w:val="24"/>
        </w:rPr>
        <w:t xml:space="preserve"> Leitlinie</w:t>
      </w:r>
      <w:r w:rsidR="00AE773D">
        <w:rPr>
          <w:rFonts w:ascii="Arial" w:hAnsi="Arial" w:cs="Arial"/>
          <w:sz w:val="24"/>
          <w:szCs w:val="24"/>
        </w:rPr>
        <w:t>n</w:t>
      </w:r>
      <w:r w:rsidR="008E491B">
        <w:rPr>
          <w:rFonts w:ascii="Arial" w:hAnsi="Arial" w:cs="Arial"/>
          <w:sz w:val="24"/>
          <w:szCs w:val="24"/>
        </w:rPr>
        <w:t xml:space="preserve"> vor.</w:t>
      </w:r>
      <w:r w:rsidR="008E491B">
        <w:rPr>
          <w:rFonts w:ascii="Arial" w:hAnsi="Arial" w:cs="Arial"/>
          <w:sz w:val="24"/>
          <w:szCs w:val="24"/>
        </w:rPr>
        <w:br/>
        <w:t xml:space="preserve">In der sozialen Arbeit </w:t>
      </w:r>
      <w:r w:rsidR="00AE773D">
        <w:rPr>
          <w:rFonts w:ascii="Arial" w:hAnsi="Arial" w:cs="Arial"/>
          <w:sz w:val="24"/>
          <w:szCs w:val="24"/>
        </w:rPr>
        <w:t>gibt es keine</w:t>
      </w:r>
      <w:r w:rsidR="008E491B">
        <w:rPr>
          <w:rFonts w:ascii="Arial" w:hAnsi="Arial" w:cs="Arial"/>
          <w:sz w:val="24"/>
          <w:szCs w:val="24"/>
        </w:rPr>
        <w:t xml:space="preserve"> standardisierte Gültigkeit</w:t>
      </w:r>
      <w:r w:rsidR="00AE773D">
        <w:rPr>
          <w:rFonts w:ascii="Arial" w:hAnsi="Arial" w:cs="Arial"/>
          <w:sz w:val="24"/>
          <w:szCs w:val="24"/>
        </w:rPr>
        <w:t xml:space="preserve"> da der Mensch als Individuum unberechenbar bleibt und sein Verhalten und Handeln nur einzuschätzen ist. Das professionelle Handeln berücksichtig diese </w:t>
      </w:r>
      <w:r w:rsidR="00AF3356">
        <w:rPr>
          <w:rFonts w:ascii="Arial" w:hAnsi="Arial" w:cs="Arial"/>
          <w:sz w:val="24"/>
          <w:szCs w:val="24"/>
        </w:rPr>
        <w:t>V</w:t>
      </w:r>
      <w:r w:rsidR="00AE773D">
        <w:rPr>
          <w:rFonts w:ascii="Arial" w:hAnsi="Arial" w:cs="Arial"/>
          <w:sz w:val="24"/>
          <w:szCs w:val="24"/>
        </w:rPr>
        <w:t>erschiedenheit.</w:t>
      </w:r>
      <w:r w:rsidR="00AE773D">
        <w:rPr>
          <w:rFonts w:ascii="Arial" w:hAnsi="Arial" w:cs="Arial"/>
          <w:sz w:val="24"/>
          <w:szCs w:val="24"/>
        </w:rPr>
        <w:br/>
      </w:r>
      <w:r w:rsidR="00AE773D">
        <w:rPr>
          <w:rFonts w:ascii="Arial" w:hAnsi="Arial" w:cs="Arial"/>
          <w:sz w:val="24"/>
          <w:szCs w:val="24"/>
        </w:rPr>
        <w:br/>
      </w:r>
      <w:r w:rsidR="008E491B" w:rsidRPr="00AE773D">
        <w:rPr>
          <w:rFonts w:ascii="Arial" w:hAnsi="Arial" w:cs="Arial"/>
          <w:color w:val="4E5A66"/>
          <w:sz w:val="24"/>
          <w:szCs w:val="24"/>
          <w:shd w:val="clear" w:color="auto" w:fill="FFFFFF"/>
        </w:rPr>
        <w:t>Da es bei der Sozialen Arbeit um die Arbeit mit den Individuen geht ist professionelles Handeln wichtig. Bei Juristen oder Ärzten oder Mathematikern z.B. gibt es immer eine gewisse Leitlinie nach denen sie sich richten. Standardisierte Gültigkeit anderer Professionen sind in der sozialen Arbeit nicht möglich. Verschiedene Probleme erfordern verschiedene Lösungen, weil jeder Mensch verschieden ist.</w:t>
      </w:r>
      <w:r w:rsidR="00AE773D">
        <w:rPr>
          <w:rFonts w:ascii="Arial" w:hAnsi="Arial" w:cs="Arial"/>
          <w:color w:val="4E5A66"/>
          <w:sz w:val="24"/>
          <w:szCs w:val="24"/>
          <w:shd w:val="clear" w:color="auto" w:fill="FFFFFF"/>
        </w:rPr>
        <w:br/>
      </w:r>
      <w:r w:rsidR="00AE773D" w:rsidRPr="00AE773D">
        <w:rPr>
          <w:rFonts w:ascii="Arial" w:hAnsi="Arial" w:cs="Arial"/>
          <w:b/>
          <w:bCs/>
          <w:color w:val="4E5A66"/>
          <w:sz w:val="24"/>
          <w:szCs w:val="24"/>
          <w:shd w:val="clear" w:color="auto" w:fill="FFFFFF"/>
        </w:rPr>
        <w:br/>
      </w:r>
      <w:r w:rsidR="00AE773D" w:rsidRPr="00AF3356">
        <w:rPr>
          <w:rFonts w:ascii="Arial" w:hAnsi="Arial" w:cs="Arial"/>
          <w:b/>
          <w:bCs/>
          <w:sz w:val="24"/>
          <w:szCs w:val="24"/>
        </w:rPr>
        <w:t xml:space="preserve">Bezugswissenschaften, bzw. – </w:t>
      </w:r>
      <w:proofErr w:type="spellStart"/>
      <w:r w:rsidR="00AE773D" w:rsidRPr="00AF3356">
        <w:rPr>
          <w:rFonts w:ascii="Arial" w:hAnsi="Arial" w:cs="Arial"/>
          <w:b/>
          <w:bCs/>
          <w:sz w:val="24"/>
          <w:szCs w:val="24"/>
        </w:rPr>
        <w:t>disziplinen</w:t>
      </w:r>
      <w:proofErr w:type="spellEnd"/>
      <w:r w:rsidR="00AF3356" w:rsidRPr="00AF3356">
        <w:rPr>
          <w:rFonts w:ascii="Arial" w:hAnsi="Arial" w:cs="Arial"/>
          <w:b/>
          <w:bCs/>
          <w:sz w:val="24"/>
          <w:szCs w:val="24"/>
        </w:rPr>
        <w:br/>
      </w:r>
      <w:bookmarkStart w:id="12" w:name="_Hlk42688651"/>
      <w:r w:rsidR="00AF3356">
        <w:rPr>
          <w:rFonts w:ascii="Arial" w:hAnsi="Arial" w:cs="Arial"/>
          <w:b/>
          <w:bCs/>
        </w:rPr>
        <w:br/>
      </w:r>
      <w:r w:rsidR="00AF3356" w:rsidRPr="00AF3356">
        <w:rPr>
          <w:rFonts w:ascii="Arial" w:hAnsi="Arial" w:cs="Arial"/>
          <w:sz w:val="24"/>
          <w:szCs w:val="24"/>
        </w:rPr>
        <w:t xml:space="preserve">Bezugswissenschaften </w:t>
      </w:r>
      <w:r w:rsidR="00AF3356">
        <w:rPr>
          <w:rFonts w:ascii="Arial" w:hAnsi="Arial" w:cs="Arial"/>
          <w:sz w:val="24"/>
          <w:szCs w:val="24"/>
        </w:rPr>
        <w:t>(Recht, Medizin, Geschichte, Psychologie)</w:t>
      </w:r>
      <w:r w:rsidR="00AF3356">
        <w:rPr>
          <w:rFonts w:ascii="Arial" w:hAnsi="Arial" w:cs="Arial"/>
          <w:sz w:val="24"/>
          <w:szCs w:val="24"/>
        </w:rPr>
        <w:br/>
      </w:r>
      <w:r w:rsidR="00AF3356" w:rsidRPr="00AF3356">
        <w:rPr>
          <w:rFonts w:ascii="Arial" w:hAnsi="Arial" w:cs="Arial"/>
          <w:sz w:val="24"/>
          <w:szCs w:val="24"/>
        </w:rPr>
        <w:t xml:space="preserve">werden </w:t>
      </w:r>
      <w:r w:rsidR="00AF3356">
        <w:rPr>
          <w:rFonts w:ascii="Arial" w:hAnsi="Arial" w:cs="Arial"/>
          <w:sz w:val="24"/>
          <w:szCs w:val="24"/>
        </w:rPr>
        <w:t xml:space="preserve">aufgrund ihrer Spezialisierung </w:t>
      </w:r>
      <w:r w:rsidR="00AF3356" w:rsidRPr="00AF3356">
        <w:rPr>
          <w:rFonts w:ascii="Arial" w:hAnsi="Arial" w:cs="Arial"/>
          <w:sz w:val="24"/>
          <w:szCs w:val="24"/>
        </w:rPr>
        <w:t>in der sozialen Arbeit</w:t>
      </w:r>
      <w:r w:rsidR="00AF3356">
        <w:rPr>
          <w:rFonts w:ascii="Arial" w:hAnsi="Arial" w:cs="Arial"/>
          <w:sz w:val="24"/>
          <w:szCs w:val="24"/>
        </w:rPr>
        <w:t xml:space="preserve"> </w:t>
      </w:r>
      <w:r w:rsidR="00455F83">
        <w:rPr>
          <w:rFonts w:ascii="Arial" w:hAnsi="Arial" w:cs="Arial"/>
          <w:sz w:val="24"/>
          <w:szCs w:val="24"/>
        </w:rPr>
        <w:t>bei</w:t>
      </w:r>
      <w:r w:rsidR="00AF3356">
        <w:rPr>
          <w:rFonts w:ascii="Arial" w:hAnsi="Arial" w:cs="Arial"/>
          <w:sz w:val="24"/>
          <w:szCs w:val="24"/>
        </w:rPr>
        <w:t xml:space="preserve"> Bedarf</w:t>
      </w:r>
      <w:r w:rsidR="00AF3356" w:rsidRPr="00AF3356">
        <w:rPr>
          <w:rFonts w:ascii="Arial" w:hAnsi="Arial" w:cs="Arial"/>
          <w:sz w:val="24"/>
          <w:szCs w:val="24"/>
        </w:rPr>
        <w:t xml:space="preserve"> hinzugezogen</w:t>
      </w:r>
      <w:r w:rsidR="00030BB2">
        <w:rPr>
          <w:rFonts w:ascii="Arial" w:hAnsi="Arial" w:cs="Arial"/>
          <w:b/>
          <w:bCs/>
          <w:sz w:val="24"/>
          <w:szCs w:val="24"/>
        </w:rPr>
        <w:t>.</w:t>
      </w:r>
      <w:bookmarkEnd w:id="12"/>
      <w:r w:rsidR="00030BB2">
        <w:rPr>
          <w:rFonts w:ascii="Arial" w:hAnsi="Arial" w:cs="Arial"/>
          <w:b/>
          <w:bCs/>
          <w:sz w:val="24"/>
          <w:szCs w:val="24"/>
        </w:rPr>
        <w:br/>
      </w:r>
    </w:p>
    <w:sectPr w:rsidR="005D7E97" w:rsidRPr="005D7E97" w:rsidSect="001177C5">
      <w:pgSz w:w="11906" w:h="16838"/>
      <w:pgMar w:top="1417" w:right="1417" w:bottom="709"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vin Beller" w:date="2020-06-10T09:18:00Z" w:initials="KB">
    <w:p w14:paraId="15D10AD2" w14:textId="427A233B" w:rsidR="002918E9" w:rsidRDefault="002918E9">
      <w:pPr>
        <w:pStyle w:val="Kommentartext"/>
      </w:pPr>
      <w:r>
        <w:rPr>
          <w:rStyle w:val="Kommentarzeichen"/>
        </w:rPr>
        <w:annotationRef/>
      </w:r>
      <w:r>
        <w:t>Begründen, Erklären und Stellung beziehen gegenüber Klienten</w:t>
      </w:r>
      <w:r w:rsidR="0077571E">
        <w:t>system und Leistungssystem</w:t>
      </w:r>
    </w:p>
  </w:comment>
  <w:comment w:id="1" w:author="r11gym2020 semweingarten" w:date="2020-05-08T10:00:00Z" w:initials="rs">
    <w:p w14:paraId="2F7AD18E" w14:textId="38907CBE" w:rsidR="009C495F" w:rsidRDefault="009C495F">
      <w:pPr>
        <w:pStyle w:val="Kommentartext"/>
      </w:pPr>
      <w:r>
        <w:rPr>
          <w:rStyle w:val="Kommentarzeichen"/>
        </w:rPr>
        <w:annotationRef/>
      </w:r>
      <w:r>
        <w:t>= Sozialarbeiter</w:t>
      </w:r>
    </w:p>
  </w:comment>
  <w:comment w:id="2" w:author="Kevin Beller" w:date="2020-05-12T11:29:00Z" w:initials="KB">
    <w:p w14:paraId="3749F891" w14:textId="2F5E4FB0" w:rsidR="00C87572" w:rsidRDefault="00C87572">
      <w:pPr>
        <w:pStyle w:val="Kommentartext"/>
      </w:pPr>
      <w:r>
        <w:rPr>
          <w:rStyle w:val="Kommentarzeichen"/>
        </w:rPr>
        <w:annotationRef/>
      </w:r>
      <w:r>
        <w:t>= Nächstenliebe</w:t>
      </w:r>
    </w:p>
  </w:comment>
  <w:comment w:id="3" w:author="Kevin Beller" w:date="2020-05-12T11:37:00Z" w:initials="KB">
    <w:p w14:paraId="2AB093EA" w14:textId="38EE6360" w:rsidR="001177C5" w:rsidRDefault="001177C5">
      <w:pPr>
        <w:pStyle w:val="Kommentartext"/>
      </w:pPr>
      <w:r>
        <w:rPr>
          <w:rStyle w:val="Kommentarzeichen"/>
        </w:rPr>
        <w:annotationRef/>
      </w:r>
      <w:r>
        <w:t>Bezug zu Pestalozzi</w:t>
      </w:r>
    </w:p>
  </w:comment>
  <w:comment w:id="5" w:author="Kevin Beller" w:date="2020-05-12T11:44:00Z" w:initials="KB">
    <w:p w14:paraId="2EE659A4" w14:textId="75B8E8A2" w:rsidR="00424F90" w:rsidRDefault="00424F90">
      <w:pPr>
        <w:pStyle w:val="Kommentartext"/>
      </w:pPr>
      <w:r>
        <w:rPr>
          <w:rStyle w:val="Kommentarzeichen"/>
        </w:rPr>
        <w:annotationRef/>
      </w:r>
      <w:r>
        <w:t xml:space="preserve">„Flucht“ in die Stadt, Familien werden kleiner, weniger Zeit für Erziehung. </w:t>
      </w:r>
    </w:p>
  </w:comment>
  <w:comment w:id="6" w:author="Kevin Beller" w:date="2020-05-12T11:30:00Z" w:initials="KB">
    <w:p w14:paraId="75BC771C" w14:textId="311025C6" w:rsidR="00C87572" w:rsidRDefault="00C87572">
      <w:pPr>
        <w:pStyle w:val="Kommentartext"/>
      </w:pPr>
      <w:r>
        <w:rPr>
          <w:rStyle w:val="Kommentarzeichen"/>
        </w:rPr>
        <w:annotationRef/>
      </w:r>
      <w:r>
        <w:t>Waisenhäuser und Siechenheime</w:t>
      </w:r>
    </w:p>
  </w:comment>
  <w:comment w:id="7" w:author="Kevin Beller" w:date="2020-05-12T11:47:00Z" w:initials="KB">
    <w:p w14:paraId="11468F30" w14:textId="26EA86E1" w:rsidR="00424F90" w:rsidRDefault="00424F90" w:rsidP="00424F90">
      <w:pPr>
        <w:pStyle w:val="Kommentartext"/>
        <w:numPr>
          <w:ilvl w:val="0"/>
          <w:numId w:val="9"/>
        </w:numPr>
      </w:pPr>
      <w:r>
        <w:rPr>
          <w:rStyle w:val="Kommentarzeichen"/>
        </w:rPr>
        <w:annotationRef/>
      </w:r>
      <w:r>
        <w:t>Schule 2. Familienerziehung 3. Sozialerzieherische Einrichtungen</w:t>
      </w:r>
    </w:p>
  </w:comment>
  <w:comment w:id="8" w:author="Kevin Beller" w:date="2020-05-12T11:34:00Z" w:initials="KB">
    <w:p w14:paraId="6594DFE0" w14:textId="6B8D97D0" w:rsidR="001177C5" w:rsidRDefault="001177C5">
      <w:pPr>
        <w:pStyle w:val="Kommentartext"/>
      </w:pPr>
      <w:r>
        <w:rPr>
          <w:rStyle w:val="Kommentarzeichen"/>
        </w:rPr>
        <w:annotationRef/>
      </w:r>
      <w:r w:rsidRPr="001177C5">
        <w:rPr>
          <w:rFonts w:ascii="Arial" w:hAnsi="Arial" w:cs="Arial"/>
        </w:rPr>
        <w:t>Wachsende Komplexität von sozialen Problemen und Hilfesystemen</w:t>
      </w:r>
    </w:p>
  </w:comment>
  <w:comment w:id="9" w:author="Kevin Beller" w:date="2020-05-12T12:20:00Z" w:initials="KB">
    <w:p w14:paraId="29242A49" w14:textId="18391202" w:rsidR="000053F8" w:rsidRDefault="000053F8">
      <w:pPr>
        <w:pStyle w:val="Kommentartext"/>
      </w:pPr>
      <w:r>
        <w:rPr>
          <w:rStyle w:val="Kommentarzeichen"/>
        </w:rPr>
        <w:annotationRef/>
      </w:r>
      <w:r>
        <w:t xml:space="preserve">Erziehung gewinnt an Wichtigkeit in Institutionen (Schule, Kinder und Jugendheime) </w:t>
      </w:r>
    </w:p>
  </w:comment>
  <w:comment w:id="10" w:author="Kevin Beller" w:date="2020-05-11T11:30:00Z" w:initials="KB">
    <w:p w14:paraId="4A25D1E2" w14:textId="179540B5" w:rsidR="00F34326" w:rsidRDefault="00F34326">
      <w:pPr>
        <w:pStyle w:val="Kommentartext"/>
      </w:pPr>
      <w:r>
        <w:rPr>
          <w:rStyle w:val="Kommentarzeichen"/>
        </w:rPr>
        <w:annotationRef/>
      </w:r>
      <w:r>
        <w:rPr>
          <w:rFonts w:ascii="Arial" w:hAnsi="Arial" w:cs="Arial"/>
          <w:color w:val="4D5156"/>
          <w:sz w:val="21"/>
          <w:szCs w:val="21"/>
          <w:shd w:val="clear" w:color="auto" w:fill="FFFFFF"/>
        </w:rPr>
        <w:t>Unter Professionalisierung im weiteren Sinne versteht man die Entwicklung einer privat oder ehrenamtlich ausgeübten Tätigkeit zu einem Beruf. Eine solche Professionalisierung geht oft mit einer Steigerung der Effizienz einher</w:t>
      </w:r>
    </w:p>
  </w:comment>
  <w:comment w:id="11" w:author="Kevin Beller" w:date="2020-05-11T12:42:00Z" w:initials="KB">
    <w:p w14:paraId="6EB4A227" w14:textId="6ED835E1" w:rsidR="00AE773D" w:rsidRDefault="00AE773D">
      <w:pPr>
        <w:pStyle w:val="Kommentartext"/>
      </w:pPr>
      <w:r>
        <w:rPr>
          <w:rStyle w:val="Kommentarzeichen"/>
        </w:rPr>
        <w:annotationRef/>
      </w:r>
      <w:r>
        <w:t>Mer</w:t>
      </w:r>
      <w:r w:rsidR="00455F83">
        <w:t>k</w:t>
      </w:r>
      <w:r>
        <w:t>malsbezogen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D10AD2" w15:done="0"/>
  <w15:commentEx w15:paraId="2F7AD18E" w15:done="0"/>
  <w15:commentEx w15:paraId="3749F891" w15:done="0"/>
  <w15:commentEx w15:paraId="2AB093EA" w15:done="0"/>
  <w15:commentEx w15:paraId="2EE659A4" w15:done="0"/>
  <w15:commentEx w15:paraId="75BC771C" w15:done="0"/>
  <w15:commentEx w15:paraId="11468F30" w15:done="0"/>
  <w15:commentEx w15:paraId="6594DFE0" w15:done="0"/>
  <w15:commentEx w15:paraId="29242A49" w15:done="0"/>
  <w15:commentEx w15:paraId="4A25D1E2" w15:done="0"/>
  <w15:commentEx w15:paraId="6EB4A2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10AD2" w16cid:durableId="228B23C8"/>
  <w16cid:commentId w16cid:paraId="2F7AD18E" w16cid:durableId="225FAC21"/>
  <w16cid:commentId w16cid:paraId="3749F891" w16cid:durableId="2265070A"/>
  <w16cid:commentId w16cid:paraId="2AB093EA" w16cid:durableId="226508FA"/>
  <w16cid:commentId w16cid:paraId="2EE659A4" w16cid:durableId="22650AB6"/>
  <w16cid:commentId w16cid:paraId="75BC771C" w16cid:durableId="22650749"/>
  <w16cid:commentId w16cid:paraId="11468F30" w16cid:durableId="22650B63"/>
  <w16cid:commentId w16cid:paraId="6594DFE0" w16cid:durableId="22650845"/>
  <w16cid:commentId w16cid:paraId="29242A49" w16cid:durableId="22651328"/>
  <w16cid:commentId w16cid:paraId="4A25D1E2" w16cid:durableId="2263B5D3"/>
  <w16cid:commentId w16cid:paraId="6EB4A227" w16cid:durableId="2263C6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59C0"/>
    <w:multiLevelType w:val="hybridMultilevel"/>
    <w:tmpl w:val="84A64AA0"/>
    <w:lvl w:ilvl="0" w:tplc="69F0A5EA">
      <w:start w:val="193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EF792F"/>
    <w:multiLevelType w:val="hybridMultilevel"/>
    <w:tmpl w:val="6DCCC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E121F9"/>
    <w:multiLevelType w:val="hybridMultilevel"/>
    <w:tmpl w:val="E5801FB8"/>
    <w:lvl w:ilvl="0" w:tplc="A5728222">
      <w:numFmt w:val="bullet"/>
      <w:lvlText w:val="-"/>
      <w:lvlJc w:val="left"/>
      <w:pPr>
        <w:ind w:left="720" w:hanging="360"/>
      </w:pPr>
      <w:rPr>
        <w:rFonts w:ascii="Arial" w:eastAsia="Times New Roman" w:hAnsi="Arial" w:cs="Aria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226B7D"/>
    <w:multiLevelType w:val="hybridMultilevel"/>
    <w:tmpl w:val="1F9E33EC"/>
    <w:lvl w:ilvl="0" w:tplc="557CE83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847B79"/>
    <w:multiLevelType w:val="hybridMultilevel"/>
    <w:tmpl w:val="8964370A"/>
    <w:lvl w:ilvl="0" w:tplc="59F8E1BC">
      <w:numFmt w:val="bullet"/>
      <w:lvlText w:val="-"/>
      <w:lvlJc w:val="left"/>
      <w:pPr>
        <w:ind w:left="720" w:hanging="360"/>
      </w:pPr>
      <w:rPr>
        <w:rFonts w:ascii="Source Sans Pro" w:eastAsia="Times New Roman" w:hAnsi="Source Sans Pro"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E15444"/>
    <w:multiLevelType w:val="hybridMultilevel"/>
    <w:tmpl w:val="F09AC76A"/>
    <w:lvl w:ilvl="0" w:tplc="E68AFE2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6FC18E0"/>
    <w:multiLevelType w:val="hybridMultilevel"/>
    <w:tmpl w:val="B41076D8"/>
    <w:lvl w:ilvl="0" w:tplc="542ED80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1101D8"/>
    <w:multiLevelType w:val="hybridMultilevel"/>
    <w:tmpl w:val="33687FF0"/>
    <w:lvl w:ilvl="0" w:tplc="0FB879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0329A3"/>
    <w:multiLevelType w:val="hybridMultilevel"/>
    <w:tmpl w:val="D424FE62"/>
    <w:lvl w:ilvl="0" w:tplc="BA18B39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8"/>
  </w:num>
  <w:num w:numId="5">
    <w:abstractNumId w:val="6"/>
  </w:num>
  <w:num w:numId="6">
    <w:abstractNumId w:val="3"/>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Beller">
    <w15:presenceInfo w15:providerId="None" w15:userId="Kevin Beller"/>
  </w15:person>
  <w15:person w15:author="r11gym2020 semweingarten">
    <w15:presenceInfo w15:providerId="None" w15:userId="r11gym2020 semweingart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9F"/>
    <w:rsid w:val="000053F8"/>
    <w:rsid w:val="00030BB2"/>
    <w:rsid w:val="00072CFF"/>
    <w:rsid w:val="001177C5"/>
    <w:rsid w:val="0015634A"/>
    <w:rsid w:val="00240665"/>
    <w:rsid w:val="002918E9"/>
    <w:rsid w:val="002E205F"/>
    <w:rsid w:val="003525F9"/>
    <w:rsid w:val="003B61E3"/>
    <w:rsid w:val="00402865"/>
    <w:rsid w:val="00424F90"/>
    <w:rsid w:val="0043252A"/>
    <w:rsid w:val="004473C9"/>
    <w:rsid w:val="00455F83"/>
    <w:rsid w:val="004F2E48"/>
    <w:rsid w:val="00585C3D"/>
    <w:rsid w:val="005D7E97"/>
    <w:rsid w:val="006136D2"/>
    <w:rsid w:val="00677CCA"/>
    <w:rsid w:val="00724E51"/>
    <w:rsid w:val="0077571E"/>
    <w:rsid w:val="00776F9F"/>
    <w:rsid w:val="008012A3"/>
    <w:rsid w:val="00822D04"/>
    <w:rsid w:val="008D48ED"/>
    <w:rsid w:val="008E491B"/>
    <w:rsid w:val="00934C97"/>
    <w:rsid w:val="009C10CB"/>
    <w:rsid w:val="009C495F"/>
    <w:rsid w:val="009D1183"/>
    <w:rsid w:val="00A76762"/>
    <w:rsid w:val="00AE773D"/>
    <w:rsid w:val="00AF3356"/>
    <w:rsid w:val="00B62A75"/>
    <w:rsid w:val="00C87572"/>
    <w:rsid w:val="00CB5C8E"/>
    <w:rsid w:val="00D21A6A"/>
    <w:rsid w:val="00D41B8E"/>
    <w:rsid w:val="00D43733"/>
    <w:rsid w:val="00D72440"/>
    <w:rsid w:val="00D7475D"/>
    <w:rsid w:val="00F34326"/>
    <w:rsid w:val="00F40EC0"/>
    <w:rsid w:val="00F577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7F16"/>
  <w15:chartTrackingRefBased/>
  <w15:docId w15:val="{51006FBA-0705-4B0B-8D99-004800BB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76F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6F9F"/>
    <w:rPr>
      <w:rFonts w:asciiTheme="majorHAnsi" w:eastAsiaTheme="majorEastAsia" w:hAnsiTheme="majorHAnsi" w:cstheme="majorBidi"/>
      <w:spacing w:val="-10"/>
      <w:kern w:val="28"/>
      <w:sz w:val="56"/>
      <w:szCs w:val="56"/>
    </w:rPr>
  </w:style>
  <w:style w:type="character" w:styleId="IntensiveHervorhebung">
    <w:name w:val="Intense Emphasis"/>
    <w:basedOn w:val="Absatz-Standardschriftart"/>
    <w:uiPriority w:val="21"/>
    <w:qFormat/>
    <w:rsid w:val="00776F9F"/>
    <w:rPr>
      <w:i/>
      <w:iCs/>
      <w:color w:val="4472C4" w:themeColor="accent1"/>
    </w:rPr>
  </w:style>
  <w:style w:type="character" w:styleId="SchwacherVerweis">
    <w:name w:val="Subtle Reference"/>
    <w:basedOn w:val="Absatz-Standardschriftart"/>
    <w:uiPriority w:val="31"/>
    <w:qFormat/>
    <w:rsid w:val="00776F9F"/>
    <w:rPr>
      <w:smallCaps/>
      <w:color w:val="5A5A5A" w:themeColor="text1" w:themeTint="A5"/>
    </w:rPr>
  </w:style>
  <w:style w:type="paragraph" w:styleId="Sprechblasentext">
    <w:name w:val="Balloon Text"/>
    <w:basedOn w:val="Standard"/>
    <w:link w:val="SprechblasentextZchn"/>
    <w:uiPriority w:val="99"/>
    <w:semiHidden/>
    <w:unhideWhenUsed/>
    <w:rsid w:val="00776F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76F9F"/>
    <w:rPr>
      <w:rFonts w:ascii="Segoe UI" w:hAnsi="Segoe UI" w:cs="Segoe UI"/>
      <w:sz w:val="18"/>
      <w:szCs w:val="18"/>
    </w:rPr>
  </w:style>
  <w:style w:type="paragraph" w:customStyle="1" w:styleId="message--z2n2nxu">
    <w:name w:val="message--z2n2nxu"/>
    <w:basedOn w:val="Standard"/>
    <w:rsid w:val="00776F9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D21A6A"/>
    <w:rPr>
      <w:sz w:val="16"/>
      <w:szCs w:val="16"/>
    </w:rPr>
  </w:style>
  <w:style w:type="paragraph" w:styleId="Kommentartext">
    <w:name w:val="annotation text"/>
    <w:basedOn w:val="Standard"/>
    <w:link w:val="KommentartextZchn"/>
    <w:uiPriority w:val="99"/>
    <w:semiHidden/>
    <w:unhideWhenUsed/>
    <w:rsid w:val="00D21A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1A6A"/>
    <w:rPr>
      <w:sz w:val="20"/>
      <w:szCs w:val="20"/>
    </w:rPr>
  </w:style>
  <w:style w:type="paragraph" w:styleId="Kommentarthema">
    <w:name w:val="annotation subject"/>
    <w:basedOn w:val="Kommentartext"/>
    <w:next w:val="Kommentartext"/>
    <w:link w:val="KommentarthemaZchn"/>
    <w:uiPriority w:val="99"/>
    <w:semiHidden/>
    <w:unhideWhenUsed/>
    <w:rsid w:val="00D21A6A"/>
    <w:rPr>
      <w:b/>
      <w:bCs/>
    </w:rPr>
  </w:style>
  <w:style w:type="character" w:customStyle="1" w:styleId="KommentarthemaZchn">
    <w:name w:val="Kommentarthema Zchn"/>
    <w:basedOn w:val="KommentartextZchn"/>
    <w:link w:val="Kommentarthema"/>
    <w:uiPriority w:val="99"/>
    <w:semiHidden/>
    <w:rsid w:val="00D21A6A"/>
    <w:rPr>
      <w:b/>
      <w:bCs/>
      <w:sz w:val="20"/>
      <w:szCs w:val="20"/>
    </w:rPr>
  </w:style>
  <w:style w:type="paragraph" w:styleId="Listenabsatz">
    <w:name w:val="List Paragraph"/>
    <w:basedOn w:val="Standard"/>
    <w:uiPriority w:val="34"/>
    <w:qFormat/>
    <w:rsid w:val="00402865"/>
    <w:pPr>
      <w:ind w:left="720"/>
      <w:contextualSpacing/>
    </w:pPr>
  </w:style>
  <w:style w:type="table" w:styleId="Tabellenraster">
    <w:name w:val="Table Grid"/>
    <w:basedOn w:val="NormaleTabelle"/>
    <w:uiPriority w:val="39"/>
    <w:rsid w:val="00C87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a-0z90zqz122zesij1xey0z77zz79z7">
    <w:name w:val="author-a-0z90zqz122zesij1xey0z77zz79z7"/>
    <w:basedOn w:val="Absatz-Standardschriftart"/>
    <w:rsid w:val="002918E9"/>
  </w:style>
  <w:style w:type="character" w:customStyle="1" w:styleId="author-a-z122z4z86zwnz88zz83zz79zgz68zh4z65zd1z75z">
    <w:name w:val="author-a-z122z4z86zwnz88zz83zz79zgz68zh4z65zd1z75z"/>
    <w:basedOn w:val="Absatz-Standardschriftart"/>
    <w:rsid w:val="00291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73582">
      <w:bodyDiv w:val="1"/>
      <w:marLeft w:val="0"/>
      <w:marRight w:val="0"/>
      <w:marTop w:val="0"/>
      <w:marBottom w:val="0"/>
      <w:divBdr>
        <w:top w:val="none" w:sz="0" w:space="0" w:color="auto"/>
        <w:left w:val="none" w:sz="0" w:space="0" w:color="auto"/>
        <w:bottom w:val="none" w:sz="0" w:space="0" w:color="auto"/>
        <w:right w:val="none" w:sz="0" w:space="0" w:color="auto"/>
      </w:divBdr>
      <w:divsChild>
        <w:div w:id="1918513488">
          <w:marLeft w:val="0"/>
          <w:marRight w:val="0"/>
          <w:marTop w:val="0"/>
          <w:marBottom w:val="0"/>
          <w:divBdr>
            <w:top w:val="none" w:sz="0" w:space="0" w:color="auto"/>
            <w:left w:val="none" w:sz="0" w:space="0" w:color="auto"/>
            <w:bottom w:val="none" w:sz="0" w:space="0" w:color="auto"/>
            <w:right w:val="none" w:sz="0" w:space="0" w:color="auto"/>
          </w:divBdr>
          <w:divsChild>
            <w:div w:id="1302686597">
              <w:marLeft w:val="0"/>
              <w:marRight w:val="0"/>
              <w:marTop w:val="0"/>
              <w:marBottom w:val="0"/>
              <w:divBdr>
                <w:top w:val="none" w:sz="0" w:space="0" w:color="auto"/>
                <w:left w:val="none" w:sz="0" w:space="0" w:color="auto"/>
                <w:bottom w:val="none" w:sz="0" w:space="0" w:color="auto"/>
                <w:right w:val="none" w:sz="0" w:space="0" w:color="auto"/>
              </w:divBdr>
              <w:divsChild>
                <w:div w:id="42412444">
                  <w:marLeft w:val="0"/>
                  <w:marRight w:val="0"/>
                  <w:marTop w:val="0"/>
                  <w:marBottom w:val="0"/>
                  <w:divBdr>
                    <w:top w:val="none" w:sz="0" w:space="0" w:color="auto"/>
                    <w:left w:val="none" w:sz="0" w:space="0" w:color="auto"/>
                    <w:bottom w:val="none" w:sz="0" w:space="0" w:color="auto"/>
                    <w:right w:val="none" w:sz="0" w:space="0" w:color="auto"/>
                  </w:divBdr>
                  <w:divsChild>
                    <w:div w:id="13864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4502">
          <w:marLeft w:val="0"/>
          <w:marRight w:val="0"/>
          <w:marTop w:val="0"/>
          <w:marBottom w:val="0"/>
          <w:divBdr>
            <w:top w:val="none" w:sz="0" w:space="0" w:color="auto"/>
            <w:left w:val="none" w:sz="0" w:space="0" w:color="auto"/>
            <w:bottom w:val="none" w:sz="0" w:space="0" w:color="auto"/>
            <w:right w:val="none" w:sz="0" w:space="0" w:color="auto"/>
          </w:divBdr>
          <w:divsChild>
            <w:div w:id="1870147402">
              <w:marLeft w:val="0"/>
              <w:marRight w:val="0"/>
              <w:marTop w:val="0"/>
              <w:marBottom w:val="0"/>
              <w:divBdr>
                <w:top w:val="none" w:sz="0" w:space="0" w:color="auto"/>
                <w:left w:val="none" w:sz="0" w:space="0" w:color="auto"/>
                <w:bottom w:val="none" w:sz="0" w:space="0" w:color="auto"/>
                <w:right w:val="none" w:sz="0" w:space="0" w:color="auto"/>
              </w:divBdr>
              <w:divsChild>
                <w:div w:id="1586376086">
                  <w:marLeft w:val="0"/>
                  <w:marRight w:val="0"/>
                  <w:marTop w:val="0"/>
                  <w:marBottom w:val="0"/>
                  <w:divBdr>
                    <w:top w:val="none" w:sz="0" w:space="0" w:color="auto"/>
                    <w:left w:val="none" w:sz="0" w:space="0" w:color="auto"/>
                    <w:bottom w:val="none" w:sz="0" w:space="0" w:color="auto"/>
                    <w:right w:val="none" w:sz="0" w:space="0" w:color="auto"/>
                  </w:divBdr>
                </w:div>
                <w:div w:id="159085332">
                  <w:marLeft w:val="0"/>
                  <w:marRight w:val="0"/>
                  <w:marTop w:val="0"/>
                  <w:marBottom w:val="0"/>
                  <w:divBdr>
                    <w:top w:val="none" w:sz="0" w:space="0" w:color="auto"/>
                    <w:left w:val="none" w:sz="0" w:space="0" w:color="auto"/>
                    <w:bottom w:val="none" w:sz="0" w:space="0" w:color="auto"/>
                    <w:right w:val="none" w:sz="0" w:space="0" w:color="auto"/>
                  </w:divBdr>
                  <w:divsChild>
                    <w:div w:id="936059937">
                      <w:marLeft w:val="0"/>
                      <w:marRight w:val="0"/>
                      <w:marTop w:val="0"/>
                      <w:marBottom w:val="0"/>
                      <w:divBdr>
                        <w:top w:val="none" w:sz="0" w:space="0" w:color="auto"/>
                        <w:left w:val="none" w:sz="0" w:space="0" w:color="auto"/>
                        <w:bottom w:val="none" w:sz="0" w:space="0" w:color="auto"/>
                        <w:right w:val="none" w:sz="0" w:space="0" w:color="auto"/>
                      </w:divBdr>
                      <w:divsChild>
                        <w:div w:id="1788040066">
                          <w:marLeft w:val="0"/>
                          <w:marRight w:val="0"/>
                          <w:marTop w:val="0"/>
                          <w:marBottom w:val="0"/>
                          <w:divBdr>
                            <w:top w:val="none" w:sz="0" w:space="0" w:color="auto"/>
                            <w:left w:val="none" w:sz="0" w:space="0" w:color="auto"/>
                            <w:bottom w:val="none" w:sz="0" w:space="0" w:color="auto"/>
                            <w:right w:val="none" w:sz="0" w:space="0" w:color="auto"/>
                          </w:divBdr>
                        </w:div>
                      </w:divsChild>
                    </w:div>
                    <w:div w:id="4678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2576">
          <w:marLeft w:val="0"/>
          <w:marRight w:val="0"/>
          <w:marTop w:val="0"/>
          <w:marBottom w:val="0"/>
          <w:divBdr>
            <w:top w:val="none" w:sz="0" w:space="0" w:color="auto"/>
            <w:left w:val="none" w:sz="0" w:space="0" w:color="auto"/>
            <w:bottom w:val="none" w:sz="0" w:space="0" w:color="auto"/>
            <w:right w:val="none" w:sz="0" w:space="0" w:color="auto"/>
          </w:divBdr>
          <w:divsChild>
            <w:div w:id="361177463">
              <w:marLeft w:val="0"/>
              <w:marRight w:val="0"/>
              <w:marTop w:val="0"/>
              <w:marBottom w:val="0"/>
              <w:divBdr>
                <w:top w:val="none" w:sz="0" w:space="0" w:color="auto"/>
                <w:left w:val="none" w:sz="0" w:space="0" w:color="auto"/>
                <w:bottom w:val="none" w:sz="0" w:space="0" w:color="auto"/>
                <w:right w:val="none" w:sz="0" w:space="0" w:color="auto"/>
              </w:divBdr>
              <w:divsChild>
                <w:div w:id="138229572">
                  <w:marLeft w:val="0"/>
                  <w:marRight w:val="0"/>
                  <w:marTop w:val="0"/>
                  <w:marBottom w:val="0"/>
                  <w:divBdr>
                    <w:top w:val="none" w:sz="0" w:space="0" w:color="auto"/>
                    <w:left w:val="none" w:sz="0" w:space="0" w:color="auto"/>
                    <w:bottom w:val="none" w:sz="0" w:space="0" w:color="auto"/>
                    <w:right w:val="none" w:sz="0" w:space="0" w:color="auto"/>
                  </w:divBdr>
                </w:div>
                <w:div w:id="600845646">
                  <w:marLeft w:val="0"/>
                  <w:marRight w:val="0"/>
                  <w:marTop w:val="0"/>
                  <w:marBottom w:val="0"/>
                  <w:divBdr>
                    <w:top w:val="none" w:sz="0" w:space="0" w:color="auto"/>
                    <w:left w:val="none" w:sz="0" w:space="0" w:color="auto"/>
                    <w:bottom w:val="none" w:sz="0" w:space="0" w:color="auto"/>
                    <w:right w:val="none" w:sz="0" w:space="0" w:color="auto"/>
                  </w:divBdr>
                  <w:divsChild>
                    <w:div w:id="718817649">
                      <w:marLeft w:val="0"/>
                      <w:marRight w:val="0"/>
                      <w:marTop w:val="0"/>
                      <w:marBottom w:val="0"/>
                      <w:divBdr>
                        <w:top w:val="none" w:sz="0" w:space="0" w:color="auto"/>
                        <w:left w:val="none" w:sz="0" w:space="0" w:color="auto"/>
                        <w:bottom w:val="none" w:sz="0" w:space="0" w:color="auto"/>
                        <w:right w:val="none" w:sz="0" w:space="0" w:color="auto"/>
                      </w:divBdr>
                      <w:divsChild>
                        <w:div w:id="1388992586">
                          <w:marLeft w:val="0"/>
                          <w:marRight w:val="0"/>
                          <w:marTop w:val="0"/>
                          <w:marBottom w:val="0"/>
                          <w:divBdr>
                            <w:top w:val="none" w:sz="0" w:space="0" w:color="auto"/>
                            <w:left w:val="none" w:sz="0" w:space="0" w:color="auto"/>
                            <w:bottom w:val="none" w:sz="0" w:space="0" w:color="auto"/>
                            <w:right w:val="none" w:sz="0" w:space="0" w:color="auto"/>
                          </w:divBdr>
                        </w:div>
                      </w:divsChild>
                    </w:div>
                    <w:div w:id="632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7015">
      <w:bodyDiv w:val="1"/>
      <w:marLeft w:val="0"/>
      <w:marRight w:val="0"/>
      <w:marTop w:val="0"/>
      <w:marBottom w:val="0"/>
      <w:divBdr>
        <w:top w:val="none" w:sz="0" w:space="0" w:color="auto"/>
        <w:left w:val="none" w:sz="0" w:space="0" w:color="auto"/>
        <w:bottom w:val="none" w:sz="0" w:space="0" w:color="auto"/>
        <w:right w:val="none" w:sz="0" w:space="0" w:color="auto"/>
      </w:divBdr>
      <w:divsChild>
        <w:div w:id="414396270">
          <w:marLeft w:val="0"/>
          <w:marRight w:val="0"/>
          <w:marTop w:val="0"/>
          <w:marBottom w:val="0"/>
          <w:divBdr>
            <w:top w:val="none" w:sz="0" w:space="0" w:color="auto"/>
            <w:left w:val="none" w:sz="0" w:space="0" w:color="auto"/>
            <w:bottom w:val="none" w:sz="0" w:space="0" w:color="auto"/>
            <w:right w:val="none" w:sz="0" w:space="0" w:color="auto"/>
          </w:divBdr>
        </w:div>
        <w:div w:id="713192055">
          <w:marLeft w:val="0"/>
          <w:marRight w:val="0"/>
          <w:marTop w:val="0"/>
          <w:marBottom w:val="0"/>
          <w:divBdr>
            <w:top w:val="none" w:sz="0" w:space="0" w:color="auto"/>
            <w:left w:val="none" w:sz="0" w:space="0" w:color="auto"/>
            <w:bottom w:val="none" w:sz="0" w:space="0" w:color="auto"/>
            <w:right w:val="none" w:sz="0" w:space="0" w:color="auto"/>
          </w:divBdr>
        </w:div>
      </w:divsChild>
    </w:div>
    <w:div w:id="1943293376">
      <w:bodyDiv w:val="1"/>
      <w:marLeft w:val="0"/>
      <w:marRight w:val="0"/>
      <w:marTop w:val="0"/>
      <w:marBottom w:val="0"/>
      <w:divBdr>
        <w:top w:val="none" w:sz="0" w:space="0" w:color="auto"/>
        <w:left w:val="none" w:sz="0" w:space="0" w:color="auto"/>
        <w:bottom w:val="none" w:sz="0" w:space="0" w:color="auto"/>
        <w:right w:val="none" w:sz="0" w:space="0" w:color="auto"/>
      </w:divBdr>
      <w:divsChild>
        <w:div w:id="1613324110">
          <w:marLeft w:val="0"/>
          <w:marRight w:val="0"/>
          <w:marTop w:val="0"/>
          <w:marBottom w:val="0"/>
          <w:divBdr>
            <w:top w:val="none" w:sz="0" w:space="0" w:color="auto"/>
            <w:left w:val="none" w:sz="0" w:space="0" w:color="auto"/>
            <w:bottom w:val="none" w:sz="0" w:space="0" w:color="auto"/>
            <w:right w:val="none" w:sz="0" w:space="0" w:color="auto"/>
          </w:divBdr>
        </w:div>
        <w:div w:id="1656252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3703E-9365-4460-BAB7-09B7FD2CD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3628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r11gym2020 semweingarten</dc:creator>
  <cp:keywords/>
  <dc:description/>
  <cp:lastModifiedBy>Kevin Beller</cp:lastModifiedBy>
  <cp:revision>23</cp:revision>
  <dcterms:created xsi:type="dcterms:W3CDTF">2020-05-08T07:15:00Z</dcterms:created>
  <dcterms:modified xsi:type="dcterms:W3CDTF">2020-06-20T15:11:00Z</dcterms:modified>
</cp:coreProperties>
</file>