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A365D"/>
          <w:sz w:val="52"/>
          <w:szCs w:val="52"/>
        </w:rPr>
        <w:t xml:space="preserve">FEATURED DECKS</w:t>
      </w:r>
    </w:p>
    <w:p>
      <w:pPr>
        <w:spacing w:after="200"/>
        <w:jc w:val="center"/>
      </w:pPr>
      <w:r>
        <w:rPr>
          <w:rFonts w:ascii="Arial" w:cs="Arial" w:eastAsia="Arial" w:hAnsi="Arial"/>
          <w:color w:val="2B579A"/>
          <w:sz w:val="36"/>
          <w:szCs w:val="36"/>
        </w:rPr>
        <w:t xml:space="preserve">Quality Framework &amp; Best Practices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Audit Report with Concrete Examples &amp; Improvement Plan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February 2026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Current State: Audit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auditing all 40+ decks across 9 groups (480+ cards, 75+ sample ideas), here is the quality snapshot. The collection has strong foundations but inconsistent execution across groups.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Quality Grades by Group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6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 / Deck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Issues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G1 Baccalauréat (FR)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A-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overall. Some BO 2019–2020 references outdated. Physique-Chimie lacks scaffolding on abstract concepts.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G2 Financial Literacy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Best-in-class. Credible sourcing (CFPB, Banque de France, IEFP). Minor: Rule of 72 card misaligned for beginners.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G3 Health Essentials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B+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Evidence-based but thin. Only 13–20 cards per deck. Nutrition decks need expansion.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G4 Scientific Literacy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A-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pedagogy. One URL mismatch (phishing article linked instead of science journalism).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G5 Digital Literacy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 sourcing (CISA, ANSSI, CNIL, Mozilla). No issues found.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G6 STEM Foundations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A-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STEM content. Physics missing normal force card. No French versions exist.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G7 General Culture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Eurocentric. FR versions shorter than EN. Vague definitions (mondialisation, Cold War).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G8 CS50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C+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Covers ~30% of CS50 curriculum. 27 cards for a 12-week course. SampleIdeas are vague platitudes.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G9 Web3 &amp; Blockchain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C+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Surface-level. Missing gas fees, ERC standards, Layer 2, AMM, forks. SampleIdeas lack depth.</w:t>
            </w:r>
          </w:p>
        </w:tc>
      </w:tr>
    </w:tbl>
    <w:p>
      <w:pPr>
        <w:spacing w:before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Top 5 Problems Found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Coverage gaps in CS50 and Web3: </w:t>
      </w:r>
      <w:r>
        <w:rPr>
          <w:rFonts w:ascii="Arial" w:cs="Arial" w:eastAsia="Arial" w:hAnsi="Arial"/>
          <w:sz w:val="22"/>
          <w:szCs w:val="22"/>
        </w:rPr>
        <w:t xml:space="preserve">These topics are massive yet have only 1 deck of ~25 cards each. CS50 is a 12-week Harvard course; Web3 covers an entire technology ecosystem. One thin deck per topic is misleading.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Inconsistent sampleIdeas quality: </w:t>
      </w:r>
      <w:r>
        <w:rPr>
          <w:rFonts w:ascii="Arial" w:cs="Arial" w:eastAsia="Arial" w:hAnsi="Arial"/>
          <w:sz w:val="22"/>
          <w:szCs w:val="22"/>
        </w:rPr>
        <w:t xml:space="preserve">STEM and Finance decks have rich, actionable notes with real-world examples and common mistakes. CS50 and Web3 notes are vague platitudes like “Tools change, fundamentals last” that teach nothing.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Video URLs not verified: </w:t>
      </w:r>
      <w:r>
        <w:rPr>
          <w:rFonts w:ascii="Arial" w:cs="Arial" w:eastAsia="Arial" w:hAnsi="Arial"/>
          <w:sz w:val="22"/>
          <w:szCs w:val="22"/>
        </w:rPr>
        <w:t xml:space="preserve">Many YouTube links point to generic or potentially dead videos. No systematic validation was done. Some sampleIdeas reuse the same video URL across all notes in a deck.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Some cards don’t teach: </w:t>
      </w:r>
      <w:r>
        <w:rPr>
          <w:rFonts w:ascii="Arial" w:cs="Arial" w:eastAsia="Arial" w:hAnsi="Arial"/>
          <w:sz w:val="22"/>
          <w:szCs w:val="22"/>
        </w:rPr>
        <w:t xml:space="preserve">Cards like “What organization sets global physical activity guidelines?” (answer: WHO) are trivia, not learning. Cards should build understanding, not test recall of institutional names.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Missing language parity: </w:t>
      </w:r>
      <w:r>
        <w:rPr>
          <w:rFonts w:ascii="Arial" w:cs="Arial" w:eastAsia="Arial" w:hAnsi="Arial"/>
          <w:sz w:val="22"/>
          <w:szCs w:val="22"/>
        </w:rPr>
        <w:t xml:space="preserve">Group 6 (STEM Foundations, 7 decks) has no French version at all. Group 7 FR versions are shorter than EN. Group 1 (Baccalauréat) is FR-only by design but has no EN equivalent.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Best Practices Framework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rules define quality at every level: Groups, Decks, Cards, and Notes (sampleIdeas). Every element in the catalog should pass these criteria.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Groups (Featured Collections)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group is a thematic collection of decks covering one broad learning domain in one language.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Rules for Groups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group must contain at least 3 decks to justify being a “collection.” Two decks feels incomplete.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group should have both EN and FR versions (or justify why not, e.g., Baccalauréat is inherently French).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Decks within a group should cover distinct sub-topics with minimal overlap. No two decks should cover the same ground.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group name should clearly signal the audience level and scope (e.g., “STEM Foundations” implies beginner; “CS50 Computer Science” implies a specific curriculum).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a group claims to cover a specific curriculum (e.g., CS50, Baccalauréat), it must cover at least 80% of that curriculum’s core topics.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B579A"/>
          <w:sz w:val="22"/>
          <w:szCs w:val="22"/>
        </w:rPr>
        <w:t xml:space="preserve">Group-Level Examples from Your Catalog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800"/>
        <w:gridCol w:w="1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 Example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 Example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Group scope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G8 CS50: 1 deck of 27 cards for a 12-week course = ~30% coverage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G1 Baccalauréat: 11 decks covering all major exam subjects = ~90% coverage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Curriculum claims must be backed by actual coverage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Language parity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G6 STEM Foundations: 7 EN decks, 0 FR decks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G2 Financial Literacy: 2 EN + 2 FR with localized sources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audiences deserve equal quality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Deck count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G8 &amp; G9: Only 1 deck each — too thin for a “collection”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G1: 11 decks, G6: 7 decks — real depth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collection should feel comprehensive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Decks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deck is a focused set of flashcards on one specific sub-topic, with accompanying notes (sampleIdeas).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Rules for Decks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deck should have 25–60 cards. Fewer than 20 feels incomplete; more than 70 becomes unwieldy for a single study session.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deck needs 5–10 sampleIdeas (notes). These are not optional padding — they provide the deeper context that flashcards can’t.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deck description must clearly state what the learner will be able to do after studying it (outcome-oriented, not topic-oriented).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Tags should be specific and useful for search/filtering (3–7 tags). Avoid generic tags like “learn” or “study.”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Difficulty must honestly reflect the content. Don’t label advanced content as “Beginner” to attract more users.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deck must have a logical internal progression: foundational concepts first, then applications, then edge cases or advanced material.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B579A"/>
          <w:sz w:val="22"/>
          <w:szCs w:val="22"/>
        </w:rPr>
        <w:t xml:space="preserve">Deck-Level Examples from Your Catalog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800"/>
        <w:gridCol w:w="1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 Example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 Example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Card count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Nutrition Science Basics: 13 cards (too thin for the topic)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 Physique-Chimie: 73 cards across the full program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 cards cannot meaningfully cover nutrition science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Web3: “Foundations of blockchain, Web3, and tokenomics” (topic list)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 Basics: “Build a practical monthly budget: 50/30/20, category caps, sinking funds...” (outcome)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need to know what they’ll learn to 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sampleIdeas count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CS50: 5 vague sampleIdeas for 27 cards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 Basics: 10 rich sampleIdeas for 38 cards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 should deepen every major concept cluster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Progression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Web3: Jumps from “What is blockchain” to “What is a DAO” with no middle ground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STEM Chemistry: atoms → bonding → reactions → stoichiometry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requires scaffolding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Cards (Flashcards)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card has a front (question), back (answer), and hint. The card is the atomic unit of learning. Every card must earn its place.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Rules for Card Questions (Front)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Questions must be specific and testable. The learner should know if they got it right or wrong. Avoid open-ended questions that have no clear correct answer.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Questions should teach through the act of recall. A good question makes the learner reconstruct a mental model, not just remember a word.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Never ask trivia. “What organization does X?” is trivia. “Why does X matter for Y?” is learning.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“Why” and “How” questions alongside “What” questions. Definitions alone don’t build understanding.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One concept per card. If the answer needs to cover 3+ distinct ideas, split into multiple cards.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Frame questions from the learner’s perspective. “How would you check if X?” is more engaging than “Define X.”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Rules for Card Answers (Back)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Answers must be concise but complete. Target 1–3 sentences. If longer, the card tries to do too much.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Include the “so what” — explain why this matters or when it’s used, not just the definition.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concrete examples when possible. “A perturbation that propagates” is abstract; “Like sound waves through air or ripples on water” is concrete.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Avoid circular definitions. The answer should not restate the question with different words.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formulas: always include units and a verbal interpretation, not just symbols.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Rules for Hints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Hints should be 1–4 words that trigger recall without giving away the answer.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Good hints point to a category or analogy: “Bell curve,” “Rise over run,” “In vs out.”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Bad hints are cryptic jargon: “Surprise under null” for p-value means nothing to a beginner.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Never use the same hint for multiple cards in the same deck.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B579A"/>
          <w:sz w:val="22"/>
          <w:szCs w:val="22"/>
        </w:rPr>
        <w:t xml:space="preserve">Card-Level Examples from Your Catalog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800"/>
        <w:gridCol w:w="1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 Example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 Example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 (trivia vs learning)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organization sets global physical activity guidelines? → WHO (trivia)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does the WHO recommend 150 min/week of activity? → Because... (understanding)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Knowing WHO exists teaches nothing; knowing why the guideline exists does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 (vague vs specific)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decentralization? → Control spread across many participants (circular)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does Bitcoin use decentralization instead of a central bank? → To remove... (causal)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Abstract definitions without context don’t stick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Answer (abstract vs concrete)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Onde: Une perturbation qui se propage en transportant de l’énergie sans transport de matière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+ “ex: son dans l’air, vagues sur l’eau, lumière dans le vide”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Concrete examples anchor abstract concepts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Answer (circular)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friction? A force resisting relative motion (restates question)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causes friction? Surface irregularities interlock; force needed to overcome them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Answers should add new information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Hint (cryptic vs helpful)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p-value hint: “Surprise under null” (cryptic for beginners)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p-value hint: “How unlikely if H0 true?” (points to concept)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Hints should trigger recall, not confuse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Formula card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(u/v)’ = (u’v − uv’)/v² (symbols only)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+ “Dérivée numérateur × dénom − num × dérivée dénom, le tout sur dénom²”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Verbal mnemonics help recall formulas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Notes (sampleIdeas)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Notes are the deep-learning companion to flashcards. They provide context, common mistakes, real-world applications, and curated resources. They are NOT optional filler.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Rules for Note Content (textDescription)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note must teach one clear concept or skill that the cards alone cannot convey. Notes expand; cards compress.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Include at least one concrete example or scenario. Abstract explanations without grounding don’t work.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Include at least one common mistake or misconception to avoid. “What NOT to do” is as valuable as “what to do.”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Keep notes to 4–8 short paragraphs (150–300 words). Dense walls of text defeat the purpose.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Never write platitudes. “This is important for your learning journey” teaches nothing. Every sentence must add information.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Rules for Video URLs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video URL must be verified as working and relevant. A dead link is worse than no link.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Never reuse the same video URL across all sampleIdeas in a deck. Each note’s video should be specifically relevant to that note’s topic.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Prefer videos from established educational channels: Khan Academy, 3Blue1Brown, CrashCourse, Lumni, Les Bons Profs, CS50 lectures, etc.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Video length should be appropriate: 5–20 minutes for a concept explanation. Avoid 1-hour lecture links unless the note specifically covers that lecture.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Rules for External Link URLs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Links must point to authoritative, stable sources: official docs (WHO, CDC, CFPB, ANSSI, CNIL), educational platforms (Khan Academy, OpenStax), or peer-reviewed resources.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Avoid generic homepages. Link to the specific page about the topic.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French decks, use French-language sources when available (INSERM, ANSES, La Finance Pour Tous, Banque de France, Éduscol, Géoconfluences).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every link before shipping. Government URLs change structure frequently.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B579A"/>
          <w:sz w:val="22"/>
          <w:szCs w:val="22"/>
        </w:rPr>
        <w:t xml:space="preserve">Note-Level Examples from Your Catalog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800"/>
        <w:gridCol w:w="1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 Example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 Example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 content (platitude vs substance)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CS50: “Tools change, fundamentals last. CS50 builds transferable skills. This accelerates future learning. It’s a strong foundation.”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 Basics: “Start with net income. Cover fixed essentials first. Then set caps for variable categories. Smooth irregular expenses with sinking funds: annual cost ÷ 12.”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bad example says nothing actionable. The good one teaches a workflow.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 content (missing mistakes)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Web3 Consensus: “PoW and PoS secure networks differently. No free lunch exists.” (no examples of what goes wrong)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STEM Chemistry workflow note: teaches metacognition + common mistakes in stoichiometry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what NOT to do prevents errors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Video 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YouTube URL (LKxOamnP8J4) used for 4 out of 10 sampleIdeas in Budget Basics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STEM Biology: each sampleIdea links to a different, topic-specific video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Reusing the same video suggests lazy generation, not curation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External link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Scientific Method note 5: links to FTC phishing article instead of science journalism resource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Literacy FR: links to Banque de France, IEFP, Service-public.gouv.fr — all correct and specific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links destroy trust and confuse learners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Improvement Plan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Based on the audit and best practices above, here is the prioritized remediation plan. Work is organized in 3 phases.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Phase 1: Fix Critical Issues (All Groups)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fixes apply to every deck and should be done first.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and fix ALL video URLs. Replace dead links with working, topic-specific videos from established channels. No duplicate URLs within a deck.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and fix ALL external link URLs. Replace mismatched links (e.g., phishing article in Scientific Method deck). Update outdated BO references in Bac decks.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Rewrite all platitude sampleIdeas. Every note must contain actionable content: a workflow, a common mistake, a concrete example, or a specific technique.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Remove or rewrite trivia cards. Replace “What organization does X?” with “Why does X matter?” or “How does X work?”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concrete examples to all abstract definitions. Every card about a concept should include at least one real-world example in the answer.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Phase 2: Expand Underpowered Decks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groups need significant content additions to meet their stated scope.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Group 8: CS50 Computer Science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Expand from 1 deck (27 cards) to 4–5 decks covering: (1) Computational Thinking &amp; C Basics, (2) Data Structures &amp; Algorithms, (3) Memory &amp; Pointers, (4) Python &amp; Web, (5) SQL &amp; Security.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Target 25–35 cards per deck = 120–175 total cards.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deck needs 5–10 sampleIdeas with links to specific CS50 lecture videos (freely available on YouTube).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Group 9: Web3 &amp; Blockchain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Expand from 1 deck (20 cards) to 3–4 decks: (1) Blockchain Fundamentals (consensus, hashing, blocks), (2) Smart Contracts &amp; Ethereum (Solidity, ERC standards, gas), (3) DeFi &amp; Tokenomics (AMM, liquidity, stablecoins), (4) Governance &amp; Layer 2 (DAOs, rollups, bridges).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Target 20–30 cards per deck = 80–120 total cards.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Replace vague sampleIdeas with technical explanations of mechanisms (how does an AMM work? What happens during a fork?).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Group 3: Health Essentials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Expand Nutrition decks from 13 to 25–30 cards. Add topics: reading nutrition labels in practice, meal timing myths, sports nutrition basics, food safety.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Expand Human Body decks from 20 to 30–35 cards. Add topics: immune system basics, cardiovascular system, common injuries prevention.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Group 7: General Culture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Expand FR versions to match EN card counts.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non-Western history: Silk Road, Mughal Empire, Meiji Restoration, decolonization movements.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ecosystems/biomes and carrying capacity to Geography decks.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Phase 3: Language Parity &amp; Polish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FR versions for Group 6 (STEM Foundations): 7 new French decks with localized sources (INSERM, CNRS, Éduscol, French Wikipedia).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 all EN/FR pairs for consistency: same number of cards, same topics covered, equivalent sampleIdeas quality.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difficulty tags to cards within decks (foundational vs. advanced) to help adaptive learning.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Cross-reference sampleIdeas to specific card clusters within each deck for guided study paths.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JSON Format: Immutable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JSON structure must be preserved exactly. No fields added, removed, or renamed. This section serves as a reference to ensure all improvements respect the import format.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Deck-level fields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name (string): Display name of the deck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stableId (string): Unique identifier, snake_case, must not change once 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description (string): What the learner will be able to do after studying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color (string): Visual theme color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category (string): Broad category for grouping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language (string): “en” or “fr”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difficulty (string): “Beginner” / “Intermediate” / “Advanced” (or French equivalents)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tags (array of strings): 3–7 specific, searchable tags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cards (array): Flashcard objects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sampleIdeas (array): Note objects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Card object fields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front (string): The question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 (string): The answer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hint (string): 1–4 word recall trigger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sampleIdea object fields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name (string): Short title for the note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textDescription (string): The note content (150–300 words, 4–8 paragraphs)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videoURL (string): A verified, working YouTube URL specific to this note’s topic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externalLinkURL (string): A verified, authoritative external resource URL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Quality Checklist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this checklist before shipping any deck. Every item must pass.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Group Level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Contains at least 3 decks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EN and FR versions exist (or justified exception)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No topic overlap between decks within the group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If curriculum-based, covers ≥80% of core topics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Deck Level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25–60 cards (no less than 20, no more than 70)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5–10 sampleIdeas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Description states learning outcomes, not just topics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Difficulty label matches actual content level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Cards follow a logical progression (foundations → applications → advanced)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3–7 specific tags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Card Level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Question is specific and testable (not open-ended)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Question teaches through recall (not trivia)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Answer is 1–3 sentences with “so what”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Answer includes concrete example when concept is abstract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No circular definitions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Hint is 1–4 words, triggers recall, not cryptic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Formulas include units and verbal interpretation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sampleIdea (Note) Level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Teaches one clear concept/skill the cards can’t convey alone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Contains at least one concrete example or scenario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Contains at least one common mistake to avoid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No platitudes or filler sentences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150–300 words, 4–8 paragraphs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Video URL is verified, working, specific to this note’s topic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Video URL is NOT reused from another sampleIdea in the same deck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External link URL is verified, authoritative, and points to the specific relevant page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Featured Decks — Quality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B6FA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2026-02-09T09:44:37.512Z</dcterms:created>
  <dcterms:modified xsi:type="dcterms:W3CDTF">2026-02-09T09:44:37.513Z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