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8"/>
        <w:ind w:left="0"/>
        <w:rPr>
          <w:sz w:val="24"/>
        </w:rPr>
      </w:pPr>
    </w:p>
    <w:p w:rsidR="009D6CC4" w:rsidRDefault="00494099">
      <w:pPr>
        <w:tabs>
          <w:tab w:val="left" w:pos="628"/>
        </w:tabs>
        <w:spacing w:before="95"/>
        <w:ind w:left="234"/>
        <w:rPr>
          <w:sz w:val="36"/>
        </w:rPr>
      </w:pPr>
      <w:r>
        <w:rPr>
          <w:rFonts w:ascii="Trebuchet MS"/>
          <w:sz w:val="12"/>
        </w:rPr>
        <w:t>1</w:t>
      </w:r>
      <w:r>
        <w:rPr>
          <w:rFonts w:ascii="Trebuchet MS"/>
          <w:sz w:val="12"/>
        </w:rPr>
        <w:tab/>
      </w:r>
      <w:r>
        <w:rPr>
          <w:sz w:val="36"/>
        </w:rPr>
        <w:t>Fishing in a warming ocean: influence of changing</w:t>
      </w:r>
      <w:r>
        <w:rPr>
          <w:spacing w:val="-4"/>
          <w:sz w:val="36"/>
        </w:rPr>
        <w:t xml:space="preserve"> </w:t>
      </w:r>
      <w:r>
        <w:rPr>
          <w:sz w:val="36"/>
        </w:rPr>
        <w:t>temperature</w:t>
      </w:r>
    </w:p>
    <w:p w:rsidR="009D6CC4" w:rsidRDefault="00494099">
      <w:pPr>
        <w:tabs>
          <w:tab w:val="left" w:pos="1126"/>
        </w:tabs>
        <w:spacing w:before="124"/>
        <w:ind w:left="234"/>
        <w:rPr>
          <w:i/>
          <w:sz w:val="36"/>
        </w:rPr>
      </w:pPr>
      <w:r>
        <w:rPr>
          <w:rFonts w:ascii="Trebuchet MS"/>
          <w:sz w:val="12"/>
        </w:rPr>
        <w:t>2</w:t>
      </w:r>
      <w:r>
        <w:rPr>
          <w:rFonts w:ascii="Trebuchet MS"/>
          <w:sz w:val="12"/>
        </w:rPr>
        <w:tab/>
      </w:r>
      <w:r>
        <w:rPr>
          <w:sz w:val="36"/>
        </w:rPr>
        <w:t>and upwelling intensity on Indian oil sardine</w:t>
      </w:r>
      <w:r>
        <w:rPr>
          <w:spacing w:val="-17"/>
          <w:sz w:val="36"/>
        </w:rPr>
        <w:t xml:space="preserve"> </w:t>
      </w:r>
      <w:r>
        <w:rPr>
          <w:sz w:val="36"/>
        </w:rPr>
        <w:t>(</w:t>
      </w:r>
      <w:r>
        <w:rPr>
          <w:i/>
          <w:sz w:val="36"/>
        </w:rPr>
        <w:t>Sardinella</w:t>
      </w:r>
    </w:p>
    <w:p w:rsidR="009D6CC4" w:rsidRDefault="00494099">
      <w:pPr>
        <w:tabs>
          <w:tab w:val="left" w:pos="3780"/>
        </w:tabs>
        <w:spacing w:before="124"/>
        <w:ind w:left="234"/>
        <w:rPr>
          <w:sz w:val="36"/>
        </w:rPr>
      </w:pPr>
      <w:r>
        <w:rPr>
          <w:rFonts w:ascii="Trebuchet MS"/>
          <w:sz w:val="12"/>
        </w:rPr>
        <w:t>3</w:t>
      </w:r>
      <w:r>
        <w:rPr>
          <w:rFonts w:ascii="Trebuchet MS"/>
          <w:sz w:val="12"/>
        </w:rPr>
        <w:tab/>
      </w:r>
      <w:r>
        <w:rPr>
          <w:i/>
          <w:sz w:val="36"/>
        </w:rPr>
        <w:t>longiceps</w:t>
      </w:r>
      <w:r>
        <w:rPr>
          <w:sz w:val="36"/>
        </w:rPr>
        <w:t>)</w:t>
      </w:r>
      <w:r>
        <w:rPr>
          <w:spacing w:val="-2"/>
          <w:sz w:val="36"/>
        </w:rPr>
        <w:t xml:space="preserve"> </w:t>
      </w:r>
      <w:r>
        <w:rPr>
          <w:sz w:val="36"/>
        </w:rPr>
        <w:t>landings</w:t>
      </w:r>
    </w:p>
    <w:p w:rsidR="009D6CC4" w:rsidRDefault="009D6CC4">
      <w:pPr>
        <w:pStyle w:val="BodyText"/>
        <w:spacing w:before="0"/>
        <w:ind w:left="0"/>
        <w:rPr>
          <w:sz w:val="42"/>
        </w:rPr>
      </w:pPr>
    </w:p>
    <w:p w:rsidR="009D6CC4" w:rsidRDefault="009D6CC4">
      <w:pPr>
        <w:pStyle w:val="BodyText"/>
        <w:spacing w:before="6"/>
        <w:ind w:left="0"/>
        <w:rPr>
          <w:sz w:val="54"/>
        </w:rPr>
      </w:pPr>
    </w:p>
    <w:p w:rsidR="009D6CC4" w:rsidRDefault="00494099">
      <w:pPr>
        <w:ind w:left="234"/>
        <w:rPr>
          <w:rFonts w:ascii="Trebuchet MS"/>
          <w:sz w:val="12"/>
        </w:rPr>
      </w:pPr>
      <w:r>
        <w:rPr>
          <w:rFonts w:ascii="Trebuchet MS"/>
          <w:w w:val="105"/>
          <w:sz w:val="12"/>
        </w:rPr>
        <w:t>4</w:t>
      </w:r>
    </w:p>
    <w:p w:rsidR="009D6CC4" w:rsidRDefault="009D6CC4">
      <w:pPr>
        <w:pStyle w:val="BodyText"/>
        <w:spacing w:before="6"/>
        <w:ind w:left="0"/>
        <w:rPr>
          <w:rFonts w:ascii="Trebuchet MS"/>
          <w:sz w:val="24"/>
        </w:rPr>
      </w:pPr>
    </w:p>
    <w:p w:rsidR="009D6CC4" w:rsidRDefault="00494099">
      <w:pPr>
        <w:spacing w:before="1" w:line="377" w:lineRule="exact"/>
        <w:ind w:left="234"/>
        <w:rPr>
          <w:sz w:val="30"/>
        </w:rPr>
      </w:pPr>
      <w:r>
        <w:rPr>
          <w:rFonts w:ascii="Trebuchet MS"/>
          <w:sz w:val="12"/>
        </w:rPr>
        <w:t xml:space="preserve">5 </w:t>
      </w:r>
      <w:r>
        <w:rPr>
          <w:sz w:val="30"/>
        </w:rPr>
        <w:t>Eli E. Holmes</w:t>
      </w:r>
      <w:r>
        <w:rPr>
          <w:position w:val="11"/>
        </w:rPr>
        <w:t>1</w:t>
      </w:r>
      <w:r>
        <w:rPr>
          <w:sz w:val="30"/>
        </w:rPr>
        <w:t>, Smitha B.R.</w:t>
      </w:r>
      <w:r>
        <w:rPr>
          <w:position w:val="11"/>
        </w:rPr>
        <w:t>2</w:t>
      </w:r>
      <w:r>
        <w:rPr>
          <w:sz w:val="30"/>
        </w:rPr>
        <w:t>, Nimit Kumar</w:t>
      </w:r>
      <w:r>
        <w:rPr>
          <w:position w:val="11"/>
        </w:rPr>
        <w:t>3</w:t>
      </w:r>
      <w:r>
        <w:rPr>
          <w:sz w:val="30"/>
        </w:rPr>
        <w:t>, Sourav Maity</w:t>
      </w:r>
      <w:r>
        <w:rPr>
          <w:position w:val="11"/>
        </w:rPr>
        <w:t>3</w:t>
      </w:r>
      <w:r>
        <w:rPr>
          <w:sz w:val="30"/>
        </w:rPr>
        <w:t>, David</w:t>
      </w:r>
      <w:r>
        <w:rPr>
          <w:spacing w:val="52"/>
          <w:sz w:val="30"/>
        </w:rPr>
        <w:t xml:space="preserve"> </w:t>
      </w:r>
      <w:r>
        <w:rPr>
          <w:sz w:val="30"/>
        </w:rPr>
        <w:t>M.</w:t>
      </w:r>
    </w:p>
    <w:p w:rsidR="009D6CC4" w:rsidRDefault="00494099">
      <w:pPr>
        <w:spacing w:line="377" w:lineRule="exact"/>
        <w:ind w:left="234"/>
      </w:pPr>
      <w:r>
        <w:rPr>
          <w:rFonts w:ascii="Trebuchet MS"/>
          <w:sz w:val="12"/>
        </w:rPr>
        <w:t xml:space="preserve">6 </w:t>
      </w:r>
      <w:r>
        <w:rPr>
          <w:sz w:val="30"/>
        </w:rPr>
        <w:t>Checkley</w:t>
      </w:r>
      <w:r>
        <w:rPr>
          <w:position w:val="11"/>
        </w:rPr>
        <w:t>4</w:t>
      </w:r>
      <w:r>
        <w:rPr>
          <w:sz w:val="30"/>
        </w:rPr>
        <w:t>, Mark L. Wells</w:t>
      </w:r>
      <w:r>
        <w:rPr>
          <w:position w:val="11"/>
        </w:rPr>
        <w:t>5</w:t>
      </w:r>
      <w:r>
        <w:rPr>
          <w:sz w:val="30"/>
        </w:rPr>
        <w:t>, Vera L. Trainer</w:t>
      </w:r>
      <w:r>
        <w:rPr>
          <w:position w:val="11"/>
        </w:rPr>
        <w:t>1</w:t>
      </w:r>
    </w:p>
    <w:p w:rsidR="009D6CC4" w:rsidRDefault="009D6CC4">
      <w:pPr>
        <w:pStyle w:val="BodyText"/>
        <w:spacing w:before="0"/>
        <w:ind w:left="0"/>
        <w:rPr>
          <w:sz w:val="20"/>
        </w:rPr>
      </w:pPr>
    </w:p>
    <w:p w:rsidR="009D6CC4" w:rsidRDefault="00494099">
      <w:pPr>
        <w:pStyle w:val="BodyText"/>
        <w:tabs>
          <w:tab w:val="left" w:pos="711"/>
        </w:tabs>
        <w:spacing w:before="224"/>
        <w:ind w:left="234"/>
      </w:pPr>
      <w:r>
        <w:rPr>
          <w:rFonts w:ascii="Trebuchet MS"/>
          <w:sz w:val="12"/>
        </w:rPr>
        <w:t>7</w:t>
      </w:r>
      <w:r>
        <w:rPr>
          <w:rFonts w:ascii="Trebuchet MS"/>
          <w:sz w:val="12"/>
        </w:rPr>
        <w:tab/>
      </w:r>
      <w:r>
        <w:t>1. Northwest Fisheries Science Center, NOAA, Seattle,</w:t>
      </w:r>
      <w:r>
        <w:rPr>
          <w:spacing w:val="-36"/>
        </w:rPr>
        <w:t xml:space="preserve"> </w:t>
      </w:r>
      <w:r>
        <w:rPr>
          <w:spacing w:val="-10"/>
        </w:rPr>
        <w:t>WA.</w:t>
      </w:r>
    </w:p>
    <w:p w:rsidR="009D6CC4" w:rsidRDefault="009D6CC4">
      <w:pPr>
        <w:pStyle w:val="BodyText"/>
        <w:spacing w:before="9"/>
        <w:ind w:left="0"/>
        <w:rPr>
          <w:sz w:val="24"/>
        </w:rPr>
      </w:pPr>
    </w:p>
    <w:p w:rsidR="009D6CC4" w:rsidRDefault="00494099">
      <w:pPr>
        <w:pStyle w:val="BodyText"/>
        <w:tabs>
          <w:tab w:val="left" w:pos="711"/>
        </w:tabs>
        <w:spacing w:before="0"/>
        <w:ind w:left="234"/>
      </w:pPr>
      <w:r>
        <w:rPr>
          <w:rFonts w:ascii="Trebuchet MS"/>
          <w:sz w:val="12"/>
        </w:rPr>
        <w:t>8</w:t>
      </w:r>
      <w:r>
        <w:rPr>
          <w:rFonts w:ascii="Trebuchet MS"/>
          <w:sz w:val="12"/>
        </w:rPr>
        <w:tab/>
      </w:r>
      <w:r>
        <w:t xml:space="preserve">2. Centre for Marine Living Resources and </w:t>
      </w:r>
      <w:r>
        <w:rPr>
          <w:spacing w:val="-3"/>
        </w:rPr>
        <w:t xml:space="preserve">Ecology, </w:t>
      </w:r>
      <w:r>
        <w:t>MoES, Kochi,</w:t>
      </w:r>
      <w:r>
        <w:rPr>
          <w:spacing w:val="-38"/>
        </w:rPr>
        <w:t xml:space="preserve"> </w:t>
      </w:r>
      <w:r>
        <w:t>India.</w:t>
      </w:r>
    </w:p>
    <w:p w:rsidR="009D6CC4" w:rsidRDefault="009D6CC4">
      <w:pPr>
        <w:pStyle w:val="BodyText"/>
        <w:spacing w:before="9"/>
        <w:ind w:left="0"/>
        <w:rPr>
          <w:sz w:val="24"/>
        </w:rPr>
      </w:pPr>
    </w:p>
    <w:p w:rsidR="009D6CC4" w:rsidRDefault="00494099">
      <w:pPr>
        <w:pStyle w:val="BodyText"/>
        <w:tabs>
          <w:tab w:val="left" w:pos="711"/>
        </w:tabs>
        <w:spacing w:before="0"/>
        <w:ind w:left="234"/>
      </w:pPr>
      <w:r>
        <w:rPr>
          <w:rFonts w:ascii="Trebuchet MS"/>
          <w:sz w:val="12"/>
        </w:rPr>
        <w:t>9</w:t>
      </w:r>
      <w:r>
        <w:rPr>
          <w:rFonts w:ascii="Trebuchet MS"/>
          <w:sz w:val="12"/>
        </w:rPr>
        <w:tab/>
      </w:r>
      <w:r>
        <w:t>3. Indian National Centre for Ocean Information Services, Hyderabad,</w:t>
      </w:r>
      <w:r>
        <w:rPr>
          <w:spacing w:val="-39"/>
        </w:rPr>
        <w:t xml:space="preserve"> </w:t>
      </w:r>
      <w:r>
        <w:t>India.</w:t>
      </w:r>
    </w:p>
    <w:p w:rsidR="009D6CC4" w:rsidRDefault="009D6CC4">
      <w:pPr>
        <w:pStyle w:val="BodyText"/>
        <w:spacing w:before="10"/>
        <w:ind w:left="0"/>
        <w:rPr>
          <w:sz w:val="24"/>
        </w:rPr>
      </w:pPr>
    </w:p>
    <w:p w:rsidR="009D6CC4" w:rsidRDefault="00494099">
      <w:pPr>
        <w:pStyle w:val="BodyText"/>
        <w:tabs>
          <w:tab w:val="left" w:pos="711"/>
        </w:tabs>
        <w:spacing w:before="0"/>
        <w:ind w:left="168"/>
      </w:pPr>
      <w:r>
        <w:rPr>
          <w:rFonts w:ascii="Trebuchet MS"/>
          <w:sz w:val="12"/>
        </w:rPr>
        <w:t>10</w:t>
      </w:r>
      <w:r>
        <w:rPr>
          <w:rFonts w:ascii="Trebuchet MS"/>
          <w:sz w:val="12"/>
        </w:rPr>
        <w:tab/>
      </w:r>
      <w:r>
        <w:t>4. Scripps Institution of Oceanography, UC San Diego, San Diego,</w:t>
      </w:r>
      <w:r>
        <w:rPr>
          <w:spacing w:val="-44"/>
        </w:rPr>
        <w:t xml:space="preserve"> </w:t>
      </w:r>
      <w:r>
        <w:t>CA.</w:t>
      </w:r>
    </w:p>
    <w:p w:rsidR="009D6CC4" w:rsidRDefault="009D6CC4">
      <w:pPr>
        <w:pStyle w:val="BodyText"/>
        <w:spacing w:before="9"/>
        <w:ind w:left="0"/>
        <w:rPr>
          <w:sz w:val="24"/>
        </w:rPr>
      </w:pPr>
    </w:p>
    <w:p w:rsidR="009D6CC4" w:rsidRDefault="00494099">
      <w:pPr>
        <w:pStyle w:val="BodyText"/>
        <w:tabs>
          <w:tab w:val="left" w:pos="711"/>
        </w:tabs>
        <w:spacing w:before="0"/>
        <w:ind w:left="168"/>
      </w:pPr>
      <w:r>
        <w:rPr>
          <w:rFonts w:ascii="Trebuchet MS"/>
          <w:sz w:val="12"/>
        </w:rPr>
        <w:t>11</w:t>
      </w:r>
      <w:r>
        <w:rPr>
          <w:rFonts w:ascii="Trebuchet MS"/>
          <w:sz w:val="12"/>
        </w:rPr>
        <w:tab/>
      </w:r>
      <w:r>
        <w:t>5. School of Marine Sciences, University of Maine, Orono,</w:t>
      </w:r>
      <w:r>
        <w:rPr>
          <w:spacing w:val="-39"/>
        </w:rPr>
        <w:t xml:space="preserve"> </w:t>
      </w:r>
      <w:r>
        <w:t>ME.</w:t>
      </w:r>
    </w:p>
    <w:p w:rsidR="009D6CC4" w:rsidRDefault="009D6CC4">
      <w:pPr>
        <w:pStyle w:val="BodyText"/>
        <w:spacing w:before="0"/>
        <w:ind w:left="0"/>
        <w:rPr>
          <w:sz w:val="20"/>
        </w:rPr>
      </w:pPr>
    </w:p>
    <w:p w:rsidR="009D6CC4" w:rsidRDefault="00494099">
      <w:pPr>
        <w:spacing w:before="235"/>
        <w:ind w:left="168"/>
        <w:rPr>
          <w:sz w:val="25"/>
        </w:rPr>
      </w:pPr>
      <w:r>
        <w:rPr>
          <w:rFonts w:ascii="Trebuchet MS"/>
          <w:sz w:val="12"/>
        </w:rPr>
        <w:t xml:space="preserve">12 </w:t>
      </w:r>
      <w:r>
        <w:rPr>
          <w:b/>
          <w:sz w:val="25"/>
        </w:rPr>
        <w:t>Running title</w:t>
      </w:r>
      <w:r>
        <w:rPr>
          <w:sz w:val="25"/>
        </w:rPr>
        <w:t>: Modeling Indian oil sardine landings</w:t>
      </w:r>
    </w:p>
    <w:p w:rsidR="009D6CC4" w:rsidRDefault="009D6CC4">
      <w:pPr>
        <w:rPr>
          <w:sz w:val="25"/>
        </w:rPr>
        <w:sectPr w:rsidR="009D6CC4">
          <w:footerReference w:type="default" r:id="rId7"/>
          <w:type w:val="continuous"/>
          <w:pgSz w:w="12240" w:h="15840"/>
          <w:pgMar w:top="1500" w:right="0" w:bottom="1060" w:left="940" w:header="720" w:footer="872" w:gutter="0"/>
          <w:pgNumType w:start="1"/>
          <w:cols w:space="720"/>
        </w:sectPr>
      </w:pPr>
    </w:p>
    <w:p w:rsidR="009D6CC4" w:rsidRDefault="00494099">
      <w:pPr>
        <w:pStyle w:val="Heading1"/>
      </w:pPr>
      <w:r>
        <w:rPr>
          <w:rFonts w:ascii="Trebuchet MS"/>
          <w:b w:val="0"/>
          <w:sz w:val="12"/>
        </w:rPr>
        <w:lastRenderedPageBreak/>
        <w:t>13</w:t>
      </w:r>
      <w:bookmarkStart w:id="0" w:name="Acknowledgements"/>
      <w:bookmarkEnd w:id="0"/>
      <w:r>
        <w:rPr>
          <w:rFonts w:ascii="Trebuchet MS"/>
          <w:b w:val="0"/>
          <w:sz w:val="12"/>
        </w:rPr>
        <w:t xml:space="preserve"> </w:t>
      </w:r>
      <w:r>
        <w:t>Acknowledgements</w:t>
      </w:r>
    </w:p>
    <w:p w:rsidR="009D6CC4" w:rsidRDefault="009D6CC4">
      <w:pPr>
        <w:pStyle w:val="BodyText"/>
        <w:spacing w:before="9"/>
        <w:ind w:left="0"/>
        <w:rPr>
          <w:b/>
          <w:sz w:val="29"/>
        </w:rPr>
      </w:pPr>
    </w:p>
    <w:p w:rsidR="009D6CC4" w:rsidRDefault="00494099">
      <w:pPr>
        <w:pStyle w:val="BodyText"/>
        <w:spacing w:before="97"/>
        <w:ind w:left="168"/>
      </w:pPr>
      <w:r>
        <w:rPr>
          <w:rFonts w:ascii="Trebuchet MS"/>
          <w:sz w:val="12"/>
        </w:rPr>
        <w:t xml:space="preserve">14  </w:t>
      </w:r>
      <w:r>
        <w:rPr>
          <w:rFonts w:ascii="Trebuchet MS"/>
          <w:spacing w:val="6"/>
          <w:sz w:val="12"/>
        </w:rPr>
        <w:t xml:space="preserve"> </w:t>
      </w:r>
      <w:r>
        <w:rPr>
          <w:spacing w:val="-10"/>
        </w:rPr>
        <w:t xml:space="preserve">We </w:t>
      </w:r>
      <w:r>
        <w:t>thank the U.S. National Marine Fisheries Service and the Indian Ministy of Earth Sciences</w:t>
      </w:r>
    </w:p>
    <w:p w:rsidR="009D6CC4" w:rsidRDefault="00494099">
      <w:pPr>
        <w:pStyle w:val="BodyText"/>
        <w:ind w:left="168"/>
      </w:pPr>
      <w:r>
        <w:rPr>
          <w:rFonts w:ascii="Trebuchet MS" w:hAnsi="Trebuchet MS"/>
          <w:sz w:val="12"/>
        </w:rPr>
        <w:t xml:space="preserve">15      </w:t>
      </w:r>
      <w:r>
        <w:t>for support of the the joint U.S.-Indian research project:  “Collaboration on the</w:t>
      </w:r>
      <w:r>
        <w:rPr>
          <w:spacing w:val="56"/>
        </w:rPr>
        <w:t xml:space="preserve"> </w:t>
      </w:r>
      <w:r>
        <w:t>Development</w:t>
      </w:r>
    </w:p>
    <w:p w:rsidR="009D6CC4" w:rsidRDefault="00494099">
      <w:pPr>
        <w:pStyle w:val="BodyText"/>
        <w:ind w:left="168"/>
      </w:pPr>
      <w:r>
        <w:rPr>
          <w:rFonts w:ascii="Trebuchet MS"/>
          <w:sz w:val="12"/>
        </w:rPr>
        <w:t xml:space="preserve">16    </w:t>
      </w:r>
      <w:r>
        <w:rPr>
          <w:rFonts w:ascii="Trebuchet MS"/>
          <w:spacing w:val="14"/>
          <w:sz w:val="12"/>
        </w:rPr>
        <w:t xml:space="preserve"> </w:t>
      </w:r>
      <w:r>
        <w:t>of</w:t>
      </w:r>
      <w:r>
        <w:rPr>
          <w:spacing w:val="33"/>
        </w:rPr>
        <w:t xml:space="preserve"> </w:t>
      </w:r>
      <w:r>
        <w:t>a</w:t>
      </w:r>
      <w:r>
        <w:rPr>
          <w:spacing w:val="33"/>
        </w:rPr>
        <w:t xml:space="preserve"> </w:t>
      </w:r>
      <w:r>
        <w:t>Fisheries</w:t>
      </w:r>
      <w:r>
        <w:rPr>
          <w:spacing w:val="33"/>
        </w:rPr>
        <w:t xml:space="preserve"> </w:t>
      </w:r>
      <w:r>
        <w:t>and</w:t>
      </w:r>
      <w:r>
        <w:rPr>
          <w:spacing w:val="33"/>
        </w:rPr>
        <w:t xml:space="preserve"> </w:t>
      </w:r>
      <w:r>
        <w:t>Harmful</w:t>
      </w:r>
      <w:r>
        <w:rPr>
          <w:spacing w:val="32"/>
        </w:rPr>
        <w:t xml:space="preserve"> </w:t>
      </w:r>
      <w:r>
        <w:t>Algal</w:t>
      </w:r>
      <w:r>
        <w:rPr>
          <w:spacing w:val="33"/>
        </w:rPr>
        <w:t xml:space="preserve"> </w:t>
      </w:r>
      <w:r>
        <w:t>Bloom</w:t>
      </w:r>
      <w:r>
        <w:rPr>
          <w:spacing w:val="33"/>
        </w:rPr>
        <w:t xml:space="preserve"> </w:t>
      </w:r>
      <w:r>
        <w:t>and</w:t>
      </w:r>
      <w:r>
        <w:rPr>
          <w:spacing w:val="33"/>
        </w:rPr>
        <w:t xml:space="preserve"> </w:t>
      </w:r>
      <w:r>
        <w:t>Monitoring</w:t>
      </w:r>
      <w:r>
        <w:rPr>
          <w:spacing w:val="33"/>
        </w:rPr>
        <w:t xml:space="preserve"> </w:t>
      </w:r>
      <w:r>
        <w:t>and</w:t>
      </w:r>
      <w:r>
        <w:rPr>
          <w:spacing w:val="33"/>
        </w:rPr>
        <w:t xml:space="preserve"> </w:t>
      </w:r>
      <w:r>
        <w:t>Prediction</w:t>
      </w:r>
      <w:r>
        <w:rPr>
          <w:spacing w:val="32"/>
        </w:rPr>
        <w:t xml:space="preserve"> </w:t>
      </w:r>
      <w:r>
        <w:t>System</w:t>
      </w:r>
      <w:r>
        <w:rPr>
          <w:spacing w:val="33"/>
        </w:rPr>
        <w:t xml:space="preserve"> </w:t>
      </w:r>
      <w:r>
        <w:t>in</w:t>
      </w:r>
      <w:r>
        <w:rPr>
          <w:spacing w:val="33"/>
        </w:rPr>
        <w:t xml:space="preserve"> </w:t>
      </w:r>
      <w:r>
        <w:t>Indian</w:t>
      </w:r>
    </w:p>
    <w:p w:rsidR="009D6CC4" w:rsidRDefault="00494099">
      <w:pPr>
        <w:pStyle w:val="BodyText"/>
        <w:ind w:left="168"/>
      </w:pPr>
      <w:r>
        <w:rPr>
          <w:rFonts w:ascii="Trebuchet MS" w:hAnsi="Trebuchet MS"/>
          <w:sz w:val="12"/>
        </w:rPr>
        <w:t xml:space="preserve">17      </w:t>
      </w:r>
      <w:r>
        <w:t>Seas” which supported research visits.  The visits took place at the Indian National Centre</w:t>
      </w:r>
      <w:r>
        <w:rPr>
          <w:spacing w:val="-13"/>
        </w:rPr>
        <w:t xml:space="preserve"> </w:t>
      </w:r>
      <w:r>
        <w:t>for</w:t>
      </w:r>
    </w:p>
    <w:p w:rsidR="009D6CC4" w:rsidRDefault="00494099">
      <w:pPr>
        <w:pStyle w:val="BodyText"/>
        <w:ind w:left="168"/>
      </w:pPr>
      <w:r>
        <w:rPr>
          <w:rFonts w:ascii="Trebuchet MS"/>
          <w:sz w:val="12"/>
        </w:rPr>
        <w:t xml:space="preserve">18      </w:t>
      </w:r>
      <w:r>
        <w:t>Ocean Information Services (INCOIS) and Centre for Marine Living Resources and</w:t>
      </w:r>
      <w:r>
        <w:rPr>
          <w:spacing w:val="48"/>
        </w:rPr>
        <w:t xml:space="preserve"> </w:t>
      </w:r>
      <w:r>
        <w:t>Ecology</w:t>
      </w:r>
    </w:p>
    <w:p w:rsidR="009D6CC4" w:rsidRDefault="00494099">
      <w:pPr>
        <w:pStyle w:val="BodyText"/>
        <w:spacing w:before="87"/>
        <w:ind w:left="168"/>
      </w:pPr>
      <w:r>
        <w:rPr>
          <w:rFonts w:ascii="Trebuchet MS"/>
          <w:sz w:val="12"/>
        </w:rPr>
        <w:t xml:space="preserve">19    </w:t>
      </w:r>
      <w:r>
        <w:rPr>
          <w:rFonts w:ascii="Trebuchet MS"/>
          <w:spacing w:val="14"/>
          <w:sz w:val="12"/>
        </w:rPr>
        <w:t xml:space="preserve"> </w:t>
      </w:r>
      <w:r>
        <w:t>(CMLRE).</w:t>
      </w:r>
      <w:r>
        <w:rPr>
          <w:spacing w:val="20"/>
        </w:rPr>
        <w:t xml:space="preserve"> </w:t>
      </w:r>
      <w:r>
        <w:rPr>
          <w:spacing w:val="-10"/>
        </w:rPr>
        <w:t>We</w:t>
      </w:r>
      <w:r>
        <w:rPr>
          <w:spacing w:val="20"/>
        </w:rPr>
        <w:t xml:space="preserve"> </w:t>
      </w:r>
      <w:r>
        <w:t>thank</w:t>
      </w:r>
      <w:r>
        <w:rPr>
          <w:spacing w:val="20"/>
        </w:rPr>
        <w:t xml:space="preserve"> </w:t>
      </w:r>
      <w:r>
        <w:t>these</w:t>
      </w:r>
      <w:r>
        <w:rPr>
          <w:spacing w:val="21"/>
        </w:rPr>
        <w:t xml:space="preserve"> </w:t>
      </w:r>
      <w:r>
        <w:t>institutes</w:t>
      </w:r>
      <w:r>
        <w:rPr>
          <w:spacing w:val="20"/>
        </w:rPr>
        <w:t xml:space="preserve"> </w:t>
      </w:r>
      <w:r>
        <w:t>for</w:t>
      </w:r>
      <w:r>
        <w:rPr>
          <w:spacing w:val="20"/>
        </w:rPr>
        <w:t xml:space="preserve"> </w:t>
      </w:r>
      <w:r>
        <w:t>their</w:t>
      </w:r>
      <w:r>
        <w:rPr>
          <w:spacing w:val="21"/>
        </w:rPr>
        <w:t xml:space="preserve"> </w:t>
      </w:r>
      <w:r>
        <w:t>support</w:t>
      </w:r>
      <w:r>
        <w:rPr>
          <w:spacing w:val="20"/>
        </w:rPr>
        <w:t xml:space="preserve"> </w:t>
      </w:r>
      <w:r>
        <w:t>during</w:t>
      </w:r>
      <w:r>
        <w:rPr>
          <w:spacing w:val="20"/>
        </w:rPr>
        <w:t xml:space="preserve"> </w:t>
      </w:r>
      <w:r>
        <w:t>the</w:t>
      </w:r>
      <w:r>
        <w:rPr>
          <w:spacing w:val="20"/>
        </w:rPr>
        <w:t xml:space="preserve"> </w:t>
      </w:r>
      <w:r>
        <w:t>research</w:t>
      </w:r>
      <w:r>
        <w:rPr>
          <w:spacing w:val="21"/>
        </w:rPr>
        <w:t xml:space="preserve"> </w:t>
      </w:r>
      <w:r>
        <w:t xml:space="preserve">visits. </w:t>
      </w:r>
      <w:r>
        <w:rPr>
          <w:spacing w:val="18"/>
        </w:rPr>
        <w:t xml:space="preserve"> </w:t>
      </w:r>
      <w:r>
        <w:rPr>
          <w:spacing w:val="-10"/>
        </w:rPr>
        <w:t>We</w:t>
      </w:r>
      <w:r>
        <w:rPr>
          <w:spacing w:val="20"/>
        </w:rPr>
        <w:t xml:space="preserve"> </w:t>
      </w:r>
      <w:r>
        <w:t>would</w:t>
      </w:r>
    </w:p>
    <w:p w:rsidR="009D6CC4" w:rsidRDefault="00494099">
      <w:pPr>
        <w:pStyle w:val="BodyText"/>
        <w:ind w:left="168"/>
      </w:pPr>
      <w:r>
        <w:rPr>
          <w:rFonts w:ascii="Trebuchet MS"/>
          <w:sz w:val="12"/>
        </w:rPr>
        <w:t xml:space="preserve">20    </w:t>
      </w:r>
      <w:r>
        <w:rPr>
          <w:rFonts w:ascii="Trebuchet MS"/>
          <w:spacing w:val="10"/>
          <w:sz w:val="12"/>
        </w:rPr>
        <w:t xml:space="preserve"> </w:t>
      </w:r>
      <w:r>
        <w:t>also</w:t>
      </w:r>
      <w:r>
        <w:rPr>
          <w:spacing w:val="5"/>
        </w:rPr>
        <w:t xml:space="preserve"> </w:t>
      </w:r>
      <w:r>
        <w:t>like</w:t>
      </w:r>
      <w:r>
        <w:rPr>
          <w:spacing w:val="5"/>
        </w:rPr>
        <w:t xml:space="preserve"> </w:t>
      </w:r>
      <w:r>
        <w:t>to</w:t>
      </w:r>
      <w:r>
        <w:rPr>
          <w:spacing w:val="5"/>
        </w:rPr>
        <w:t xml:space="preserve"> </w:t>
      </w:r>
      <w:r>
        <w:t>specifically</w:t>
      </w:r>
      <w:r>
        <w:rPr>
          <w:spacing w:val="5"/>
        </w:rPr>
        <w:t xml:space="preserve"> </w:t>
      </w:r>
      <w:r>
        <w:t>acknowledge</w:t>
      </w:r>
      <w:r>
        <w:rPr>
          <w:spacing w:val="6"/>
        </w:rPr>
        <w:t xml:space="preserve"> </w:t>
      </w:r>
      <w:r>
        <w:t>the</w:t>
      </w:r>
      <w:r>
        <w:rPr>
          <w:spacing w:val="5"/>
        </w:rPr>
        <w:t xml:space="preserve"> </w:t>
      </w:r>
      <w:r>
        <w:t>support</w:t>
      </w:r>
      <w:r>
        <w:rPr>
          <w:spacing w:val="5"/>
        </w:rPr>
        <w:t xml:space="preserve"> </w:t>
      </w:r>
      <w:r>
        <w:t>of</w:t>
      </w:r>
      <w:r>
        <w:rPr>
          <w:spacing w:val="5"/>
        </w:rPr>
        <w:t xml:space="preserve"> </w:t>
      </w:r>
      <w:r>
        <w:rPr>
          <w:spacing w:val="-5"/>
        </w:rPr>
        <w:t>Dr.</w:t>
      </w:r>
      <w:r>
        <w:rPr>
          <w:spacing w:val="5"/>
        </w:rPr>
        <w:t xml:space="preserve"> </w:t>
      </w:r>
      <w:r>
        <w:t>S.S.C</w:t>
      </w:r>
      <w:r>
        <w:rPr>
          <w:spacing w:val="5"/>
        </w:rPr>
        <w:t xml:space="preserve"> </w:t>
      </w:r>
      <w:r>
        <w:t>Shenoi</w:t>
      </w:r>
      <w:r>
        <w:rPr>
          <w:spacing w:val="6"/>
        </w:rPr>
        <w:t xml:space="preserve"> </w:t>
      </w:r>
      <w:r>
        <w:t>(INCOIS),</w:t>
      </w:r>
      <w:r>
        <w:rPr>
          <w:spacing w:val="5"/>
        </w:rPr>
        <w:t xml:space="preserve"> </w:t>
      </w:r>
      <w:r>
        <w:rPr>
          <w:spacing w:val="-5"/>
        </w:rPr>
        <w:t>Dr.</w:t>
      </w:r>
      <w:r>
        <w:rPr>
          <w:spacing w:val="5"/>
        </w:rPr>
        <w:t xml:space="preserve"> </w:t>
      </w:r>
      <w:r>
        <w:t>M.</w:t>
      </w:r>
      <w:r>
        <w:rPr>
          <w:spacing w:val="5"/>
        </w:rPr>
        <w:t xml:space="preserve"> </w:t>
      </w:r>
      <w:r>
        <w:t>Sud-</w:t>
      </w:r>
    </w:p>
    <w:p w:rsidR="009D6CC4" w:rsidRDefault="00494099">
      <w:pPr>
        <w:pStyle w:val="BodyText"/>
        <w:ind w:left="168"/>
      </w:pPr>
      <w:r>
        <w:rPr>
          <w:rFonts w:ascii="Trebuchet MS"/>
          <w:sz w:val="12"/>
        </w:rPr>
        <w:t xml:space="preserve">21      </w:t>
      </w:r>
      <w:r>
        <w:t xml:space="preserve">hakar (CMLRE), </w:t>
      </w:r>
      <w:r>
        <w:rPr>
          <w:spacing w:val="-5"/>
        </w:rPr>
        <w:t xml:space="preserve">Dr. </w:t>
      </w:r>
      <w:r>
        <w:t xml:space="preserve">N. Saravanane (CMRLE), </w:t>
      </w:r>
      <w:r>
        <w:rPr>
          <w:spacing w:val="-5"/>
        </w:rPr>
        <w:t xml:space="preserve">Dr. </w:t>
      </w:r>
      <w:r>
        <w:t xml:space="preserve">Ned </w:t>
      </w:r>
      <w:r>
        <w:rPr>
          <w:spacing w:val="-3"/>
        </w:rPr>
        <w:t xml:space="preserve">Cyr, </w:t>
      </w:r>
      <w:r>
        <w:rPr>
          <w:spacing w:val="-5"/>
        </w:rPr>
        <w:t xml:space="preserve">Dr. </w:t>
      </w:r>
      <w:r>
        <w:rPr>
          <w:spacing w:val="-3"/>
        </w:rPr>
        <w:t xml:space="preserve">Kevin </w:t>
      </w:r>
      <w:r>
        <w:rPr>
          <w:spacing w:val="-4"/>
        </w:rPr>
        <w:t xml:space="preserve">Werner </w:t>
      </w:r>
      <w:r>
        <w:rPr>
          <w:spacing w:val="14"/>
        </w:rPr>
        <w:t xml:space="preserve"> </w:t>
      </w:r>
      <w:r>
        <w:t>(NOAA) and</w:t>
      </w:r>
    </w:p>
    <w:p w:rsidR="009D6CC4" w:rsidRDefault="00494099">
      <w:pPr>
        <w:pStyle w:val="BodyText"/>
        <w:ind w:left="168"/>
      </w:pPr>
      <w:r>
        <w:rPr>
          <w:rFonts w:ascii="Trebuchet MS"/>
          <w:sz w:val="12"/>
        </w:rPr>
        <w:t xml:space="preserve">22      </w:t>
      </w:r>
      <w:r>
        <w:rPr>
          <w:spacing w:val="-5"/>
        </w:rPr>
        <w:t xml:space="preserve">Dr.  </w:t>
      </w:r>
      <w:r>
        <w:t xml:space="preserve">Usha </w:t>
      </w:r>
      <w:r>
        <w:rPr>
          <w:spacing w:val="-4"/>
        </w:rPr>
        <w:t xml:space="preserve">Varanasi  </w:t>
      </w:r>
      <w:r>
        <w:t xml:space="preserve">for their support.  The sardine landings data </w:t>
      </w:r>
      <w:r>
        <w:rPr>
          <w:spacing w:val="-3"/>
        </w:rPr>
        <w:t xml:space="preserve">have </w:t>
      </w:r>
      <w:r>
        <w:t>been collected and</w:t>
      </w:r>
      <w:r>
        <w:rPr>
          <w:spacing w:val="56"/>
        </w:rPr>
        <w:t xml:space="preserve"> </w:t>
      </w:r>
      <w:r>
        <w:t>ana-</w:t>
      </w:r>
    </w:p>
    <w:p w:rsidR="009D6CC4" w:rsidRDefault="00494099">
      <w:pPr>
        <w:pStyle w:val="BodyText"/>
        <w:ind w:left="168"/>
      </w:pPr>
      <w:r>
        <w:rPr>
          <w:rFonts w:ascii="Trebuchet MS"/>
          <w:sz w:val="12"/>
        </w:rPr>
        <w:t xml:space="preserve">23     </w:t>
      </w:r>
      <w:r>
        <w:t>lyzed by the Central Mari</w:t>
      </w:r>
      <w:r>
        <w:t>ne Fisheries Research Institute since the 1950s; we acknowledge</w:t>
      </w:r>
      <w:r>
        <w:rPr>
          <w:spacing w:val="-27"/>
        </w:rPr>
        <w:t xml:space="preserve"> </w:t>
      </w:r>
      <w:r>
        <w:t>the</w:t>
      </w:r>
    </w:p>
    <w:p w:rsidR="009D6CC4" w:rsidRDefault="00494099">
      <w:pPr>
        <w:pStyle w:val="BodyText"/>
        <w:ind w:left="168"/>
      </w:pPr>
      <w:r>
        <w:rPr>
          <w:rFonts w:ascii="Trebuchet MS"/>
          <w:sz w:val="12"/>
        </w:rPr>
        <w:t xml:space="preserve">24 </w:t>
      </w:r>
      <w:r>
        <w:t>many researchers involved in this long-term data set.</w:t>
      </w:r>
    </w:p>
    <w:p w:rsidR="009D6CC4" w:rsidRDefault="009D6CC4">
      <w:pPr>
        <w:sectPr w:rsidR="009D6CC4">
          <w:pgSz w:w="12240" w:h="15840"/>
          <w:pgMar w:top="1260" w:right="0" w:bottom="1060" w:left="940" w:header="0" w:footer="872" w:gutter="0"/>
          <w:cols w:space="720"/>
        </w:sectPr>
      </w:pPr>
    </w:p>
    <w:p w:rsidR="009D6CC4" w:rsidRDefault="00494099">
      <w:pPr>
        <w:tabs>
          <w:tab w:val="left" w:pos="4757"/>
        </w:tabs>
        <w:spacing w:before="94"/>
        <w:ind w:left="168"/>
        <w:rPr>
          <w:b/>
        </w:rPr>
      </w:pPr>
      <w:r>
        <w:rPr>
          <w:rFonts w:ascii="Trebuchet MS"/>
          <w:w w:val="105"/>
          <w:sz w:val="12"/>
        </w:rPr>
        <w:lastRenderedPageBreak/>
        <w:t>25</w:t>
      </w:r>
      <w:r>
        <w:rPr>
          <w:rFonts w:ascii="Trebuchet MS"/>
          <w:w w:val="105"/>
          <w:sz w:val="12"/>
        </w:rPr>
        <w:tab/>
      </w:r>
      <w:r>
        <w:rPr>
          <w:b/>
          <w:w w:val="105"/>
        </w:rPr>
        <w:t>Abstract</w:t>
      </w:r>
    </w:p>
    <w:p w:rsidR="009D6CC4" w:rsidRDefault="00494099">
      <w:pPr>
        <w:tabs>
          <w:tab w:val="left" w:pos="1338"/>
        </w:tabs>
        <w:spacing w:before="253"/>
        <w:ind w:left="168"/>
      </w:pPr>
      <w:r>
        <w:rPr>
          <w:rFonts w:ascii="Trebuchet MS"/>
          <w:w w:val="105"/>
          <w:sz w:val="12"/>
        </w:rPr>
        <w:t>26</w:t>
      </w:r>
      <w:r>
        <w:rPr>
          <w:rFonts w:ascii="Trebuchet MS"/>
          <w:w w:val="105"/>
          <w:sz w:val="12"/>
        </w:rPr>
        <w:tab/>
      </w:r>
      <w:r>
        <w:rPr>
          <w:w w:val="105"/>
        </w:rPr>
        <w:t>Commercial landings of sardine are known for strong year-to-year fluctuations.  A</w:t>
      </w:r>
      <w:r>
        <w:rPr>
          <w:spacing w:val="11"/>
          <w:w w:val="105"/>
        </w:rPr>
        <w:t xml:space="preserve"> </w:t>
      </w:r>
      <w:r>
        <w:rPr>
          <w:spacing w:val="-3"/>
          <w:w w:val="105"/>
        </w:rPr>
        <w:t>key</w:t>
      </w:r>
    </w:p>
    <w:p w:rsidR="009D6CC4" w:rsidRDefault="00494099">
      <w:pPr>
        <w:tabs>
          <w:tab w:val="left" w:pos="998"/>
        </w:tabs>
        <w:spacing w:before="88"/>
        <w:ind w:left="168"/>
      </w:pPr>
      <w:r>
        <w:rPr>
          <w:rFonts w:ascii="Trebuchet MS"/>
          <w:w w:val="105"/>
          <w:sz w:val="12"/>
        </w:rPr>
        <w:t>27</w:t>
      </w:r>
      <w:r>
        <w:rPr>
          <w:rFonts w:ascii="Trebuchet MS"/>
          <w:w w:val="105"/>
          <w:sz w:val="12"/>
        </w:rPr>
        <w:tab/>
      </w:r>
      <w:r>
        <w:rPr>
          <w:w w:val="105"/>
        </w:rPr>
        <w:t>driver is tho</w:t>
      </w:r>
      <w:r>
        <w:rPr>
          <w:w w:val="105"/>
        </w:rPr>
        <w:t xml:space="preserve">ught to be environmental variability, </w:t>
      </w:r>
      <w:r>
        <w:rPr>
          <w:spacing w:val="10"/>
          <w:w w:val="105"/>
        </w:rPr>
        <w:t xml:space="preserve"> </w:t>
      </w:r>
      <w:r>
        <w:rPr>
          <w:w w:val="105"/>
        </w:rPr>
        <w:t>to which small forage fish are especially</w:t>
      </w:r>
    </w:p>
    <w:p w:rsidR="009D6CC4" w:rsidRDefault="00494099">
      <w:pPr>
        <w:tabs>
          <w:tab w:val="left" w:pos="998"/>
        </w:tabs>
        <w:spacing w:before="88"/>
        <w:ind w:left="168"/>
      </w:pPr>
      <w:r>
        <w:rPr>
          <w:rFonts w:ascii="Trebuchet MS"/>
          <w:w w:val="105"/>
          <w:sz w:val="12"/>
        </w:rPr>
        <w:t>28</w:t>
      </w:r>
      <w:r>
        <w:rPr>
          <w:rFonts w:ascii="Trebuchet MS"/>
          <w:w w:val="105"/>
          <w:sz w:val="12"/>
        </w:rPr>
        <w:tab/>
      </w:r>
      <w:r>
        <w:rPr>
          <w:w w:val="105"/>
        </w:rPr>
        <w:t xml:space="preserve">sensitive.  </w:t>
      </w:r>
      <w:r>
        <w:rPr>
          <w:spacing w:val="-10"/>
          <w:w w:val="105"/>
        </w:rPr>
        <w:t xml:space="preserve">We </w:t>
      </w:r>
      <w:r>
        <w:rPr>
          <w:w w:val="105"/>
        </w:rPr>
        <w:t>examined the environmental drivers associated with landings fluctuations</w:t>
      </w:r>
      <w:r>
        <w:rPr>
          <w:spacing w:val="-6"/>
          <w:w w:val="105"/>
        </w:rPr>
        <w:t xml:space="preserve"> </w:t>
      </w:r>
      <w:r>
        <w:rPr>
          <w:w w:val="105"/>
        </w:rPr>
        <w:t>in</w:t>
      </w:r>
    </w:p>
    <w:p w:rsidR="009D6CC4" w:rsidRDefault="00494099">
      <w:pPr>
        <w:tabs>
          <w:tab w:val="left" w:pos="998"/>
        </w:tabs>
        <w:spacing w:before="88"/>
        <w:ind w:left="168"/>
      </w:pPr>
      <w:r>
        <w:rPr>
          <w:rFonts w:ascii="Trebuchet MS"/>
          <w:w w:val="105"/>
          <w:sz w:val="12"/>
        </w:rPr>
        <w:t>29</w:t>
      </w:r>
      <w:r>
        <w:rPr>
          <w:rFonts w:ascii="Trebuchet MS"/>
          <w:w w:val="105"/>
          <w:sz w:val="12"/>
        </w:rPr>
        <w:tab/>
      </w:r>
      <w:r>
        <w:rPr>
          <w:w w:val="105"/>
        </w:rPr>
        <w:t>the</w:t>
      </w:r>
      <w:r>
        <w:rPr>
          <w:spacing w:val="-7"/>
          <w:w w:val="105"/>
        </w:rPr>
        <w:t xml:space="preserve"> </w:t>
      </w:r>
      <w:r>
        <w:rPr>
          <w:w w:val="105"/>
        </w:rPr>
        <w:t>Indian</w:t>
      </w:r>
      <w:r>
        <w:rPr>
          <w:spacing w:val="-6"/>
          <w:w w:val="105"/>
        </w:rPr>
        <w:t xml:space="preserve"> </w:t>
      </w:r>
      <w:r>
        <w:rPr>
          <w:w w:val="105"/>
        </w:rPr>
        <w:t>oil</w:t>
      </w:r>
      <w:r>
        <w:rPr>
          <w:spacing w:val="-6"/>
          <w:w w:val="105"/>
        </w:rPr>
        <w:t xml:space="preserve"> </w:t>
      </w:r>
      <w:r>
        <w:rPr>
          <w:w w:val="105"/>
        </w:rPr>
        <w:t>sardine</w:t>
      </w:r>
      <w:r>
        <w:rPr>
          <w:spacing w:val="-6"/>
          <w:w w:val="105"/>
        </w:rPr>
        <w:t xml:space="preserve"> </w:t>
      </w:r>
      <w:r>
        <w:rPr>
          <w:w w:val="105"/>
        </w:rPr>
        <w:t>using</w:t>
      </w:r>
      <w:r>
        <w:rPr>
          <w:spacing w:val="-7"/>
          <w:w w:val="105"/>
        </w:rPr>
        <w:t xml:space="preserve"> </w:t>
      </w:r>
      <w:r>
        <w:rPr>
          <w:w w:val="105"/>
        </w:rPr>
        <w:t>a</w:t>
      </w:r>
      <w:r>
        <w:rPr>
          <w:spacing w:val="-6"/>
          <w:w w:val="105"/>
        </w:rPr>
        <w:t xml:space="preserve"> </w:t>
      </w:r>
      <w:r>
        <w:rPr>
          <w:w w:val="105"/>
        </w:rPr>
        <w:t>32-year</w:t>
      </w:r>
      <w:r>
        <w:rPr>
          <w:spacing w:val="-6"/>
          <w:w w:val="105"/>
        </w:rPr>
        <w:t xml:space="preserve"> </w:t>
      </w:r>
      <w:r>
        <w:rPr>
          <w:w w:val="105"/>
        </w:rPr>
        <w:t>time</w:t>
      </w:r>
      <w:r>
        <w:rPr>
          <w:spacing w:val="-6"/>
          <w:w w:val="105"/>
        </w:rPr>
        <w:t xml:space="preserve"> </w:t>
      </w:r>
      <w:r>
        <w:rPr>
          <w:w w:val="105"/>
        </w:rPr>
        <w:t>series</w:t>
      </w:r>
      <w:r>
        <w:rPr>
          <w:spacing w:val="-6"/>
          <w:w w:val="105"/>
        </w:rPr>
        <w:t xml:space="preserve"> </w:t>
      </w:r>
      <w:r>
        <w:rPr>
          <w:w w:val="105"/>
        </w:rPr>
        <w:t>off</w:t>
      </w:r>
      <w:r>
        <w:rPr>
          <w:spacing w:val="-6"/>
          <w:w w:val="105"/>
        </w:rPr>
        <w:t xml:space="preserve"> </w:t>
      </w:r>
      <w:r>
        <w:rPr>
          <w:w w:val="105"/>
        </w:rPr>
        <w:t>Kerala</w:t>
      </w:r>
      <w:r>
        <w:rPr>
          <w:spacing w:val="-7"/>
          <w:w w:val="105"/>
        </w:rPr>
        <w:t xml:space="preserve"> </w:t>
      </w:r>
      <w:r>
        <w:rPr>
          <w:w w:val="105"/>
        </w:rPr>
        <w:t>state.</w:t>
      </w:r>
      <w:r>
        <w:rPr>
          <w:spacing w:val="13"/>
          <w:w w:val="105"/>
        </w:rPr>
        <w:t xml:space="preserve"> </w:t>
      </w:r>
      <w:r>
        <w:rPr>
          <w:w w:val="105"/>
        </w:rPr>
        <w:t>Past</w:t>
      </w:r>
      <w:r>
        <w:rPr>
          <w:spacing w:val="-6"/>
          <w:w w:val="105"/>
        </w:rPr>
        <w:t xml:space="preserve"> </w:t>
      </w:r>
      <w:r>
        <w:rPr>
          <w:w w:val="105"/>
        </w:rPr>
        <w:t>research</w:t>
      </w:r>
      <w:r>
        <w:rPr>
          <w:spacing w:val="-6"/>
          <w:w w:val="105"/>
        </w:rPr>
        <w:t xml:space="preserve"> </w:t>
      </w:r>
      <w:r>
        <w:rPr>
          <w:w w:val="105"/>
        </w:rPr>
        <w:t>suggested</w:t>
      </w:r>
      <w:r>
        <w:rPr>
          <w:spacing w:val="-7"/>
          <w:w w:val="105"/>
        </w:rPr>
        <w:t xml:space="preserve"> </w:t>
      </w:r>
      <w:r>
        <w:rPr>
          <w:w w:val="105"/>
        </w:rPr>
        <w:t>a</w:t>
      </w:r>
    </w:p>
    <w:p w:rsidR="009D6CC4" w:rsidRDefault="00494099">
      <w:pPr>
        <w:tabs>
          <w:tab w:val="left" w:pos="998"/>
        </w:tabs>
        <w:spacing w:before="88"/>
        <w:ind w:left="168"/>
      </w:pPr>
      <w:r>
        <w:rPr>
          <w:rFonts w:ascii="Trebuchet MS"/>
          <w:w w:val="105"/>
          <w:sz w:val="12"/>
        </w:rPr>
        <w:t>30</w:t>
      </w:r>
      <w:r>
        <w:rPr>
          <w:rFonts w:ascii="Trebuchet MS"/>
          <w:w w:val="105"/>
          <w:sz w:val="12"/>
        </w:rPr>
        <w:tab/>
      </w:r>
      <w:r>
        <w:rPr>
          <w:w w:val="105"/>
        </w:rPr>
        <w:t>variety</w:t>
      </w:r>
      <w:r>
        <w:rPr>
          <w:spacing w:val="-13"/>
          <w:w w:val="105"/>
        </w:rPr>
        <w:t xml:space="preserve"> </w:t>
      </w:r>
      <w:r>
        <w:rPr>
          <w:w w:val="105"/>
        </w:rPr>
        <w:t>of</w:t>
      </w:r>
      <w:r>
        <w:rPr>
          <w:spacing w:val="-12"/>
          <w:w w:val="105"/>
        </w:rPr>
        <w:t xml:space="preserve"> </w:t>
      </w:r>
      <w:r>
        <w:rPr>
          <w:w w:val="105"/>
        </w:rPr>
        <w:t>influential</w:t>
      </w:r>
      <w:r>
        <w:rPr>
          <w:spacing w:val="-13"/>
          <w:w w:val="105"/>
        </w:rPr>
        <w:t xml:space="preserve"> </w:t>
      </w:r>
      <w:r>
        <w:rPr>
          <w:w w:val="105"/>
        </w:rPr>
        <w:t>variables:</w:t>
      </w:r>
      <w:r>
        <w:rPr>
          <w:spacing w:val="2"/>
          <w:w w:val="105"/>
        </w:rPr>
        <w:t xml:space="preserve"> </w:t>
      </w:r>
      <w:r>
        <w:rPr>
          <w:w w:val="105"/>
        </w:rPr>
        <w:t>precipitation,</w:t>
      </w:r>
      <w:r>
        <w:rPr>
          <w:spacing w:val="-11"/>
          <w:w w:val="105"/>
        </w:rPr>
        <w:t xml:space="preserve"> </w:t>
      </w:r>
      <w:r>
        <w:rPr>
          <w:w w:val="105"/>
        </w:rPr>
        <w:t>upwelling</w:t>
      </w:r>
      <w:r>
        <w:rPr>
          <w:spacing w:val="-12"/>
          <w:w w:val="105"/>
        </w:rPr>
        <w:t xml:space="preserve"> </w:t>
      </w:r>
      <w:r>
        <w:rPr>
          <w:w w:val="105"/>
        </w:rPr>
        <w:t>intensity,</w:t>
      </w:r>
      <w:r>
        <w:rPr>
          <w:spacing w:val="-11"/>
          <w:w w:val="105"/>
        </w:rPr>
        <w:t xml:space="preserve"> </w:t>
      </w:r>
      <w:r>
        <w:rPr>
          <w:w w:val="105"/>
        </w:rPr>
        <w:t>ocean</w:t>
      </w:r>
      <w:r>
        <w:rPr>
          <w:spacing w:val="-13"/>
          <w:w w:val="105"/>
        </w:rPr>
        <w:t xml:space="preserve"> </w:t>
      </w:r>
      <w:r>
        <w:rPr>
          <w:w w:val="105"/>
        </w:rPr>
        <w:t>temperature</w:t>
      </w:r>
      <w:r>
        <w:rPr>
          <w:spacing w:val="-12"/>
          <w:w w:val="105"/>
        </w:rPr>
        <w:t xml:space="preserve"> </w:t>
      </w:r>
      <w:r>
        <w:rPr>
          <w:w w:val="105"/>
        </w:rPr>
        <w:t>(SST),</w:t>
      </w:r>
    </w:p>
    <w:p w:rsidR="009D6CC4" w:rsidRDefault="00494099">
      <w:pPr>
        <w:tabs>
          <w:tab w:val="left" w:pos="998"/>
        </w:tabs>
        <w:spacing w:before="87"/>
        <w:ind w:left="168"/>
      </w:pPr>
      <w:r>
        <w:rPr>
          <w:rFonts w:ascii="Trebuchet MS" w:hAnsi="Trebuchet MS"/>
          <w:w w:val="105"/>
          <w:sz w:val="12"/>
        </w:rPr>
        <w:t>31</w:t>
      </w:r>
      <w:r>
        <w:rPr>
          <w:rFonts w:ascii="Trebuchet MS" w:hAnsi="Trebuchet MS"/>
          <w:w w:val="105"/>
          <w:sz w:val="12"/>
        </w:rPr>
        <w:tab/>
      </w:r>
      <w:r>
        <w:rPr>
          <w:w w:val="105"/>
        </w:rPr>
        <w:t>chlorophyll</w:t>
      </w:r>
      <w:r>
        <w:rPr>
          <w:spacing w:val="-7"/>
          <w:w w:val="105"/>
        </w:rPr>
        <w:t xml:space="preserve"> </w:t>
      </w:r>
      <w:r>
        <w:rPr>
          <w:w w:val="105"/>
        </w:rPr>
        <w:t>density</w:t>
      </w:r>
      <w:r>
        <w:rPr>
          <w:spacing w:val="-7"/>
          <w:w w:val="105"/>
        </w:rPr>
        <w:t xml:space="preserve"> </w:t>
      </w:r>
      <w:r>
        <w:rPr>
          <w:w w:val="105"/>
        </w:rPr>
        <w:t>and</w:t>
      </w:r>
      <w:r>
        <w:rPr>
          <w:spacing w:val="-6"/>
          <w:w w:val="105"/>
        </w:rPr>
        <w:t xml:space="preserve"> </w:t>
      </w:r>
      <w:r>
        <w:rPr>
          <w:w w:val="105"/>
        </w:rPr>
        <w:t>large-scale</w:t>
      </w:r>
      <w:r>
        <w:rPr>
          <w:spacing w:val="-7"/>
          <w:w w:val="105"/>
        </w:rPr>
        <w:t xml:space="preserve"> </w:t>
      </w:r>
      <w:r>
        <w:rPr>
          <w:w w:val="105"/>
        </w:rPr>
        <w:t>coupled</w:t>
      </w:r>
      <w:r>
        <w:rPr>
          <w:spacing w:val="-6"/>
          <w:w w:val="105"/>
        </w:rPr>
        <w:t xml:space="preserve"> </w:t>
      </w:r>
      <w:r>
        <w:rPr>
          <w:w w:val="105"/>
        </w:rPr>
        <w:t>atmosphere–ocean</w:t>
      </w:r>
      <w:r>
        <w:rPr>
          <w:spacing w:val="-7"/>
          <w:w w:val="105"/>
        </w:rPr>
        <w:t xml:space="preserve"> </w:t>
      </w:r>
      <w:r>
        <w:rPr>
          <w:w w:val="105"/>
        </w:rPr>
        <w:t>phenomena</w:t>
      </w:r>
      <w:r>
        <w:rPr>
          <w:spacing w:val="-6"/>
          <w:w w:val="105"/>
        </w:rPr>
        <w:t xml:space="preserve"> </w:t>
      </w:r>
      <w:r>
        <w:rPr>
          <w:w w:val="105"/>
        </w:rPr>
        <w:t>(ENSO).</w:t>
      </w:r>
      <w:r>
        <w:rPr>
          <w:spacing w:val="-7"/>
          <w:w w:val="105"/>
        </w:rPr>
        <w:t xml:space="preserve"> </w:t>
      </w:r>
      <w:r>
        <w:rPr>
          <w:w w:val="105"/>
        </w:rPr>
        <w:t>Using</w:t>
      </w:r>
    </w:p>
    <w:p w:rsidR="009D6CC4" w:rsidRDefault="00494099">
      <w:pPr>
        <w:tabs>
          <w:tab w:val="left" w:pos="998"/>
        </w:tabs>
        <w:spacing w:before="88"/>
        <w:ind w:left="168"/>
      </w:pPr>
      <w:r>
        <w:rPr>
          <w:rFonts w:ascii="Trebuchet MS"/>
          <w:w w:val="105"/>
          <w:sz w:val="12"/>
        </w:rPr>
        <w:t>32</w:t>
      </w:r>
      <w:r>
        <w:rPr>
          <w:rFonts w:ascii="Trebuchet MS"/>
          <w:w w:val="105"/>
          <w:sz w:val="12"/>
        </w:rPr>
        <w:tab/>
      </w:r>
      <w:r>
        <w:rPr>
          <w:w w:val="105"/>
        </w:rPr>
        <w:t>the</w:t>
      </w:r>
      <w:r>
        <w:rPr>
          <w:spacing w:val="13"/>
          <w:w w:val="105"/>
        </w:rPr>
        <w:t xml:space="preserve"> </w:t>
      </w:r>
      <w:r>
        <w:rPr>
          <w:w w:val="105"/>
        </w:rPr>
        <w:t>life-history</w:t>
      </w:r>
      <w:r>
        <w:rPr>
          <w:spacing w:val="14"/>
          <w:w w:val="105"/>
        </w:rPr>
        <w:t xml:space="preserve"> </w:t>
      </w:r>
      <w:r>
        <w:rPr>
          <w:w w:val="105"/>
        </w:rPr>
        <w:t>of</w:t>
      </w:r>
      <w:r>
        <w:rPr>
          <w:spacing w:val="15"/>
          <w:w w:val="105"/>
        </w:rPr>
        <w:t xml:space="preserve"> </w:t>
      </w:r>
      <w:r>
        <w:rPr>
          <w:w w:val="105"/>
        </w:rPr>
        <w:t>the</w:t>
      </w:r>
      <w:r>
        <w:rPr>
          <w:spacing w:val="14"/>
          <w:w w:val="105"/>
        </w:rPr>
        <w:t xml:space="preserve"> </w:t>
      </w:r>
      <w:r>
        <w:rPr>
          <w:w w:val="105"/>
        </w:rPr>
        <w:t>Indian</w:t>
      </w:r>
      <w:r>
        <w:rPr>
          <w:spacing w:val="14"/>
          <w:w w:val="105"/>
        </w:rPr>
        <w:t xml:space="preserve"> </w:t>
      </w:r>
      <w:r>
        <w:rPr>
          <w:w w:val="105"/>
        </w:rPr>
        <w:t>oil</w:t>
      </w:r>
      <w:r>
        <w:rPr>
          <w:spacing w:val="14"/>
          <w:w w:val="105"/>
        </w:rPr>
        <w:t xml:space="preserve"> </w:t>
      </w:r>
      <w:r>
        <w:rPr>
          <w:w w:val="105"/>
        </w:rPr>
        <w:t>sardine,</w:t>
      </w:r>
      <w:r>
        <w:rPr>
          <w:spacing w:val="19"/>
          <w:w w:val="105"/>
        </w:rPr>
        <w:t xml:space="preserve"> </w:t>
      </w:r>
      <w:r>
        <w:rPr>
          <w:w w:val="105"/>
        </w:rPr>
        <w:t>we</w:t>
      </w:r>
      <w:r>
        <w:rPr>
          <w:spacing w:val="14"/>
          <w:w w:val="105"/>
        </w:rPr>
        <w:t xml:space="preserve"> </w:t>
      </w:r>
      <w:r>
        <w:rPr>
          <w:w w:val="105"/>
        </w:rPr>
        <w:t>developed</w:t>
      </w:r>
      <w:r>
        <w:rPr>
          <w:spacing w:val="15"/>
          <w:w w:val="105"/>
        </w:rPr>
        <w:t xml:space="preserve"> </w:t>
      </w:r>
      <w:r>
        <w:rPr>
          <w:w w:val="105"/>
        </w:rPr>
        <w:t>hypotheses</w:t>
      </w:r>
      <w:r>
        <w:rPr>
          <w:spacing w:val="14"/>
          <w:w w:val="105"/>
        </w:rPr>
        <w:t xml:space="preserve"> </w:t>
      </w:r>
      <w:r>
        <w:rPr>
          <w:w w:val="105"/>
        </w:rPr>
        <w:t>concerning</w:t>
      </w:r>
      <w:r>
        <w:rPr>
          <w:spacing w:val="14"/>
          <w:w w:val="105"/>
        </w:rPr>
        <w:t xml:space="preserve"> </w:t>
      </w:r>
      <w:r>
        <w:rPr>
          <w:w w:val="105"/>
        </w:rPr>
        <w:t>how</w:t>
      </w:r>
      <w:r>
        <w:rPr>
          <w:spacing w:val="14"/>
          <w:w w:val="105"/>
        </w:rPr>
        <w:t xml:space="preserve"> </w:t>
      </w:r>
      <w:r>
        <w:rPr>
          <w:w w:val="105"/>
        </w:rPr>
        <w:t>these</w:t>
      </w:r>
    </w:p>
    <w:p w:rsidR="009D6CC4" w:rsidRDefault="00494099">
      <w:pPr>
        <w:tabs>
          <w:tab w:val="left" w:pos="998"/>
        </w:tabs>
        <w:spacing w:before="88"/>
        <w:ind w:left="168"/>
      </w:pPr>
      <w:r>
        <w:rPr>
          <w:rFonts w:ascii="Trebuchet MS"/>
          <w:w w:val="105"/>
          <w:sz w:val="12"/>
        </w:rPr>
        <w:t>33</w:t>
      </w:r>
      <w:r>
        <w:rPr>
          <w:rFonts w:ascii="Trebuchet MS"/>
          <w:w w:val="105"/>
          <w:sz w:val="12"/>
        </w:rPr>
        <w:tab/>
      </w:r>
      <w:r>
        <w:rPr>
          <w:w w:val="105"/>
        </w:rPr>
        <w:t>environmental</w:t>
      </w:r>
      <w:r>
        <w:rPr>
          <w:spacing w:val="11"/>
          <w:w w:val="105"/>
        </w:rPr>
        <w:t xml:space="preserve"> </w:t>
      </w:r>
      <w:r>
        <w:rPr>
          <w:w w:val="105"/>
        </w:rPr>
        <w:t>variables</w:t>
      </w:r>
      <w:r>
        <w:rPr>
          <w:spacing w:val="12"/>
          <w:w w:val="105"/>
        </w:rPr>
        <w:t xml:space="preserve"> </w:t>
      </w:r>
      <w:r>
        <w:rPr>
          <w:w w:val="105"/>
        </w:rPr>
        <w:t>might</w:t>
      </w:r>
      <w:r>
        <w:rPr>
          <w:spacing w:val="12"/>
          <w:w w:val="105"/>
        </w:rPr>
        <w:t xml:space="preserve"> </w:t>
      </w:r>
      <w:r>
        <w:rPr>
          <w:w w:val="105"/>
        </w:rPr>
        <w:t>affect</w:t>
      </w:r>
      <w:r>
        <w:rPr>
          <w:spacing w:val="12"/>
          <w:w w:val="105"/>
        </w:rPr>
        <w:t xml:space="preserve"> </w:t>
      </w:r>
      <w:r>
        <w:rPr>
          <w:w w:val="105"/>
        </w:rPr>
        <w:t>landings</w:t>
      </w:r>
      <w:r>
        <w:rPr>
          <w:spacing w:val="12"/>
          <w:w w:val="105"/>
        </w:rPr>
        <w:t xml:space="preserve"> </w:t>
      </w:r>
      <w:r>
        <w:rPr>
          <w:w w:val="105"/>
        </w:rPr>
        <w:t>and</w:t>
      </w:r>
      <w:r>
        <w:rPr>
          <w:spacing w:val="12"/>
          <w:w w:val="105"/>
        </w:rPr>
        <w:t xml:space="preserve"> </w:t>
      </w:r>
      <w:r>
        <w:rPr>
          <w:w w:val="105"/>
        </w:rPr>
        <w:t>tested</w:t>
      </w:r>
      <w:r>
        <w:rPr>
          <w:spacing w:val="11"/>
          <w:w w:val="105"/>
        </w:rPr>
        <w:t xml:space="preserve"> </w:t>
      </w:r>
      <w:r>
        <w:rPr>
          <w:w w:val="105"/>
        </w:rPr>
        <w:t>them</w:t>
      </w:r>
      <w:r>
        <w:rPr>
          <w:spacing w:val="12"/>
          <w:w w:val="105"/>
        </w:rPr>
        <w:t xml:space="preserve"> </w:t>
      </w:r>
      <w:r>
        <w:rPr>
          <w:w w:val="105"/>
        </w:rPr>
        <w:t>using</w:t>
      </w:r>
      <w:r>
        <w:rPr>
          <w:spacing w:val="12"/>
          <w:w w:val="105"/>
        </w:rPr>
        <w:t xml:space="preserve"> </w:t>
      </w:r>
      <w:r>
        <w:rPr>
          <w:w w:val="105"/>
        </w:rPr>
        <w:t>generalized</w:t>
      </w:r>
      <w:r>
        <w:rPr>
          <w:spacing w:val="12"/>
          <w:w w:val="105"/>
        </w:rPr>
        <w:t xml:space="preserve"> </w:t>
      </w:r>
      <w:r>
        <w:rPr>
          <w:w w:val="105"/>
        </w:rPr>
        <w:t>additive</w:t>
      </w:r>
    </w:p>
    <w:p w:rsidR="009D6CC4" w:rsidRDefault="00494099">
      <w:pPr>
        <w:tabs>
          <w:tab w:val="left" w:pos="998"/>
        </w:tabs>
        <w:spacing w:before="88"/>
        <w:ind w:left="168"/>
      </w:pPr>
      <w:r>
        <w:rPr>
          <w:rFonts w:ascii="Trebuchet MS"/>
          <w:w w:val="105"/>
          <w:sz w:val="12"/>
        </w:rPr>
        <w:t>34</w:t>
      </w:r>
      <w:r>
        <w:rPr>
          <w:rFonts w:ascii="Trebuchet MS"/>
          <w:w w:val="105"/>
          <w:sz w:val="12"/>
        </w:rPr>
        <w:tab/>
      </w:r>
      <w:r>
        <w:rPr>
          <w:w w:val="105"/>
        </w:rPr>
        <w:t>models</w:t>
      </w:r>
      <w:r>
        <w:rPr>
          <w:spacing w:val="19"/>
          <w:w w:val="105"/>
        </w:rPr>
        <w:t xml:space="preserve"> </w:t>
      </w:r>
      <w:r>
        <w:rPr>
          <w:w w:val="105"/>
        </w:rPr>
        <w:t>which</w:t>
      </w:r>
      <w:r>
        <w:rPr>
          <w:spacing w:val="20"/>
          <w:w w:val="105"/>
        </w:rPr>
        <w:t xml:space="preserve"> </w:t>
      </w:r>
      <w:r>
        <w:rPr>
          <w:w w:val="105"/>
        </w:rPr>
        <w:t>allow</w:t>
      </w:r>
      <w:r>
        <w:rPr>
          <w:spacing w:val="20"/>
          <w:w w:val="105"/>
        </w:rPr>
        <w:t xml:space="preserve"> </w:t>
      </w:r>
      <w:r>
        <w:rPr>
          <w:w w:val="105"/>
        </w:rPr>
        <w:t>non-linear</w:t>
      </w:r>
      <w:r>
        <w:rPr>
          <w:spacing w:val="20"/>
          <w:w w:val="105"/>
        </w:rPr>
        <w:t xml:space="preserve"> </w:t>
      </w:r>
      <w:r>
        <w:rPr>
          <w:w w:val="105"/>
        </w:rPr>
        <w:t>response</w:t>
      </w:r>
      <w:r>
        <w:rPr>
          <w:spacing w:val="19"/>
          <w:w w:val="105"/>
        </w:rPr>
        <w:t xml:space="preserve"> </w:t>
      </w:r>
      <w:r>
        <w:rPr>
          <w:w w:val="105"/>
        </w:rPr>
        <w:t>curves</w:t>
      </w:r>
      <w:r>
        <w:rPr>
          <w:spacing w:val="20"/>
          <w:w w:val="105"/>
        </w:rPr>
        <w:t xml:space="preserve"> </w:t>
      </w:r>
      <w:r>
        <w:rPr>
          <w:w w:val="105"/>
        </w:rPr>
        <w:t>and</w:t>
      </w:r>
      <w:r>
        <w:rPr>
          <w:spacing w:val="20"/>
          <w:w w:val="105"/>
        </w:rPr>
        <w:t xml:space="preserve"> </w:t>
      </w:r>
      <w:r>
        <w:rPr>
          <w:w w:val="105"/>
        </w:rPr>
        <w:t>dynamic</w:t>
      </w:r>
      <w:r>
        <w:rPr>
          <w:spacing w:val="20"/>
          <w:w w:val="105"/>
        </w:rPr>
        <w:t xml:space="preserve"> </w:t>
      </w:r>
      <w:r>
        <w:rPr>
          <w:w w:val="105"/>
        </w:rPr>
        <w:t>linear</w:t>
      </w:r>
      <w:r>
        <w:rPr>
          <w:spacing w:val="20"/>
          <w:w w:val="105"/>
        </w:rPr>
        <w:t xml:space="preserve"> </w:t>
      </w:r>
      <w:r>
        <w:rPr>
          <w:w w:val="105"/>
        </w:rPr>
        <w:t>models</w:t>
      </w:r>
      <w:r>
        <w:rPr>
          <w:spacing w:val="19"/>
          <w:w w:val="105"/>
        </w:rPr>
        <w:t xml:space="preserve"> </w:t>
      </w:r>
      <w:r>
        <w:rPr>
          <w:w w:val="105"/>
        </w:rPr>
        <w:t>which</w:t>
      </w:r>
      <w:r>
        <w:rPr>
          <w:spacing w:val="20"/>
          <w:w w:val="105"/>
        </w:rPr>
        <w:t xml:space="preserve"> </w:t>
      </w:r>
      <w:r>
        <w:rPr>
          <w:w w:val="105"/>
        </w:rPr>
        <w:t>allow</w:t>
      </w:r>
    </w:p>
    <w:p w:rsidR="009D6CC4" w:rsidRDefault="00494099">
      <w:pPr>
        <w:tabs>
          <w:tab w:val="left" w:pos="998"/>
        </w:tabs>
        <w:spacing w:before="88"/>
        <w:ind w:left="168"/>
      </w:pPr>
      <w:r>
        <w:rPr>
          <w:rFonts w:ascii="Trebuchet MS"/>
          <w:w w:val="105"/>
          <w:sz w:val="12"/>
        </w:rPr>
        <w:t>35</w:t>
      </w:r>
      <w:r>
        <w:rPr>
          <w:rFonts w:ascii="Trebuchet MS"/>
          <w:w w:val="105"/>
          <w:sz w:val="12"/>
        </w:rPr>
        <w:tab/>
      </w:r>
      <w:r>
        <w:rPr>
          <w:w w:val="105"/>
        </w:rPr>
        <w:t xml:space="preserve">time-varying responses. </w:t>
      </w:r>
      <w:r>
        <w:rPr>
          <w:spacing w:val="-10"/>
          <w:w w:val="105"/>
        </w:rPr>
        <w:t xml:space="preserve">We </w:t>
      </w:r>
      <w:r>
        <w:rPr>
          <w:w w:val="105"/>
        </w:rPr>
        <w:t>found significant correlation for only two variables:</w:t>
      </w:r>
      <w:r>
        <w:rPr>
          <w:spacing w:val="-22"/>
          <w:w w:val="105"/>
        </w:rPr>
        <w:t xml:space="preserve"> </w:t>
      </w:r>
      <w:r>
        <w:rPr>
          <w:w w:val="105"/>
        </w:rPr>
        <w:t>upwelling</w:t>
      </w:r>
    </w:p>
    <w:p w:rsidR="009D6CC4" w:rsidRDefault="00494099">
      <w:pPr>
        <w:tabs>
          <w:tab w:val="left" w:pos="998"/>
        </w:tabs>
        <w:spacing w:before="88"/>
        <w:ind w:left="168"/>
      </w:pPr>
      <w:r>
        <w:rPr>
          <w:rFonts w:ascii="Trebuchet MS"/>
          <w:w w:val="105"/>
          <w:sz w:val="12"/>
        </w:rPr>
        <w:t>36</w:t>
      </w:r>
      <w:r>
        <w:rPr>
          <w:rFonts w:ascii="Trebuchet MS"/>
          <w:w w:val="105"/>
          <w:sz w:val="12"/>
        </w:rPr>
        <w:tab/>
      </w:r>
      <w:r>
        <w:rPr>
          <w:w w:val="105"/>
        </w:rPr>
        <w:t>intensity</w:t>
      </w:r>
      <w:r>
        <w:rPr>
          <w:spacing w:val="41"/>
          <w:w w:val="105"/>
        </w:rPr>
        <w:t xml:space="preserve"> </w:t>
      </w:r>
      <w:r>
        <w:rPr>
          <w:w w:val="105"/>
        </w:rPr>
        <w:t>and</w:t>
      </w:r>
      <w:r>
        <w:rPr>
          <w:spacing w:val="42"/>
          <w:w w:val="105"/>
        </w:rPr>
        <w:t xml:space="preserve"> </w:t>
      </w:r>
      <w:r>
        <w:rPr>
          <w:w w:val="105"/>
        </w:rPr>
        <w:t>the</w:t>
      </w:r>
      <w:r>
        <w:rPr>
          <w:spacing w:val="42"/>
          <w:w w:val="105"/>
        </w:rPr>
        <w:t xml:space="preserve"> </w:t>
      </w:r>
      <w:r>
        <w:rPr>
          <w:w w:val="105"/>
        </w:rPr>
        <w:t>multi-year</w:t>
      </w:r>
      <w:r>
        <w:rPr>
          <w:spacing w:val="42"/>
          <w:w w:val="105"/>
        </w:rPr>
        <w:t xml:space="preserve"> </w:t>
      </w:r>
      <w:r>
        <w:rPr>
          <w:w w:val="105"/>
        </w:rPr>
        <w:t>average</w:t>
      </w:r>
      <w:r>
        <w:rPr>
          <w:spacing w:val="42"/>
          <w:w w:val="105"/>
        </w:rPr>
        <w:t xml:space="preserve"> </w:t>
      </w:r>
      <w:r>
        <w:rPr>
          <w:w w:val="105"/>
        </w:rPr>
        <w:t>nearshore</w:t>
      </w:r>
      <w:r>
        <w:rPr>
          <w:spacing w:val="41"/>
          <w:w w:val="105"/>
        </w:rPr>
        <w:t xml:space="preserve"> </w:t>
      </w:r>
      <w:r>
        <w:rPr>
          <w:spacing w:val="-5"/>
          <w:w w:val="105"/>
        </w:rPr>
        <w:t>SST.</w:t>
      </w:r>
      <w:r>
        <w:rPr>
          <w:spacing w:val="42"/>
          <w:w w:val="105"/>
        </w:rPr>
        <w:t xml:space="preserve"> </w:t>
      </w:r>
      <w:r>
        <w:rPr>
          <w:w w:val="105"/>
        </w:rPr>
        <w:t>Both</w:t>
      </w:r>
      <w:r>
        <w:rPr>
          <w:spacing w:val="42"/>
          <w:w w:val="105"/>
        </w:rPr>
        <w:t xml:space="preserve"> </w:t>
      </w:r>
      <w:r>
        <w:rPr>
          <w:w w:val="105"/>
        </w:rPr>
        <w:t>monsoon</w:t>
      </w:r>
      <w:r>
        <w:rPr>
          <w:spacing w:val="42"/>
          <w:w w:val="105"/>
        </w:rPr>
        <w:t xml:space="preserve"> </w:t>
      </w:r>
      <w:r>
        <w:rPr>
          <w:w w:val="105"/>
        </w:rPr>
        <w:t>and</w:t>
      </w:r>
      <w:r>
        <w:rPr>
          <w:spacing w:val="42"/>
          <w:w w:val="105"/>
        </w:rPr>
        <w:t xml:space="preserve"> </w:t>
      </w:r>
      <w:r>
        <w:rPr>
          <w:w w:val="105"/>
        </w:rPr>
        <w:t>post-monsoon</w:t>
      </w:r>
    </w:p>
    <w:p w:rsidR="009D6CC4" w:rsidRDefault="00494099">
      <w:pPr>
        <w:tabs>
          <w:tab w:val="left" w:pos="998"/>
        </w:tabs>
        <w:spacing w:before="88"/>
        <w:ind w:left="168"/>
      </w:pPr>
      <w:r>
        <w:rPr>
          <w:rFonts w:ascii="Trebuchet MS"/>
          <w:w w:val="105"/>
          <w:sz w:val="12"/>
        </w:rPr>
        <w:t>37</w:t>
      </w:r>
      <w:r>
        <w:rPr>
          <w:rFonts w:ascii="Trebuchet MS"/>
          <w:w w:val="105"/>
          <w:sz w:val="12"/>
        </w:rPr>
        <w:tab/>
      </w:r>
      <w:r>
        <w:rPr>
          <w:w w:val="105"/>
        </w:rPr>
        <w:t>landings were correlated with upwelling intensity in June-September.  Upwelling intensity</w:t>
      </w:r>
    </w:p>
    <w:p w:rsidR="009D6CC4" w:rsidRDefault="00494099">
      <w:pPr>
        <w:tabs>
          <w:tab w:val="left" w:pos="998"/>
        </w:tabs>
        <w:spacing w:before="88"/>
        <w:ind w:left="168"/>
      </w:pPr>
      <w:r>
        <w:rPr>
          <w:rFonts w:ascii="Trebuchet MS"/>
          <w:w w:val="105"/>
          <w:sz w:val="12"/>
        </w:rPr>
        <w:t>38</w:t>
      </w:r>
      <w:r>
        <w:rPr>
          <w:rFonts w:ascii="Trebuchet MS"/>
          <w:w w:val="105"/>
          <w:sz w:val="12"/>
        </w:rPr>
        <w:tab/>
      </w:r>
      <w:r>
        <w:rPr>
          <w:w w:val="105"/>
        </w:rPr>
        <w:t>has</w:t>
      </w:r>
      <w:r>
        <w:rPr>
          <w:spacing w:val="-4"/>
          <w:w w:val="105"/>
        </w:rPr>
        <w:t xml:space="preserve"> </w:t>
      </w:r>
      <w:r>
        <w:rPr>
          <w:w w:val="105"/>
        </w:rPr>
        <w:t>both</w:t>
      </w:r>
      <w:r>
        <w:rPr>
          <w:spacing w:val="-3"/>
          <w:w w:val="105"/>
        </w:rPr>
        <w:t xml:space="preserve"> </w:t>
      </w:r>
      <w:r>
        <w:rPr>
          <w:w w:val="105"/>
        </w:rPr>
        <w:t>a</w:t>
      </w:r>
      <w:r>
        <w:rPr>
          <w:spacing w:val="-3"/>
          <w:w w:val="105"/>
        </w:rPr>
        <w:t xml:space="preserve"> </w:t>
      </w:r>
      <w:r>
        <w:rPr>
          <w:w w:val="105"/>
        </w:rPr>
        <w:t>positive</w:t>
      </w:r>
      <w:r>
        <w:rPr>
          <w:spacing w:val="-3"/>
          <w:w w:val="105"/>
        </w:rPr>
        <w:t xml:space="preserve"> </w:t>
      </w:r>
      <w:r>
        <w:rPr>
          <w:w w:val="105"/>
        </w:rPr>
        <w:t>effect</w:t>
      </w:r>
      <w:r>
        <w:rPr>
          <w:spacing w:val="-3"/>
          <w:w w:val="105"/>
        </w:rPr>
        <w:t xml:space="preserve"> </w:t>
      </w:r>
      <w:r>
        <w:rPr>
          <w:w w:val="105"/>
        </w:rPr>
        <w:t>(fueling</w:t>
      </w:r>
      <w:r>
        <w:rPr>
          <w:spacing w:val="-4"/>
          <w:w w:val="105"/>
        </w:rPr>
        <w:t xml:space="preserve"> </w:t>
      </w:r>
      <w:r>
        <w:rPr>
          <w:w w:val="105"/>
        </w:rPr>
        <w:t>higher</w:t>
      </w:r>
      <w:r>
        <w:rPr>
          <w:spacing w:val="-3"/>
          <w:w w:val="105"/>
        </w:rPr>
        <w:t xml:space="preserve"> </w:t>
      </w:r>
      <w:r>
        <w:rPr>
          <w:w w:val="105"/>
        </w:rPr>
        <w:t>food</w:t>
      </w:r>
      <w:r>
        <w:rPr>
          <w:spacing w:val="-3"/>
          <w:w w:val="105"/>
        </w:rPr>
        <w:t xml:space="preserve"> </w:t>
      </w:r>
      <w:r>
        <w:rPr>
          <w:w w:val="105"/>
        </w:rPr>
        <w:t>availability)</w:t>
      </w:r>
      <w:r>
        <w:rPr>
          <w:spacing w:val="-3"/>
          <w:w w:val="105"/>
        </w:rPr>
        <w:t xml:space="preserve"> </w:t>
      </w:r>
      <w:r>
        <w:rPr>
          <w:w w:val="105"/>
        </w:rPr>
        <w:t>and</w:t>
      </w:r>
      <w:r>
        <w:rPr>
          <w:spacing w:val="-3"/>
          <w:w w:val="105"/>
        </w:rPr>
        <w:t xml:space="preserve"> </w:t>
      </w:r>
      <w:r>
        <w:rPr>
          <w:w w:val="105"/>
        </w:rPr>
        <w:t>a</w:t>
      </w:r>
      <w:r>
        <w:rPr>
          <w:spacing w:val="-3"/>
          <w:w w:val="105"/>
        </w:rPr>
        <w:t xml:space="preserve"> </w:t>
      </w:r>
      <w:r>
        <w:rPr>
          <w:w w:val="105"/>
        </w:rPr>
        <w:t>negative</w:t>
      </w:r>
      <w:r>
        <w:rPr>
          <w:spacing w:val="-4"/>
          <w:w w:val="105"/>
        </w:rPr>
        <w:t xml:space="preserve"> </w:t>
      </w:r>
      <w:r>
        <w:rPr>
          <w:w w:val="105"/>
        </w:rPr>
        <w:t>effect</w:t>
      </w:r>
      <w:r>
        <w:rPr>
          <w:spacing w:val="-3"/>
          <w:w w:val="105"/>
        </w:rPr>
        <w:t xml:space="preserve"> </w:t>
      </w:r>
      <w:r>
        <w:rPr>
          <w:w w:val="105"/>
        </w:rPr>
        <w:t>at</w:t>
      </w:r>
      <w:r>
        <w:rPr>
          <w:spacing w:val="-3"/>
          <w:w w:val="105"/>
        </w:rPr>
        <w:t xml:space="preserve"> </w:t>
      </w:r>
      <w:r>
        <w:rPr>
          <w:w w:val="105"/>
        </w:rPr>
        <w:t>extreme</w:t>
      </w:r>
    </w:p>
    <w:p w:rsidR="009D6CC4" w:rsidRDefault="00494099">
      <w:pPr>
        <w:tabs>
          <w:tab w:val="left" w:pos="998"/>
        </w:tabs>
        <w:spacing w:before="88"/>
        <w:ind w:left="168"/>
      </w:pPr>
      <w:r>
        <w:rPr>
          <w:rFonts w:ascii="Trebuchet MS"/>
          <w:w w:val="105"/>
          <w:sz w:val="12"/>
        </w:rPr>
        <w:t>39</w:t>
      </w:r>
      <w:r>
        <w:rPr>
          <w:rFonts w:ascii="Trebuchet MS"/>
          <w:w w:val="105"/>
          <w:sz w:val="12"/>
        </w:rPr>
        <w:tab/>
      </w:r>
      <w:r>
        <w:rPr>
          <w:w w:val="105"/>
        </w:rPr>
        <w:t xml:space="preserve">intensity (bringing poorly oxygenated water to the surface).  </w:t>
      </w:r>
      <w:r>
        <w:rPr>
          <w:spacing w:val="-4"/>
          <w:w w:val="105"/>
        </w:rPr>
        <w:t xml:space="preserve">However, </w:t>
      </w:r>
      <w:r>
        <w:rPr>
          <w:w w:val="105"/>
        </w:rPr>
        <w:t>the most</w:t>
      </w:r>
      <w:r>
        <w:rPr>
          <w:spacing w:val="-12"/>
          <w:w w:val="105"/>
        </w:rPr>
        <w:t xml:space="preserve"> </w:t>
      </w:r>
      <w:r>
        <w:rPr>
          <w:w w:val="105"/>
        </w:rPr>
        <w:t>significant</w:t>
      </w:r>
    </w:p>
    <w:p w:rsidR="009D6CC4" w:rsidRDefault="00494099">
      <w:pPr>
        <w:tabs>
          <w:tab w:val="left" w:pos="998"/>
        </w:tabs>
        <w:spacing w:before="55"/>
        <w:ind w:left="168"/>
      </w:pPr>
      <w:r>
        <w:rPr>
          <w:rFonts w:ascii="Trebuchet MS"/>
          <w:w w:val="105"/>
          <w:sz w:val="12"/>
        </w:rPr>
        <w:t>40</w:t>
      </w:r>
      <w:r>
        <w:rPr>
          <w:rFonts w:ascii="Trebuchet MS"/>
          <w:w w:val="105"/>
          <w:sz w:val="12"/>
        </w:rPr>
        <w:tab/>
      </w:r>
      <w:r>
        <w:rPr>
          <w:w w:val="105"/>
        </w:rPr>
        <w:t>correlation</w:t>
      </w:r>
      <w:r>
        <w:rPr>
          <w:spacing w:val="15"/>
          <w:w w:val="105"/>
        </w:rPr>
        <w:t xml:space="preserve"> </w:t>
      </w:r>
      <w:r>
        <w:rPr>
          <w:w w:val="105"/>
        </w:rPr>
        <w:t>(adjusted</w:t>
      </w:r>
      <w:r>
        <w:rPr>
          <w:spacing w:val="15"/>
          <w:w w:val="105"/>
        </w:rPr>
        <w:t xml:space="preserve"> </w:t>
      </w:r>
      <w:r>
        <w:rPr>
          <w:w w:val="105"/>
        </w:rPr>
        <w:t>R</w:t>
      </w:r>
      <w:r>
        <w:rPr>
          <w:w w:val="105"/>
          <w:position w:val="8"/>
          <w:sz w:val="17"/>
        </w:rPr>
        <w:t>2</w:t>
      </w:r>
      <w:r>
        <w:rPr>
          <w:spacing w:val="36"/>
          <w:w w:val="105"/>
          <w:position w:val="8"/>
          <w:sz w:val="17"/>
        </w:rPr>
        <w:t xml:space="preserve"> </w:t>
      </w:r>
      <w:r>
        <w:rPr>
          <w:w w:val="105"/>
        </w:rPr>
        <w:t>of</w:t>
      </w:r>
      <w:r>
        <w:rPr>
          <w:spacing w:val="15"/>
          <w:w w:val="105"/>
        </w:rPr>
        <w:t xml:space="preserve"> </w:t>
      </w:r>
      <w:r>
        <w:rPr>
          <w:w w:val="105"/>
        </w:rPr>
        <w:t>67.5%)</w:t>
      </w:r>
      <w:r>
        <w:rPr>
          <w:spacing w:val="15"/>
          <w:w w:val="105"/>
        </w:rPr>
        <w:t xml:space="preserve"> </w:t>
      </w:r>
      <w:r>
        <w:rPr>
          <w:w w:val="105"/>
        </w:rPr>
        <w:t>was</w:t>
      </w:r>
      <w:r>
        <w:rPr>
          <w:spacing w:val="15"/>
          <w:w w:val="105"/>
        </w:rPr>
        <w:t xml:space="preserve"> </w:t>
      </w:r>
      <w:r>
        <w:rPr>
          <w:w w:val="105"/>
        </w:rPr>
        <w:t>between</w:t>
      </w:r>
      <w:r>
        <w:rPr>
          <w:spacing w:val="15"/>
          <w:w w:val="105"/>
        </w:rPr>
        <w:t xml:space="preserve"> </w:t>
      </w:r>
      <w:r>
        <w:rPr>
          <w:w w:val="105"/>
        </w:rPr>
        <w:t>the</w:t>
      </w:r>
      <w:r>
        <w:rPr>
          <w:spacing w:val="15"/>
          <w:w w:val="105"/>
        </w:rPr>
        <w:t xml:space="preserve"> </w:t>
      </w:r>
      <w:r>
        <w:rPr>
          <w:w w:val="105"/>
        </w:rPr>
        <w:t>2.5</w:t>
      </w:r>
      <w:r>
        <w:rPr>
          <w:spacing w:val="15"/>
          <w:w w:val="105"/>
        </w:rPr>
        <w:t xml:space="preserve"> </w:t>
      </w:r>
      <w:r>
        <w:rPr>
          <w:w w:val="105"/>
        </w:rPr>
        <w:t>year</w:t>
      </w:r>
      <w:r>
        <w:rPr>
          <w:spacing w:val="15"/>
          <w:w w:val="105"/>
        </w:rPr>
        <w:t xml:space="preserve"> </w:t>
      </w:r>
      <w:r>
        <w:rPr>
          <w:w w:val="105"/>
        </w:rPr>
        <w:t>average</w:t>
      </w:r>
      <w:r>
        <w:rPr>
          <w:spacing w:val="15"/>
          <w:w w:val="105"/>
        </w:rPr>
        <w:t xml:space="preserve"> </w:t>
      </w:r>
      <w:r>
        <w:rPr>
          <w:w w:val="105"/>
        </w:rPr>
        <w:t>nearshore</w:t>
      </w:r>
      <w:r>
        <w:rPr>
          <w:spacing w:val="16"/>
          <w:w w:val="105"/>
        </w:rPr>
        <w:t xml:space="preserve"> </w:t>
      </w:r>
      <w:r>
        <w:rPr>
          <w:w w:val="105"/>
        </w:rPr>
        <w:t>SST</w:t>
      </w:r>
      <w:r>
        <w:rPr>
          <w:spacing w:val="15"/>
          <w:w w:val="105"/>
        </w:rPr>
        <w:t xml:space="preserve"> </w:t>
      </w:r>
      <w:r>
        <w:rPr>
          <w:w w:val="105"/>
        </w:rPr>
        <w:t>and</w:t>
      </w:r>
    </w:p>
    <w:p w:rsidR="009D6CC4" w:rsidRDefault="00494099">
      <w:pPr>
        <w:tabs>
          <w:tab w:val="left" w:pos="998"/>
        </w:tabs>
        <w:spacing w:before="87"/>
        <w:ind w:left="168"/>
      </w:pPr>
      <w:r>
        <w:rPr>
          <w:rFonts w:ascii="Trebuchet MS"/>
          <w:w w:val="105"/>
          <w:sz w:val="12"/>
        </w:rPr>
        <w:t>41</w:t>
      </w:r>
      <w:r>
        <w:rPr>
          <w:rFonts w:ascii="Trebuchet MS"/>
          <w:w w:val="105"/>
          <w:sz w:val="12"/>
        </w:rPr>
        <w:tab/>
      </w:r>
      <w:r>
        <w:rPr>
          <w:w w:val="105"/>
        </w:rPr>
        <w:t>post-monsoon landings. The multi-year average SST also been identified as a predictor</w:t>
      </w:r>
      <w:r>
        <w:rPr>
          <w:spacing w:val="-13"/>
          <w:w w:val="105"/>
        </w:rPr>
        <w:t xml:space="preserve"> </w:t>
      </w:r>
      <w:r>
        <w:rPr>
          <w:w w:val="105"/>
        </w:rPr>
        <w:t>for</w:t>
      </w:r>
    </w:p>
    <w:p w:rsidR="009D6CC4" w:rsidRDefault="00494099">
      <w:pPr>
        <w:tabs>
          <w:tab w:val="left" w:pos="998"/>
        </w:tabs>
        <w:spacing w:before="88"/>
        <w:ind w:left="168"/>
      </w:pPr>
      <w:r>
        <w:rPr>
          <w:rFonts w:ascii="Trebuchet MS"/>
          <w:w w:val="105"/>
          <w:sz w:val="12"/>
        </w:rPr>
        <w:t>42</w:t>
      </w:r>
      <w:r>
        <w:rPr>
          <w:rFonts w:ascii="Trebuchet MS"/>
          <w:w w:val="105"/>
          <w:sz w:val="12"/>
        </w:rPr>
        <w:tab/>
      </w:r>
      <w:r>
        <w:rPr>
          <w:w w:val="105"/>
        </w:rPr>
        <w:t>Pacific sardine and southern African sardine fluctuations, suggesting that the average</w:t>
      </w:r>
      <w:r>
        <w:rPr>
          <w:spacing w:val="32"/>
          <w:w w:val="105"/>
        </w:rPr>
        <w:t xml:space="preserve"> </w:t>
      </w:r>
      <w:r>
        <w:rPr>
          <w:w w:val="105"/>
        </w:rPr>
        <w:t>SST</w:t>
      </w:r>
    </w:p>
    <w:p w:rsidR="009D6CC4" w:rsidRDefault="00494099">
      <w:pPr>
        <w:tabs>
          <w:tab w:val="left" w:pos="998"/>
        </w:tabs>
        <w:spacing w:before="88"/>
        <w:ind w:left="168"/>
      </w:pPr>
      <w:r>
        <w:rPr>
          <w:rFonts w:ascii="Trebuchet MS"/>
          <w:w w:val="105"/>
          <w:sz w:val="12"/>
        </w:rPr>
        <w:t>43</w:t>
      </w:r>
      <w:r>
        <w:rPr>
          <w:rFonts w:ascii="Trebuchet MS"/>
          <w:w w:val="105"/>
          <w:sz w:val="12"/>
        </w:rPr>
        <w:tab/>
      </w:r>
      <w:r>
        <w:rPr>
          <w:w w:val="105"/>
        </w:rPr>
        <w:t>over</w:t>
      </w:r>
      <w:r>
        <w:rPr>
          <w:spacing w:val="22"/>
          <w:w w:val="105"/>
        </w:rPr>
        <w:t xml:space="preserve"> </w:t>
      </w:r>
      <w:r>
        <w:rPr>
          <w:w w:val="105"/>
        </w:rPr>
        <w:t>the</w:t>
      </w:r>
      <w:r>
        <w:rPr>
          <w:spacing w:val="23"/>
          <w:w w:val="105"/>
        </w:rPr>
        <w:t xml:space="preserve"> </w:t>
      </w:r>
      <w:r>
        <w:rPr>
          <w:w w:val="105"/>
        </w:rPr>
        <w:t>sardine</w:t>
      </w:r>
      <w:r>
        <w:rPr>
          <w:spacing w:val="23"/>
          <w:w w:val="105"/>
        </w:rPr>
        <w:t xml:space="preserve"> </w:t>
      </w:r>
      <w:r>
        <w:rPr>
          <w:w w:val="105"/>
        </w:rPr>
        <w:t>life-span</w:t>
      </w:r>
      <w:r>
        <w:rPr>
          <w:spacing w:val="23"/>
          <w:w w:val="105"/>
        </w:rPr>
        <w:t xml:space="preserve"> </w:t>
      </w:r>
      <w:r>
        <w:rPr>
          <w:w w:val="105"/>
        </w:rPr>
        <w:t>successfully</w:t>
      </w:r>
      <w:r>
        <w:rPr>
          <w:spacing w:val="23"/>
          <w:w w:val="105"/>
        </w:rPr>
        <w:t xml:space="preserve"> </w:t>
      </w:r>
      <w:r>
        <w:rPr>
          <w:w w:val="105"/>
        </w:rPr>
        <w:t>captures</w:t>
      </w:r>
      <w:r>
        <w:rPr>
          <w:spacing w:val="23"/>
          <w:w w:val="105"/>
        </w:rPr>
        <w:t xml:space="preserve"> </w:t>
      </w:r>
      <w:r>
        <w:rPr>
          <w:w w:val="105"/>
        </w:rPr>
        <w:t>a</w:t>
      </w:r>
      <w:r>
        <w:rPr>
          <w:spacing w:val="23"/>
          <w:w w:val="105"/>
        </w:rPr>
        <w:t xml:space="preserve"> </w:t>
      </w:r>
      <w:r>
        <w:rPr>
          <w:w w:val="105"/>
        </w:rPr>
        <w:t>variety</w:t>
      </w:r>
      <w:r>
        <w:rPr>
          <w:spacing w:val="23"/>
          <w:w w:val="105"/>
        </w:rPr>
        <w:t xml:space="preserve"> </w:t>
      </w:r>
      <w:r>
        <w:rPr>
          <w:w w:val="105"/>
        </w:rPr>
        <w:t>of</w:t>
      </w:r>
      <w:r>
        <w:rPr>
          <w:spacing w:val="23"/>
          <w:w w:val="105"/>
        </w:rPr>
        <w:t xml:space="preserve"> </w:t>
      </w:r>
      <w:r>
        <w:rPr>
          <w:w w:val="105"/>
        </w:rPr>
        <w:t>factors</w:t>
      </w:r>
      <w:r>
        <w:rPr>
          <w:spacing w:val="23"/>
          <w:w w:val="105"/>
        </w:rPr>
        <w:t xml:space="preserve"> </w:t>
      </w:r>
      <w:r>
        <w:rPr>
          <w:w w:val="105"/>
        </w:rPr>
        <w:t>which</w:t>
      </w:r>
      <w:r>
        <w:rPr>
          <w:spacing w:val="23"/>
          <w:w w:val="105"/>
        </w:rPr>
        <w:t xml:space="preserve"> </w:t>
      </w:r>
      <w:r>
        <w:rPr>
          <w:w w:val="105"/>
        </w:rPr>
        <w:t>predict</w:t>
      </w:r>
      <w:r>
        <w:rPr>
          <w:spacing w:val="23"/>
          <w:w w:val="105"/>
        </w:rPr>
        <w:t xml:space="preserve"> </w:t>
      </w:r>
      <w:r>
        <w:rPr>
          <w:w w:val="105"/>
        </w:rPr>
        <w:t>future</w:t>
      </w:r>
    </w:p>
    <w:p w:rsidR="009D6CC4" w:rsidRDefault="00494099">
      <w:pPr>
        <w:tabs>
          <w:tab w:val="left" w:pos="998"/>
        </w:tabs>
        <w:spacing w:before="88"/>
        <w:ind w:left="168"/>
      </w:pPr>
      <w:r>
        <w:rPr>
          <w:rFonts w:ascii="Trebuchet MS"/>
          <w:w w:val="105"/>
          <w:sz w:val="12"/>
        </w:rPr>
        <w:t>44</w:t>
      </w:r>
      <w:r>
        <w:rPr>
          <w:rFonts w:ascii="Trebuchet MS"/>
          <w:w w:val="105"/>
          <w:sz w:val="12"/>
        </w:rPr>
        <w:tab/>
      </w:r>
      <w:r>
        <w:rPr>
          <w:w w:val="105"/>
        </w:rPr>
        <w:t>abundance.</w:t>
      </w:r>
      <w:r>
        <w:rPr>
          <w:spacing w:val="10"/>
          <w:w w:val="105"/>
        </w:rPr>
        <w:t xml:space="preserve"> </w:t>
      </w:r>
      <w:r>
        <w:rPr>
          <w:w w:val="105"/>
        </w:rPr>
        <w:t>The</w:t>
      </w:r>
      <w:r>
        <w:rPr>
          <w:spacing w:val="-8"/>
          <w:w w:val="105"/>
        </w:rPr>
        <w:t xml:space="preserve"> </w:t>
      </w:r>
      <w:r>
        <w:rPr>
          <w:w w:val="105"/>
        </w:rPr>
        <w:t>temperature</w:t>
      </w:r>
      <w:r>
        <w:rPr>
          <w:spacing w:val="-7"/>
          <w:w w:val="105"/>
        </w:rPr>
        <w:t xml:space="preserve"> </w:t>
      </w:r>
      <w:r>
        <w:rPr>
          <w:w w:val="105"/>
        </w:rPr>
        <w:t>in</w:t>
      </w:r>
      <w:r>
        <w:rPr>
          <w:spacing w:val="-8"/>
          <w:w w:val="105"/>
        </w:rPr>
        <w:t xml:space="preserve"> </w:t>
      </w:r>
      <w:r>
        <w:rPr>
          <w:w w:val="105"/>
        </w:rPr>
        <w:t>the</w:t>
      </w:r>
      <w:r>
        <w:rPr>
          <w:spacing w:val="-7"/>
          <w:w w:val="105"/>
        </w:rPr>
        <w:t xml:space="preserve"> </w:t>
      </w:r>
      <w:r>
        <w:rPr>
          <w:spacing w:val="-3"/>
          <w:w w:val="105"/>
        </w:rPr>
        <w:t>Western</w:t>
      </w:r>
      <w:r>
        <w:rPr>
          <w:spacing w:val="-7"/>
          <w:w w:val="105"/>
        </w:rPr>
        <w:t xml:space="preserve"> </w:t>
      </w:r>
      <w:r>
        <w:rPr>
          <w:w w:val="105"/>
        </w:rPr>
        <w:t>Indian</w:t>
      </w:r>
      <w:r>
        <w:rPr>
          <w:spacing w:val="-8"/>
          <w:w w:val="105"/>
        </w:rPr>
        <w:t xml:space="preserve"> </w:t>
      </w:r>
      <w:r>
        <w:rPr>
          <w:w w:val="105"/>
        </w:rPr>
        <w:t>Ocean</w:t>
      </w:r>
      <w:r>
        <w:rPr>
          <w:spacing w:val="-7"/>
          <w:w w:val="105"/>
        </w:rPr>
        <w:t xml:space="preserve"> </w:t>
      </w:r>
      <w:r>
        <w:rPr>
          <w:w w:val="105"/>
        </w:rPr>
        <w:t>has</w:t>
      </w:r>
      <w:r>
        <w:rPr>
          <w:spacing w:val="-8"/>
          <w:w w:val="105"/>
        </w:rPr>
        <w:t xml:space="preserve"> </w:t>
      </w:r>
      <w:r>
        <w:rPr>
          <w:w w:val="105"/>
        </w:rPr>
        <w:t>been</w:t>
      </w:r>
      <w:r>
        <w:rPr>
          <w:spacing w:val="-7"/>
          <w:w w:val="105"/>
        </w:rPr>
        <w:t xml:space="preserve"> </w:t>
      </w:r>
      <w:r>
        <w:rPr>
          <w:w w:val="105"/>
        </w:rPr>
        <w:t>increasing</w:t>
      </w:r>
      <w:r>
        <w:rPr>
          <w:spacing w:val="-7"/>
          <w:w w:val="105"/>
        </w:rPr>
        <w:t xml:space="preserve"> </w:t>
      </w:r>
      <w:r>
        <w:rPr>
          <w:w w:val="105"/>
        </w:rPr>
        <w:t>faster</w:t>
      </w:r>
      <w:r>
        <w:rPr>
          <w:spacing w:val="-8"/>
          <w:w w:val="105"/>
        </w:rPr>
        <w:t xml:space="preserve"> </w:t>
      </w:r>
      <w:r>
        <w:rPr>
          <w:w w:val="105"/>
        </w:rPr>
        <w:t>than</w:t>
      </w:r>
      <w:r>
        <w:rPr>
          <w:spacing w:val="-7"/>
          <w:w w:val="105"/>
        </w:rPr>
        <w:t xml:space="preserve"> </w:t>
      </w:r>
      <w:r>
        <w:rPr>
          <w:w w:val="105"/>
        </w:rPr>
        <w:t>in</w:t>
      </w:r>
    </w:p>
    <w:p w:rsidR="009D6CC4" w:rsidRDefault="00494099">
      <w:pPr>
        <w:tabs>
          <w:tab w:val="left" w:pos="998"/>
        </w:tabs>
        <w:spacing w:before="88"/>
        <w:ind w:left="168"/>
      </w:pPr>
      <w:r>
        <w:rPr>
          <w:rFonts w:ascii="Trebuchet MS"/>
          <w:w w:val="105"/>
          <w:sz w:val="12"/>
        </w:rPr>
        <w:t>45</w:t>
      </w:r>
      <w:r>
        <w:rPr>
          <w:rFonts w:ascii="Trebuchet MS"/>
          <w:w w:val="105"/>
          <w:sz w:val="12"/>
        </w:rPr>
        <w:tab/>
      </w:r>
      <w:r>
        <w:rPr>
          <w:w w:val="105"/>
        </w:rPr>
        <w:t>other</w:t>
      </w:r>
      <w:r>
        <w:rPr>
          <w:spacing w:val="-9"/>
          <w:w w:val="105"/>
        </w:rPr>
        <w:t xml:space="preserve"> </w:t>
      </w:r>
      <w:r>
        <w:rPr>
          <w:w w:val="105"/>
        </w:rPr>
        <w:t>tropical</w:t>
      </w:r>
      <w:r>
        <w:rPr>
          <w:spacing w:val="-9"/>
          <w:w w:val="105"/>
        </w:rPr>
        <w:t xml:space="preserve"> </w:t>
      </w:r>
      <w:r>
        <w:rPr>
          <w:w w:val="105"/>
        </w:rPr>
        <w:t>oceans</w:t>
      </w:r>
      <w:r>
        <w:rPr>
          <w:spacing w:val="-9"/>
          <w:w w:val="105"/>
        </w:rPr>
        <w:t xml:space="preserve"> </w:t>
      </w:r>
      <w:r>
        <w:rPr>
          <w:w w:val="105"/>
        </w:rPr>
        <w:t>and</w:t>
      </w:r>
      <w:r>
        <w:rPr>
          <w:spacing w:val="-9"/>
          <w:w w:val="105"/>
        </w:rPr>
        <w:t xml:space="preserve"> </w:t>
      </w:r>
      <w:r>
        <w:rPr>
          <w:w w:val="105"/>
        </w:rPr>
        <w:t>the</w:t>
      </w:r>
      <w:r>
        <w:rPr>
          <w:spacing w:val="-8"/>
          <w:w w:val="105"/>
        </w:rPr>
        <w:t xml:space="preserve"> </w:t>
      </w:r>
      <w:r>
        <w:rPr>
          <w:w w:val="105"/>
        </w:rPr>
        <w:t>warming</w:t>
      </w:r>
      <w:r>
        <w:rPr>
          <w:spacing w:val="-9"/>
          <w:w w:val="105"/>
        </w:rPr>
        <w:t xml:space="preserve"> </w:t>
      </w:r>
      <w:r>
        <w:rPr>
          <w:w w:val="105"/>
        </w:rPr>
        <w:t>has</w:t>
      </w:r>
      <w:r>
        <w:rPr>
          <w:spacing w:val="-9"/>
          <w:w w:val="105"/>
        </w:rPr>
        <w:t xml:space="preserve"> </w:t>
      </w:r>
      <w:r>
        <w:rPr>
          <w:w w:val="105"/>
        </w:rPr>
        <w:t>been</w:t>
      </w:r>
      <w:r>
        <w:rPr>
          <w:spacing w:val="-9"/>
          <w:w w:val="105"/>
        </w:rPr>
        <w:t xml:space="preserve"> </w:t>
      </w:r>
      <w:r>
        <w:rPr>
          <w:w w:val="105"/>
        </w:rPr>
        <w:t>most</w:t>
      </w:r>
      <w:r>
        <w:rPr>
          <w:spacing w:val="-9"/>
          <w:w w:val="105"/>
        </w:rPr>
        <w:t xml:space="preserve"> </w:t>
      </w:r>
      <w:r>
        <w:rPr>
          <w:w w:val="105"/>
        </w:rPr>
        <w:t>extreme</w:t>
      </w:r>
      <w:r>
        <w:rPr>
          <w:spacing w:val="-8"/>
          <w:w w:val="105"/>
        </w:rPr>
        <w:t xml:space="preserve"> </w:t>
      </w:r>
      <w:r>
        <w:rPr>
          <w:w w:val="105"/>
        </w:rPr>
        <w:t>during</w:t>
      </w:r>
      <w:r>
        <w:rPr>
          <w:spacing w:val="-9"/>
          <w:w w:val="105"/>
        </w:rPr>
        <w:t xml:space="preserve"> </w:t>
      </w:r>
      <w:r>
        <w:rPr>
          <w:w w:val="105"/>
        </w:rPr>
        <w:t>the</w:t>
      </w:r>
      <w:r>
        <w:rPr>
          <w:spacing w:val="-9"/>
          <w:w w:val="105"/>
        </w:rPr>
        <w:t xml:space="preserve"> </w:t>
      </w:r>
      <w:r>
        <w:rPr>
          <w:w w:val="105"/>
        </w:rPr>
        <w:t>summer</w:t>
      </w:r>
      <w:r>
        <w:rPr>
          <w:spacing w:val="-9"/>
          <w:w w:val="105"/>
        </w:rPr>
        <w:t xml:space="preserve"> </w:t>
      </w:r>
      <w:r>
        <w:rPr>
          <w:w w:val="105"/>
        </w:rPr>
        <w:t>monsoon.</w:t>
      </w:r>
    </w:p>
    <w:p w:rsidR="009D6CC4" w:rsidRDefault="00494099">
      <w:pPr>
        <w:tabs>
          <w:tab w:val="left" w:pos="998"/>
        </w:tabs>
        <w:spacing w:before="88"/>
        <w:ind w:left="168"/>
      </w:pPr>
      <w:r>
        <w:rPr>
          <w:rFonts w:ascii="Trebuchet MS"/>
          <w:w w:val="105"/>
          <w:sz w:val="12"/>
        </w:rPr>
        <w:t>46</w:t>
      </w:r>
      <w:r>
        <w:rPr>
          <w:rFonts w:ascii="Trebuchet MS"/>
          <w:w w:val="105"/>
          <w:sz w:val="12"/>
        </w:rPr>
        <w:tab/>
      </w:r>
      <w:r>
        <w:rPr>
          <w:w w:val="105"/>
        </w:rPr>
        <w:t>Our work highlights that th</w:t>
      </w:r>
      <w:r>
        <w:rPr>
          <w:w w:val="105"/>
        </w:rPr>
        <w:t>ese changes in summer upwelling intensity and sea</w:t>
      </w:r>
      <w:r>
        <w:rPr>
          <w:spacing w:val="-39"/>
          <w:w w:val="105"/>
        </w:rPr>
        <w:t xml:space="preserve"> </w:t>
      </w:r>
      <w:r>
        <w:rPr>
          <w:w w:val="105"/>
        </w:rPr>
        <w:t>temperature</w:t>
      </w:r>
    </w:p>
    <w:p w:rsidR="009D6CC4" w:rsidRDefault="00494099">
      <w:pPr>
        <w:tabs>
          <w:tab w:val="left" w:pos="998"/>
        </w:tabs>
        <w:spacing w:before="88"/>
        <w:ind w:left="168"/>
      </w:pPr>
      <w:r>
        <w:rPr>
          <w:rFonts w:ascii="Trebuchet MS"/>
          <w:w w:val="105"/>
          <w:sz w:val="12"/>
        </w:rPr>
        <w:t>47</w:t>
      </w:r>
      <w:r>
        <w:rPr>
          <w:rFonts w:ascii="Trebuchet MS"/>
          <w:w w:val="105"/>
          <w:sz w:val="12"/>
        </w:rPr>
        <w:tab/>
      </w:r>
      <w:r>
        <w:rPr>
          <w:w w:val="105"/>
        </w:rPr>
        <w:t>are likely to affect future</w:t>
      </w:r>
      <w:r>
        <w:rPr>
          <w:spacing w:val="-11"/>
          <w:w w:val="105"/>
        </w:rPr>
        <w:t xml:space="preserve"> </w:t>
      </w:r>
      <w:r>
        <w:rPr>
          <w:w w:val="105"/>
        </w:rPr>
        <w:t>landings.</w:t>
      </w:r>
    </w:p>
    <w:p w:rsidR="009D6CC4" w:rsidRDefault="00494099">
      <w:pPr>
        <w:spacing w:before="181"/>
        <w:ind w:left="168"/>
        <w:rPr>
          <w:rFonts w:ascii="Trebuchet MS"/>
          <w:sz w:val="12"/>
        </w:rPr>
      </w:pPr>
      <w:r>
        <w:rPr>
          <w:rFonts w:ascii="Trebuchet MS"/>
          <w:w w:val="105"/>
          <w:sz w:val="12"/>
        </w:rPr>
        <w:t>48</w:t>
      </w:r>
    </w:p>
    <w:p w:rsidR="009D6CC4" w:rsidRDefault="00494099">
      <w:pPr>
        <w:tabs>
          <w:tab w:val="left" w:pos="998"/>
        </w:tabs>
        <w:spacing w:before="109"/>
        <w:ind w:left="168"/>
      </w:pPr>
      <w:r>
        <w:rPr>
          <w:rFonts w:ascii="Trebuchet MS"/>
          <w:w w:val="105"/>
          <w:sz w:val="12"/>
        </w:rPr>
        <w:t>49</w:t>
      </w:r>
      <w:r>
        <w:rPr>
          <w:rFonts w:ascii="Trebuchet MS"/>
          <w:w w:val="105"/>
          <w:sz w:val="12"/>
        </w:rPr>
        <w:tab/>
      </w:r>
      <w:r>
        <w:rPr>
          <w:b/>
          <w:w w:val="105"/>
        </w:rPr>
        <w:t>Keywords</w:t>
      </w:r>
      <w:r>
        <w:rPr>
          <w:w w:val="105"/>
        </w:rPr>
        <w:t>: Indian oil sardine, catch prediction, GAM modeling, climate, sea</w:t>
      </w:r>
      <w:r>
        <w:rPr>
          <w:spacing w:val="4"/>
          <w:w w:val="105"/>
        </w:rPr>
        <w:t xml:space="preserve"> </w:t>
      </w:r>
      <w:r>
        <w:rPr>
          <w:w w:val="105"/>
        </w:rPr>
        <w:t>surface</w:t>
      </w:r>
    </w:p>
    <w:p w:rsidR="009D6CC4" w:rsidRDefault="00494099">
      <w:pPr>
        <w:tabs>
          <w:tab w:val="left" w:pos="998"/>
        </w:tabs>
        <w:spacing w:before="87"/>
        <w:ind w:left="168"/>
      </w:pPr>
      <w:r>
        <w:rPr>
          <w:rFonts w:ascii="Trebuchet MS"/>
          <w:w w:val="105"/>
          <w:sz w:val="12"/>
        </w:rPr>
        <w:t>50</w:t>
      </w:r>
      <w:r>
        <w:rPr>
          <w:rFonts w:ascii="Trebuchet MS"/>
          <w:w w:val="105"/>
          <w:sz w:val="12"/>
        </w:rPr>
        <w:tab/>
      </w:r>
      <w:r>
        <w:rPr>
          <w:w w:val="105"/>
        </w:rPr>
        <w:t>temperature, remote sensing, Southeastern Ariabian</w:t>
      </w:r>
      <w:r>
        <w:rPr>
          <w:spacing w:val="-13"/>
          <w:w w:val="105"/>
        </w:rPr>
        <w:t xml:space="preserve"> </w:t>
      </w:r>
      <w:r>
        <w:rPr>
          <w:w w:val="105"/>
        </w:rPr>
        <w:t>Sea</w:t>
      </w:r>
    </w:p>
    <w:p w:rsidR="009D6CC4" w:rsidRDefault="009D6CC4">
      <w:pPr>
        <w:sectPr w:rsidR="009D6CC4">
          <w:pgSz w:w="12240" w:h="15840"/>
          <w:pgMar w:top="1340" w:right="0" w:bottom="1060" w:left="940" w:header="0" w:footer="872" w:gutter="0"/>
          <w:cols w:space="720"/>
        </w:sectPr>
      </w:pPr>
    </w:p>
    <w:p w:rsidR="009D6CC4" w:rsidRDefault="00494099">
      <w:pPr>
        <w:pStyle w:val="Heading1"/>
      </w:pPr>
      <w:r>
        <w:rPr>
          <w:rFonts w:ascii="Trebuchet MS"/>
          <w:b w:val="0"/>
          <w:sz w:val="12"/>
        </w:rPr>
        <w:lastRenderedPageBreak/>
        <w:t>51</w:t>
      </w:r>
      <w:bookmarkStart w:id="1" w:name="Introduction"/>
      <w:bookmarkEnd w:id="1"/>
      <w:r>
        <w:rPr>
          <w:rFonts w:ascii="Trebuchet MS"/>
          <w:b w:val="0"/>
          <w:sz w:val="12"/>
        </w:rPr>
        <w:t xml:space="preserve"> </w:t>
      </w:r>
      <w:r>
        <w:t>Introduction</w:t>
      </w:r>
    </w:p>
    <w:p w:rsidR="009D6CC4" w:rsidRDefault="009D6CC4">
      <w:pPr>
        <w:pStyle w:val="BodyText"/>
        <w:spacing w:before="9"/>
        <w:ind w:left="0"/>
        <w:rPr>
          <w:b/>
          <w:sz w:val="29"/>
        </w:rPr>
      </w:pPr>
    </w:p>
    <w:p w:rsidR="009D6CC4" w:rsidRDefault="00494099">
      <w:pPr>
        <w:pStyle w:val="BodyText"/>
        <w:spacing w:before="97"/>
        <w:ind w:left="168"/>
      </w:pPr>
      <w:r>
        <w:rPr>
          <w:rFonts w:ascii="Trebuchet MS"/>
          <w:sz w:val="12"/>
        </w:rPr>
        <w:t xml:space="preserve">52     </w:t>
      </w:r>
      <w:r>
        <w:t xml:space="preserve">Environmental variability is known to be a </w:t>
      </w:r>
      <w:r>
        <w:rPr>
          <w:spacing w:val="-3"/>
        </w:rPr>
        <w:t xml:space="preserve">key </w:t>
      </w:r>
      <w:r>
        <w:t>driver of population variability of small</w:t>
      </w:r>
      <w:r>
        <w:rPr>
          <w:spacing w:val="-44"/>
        </w:rPr>
        <w:t xml:space="preserve"> </w:t>
      </w:r>
      <w:r>
        <w:t>forage</w:t>
      </w:r>
    </w:p>
    <w:p w:rsidR="009D6CC4" w:rsidRDefault="00494099">
      <w:pPr>
        <w:pStyle w:val="BodyText"/>
        <w:ind w:left="168"/>
      </w:pPr>
      <w:r>
        <w:rPr>
          <w:rFonts w:ascii="Trebuchet MS"/>
          <w:sz w:val="12"/>
        </w:rPr>
        <w:t xml:space="preserve">53 </w:t>
      </w:r>
      <w:r>
        <w:rPr>
          <w:rFonts w:ascii="Trebuchet MS"/>
          <w:spacing w:val="10"/>
          <w:sz w:val="12"/>
        </w:rPr>
        <w:t xml:space="preserve"> </w:t>
      </w:r>
      <w:r>
        <w:t>fish such as sardines, anchovy and herring (Alheit &amp; Hagen, 1997; Checkley et al., 2017; Cury</w:t>
      </w:r>
    </w:p>
    <w:p w:rsidR="009D6CC4" w:rsidRDefault="00494099">
      <w:pPr>
        <w:pStyle w:val="BodyText"/>
        <w:ind w:left="168"/>
      </w:pPr>
      <w:r>
        <w:rPr>
          <w:rFonts w:ascii="Trebuchet MS"/>
          <w:sz w:val="12"/>
        </w:rPr>
        <w:t xml:space="preserve">54      </w:t>
      </w:r>
      <w:r>
        <w:t>et al.,  2000).  In particular,  ocean temperature and upwelling dynamics,  along with</w:t>
      </w:r>
      <w:r>
        <w:rPr>
          <w:spacing w:val="20"/>
        </w:rPr>
        <w:t xml:space="preserve"> </w:t>
      </w:r>
      <w:r>
        <w:t>density-</w:t>
      </w:r>
    </w:p>
    <w:p w:rsidR="009D6CC4" w:rsidRDefault="00494099">
      <w:pPr>
        <w:pStyle w:val="BodyText"/>
        <w:ind w:left="168"/>
      </w:pPr>
      <w:r>
        <w:rPr>
          <w:rFonts w:ascii="Trebuchet MS"/>
          <w:sz w:val="12"/>
        </w:rPr>
        <w:t xml:space="preserve">55    </w:t>
      </w:r>
      <w:r>
        <w:rPr>
          <w:rFonts w:ascii="Trebuchet MS"/>
          <w:spacing w:val="11"/>
          <w:sz w:val="12"/>
        </w:rPr>
        <w:t xml:space="preserve"> </w:t>
      </w:r>
      <w:r>
        <w:t>dependent</w:t>
      </w:r>
      <w:r>
        <w:rPr>
          <w:spacing w:val="24"/>
        </w:rPr>
        <w:t xml:space="preserve"> </w:t>
      </w:r>
      <w:r>
        <w:t>feedback,</w:t>
      </w:r>
      <w:r>
        <w:rPr>
          <w:spacing w:val="31"/>
        </w:rPr>
        <w:t xml:space="preserve"> </w:t>
      </w:r>
      <w:r>
        <w:rPr>
          <w:spacing w:val="-3"/>
        </w:rPr>
        <w:t>have</w:t>
      </w:r>
      <w:r>
        <w:rPr>
          <w:spacing w:val="24"/>
        </w:rPr>
        <w:t xml:space="preserve"> </w:t>
      </w:r>
      <w:r>
        <w:t>been</w:t>
      </w:r>
      <w:r>
        <w:rPr>
          <w:spacing w:val="24"/>
        </w:rPr>
        <w:t xml:space="preserve"> </w:t>
      </w:r>
      <w:r>
        <w:t>identified</w:t>
      </w:r>
      <w:r>
        <w:rPr>
          <w:spacing w:val="23"/>
        </w:rPr>
        <w:t xml:space="preserve"> </w:t>
      </w:r>
      <w:r>
        <w:t>as</w:t>
      </w:r>
      <w:r>
        <w:rPr>
          <w:spacing w:val="24"/>
        </w:rPr>
        <w:t xml:space="preserve"> </w:t>
      </w:r>
      <w:r>
        <w:t>important</w:t>
      </w:r>
      <w:r>
        <w:rPr>
          <w:spacing w:val="24"/>
        </w:rPr>
        <w:t xml:space="preserve"> </w:t>
      </w:r>
      <w:r>
        <w:t>in</w:t>
      </w:r>
      <w:r>
        <w:rPr>
          <w:spacing w:val="24"/>
        </w:rPr>
        <w:t xml:space="preserve"> </w:t>
      </w:r>
      <w:r>
        <w:t>affecting</w:t>
      </w:r>
      <w:r>
        <w:rPr>
          <w:spacing w:val="24"/>
        </w:rPr>
        <w:t xml:space="preserve"> </w:t>
      </w:r>
      <w:r>
        <w:t>recruitment</w:t>
      </w:r>
      <w:r>
        <w:rPr>
          <w:spacing w:val="24"/>
        </w:rPr>
        <w:t xml:space="preserve"> </w:t>
      </w:r>
      <w:r>
        <w:t>success</w:t>
      </w:r>
      <w:r>
        <w:rPr>
          <w:spacing w:val="24"/>
        </w:rPr>
        <w:t xml:space="preserve"> </w:t>
      </w:r>
      <w:r>
        <w:t>and</w:t>
      </w:r>
    </w:p>
    <w:p w:rsidR="009D6CC4" w:rsidRDefault="00494099">
      <w:pPr>
        <w:spacing w:before="86"/>
        <w:ind w:left="168"/>
        <w:rPr>
          <w:sz w:val="25"/>
        </w:rPr>
      </w:pPr>
      <w:r>
        <w:rPr>
          <w:rFonts w:ascii="Trebuchet MS"/>
          <w:sz w:val="12"/>
        </w:rPr>
        <w:t>56</w:t>
      </w:r>
      <w:r>
        <w:rPr>
          <w:rFonts w:ascii="Trebuchet MS"/>
          <w:spacing w:val="33"/>
          <w:sz w:val="12"/>
        </w:rPr>
        <w:t xml:space="preserve"> </w:t>
      </w:r>
      <w:r>
        <w:rPr>
          <w:sz w:val="25"/>
        </w:rPr>
        <w:t>biomass of European and Pacific sardines (</w:t>
      </w:r>
      <w:r>
        <w:rPr>
          <w:i/>
          <w:sz w:val="25"/>
        </w:rPr>
        <w:t xml:space="preserve">Sardina pilchardus </w:t>
      </w:r>
      <w:r>
        <w:rPr>
          <w:sz w:val="25"/>
        </w:rPr>
        <w:t xml:space="preserve">and </w:t>
      </w:r>
      <w:r>
        <w:rPr>
          <w:i/>
          <w:sz w:val="25"/>
        </w:rPr>
        <w:t>Sardinops sagax</w:t>
      </w:r>
      <w:r>
        <w:rPr>
          <w:sz w:val="25"/>
        </w:rPr>
        <w:t>) (Alheit et</w:t>
      </w:r>
    </w:p>
    <w:p w:rsidR="009D6CC4" w:rsidRDefault="00494099">
      <w:pPr>
        <w:pStyle w:val="BodyText"/>
        <w:spacing w:before="87"/>
        <w:ind w:left="168"/>
      </w:pPr>
      <w:r>
        <w:rPr>
          <w:rFonts w:ascii="Trebuchet MS"/>
          <w:sz w:val="12"/>
        </w:rPr>
        <w:t xml:space="preserve">57      </w:t>
      </w:r>
      <w:r>
        <w:t xml:space="preserve">al., 2012;  Garza-Gil et al., 2015;  Jacobson &amp; MacCall, 1995;  Lindegren &amp; </w:t>
      </w:r>
      <w:r>
        <w:rPr>
          <w:spacing w:val="-3"/>
        </w:rPr>
        <w:t>Checkley,</w:t>
      </w:r>
      <w:r>
        <w:rPr>
          <w:spacing w:val="36"/>
        </w:rPr>
        <w:t xml:space="preserve"> </w:t>
      </w:r>
      <w:r>
        <w:t>2012;</w:t>
      </w:r>
    </w:p>
    <w:p w:rsidR="009D6CC4" w:rsidRDefault="00494099">
      <w:pPr>
        <w:pStyle w:val="BodyText"/>
        <w:ind w:left="168"/>
      </w:pPr>
      <w:r>
        <w:rPr>
          <w:rFonts w:ascii="Trebuchet MS"/>
          <w:sz w:val="12"/>
        </w:rPr>
        <w:t xml:space="preserve">58      </w:t>
      </w:r>
      <w:r>
        <w:t xml:space="preserve">Lindegren et al., 2013;  Rykaczewski &amp; </w:t>
      </w:r>
      <w:r>
        <w:rPr>
          <w:spacing w:val="-3"/>
        </w:rPr>
        <w:t xml:space="preserve">Checkley,  </w:t>
      </w:r>
      <w:r>
        <w:t>2008).  Like other sardines, the Indian</w:t>
      </w:r>
      <w:r>
        <w:rPr>
          <w:spacing w:val="46"/>
        </w:rPr>
        <w:t xml:space="preserve"> </w:t>
      </w:r>
      <w:r>
        <w:t>oil</w:t>
      </w:r>
    </w:p>
    <w:p w:rsidR="009D6CC4" w:rsidRDefault="00494099">
      <w:pPr>
        <w:pStyle w:val="BodyText"/>
        <w:ind w:left="168"/>
      </w:pPr>
      <w:r>
        <w:rPr>
          <w:rFonts w:ascii="Trebuchet MS"/>
          <w:sz w:val="12"/>
        </w:rPr>
        <w:t xml:space="preserve">59 </w:t>
      </w:r>
      <w:r>
        <w:rPr>
          <w:rFonts w:ascii="Trebuchet MS"/>
          <w:sz w:val="12"/>
        </w:rPr>
        <w:t xml:space="preserve">    </w:t>
      </w:r>
      <w:r>
        <w:t>sardine shows strong interannual fluctuations and larger decadal booms and busts. The</w:t>
      </w:r>
      <w:r>
        <w:rPr>
          <w:spacing w:val="10"/>
        </w:rPr>
        <w:t xml:space="preserve"> </w:t>
      </w:r>
      <w:r>
        <w:t>Indian</w:t>
      </w:r>
    </w:p>
    <w:p w:rsidR="009D6CC4" w:rsidRDefault="00494099">
      <w:pPr>
        <w:pStyle w:val="BodyText"/>
        <w:ind w:left="168"/>
      </w:pPr>
      <w:r>
        <w:rPr>
          <w:rFonts w:ascii="Trebuchet MS"/>
          <w:sz w:val="12"/>
        </w:rPr>
        <w:t xml:space="preserve">60     </w:t>
      </w:r>
      <w:r>
        <w:t>oil sardine offers an instructive case study to investigate the effects of environmental</w:t>
      </w:r>
      <w:r>
        <w:rPr>
          <w:spacing w:val="-15"/>
        </w:rPr>
        <w:t xml:space="preserve"> </w:t>
      </w:r>
      <w:r>
        <w:t>variabil-</w:t>
      </w:r>
    </w:p>
    <w:p w:rsidR="009D6CC4" w:rsidRDefault="00494099">
      <w:pPr>
        <w:pStyle w:val="BodyText"/>
        <w:ind w:left="168"/>
      </w:pPr>
      <w:r>
        <w:rPr>
          <w:rFonts w:ascii="Trebuchet MS"/>
          <w:sz w:val="12"/>
        </w:rPr>
        <w:t xml:space="preserve">61      </w:t>
      </w:r>
      <w:r>
        <w:rPr>
          <w:spacing w:val="-5"/>
        </w:rPr>
        <w:t xml:space="preserve">ity, </w:t>
      </w:r>
      <w:r>
        <w:t>particularly temperature and upwelling d</w:t>
      </w:r>
      <w:r>
        <w:t xml:space="preserve">ynamics, </w:t>
      </w:r>
      <w:r>
        <w:rPr>
          <w:spacing w:val="19"/>
        </w:rPr>
        <w:t xml:space="preserve"> </w:t>
      </w:r>
      <w:r>
        <w:t>as they occupy an ocean system that is</w:t>
      </w:r>
    </w:p>
    <w:p w:rsidR="009D6CC4" w:rsidRDefault="00494099">
      <w:pPr>
        <w:pStyle w:val="BodyText"/>
        <w:ind w:left="168"/>
      </w:pPr>
      <w:r>
        <w:rPr>
          <w:rFonts w:ascii="Trebuchet MS"/>
          <w:sz w:val="12"/>
        </w:rPr>
        <w:t xml:space="preserve">62    </w:t>
      </w:r>
      <w:r>
        <w:rPr>
          <w:rFonts w:ascii="Trebuchet MS"/>
          <w:spacing w:val="12"/>
          <w:sz w:val="12"/>
        </w:rPr>
        <w:t xml:space="preserve"> </w:t>
      </w:r>
      <w:r>
        <w:t>warmer</w:t>
      </w:r>
      <w:r>
        <w:rPr>
          <w:spacing w:val="16"/>
        </w:rPr>
        <w:t xml:space="preserve"> </w:t>
      </w:r>
      <w:r>
        <w:t>than</w:t>
      </w:r>
      <w:r>
        <w:rPr>
          <w:spacing w:val="17"/>
        </w:rPr>
        <w:t xml:space="preserve"> </w:t>
      </w:r>
      <w:r>
        <w:t>that</w:t>
      </w:r>
      <w:r>
        <w:rPr>
          <w:spacing w:val="16"/>
        </w:rPr>
        <w:t xml:space="preserve"> </w:t>
      </w:r>
      <w:r>
        <w:t>occupied</w:t>
      </w:r>
      <w:r>
        <w:rPr>
          <w:spacing w:val="17"/>
        </w:rPr>
        <w:t xml:space="preserve"> </w:t>
      </w:r>
      <w:r>
        <w:t>by</w:t>
      </w:r>
      <w:r>
        <w:rPr>
          <w:spacing w:val="15"/>
        </w:rPr>
        <w:t xml:space="preserve"> </w:t>
      </w:r>
      <w:r>
        <w:t>other</w:t>
      </w:r>
      <w:r>
        <w:rPr>
          <w:spacing w:val="17"/>
        </w:rPr>
        <w:t xml:space="preserve"> </w:t>
      </w:r>
      <w:r>
        <w:t>sardines</w:t>
      </w:r>
      <w:r>
        <w:rPr>
          <w:spacing w:val="16"/>
        </w:rPr>
        <w:t xml:space="preserve"> </w:t>
      </w:r>
      <w:r>
        <w:t>and</w:t>
      </w:r>
      <w:r>
        <w:rPr>
          <w:spacing w:val="16"/>
        </w:rPr>
        <w:t xml:space="preserve"> </w:t>
      </w:r>
      <w:r>
        <w:rPr>
          <w:spacing w:val="-3"/>
        </w:rPr>
        <w:t>have</w:t>
      </w:r>
      <w:r>
        <w:rPr>
          <w:spacing w:val="17"/>
        </w:rPr>
        <w:t xml:space="preserve"> </w:t>
      </w:r>
      <w:r>
        <w:t>a</w:t>
      </w:r>
      <w:r>
        <w:rPr>
          <w:spacing w:val="15"/>
        </w:rPr>
        <w:t xml:space="preserve"> </w:t>
      </w:r>
      <w:r>
        <w:t>strong</w:t>
      </w:r>
      <w:r>
        <w:rPr>
          <w:spacing w:val="17"/>
        </w:rPr>
        <w:t xml:space="preserve"> </w:t>
      </w:r>
      <w:r>
        <w:t>seasonal</w:t>
      </w:r>
      <w:r>
        <w:rPr>
          <w:spacing w:val="16"/>
        </w:rPr>
        <w:t xml:space="preserve"> </w:t>
      </w:r>
      <w:r>
        <w:t>cycle</w:t>
      </w:r>
      <w:r>
        <w:rPr>
          <w:spacing w:val="17"/>
        </w:rPr>
        <w:t xml:space="preserve"> </w:t>
      </w:r>
      <w:r>
        <w:t>driven</w:t>
      </w:r>
      <w:r>
        <w:rPr>
          <w:spacing w:val="16"/>
        </w:rPr>
        <w:t xml:space="preserve"> </w:t>
      </w:r>
      <w:r>
        <w:t>by</w:t>
      </w:r>
      <w:r>
        <w:rPr>
          <w:spacing w:val="16"/>
        </w:rPr>
        <w:t xml:space="preserve"> </w:t>
      </w:r>
      <w:r>
        <w:t>the</w:t>
      </w:r>
    </w:p>
    <w:p w:rsidR="009D6CC4" w:rsidRDefault="00494099">
      <w:pPr>
        <w:pStyle w:val="BodyText"/>
        <w:ind w:left="168"/>
      </w:pPr>
      <w:r>
        <w:rPr>
          <w:rFonts w:ascii="Trebuchet MS"/>
          <w:sz w:val="12"/>
        </w:rPr>
        <w:t xml:space="preserve">63 </w:t>
      </w:r>
      <w:r>
        <w:t>Indian summer monsoon.</w:t>
      </w:r>
    </w:p>
    <w:p w:rsidR="009D6CC4" w:rsidRDefault="00494099">
      <w:pPr>
        <w:tabs>
          <w:tab w:val="left" w:pos="978"/>
        </w:tabs>
        <w:spacing w:before="206"/>
        <w:ind w:left="168"/>
        <w:rPr>
          <w:sz w:val="25"/>
        </w:rPr>
      </w:pPr>
      <w:r>
        <w:rPr>
          <w:rFonts w:ascii="Trebuchet MS"/>
          <w:sz w:val="12"/>
        </w:rPr>
        <w:t>64</w:t>
      </w:r>
      <w:r>
        <w:rPr>
          <w:rFonts w:ascii="Trebuchet MS"/>
          <w:sz w:val="12"/>
        </w:rPr>
        <w:tab/>
      </w:r>
      <w:r>
        <w:rPr>
          <w:sz w:val="25"/>
        </w:rPr>
        <w:t>The Indian oil sardine (</w:t>
      </w:r>
      <w:r>
        <w:rPr>
          <w:i/>
          <w:sz w:val="25"/>
        </w:rPr>
        <w:t xml:space="preserve">Sardinella longiceps </w:t>
      </w:r>
      <w:r>
        <w:rPr>
          <w:spacing w:val="-3"/>
          <w:sz w:val="25"/>
        </w:rPr>
        <w:t xml:space="preserve">Valenciennes, </w:t>
      </w:r>
      <w:r>
        <w:rPr>
          <w:sz w:val="25"/>
        </w:rPr>
        <w:t>1847) is one of the most</w:t>
      </w:r>
      <w:r>
        <w:rPr>
          <w:spacing w:val="-27"/>
          <w:sz w:val="25"/>
        </w:rPr>
        <w:t xml:space="preserve"> </w:t>
      </w:r>
      <w:r>
        <w:rPr>
          <w:sz w:val="25"/>
        </w:rPr>
        <w:t>com-</w:t>
      </w:r>
    </w:p>
    <w:p w:rsidR="009D6CC4" w:rsidRDefault="00494099">
      <w:pPr>
        <w:pStyle w:val="BodyText"/>
        <w:ind w:left="168"/>
      </w:pPr>
      <w:r>
        <w:rPr>
          <w:rFonts w:ascii="Trebuchet MS"/>
          <w:sz w:val="12"/>
        </w:rPr>
        <w:t xml:space="preserve">65    </w:t>
      </w:r>
      <w:r>
        <w:rPr>
          <w:rFonts w:ascii="Trebuchet MS"/>
          <w:spacing w:val="8"/>
          <w:sz w:val="12"/>
        </w:rPr>
        <w:t xml:space="preserve"> </w:t>
      </w:r>
      <w:r>
        <w:t>mercially</w:t>
      </w:r>
      <w:r>
        <w:rPr>
          <w:spacing w:val="-15"/>
        </w:rPr>
        <w:t xml:space="preserve"> </w:t>
      </w:r>
      <w:r>
        <w:t>important</w:t>
      </w:r>
      <w:r>
        <w:rPr>
          <w:spacing w:val="-15"/>
        </w:rPr>
        <w:t xml:space="preserve"> </w:t>
      </w:r>
      <w:r>
        <w:t>fish</w:t>
      </w:r>
      <w:r>
        <w:rPr>
          <w:spacing w:val="-16"/>
        </w:rPr>
        <w:t xml:space="preserve"> </w:t>
      </w:r>
      <w:r>
        <w:t>resources</w:t>
      </w:r>
      <w:r>
        <w:rPr>
          <w:spacing w:val="-16"/>
        </w:rPr>
        <w:t xml:space="preserve"> </w:t>
      </w:r>
      <w:r>
        <w:t>along</w:t>
      </w:r>
      <w:r>
        <w:rPr>
          <w:spacing w:val="-15"/>
        </w:rPr>
        <w:t xml:space="preserve"> </w:t>
      </w:r>
      <w:r>
        <w:t>the</w:t>
      </w:r>
      <w:r>
        <w:rPr>
          <w:spacing w:val="-16"/>
        </w:rPr>
        <w:t xml:space="preserve"> </w:t>
      </w:r>
      <w:r>
        <w:t>southwest</w:t>
      </w:r>
      <w:r>
        <w:rPr>
          <w:spacing w:val="-15"/>
        </w:rPr>
        <w:t xml:space="preserve"> </w:t>
      </w:r>
      <w:r>
        <w:t>coast</w:t>
      </w:r>
      <w:r>
        <w:rPr>
          <w:spacing w:val="-15"/>
        </w:rPr>
        <w:t xml:space="preserve"> </w:t>
      </w:r>
      <w:r>
        <w:t>of</w:t>
      </w:r>
      <w:r>
        <w:rPr>
          <w:spacing w:val="-16"/>
        </w:rPr>
        <w:t xml:space="preserve"> </w:t>
      </w:r>
      <w:r>
        <w:t>India</w:t>
      </w:r>
      <w:r>
        <w:rPr>
          <w:spacing w:val="-15"/>
        </w:rPr>
        <w:t xml:space="preserve"> </w:t>
      </w:r>
      <w:r>
        <w:t>(Figure</w:t>
      </w:r>
      <w:r>
        <w:rPr>
          <w:spacing w:val="-16"/>
        </w:rPr>
        <w:t xml:space="preserve"> </w:t>
      </w:r>
      <w:r>
        <w:t>1)</w:t>
      </w:r>
      <w:r>
        <w:rPr>
          <w:spacing w:val="-15"/>
        </w:rPr>
        <w:t xml:space="preserve"> </w:t>
      </w:r>
      <w:r>
        <w:t>and</w:t>
      </w:r>
      <w:r>
        <w:rPr>
          <w:spacing w:val="-15"/>
        </w:rPr>
        <w:t xml:space="preserve"> </w:t>
      </w:r>
      <w:r>
        <w:t>historically</w:t>
      </w:r>
    </w:p>
    <w:p w:rsidR="009D6CC4" w:rsidRDefault="00494099">
      <w:pPr>
        <w:pStyle w:val="BodyText"/>
        <w:ind w:left="168"/>
      </w:pPr>
      <w:r>
        <w:rPr>
          <w:rFonts w:ascii="Trebuchet MS"/>
          <w:sz w:val="12"/>
        </w:rPr>
        <w:t xml:space="preserve">66    </w:t>
      </w:r>
      <w:r>
        <w:rPr>
          <w:rFonts w:ascii="Trebuchet MS"/>
          <w:spacing w:val="9"/>
          <w:sz w:val="12"/>
        </w:rPr>
        <w:t xml:space="preserve"> </w:t>
      </w:r>
      <w:r>
        <w:t>has</w:t>
      </w:r>
      <w:r>
        <w:rPr>
          <w:spacing w:val="14"/>
        </w:rPr>
        <w:t xml:space="preserve"> </w:t>
      </w:r>
      <w:r>
        <w:t>comprised</w:t>
      </w:r>
      <w:r>
        <w:rPr>
          <w:spacing w:val="15"/>
        </w:rPr>
        <w:t xml:space="preserve"> </w:t>
      </w:r>
      <w:r>
        <w:t>approximately</w:t>
      </w:r>
      <w:r>
        <w:rPr>
          <w:spacing w:val="14"/>
        </w:rPr>
        <w:t xml:space="preserve"> </w:t>
      </w:r>
      <w:r>
        <w:t>25%</w:t>
      </w:r>
      <w:r>
        <w:rPr>
          <w:spacing w:val="13"/>
        </w:rPr>
        <w:t xml:space="preserve"> </w:t>
      </w:r>
      <w:r>
        <w:t>of</w:t>
      </w:r>
      <w:r>
        <w:rPr>
          <w:spacing w:val="14"/>
        </w:rPr>
        <w:t xml:space="preserve"> </w:t>
      </w:r>
      <w:r>
        <w:t>the</w:t>
      </w:r>
      <w:r>
        <w:rPr>
          <w:spacing w:val="15"/>
        </w:rPr>
        <w:t xml:space="preserve"> </w:t>
      </w:r>
      <w:r>
        <w:t>catch</w:t>
      </w:r>
      <w:r>
        <w:rPr>
          <w:spacing w:val="13"/>
        </w:rPr>
        <w:t xml:space="preserve"> </w:t>
      </w:r>
      <w:r>
        <w:t>biomass</w:t>
      </w:r>
      <w:r>
        <w:rPr>
          <w:spacing w:val="14"/>
        </w:rPr>
        <w:t xml:space="preserve"> </w:t>
      </w:r>
      <w:r>
        <w:t>(Vivekanandan</w:t>
      </w:r>
      <w:r>
        <w:rPr>
          <w:spacing w:val="15"/>
        </w:rPr>
        <w:t xml:space="preserve"> </w:t>
      </w:r>
      <w:r>
        <w:t>et</w:t>
      </w:r>
      <w:r>
        <w:rPr>
          <w:spacing w:val="14"/>
        </w:rPr>
        <w:t xml:space="preserve"> </w:t>
      </w:r>
      <w:r>
        <w:t>al.,</w:t>
      </w:r>
      <w:r>
        <w:rPr>
          <w:spacing w:val="18"/>
        </w:rPr>
        <w:t xml:space="preserve"> </w:t>
      </w:r>
      <w:r>
        <w:t xml:space="preserve">2003). </w:t>
      </w:r>
      <w:r>
        <w:rPr>
          <w:spacing w:val="1"/>
        </w:rPr>
        <w:t xml:space="preserve"> </w:t>
      </w:r>
      <w:r>
        <w:t>Land-</w:t>
      </w:r>
    </w:p>
    <w:p w:rsidR="009D6CC4" w:rsidRDefault="00494099">
      <w:pPr>
        <w:pStyle w:val="BodyText"/>
        <w:ind w:left="168"/>
      </w:pPr>
      <w:r>
        <w:rPr>
          <w:rFonts w:ascii="Trebuchet MS"/>
          <w:sz w:val="12"/>
        </w:rPr>
        <w:t xml:space="preserve">67 </w:t>
      </w:r>
      <w:r>
        <w:rPr>
          <w:rFonts w:ascii="Trebuchet MS"/>
          <w:spacing w:val="28"/>
          <w:sz w:val="12"/>
        </w:rPr>
        <w:t xml:space="preserve"> </w:t>
      </w:r>
      <w:r>
        <w:t>ings of the Indian oil sardine are highly seasonal, peaking after the summer monsoon period in</w:t>
      </w:r>
    </w:p>
    <w:p w:rsidR="009D6CC4" w:rsidRDefault="00494099">
      <w:pPr>
        <w:pStyle w:val="BodyText"/>
        <w:ind w:left="168"/>
      </w:pPr>
      <w:r>
        <w:rPr>
          <w:rFonts w:ascii="Trebuchet MS"/>
          <w:sz w:val="12"/>
        </w:rPr>
        <w:t xml:space="preserve">68    </w:t>
      </w:r>
      <w:r>
        <w:rPr>
          <w:rFonts w:ascii="Trebuchet MS"/>
          <w:spacing w:val="12"/>
          <w:sz w:val="12"/>
        </w:rPr>
        <w:t xml:space="preserve"> </w:t>
      </w:r>
      <w:r>
        <w:t>October-December</w:t>
      </w:r>
      <w:r>
        <w:rPr>
          <w:spacing w:val="9"/>
        </w:rPr>
        <w:t xml:space="preserve"> </w:t>
      </w:r>
      <w:r>
        <w:t>and</w:t>
      </w:r>
      <w:r>
        <w:rPr>
          <w:spacing w:val="9"/>
        </w:rPr>
        <w:t xml:space="preserve"> </w:t>
      </w:r>
      <w:r>
        <w:t>reaching</w:t>
      </w:r>
      <w:r>
        <w:rPr>
          <w:spacing w:val="9"/>
        </w:rPr>
        <w:t xml:space="preserve"> </w:t>
      </w:r>
      <w:r>
        <w:t>a</w:t>
      </w:r>
      <w:r>
        <w:rPr>
          <w:spacing w:val="9"/>
        </w:rPr>
        <w:t xml:space="preserve"> </w:t>
      </w:r>
      <w:r>
        <w:t>nadir</w:t>
      </w:r>
      <w:r>
        <w:rPr>
          <w:spacing w:val="9"/>
        </w:rPr>
        <w:t xml:space="preserve"> </w:t>
      </w:r>
      <w:r>
        <w:t>in</w:t>
      </w:r>
      <w:r>
        <w:rPr>
          <w:spacing w:val="9"/>
        </w:rPr>
        <w:t xml:space="preserve"> </w:t>
      </w:r>
      <w:r>
        <w:t>spring</w:t>
      </w:r>
      <w:r>
        <w:rPr>
          <w:spacing w:val="9"/>
        </w:rPr>
        <w:t xml:space="preserve"> </w:t>
      </w:r>
      <w:r>
        <w:t>before</w:t>
      </w:r>
      <w:r>
        <w:rPr>
          <w:spacing w:val="9"/>
        </w:rPr>
        <w:t xml:space="preserve"> </w:t>
      </w:r>
      <w:r>
        <w:t>the</w:t>
      </w:r>
      <w:r>
        <w:rPr>
          <w:spacing w:val="9"/>
        </w:rPr>
        <w:t xml:space="preserve"> </w:t>
      </w:r>
      <w:r>
        <w:t>summer</w:t>
      </w:r>
      <w:r>
        <w:rPr>
          <w:spacing w:val="9"/>
        </w:rPr>
        <w:t xml:space="preserve"> </w:t>
      </w:r>
      <w:r>
        <w:t>monsoon</w:t>
      </w:r>
      <w:r>
        <w:rPr>
          <w:spacing w:val="9"/>
        </w:rPr>
        <w:t xml:space="preserve"> </w:t>
      </w:r>
      <w:r>
        <w:t>in</w:t>
      </w:r>
      <w:r>
        <w:rPr>
          <w:spacing w:val="9"/>
        </w:rPr>
        <w:t xml:space="preserve"> </w:t>
      </w:r>
      <w:r>
        <w:t>April-June</w:t>
      </w:r>
    </w:p>
    <w:p w:rsidR="009D6CC4" w:rsidRDefault="00494099">
      <w:pPr>
        <w:pStyle w:val="BodyText"/>
        <w:spacing w:before="87"/>
        <w:ind w:left="168"/>
      </w:pPr>
      <w:r>
        <w:rPr>
          <w:rFonts w:ascii="Trebuchet MS"/>
          <w:sz w:val="12"/>
        </w:rPr>
        <w:t xml:space="preserve">69    </w:t>
      </w:r>
      <w:r>
        <w:rPr>
          <w:rFonts w:ascii="Trebuchet MS"/>
          <w:spacing w:val="11"/>
          <w:sz w:val="12"/>
        </w:rPr>
        <w:t xml:space="preserve"> </w:t>
      </w:r>
      <w:r>
        <w:t>(Figure</w:t>
      </w:r>
      <w:r>
        <w:rPr>
          <w:spacing w:val="25"/>
        </w:rPr>
        <w:t xml:space="preserve"> </w:t>
      </w:r>
      <w:r>
        <w:t xml:space="preserve">2). </w:t>
      </w:r>
      <w:r>
        <w:rPr>
          <w:spacing w:val="34"/>
        </w:rPr>
        <w:t xml:space="preserve"> </w:t>
      </w:r>
      <w:r>
        <w:t>At</w:t>
      </w:r>
      <w:r>
        <w:rPr>
          <w:spacing w:val="24"/>
        </w:rPr>
        <w:t xml:space="preserve"> </w:t>
      </w:r>
      <w:r>
        <w:t>the</w:t>
      </w:r>
      <w:r>
        <w:rPr>
          <w:spacing w:val="25"/>
        </w:rPr>
        <w:t xml:space="preserve"> </w:t>
      </w:r>
      <w:r>
        <w:t>same</w:t>
      </w:r>
      <w:r>
        <w:rPr>
          <w:spacing w:val="25"/>
        </w:rPr>
        <w:t xml:space="preserve"> </w:t>
      </w:r>
      <w:r>
        <w:t>time,</w:t>
      </w:r>
      <w:r>
        <w:rPr>
          <w:spacing w:val="32"/>
        </w:rPr>
        <w:t xml:space="preserve"> </w:t>
      </w:r>
      <w:r>
        <w:t>the</w:t>
      </w:r>
      <w:r>
        <w:rPr>
          <w:spacing w:val="25"/>
        </w:rPr>
        <w:t xml:space="preserve"> </w:t>
      </w:r>
      <w:r>
        <w:t>landings</w:t>
      </w:r>
      <w:r>
        <w:rPr>
          <w:spacing w:val="26"/>
        </w:rPr>
        <w:t xml:space="preserve"> </w:t>
      </w:r>
      <w:r>
        <w:t>of</w:t>
      </w:r>
      <w:r>
        <w:rPr>
          <w:spacing w:val="25"/>
        </w:rPr>
        <w:t xml:space="preserve"> </w:t>
      </w:r>
      <w:r>
        <w:t>this</w:t>
      </w:r>
      <w:r>
        <w:rPr>
          <w:spacing w:val="25"/>
        </w:rPr>
        <w:t xml:space="preserve"> </w:t>
      </w:r>
      <w:r>
        <w:t>small</w:t>
      </w:r>
      <w:r>
        <w:rPr>
          <w:spacing w:val="25"/>
        </w:rPr>
        <w:t xml:space="preserve"> </w:t>
      </w:r>
      <w:r>
        <w:t>p</w:t>
      </w:r>
      <w:r>
        <w:t>elagic</w:t>
      </w:r>
      <w:r>
        <w:rPr>
          <w:spacing w:val="25"/>
        </w:rPr>
        <w:t xml:space="preserve"> </w:t>
      </w:r>
      <w:r>
        <w:t>finfish</w:t>
      </w:r>
      <w:r>
        <w:rPr>
          <w:spacing w:val="24"/>
        </w:rPr>
        <w:t xml:space="preserve"> </w:t>
      </w:r>
      <w:r>
        <w:t>are</w:t>
      </w:r>
      <w:r>
        <w:rPr>
          <w:spacing w:val="25"/>
        </w:rPr>
        <w:t xml:space="preserve"> </w:t>
      </w:r>
      <w:r>
        <w:t>highly</w:t>
      </w:r>
      <w:r>
        <w:rPr>
          <w:spacing w:val="25"/>
        </w:rPr>
        <w:t xml:space="preserve"> </w:t>
      </w:r>
      <w:r>
        <w:t>variable</w:t>
      </w:r>
    </w:p>
    <w:p w:rsidR="009D6CC4" w:rsidRDefault="00494099">
      <w:pPr>
        <w:pStyle w:val="BodyText"/>
        <w:ind w:left="168"/>
      </w:pPr>
      <w:r>
        <w:rPr>
          <w:rFonts w:ascii="Trebuchet MS"/>
          <w:sz w:val="12"/>
        </w:rPr>
        <w:t xml:space="preserve">70    </w:t>
      </w:r>
      <w:r>
        <w:rPr>
          <w:rFonts w:ascii="Trebuchet MS"/>
          <w:spacing w:val="12"/>
          <w:sz w:val="12"/>
        </w:rPr>
        <w:t xml:space="preserve"> </w:t>
      </w:r>
      <w:r>
        <w:t>from</w:t>
      </w:r>
      <w:r>
        <w:rPr>
          <w:spacing w:val="16"/>
        </w:rPr>
        <w:t xml:space="preserve"> </w:t>
      </w:r>
      <w:r>
        <w:t>year</w:t>
      </w:r>
      <w:r>
        <w:rPr>
          <w:spacing w:val="16"/>
        </w:rPr>
        <w:t xml:space="preserve"> </w:t>
      </w:r>
      <w:r>
        <w:t>to</w:t>
      </w:r>
      <w:r>
        <w:rPr>
          <w:spacing w:val="16"/>
        </w:rPr>
        <w:t xml:space="preserve"> </w:t>
      </w:r>
      <w:r>
        <w:rPr>
          <w:spacing w:val="-3"/>
        </w:rPr>
        <w:t xml:space="preserve">year. </w:t>
      </w:r>
      <w:r>
        <w:rPr>
          <w:spacing w:val="6"/>
        </w:rPr>
        <w:t xml:space="preserve"> </w:t>
      </w:r>
      <w:r>
        <w:t>Small</w:t>
      </w:r>
      <w:r>
        <w:rPr>
          <w:spacing w:val="16"/>
        </w:rPr>
        <w:t xml:space="preserve"> </w:t>
      </w:r>
      <w:r>
        <w:t>pelagics</w:t>
      </w:r>
      <w:r>
        <w:rPr>
          <w:spacing w:val="16"/>
        </w:rPr>
        <w:t xml:space="preserve"> </w:t>
      </w:r>
      <w:r>
        <w:t>are</w:t>
      </w:r>
      <w:r>
        <w:rPr>
          <w:spacing w:val="15"/>
        </w:rPr>
        <w:t xml:space="preserve"> </w:t>
      </w:r>
      <w:r>
        <w:t>well</w:t>
      </w:r>
      <w:r>
        <w:rPr>
          <w:spacing w:val="16"/>
        </w:rPr>
        <w:t xml:space="preserve"> </w:t>
      </w:r>
      <w:r>
        <w:t>known</w:t>
      </w:r>
      <w:r>
        <w:rPr>
          <w:spacing w:val="15"/>
        </w:rPr>
        <w:t xml:space="preserve"> </w:t>
      </w:r>
      <w:r>
        <w:t>to</w:t>
      </w:r>
      <w:r>
        <w:rPr>
          <w:spacing w:val="16"/>
        </w:rPr>
        <w:t xml:space="preserve"> </w:t>
      </w:r>
      <w:r>
        <w:t>exhibit</w:t>
      </w:r>
      <w:r>
        <w:rPr>
          <w:spacing w:val="16"/>
        </w:rPr>
        <w:t xml:space="preserve"> </w:t>
      </w:r>
      <w:r>
        <w:t>high</w:t>
      </w:r>
      <w:r>
        <w:rPr>
          <w:spacing w:val="15"/>
        </w:rPr>
        <w:t xml:space="preserve"> </w:t>
      </w:r>
      <w:r>
        <w:t>variability</w:t>
      </w:r>
      <w:r>
        <w:rPr>
          <w:spacing w:val="16"/>
        </w:rPr>
        <w:t xml:space="preserve"> </w:t>
      </w:r>
      <w:r>
        <w:t>in</w:t>
      </w:r>
      <w:r>
        <w:rPr>
          <w:spacing w:val="16"/>
        </w:rPr>
        <w:t xml:space="preserve"> </w:t>
      </w:r>
      <w:r>
        <w:t>biomass</w:t>
      </w:r>
      <w:r>
        <w:rPr>
          <w:spacing w:val="15"/>
        </w:rPr>
        <w:t xml:space="preserve"> </w:t>
      </w:r>
      <w:r>
        <w:t>due</w:t>
      </w:r>
    </w:p>
    <w:p w:rsidR="009D6CC4" w:rsidRDefault="00494099">
      <w:pPr>
        <w:pStyle w:val="BodyText"/>
        <w:ind w:left="168"/>
      </w:pPr>
      <w:r>
        <w:rPr>
          <w:rFonts w:ascii="Trebuchet MS"/>
          <w:sz w:val="12"/>
        </w:rPr>
        <w:t xml:space="preserve">71  </w:t>
      </w:r>
      <w:r>
        <w:rPr>
          <w:rFonts w:ascii="Trebuchet MS"/>
          <w:spacing w:val="21"/>
          <w:sz w:val="12"/>
        </w:rPr>
        <w:t xml:space="preserve"> </w:t>
      </w:r>
      <w:r>
        <w:t>to the effects of environmental conditions on survival and recruitment (Alheit &amp; Hagen, 1997;</w:t>
      </w:r>
    </w:p>
    <w:p w:rsidR="009D6CC4" w:rsidRDefault="00494099">
      <w:pPr>
        <w:pStyle w:val="BodyText"/>
        <w:ind w:left="168"/>
      </w:pPr>
      <w:r>
        <w:rPr>
          <w:rFonts w:ascii="Trebuchet MS"/>
          <w:sz w:val="12"/>
        </w:rPr>
        <w:t xml:space="preserve">72     </w:t>
      </w:r>
      <w:r>
        <w:t xml:space="preserve">Checkley et al., 2017; Cury et al., 2000).  In this </w:t>
      </w:r>
      <w:r>
        <w:rPr>
          <w:spacing w:val="-3"/>
        </w:rPr>
        <w:t xml:space="preserve">fishery, </w:t>
      </w:r>
      <w:r>
        <w:t>environmental conditions also</w:t>
      </w:r>
      <w:r>
        <w:rPr>
          <w:spacing w:val="46"/>
        </w:rPr>
        <w:t xml:space="preserve"> </w:t>
      </w:r>
      <w:r>
        <w:t>affect</w:t>
      </w:r>
    </w:p>
    <w:p w:rsidR="009D6CC4" w:rsidRDefault="00494099">
      <w:pPr>
        <w:pStyle w:val="BodyText"/>
        <w:ind w:left="168"/>
      </w:pPr>
      <w:r>
        <w:rPr>
          <w:rFonts w:ascii="Trebuchet MS"/>
          <w:sz w:val="12"/>
        </w:rPr>
        <w:t xml:space="preserve">73     </w:t>
      </w:r>
      <w:r>
        <w:t xml:space="preserve">exposure of sardines to the </w:t>
      </w:r>
      <w:r>
        <w:rPr>
          <w:spacing w:val="-3"/>
        </w:rPr>
        <w:t xml:space="preserve">fishery.  </w:t>
      </w:r>
      <w:r>
        <w:t>Until recently, the Indian oil sardine fishery was</w:t>
      </w:r>
      <w:r>
        <w:rPr>
          <w:spacing w:val="38"/>
        </w:rPr>
        <w:t xml:space="preserve"> </w:t>
      </w:r>
      <w:r>
        <w:t>artisanal</w:t>
      </w:r>
    </w:p>
    <w:p w:rsidR="009D6CC4" w:rsidRDefault="00494099">
      <w:pPr>
        <w:pStyle w:val="BodyText"/>
        <w:ind w:left="168"/>
      </w:pPr>
      <w:r>
        <w:rPr>
          <w:rFonts w:ascii="Trebuchet MS"/>
          <w:sz w:val="12"/>
        </w:rPr>
        <w:t xml:space="preserve">74      </w:t>
      </w:r>
      <w:r>
        <w:t xml:space="preserve">and based on small human or </w:t>
      </w:r>
      <w:r>
        <w:rPr>
          <w:spacing w:val="-3"/>
        </w:rPr>
        <w:t xml:space="preserve">low </w:t>
      </w:r>
      <w:r>
        <w:t>powered boat</w:t>
      </w:r>
      <w:r>
        <w:t>s with no refrigeration.  The fishery was</w:t>
      </w:r>
      <w:r>
        <w:rPr>
          <w:spacing w:val="48"/>
        </w:rPr>
        <w:t xml:space="preserve"> </w:t>
      </w:r>
      <w:r>
        <w:t>con-</w:t>
      </w:r>
    </w:p>
    <w:p w:rsidR="009D6CC4" w:rsidRDefault="00494099">
      <w:pPr>
        <w:pStyle w:val="BodyText"/>
        <w:ind w:left="168"/>
      </w:pPr>
      <w:r>
        <w:rPr>
          <w:rFonts w:ascii="Trebuchet MS"/>
          <w:sz w:val="12"/>
        </w:rPr>
        <w:t xml:space="preserve">75     </w:t>
      </w:r>
      <w:r>
        <w:t>fined to nearshore waters, and thus migration of sardines in and out of the coastal zone</w:t>
      </w:r>
      <w:r>
        <w:rPr>
          <w:spacing w:val="-39"/>
        </w:rPr>
        <w:t xml:space="preserve"> </w:t>
      </w:r>
      <w:r>
        <w:t>greatly</w:t>
      </w:r>
    </w:p>
    <w:p w:rsidR="009D6CC4" w:rsidRDefault="00494099">
      <w:pPr>
        <w:pStyle w:val="BodyText"/>
        <w:ind w:left="168"/>
      </w:pPr>
      <w:r>
        <w:rPr>
          <w:rFonts w:ascii="Trebuchet MS"/>
          <w:sz w:val="12"/>
        </w:rPr>
        <w:t xml:space="preserve">76 </w:t>
      </w:r>
      <w:r>
        <w:t>affected exposure to the fishery.</w:t>
      </w:r>
    </w:p>
    <w:p w:rsidR="009D6CC4" w:rsidRDefault="00494099">
      <w:pPr>
        <w:pStyle w:val="BodyText"/>
        <w:tabs>
          <w:tab w:val="left" w:pos="978"/>
        </w:tabs>
        <w:spacing w:before="206"/>
        <w:ind w:left="168"/>
      </w:pPr>
      <w:r>
        <w:rPr>
          <w:rFonts w:ascii="Trebuchet MS"/>
          <w:sz w:val="12"/>
        </w:rPr>
        <w:t>77</w:t>
      </w:r>
      <w:r>
        <w:rPr>
          <w:rFonts w:ascii="Trebuchet MS"/>
          <w:sz w:val="12"/>
        </w:rPr>
        <w:tab/>
      </w:r>
      <w:r>
        <w:t>Researchers</w:t>
      </w:r>
      <w:r>
        <w:rPr>
          <w:spacing w:val="-9"/>
        </w:rPr>
        <w:t xml:space="preserve"> </w:t>
      </w:r>
      <w:r>
        <w:rPr>
          <w:spacing w:val="-3"/>
        </w:rPr>
        <w:t>have</w:t>
      </w:r>
      <w:r>
        <w:rPr>
          <w:spacing w:val="-8"/>
        </w:rPr>
        <w:t xml:space="preserve"> </w:t>
      </w:r>
      <w:r>
        <w:t>examined</w:t>
      </w:r>
      <w:r>
        <w:rPr>
          <w:spacing w:val="-8"/>
        </w:rPr>
        <w:t xml:space="preserve"> </w:t>
      </w:r>
      <w:r>
        <w:t>a</w:t>
      </w:r>
      <w:r>
        <w:rPr>
          <w:spacing w:val="-8"/>
        </w:rPr>
        <w:t xml:space="preserve"> </w:t>
      </w:r>
      <w:r>
        <w:t>variety</w:t>
      </w:r>
      <w:r>
        <w:rPr>
          <w:spacing w:val="-8"/>
        </w:rPr>
        <w:t xml:space="preserve"> </w:t>
      </w:r>
      <w:r>
        <w:t>of</w:t>
      </w:r>
      <w:r>
        <w:rPr>
          <w:spacing w:val="-8"/>
        </w:rPr>
        <w:t xml:space="preserve"> </w:t>
      </w:r>
      <w:r>
        <w:t>environmental</w:t>
      </w:r>
      <w:r>
        <w:rPr>
          <w:spacing w:val="-8"/>
        </w:rPr>
        <w:t xml:space="preserve"> </w:t>
      </w:r>
      <w:r>
        <w:t>variables</w:t>
      </w:r>
      <w:r>
        <w:rPr>
          <w:spacing w:val="-8"/>
        </w:rPr>
        <w:t xml:space="preserve"> </w:t>
      </w:r>
      <w:r>
        <w:t>fo</w:t>
      </w:r>
      <w:r>
        <w:t>r</w:t>
      </w:r>
      <w:r>
        <w:rPr>
          <w:spacing w:val="-8"/>
        </w:rPr>
        <w:t xml:space="preserve"> </w:t>
      </w:r>
      <w:r>
        <w:t>their</w:t>
      </w:r>
      <w:r>
        <w:rPr>
          <w:spacing w:val="-8"/>
        </w:rPr>
        <w:t xml:space="preserve"> </w:t>
      </w:r>
      <w:r>
        <w:t>correlation</w:t>
      </w:r>
      <w:r>
        <w:rPr>
          <w:spacing w:val="-8"/>
        </w:rPr>
        <w:t xml:space="preserve"> </w:t>
      </w:r>
      <w:r>
        <w:t>with</w:t>
      </w:r>
    </w:p>
    <w:p w:rsidR="009D6CC4" w:rsidRDefault="00494099">
      <w:pPr>
        <w:pStyle w:val="BodyText"/>
        <w:ind w:left="168"/>
      </w:pPr>
      <w:r>
        <w:rPr>
          <w:rFonts w:ascii="Trebuchet MS"/>
          <w:sz w:val="12"/>
        </w:rPr>
        <w:t xml:space="preserve">78      </w:t>
      </w:r>
      <w:r>
        <w:t xml:space="preserve">landings of the Indian oil sardine.  Precipitation during the monsoon and the day of the </w:t>
      </w:r>
      <w:r>
        <w:rPr>
          <w:spacing w:val="4"/>
        </w:rPr>
        <w:t xml:space="preserve"> </w:t>
      </w:r>
      <w:r>
        <w:t>mon-</w:t>
      </w:r>
    </w:p>
    <w:p w:rsidR="009D6CC4" w:rsidRDefault="00494099">
      <w:pPr>
        <w:pStyle w:val="BodyText"/>
        <w:ind w:left="168"/>
      </w:pPr>
      <w:r>
        <w:rPr>
          <w:rFonts w:ascii="Trebuchet MS"/>
          <w:sz w:val="12"/>
        </w:rPr>
        <w:t xml:space="preserve">79    </w:t>
      </w:r>
      <w:r>
        <w:rPr>
          <w:rFonts w:ascii="Trebuchet MS"/>
          <w:spacing w:val="12"/>
          <w:sz w:val="12"/>
        </w:rPr>
        <w:t xml:space="preserve"> </w:t>
      </w:r>
      <w:r>
        <w:t>soon</w:t>
      </w:r>
      <w:r>
        <w:rPr>
          <w:spacing w:val="18"/>
        </w:rPr>
        <w:t xml:space="preserve"> </w:t>
      </w:r>
      <w:r>
        <w:t>arrival</w:t>
      </w:r>
      <w:r>
        <w:rPr>
          <w:spacing w:val="19"/>
        </w:rPr>
        <w:t xml:space="preserve"> </w:t>
      </w:r>
      <w:r>
        <w:t>are</w:t>
      </w:r>
      <w:r>
        <w:rPr>
          <w:spacing w:val="19"/>
        </w:rPr>
        <w:t xml:space="preserve"> </w:t>
      </w:r>
      <w:r>
        <w:t>thought</w:t>
      </w:r>
      <w:r>
        <w:rPr>
          <w:spacing w:val="18"/>
        </w:rPr>
        <w:t xml:space="preserve"> </w:t>
      </w:r>
      <w:r>
        <w:t>to</w:t>
      </w:r>
      <w:r>
        <w:rPr>
          <w:spacing w:val="19"/>
        </w:rPr>
        <w:t xml:space="preserve"> </w:t>
      </w:r>
      <w:r>
        <w:t>act</w:t>
      </w:r>
      <w:r>
        <w:rPr>
          <w:spacing w:val="18"/>
        </w:rPr>
        <w:t xml:space="preserve"> </w:t>
      </w:r>
      <w:r>
        <w:t>as</w:t>
      </w:r>
      <w:r>
        <w:rPr>
          <w:spacing w:val="19"/>
        </w:rPr>
        <w:t xml:space="preserve"> </w:t>
      </w:r>
      <w:r>
        <w:t>either</w:t>
      </w:r>
      <w:r>
        <w:rPr>
          <w:spacing w:val="19"/>
        </w:rPr>
        <w:t xml:space="preserve"> </w:t>
      </w:r>
      <w:r>
        <w:t>a</w:t>
      </w:r>
      <w:r>
        <w:rPr>
          <w:spacing w:val="18"/>
        </w:rPr>
        <w:t xml:space="preserve"> </w:t>
      </w:r>
      <w:r>
        <w:t>direct</w:t>
      </w:r>
      <w:r>
        <w:rPr>
          <w:spacing w:val="19"/>
        </w:rPr>
        <w:t xml:space="preserve"> </w:t>
      </w:r>
      <w:r>
        <w:t>or</w:t>
      </w:r>
      <w:r>
        <w:rPr>
          <w:spacing w:val="18"/>
        </w:rPr>
        <w:t xml:space="preserve"> </w:t>
      </w:r>
      <w:r>
        <w:t>indirect</w:t>
      </w:r>
      <w:r>
        <w:rPr>
          <w:spacing w:val="19"/>
        </w:rPr>
        <w:t xml:space="preserve"> </w:t>
      </w:r>
      <w:r>
        <w:t>cue</w:t>
      </w:r>
      <w:r>
        <w:rPr>
          <w:spacing w:val="18"/>
        </w:rPr>
        <w:t xml:space="preserve"> </w:t>
      </w:r>
      <w:r>
        <w:t>for</w:t>
      </w:r>
      <w:r>
        <w:rPr>
          <w:spacing w:val="19"/>
        </w:rPr>
        <w:t xml:space="preserve"> </w:t>
      </w:r>
      <w:r>
        <w:t>spawning</w:t>
      </w:r>
      <w:r>
        <w:rPr>
          <w:spacing w:val="19"/>
        </w:rPr>
        <w:t xml:space="preserve"> </w:t>
      </w:r>
      <w:r>
        <w:t>(Antony</w:t>
      </w:r>
      <w:r>
        <w:rPr>
          <w:spacing w:val="18"/>
        </w:rPr>
        <w:t xml:space="preserve"> </w:t>
      </w:r>
      <w:r>
        <w:t>Raja,</w:t>
      </w:r>
    </w:p>
    <w:p w:rsidR="009D6CC4" w:rsidRDefault="00494099">
      <w:pPr>
        <w:pStyle w:val="BodyText"/>
        <w:ind w:left="168"/>
      </w:pPr>
      <w:r>
        <w:rPr>
          <w:rFonts w:ascii="Trebuchet MS"/>
          <w:sz w:val="12"/>
        </w:rPr>
        <w:t xml:space="preserve">80     </w:t>
      </w:r>
      <w:r>
        <w:t xml:space="preserve">1969, 1974;  Jayaprakash, 2002;  Murty &amp; Edelman, 1966;  Pitchaikani &amp; Lipton, 2012; </w:t>
      </w:r>
      <w:r>
        <w:rPr>
          <w:spacing w:val="58"/>
        </w:rPr>
        <w:t xml:space="preserve"> </w:t>
      </w:r>
      <w:r>
        <w:t>Sri-</w:t>
      </w:r>
    </w:p>
    <w:p w:rsidR="009D6CC4" w:rsidRDefault="00494099">
      <w:pPr>
        <w:pStyle w:val="BodyText"/>
        <w:spacing w:before="87"/>
        <w:ind w:left="168"/>
      </w:pPr>
      <w:r>
        <w:rPr>
          <w:rFonts w:ascii="Trebuchet MS"/>
          <w:sz w:val="12"/>
        </w:rPr>
        <w:t xml:space="preserve">81     </w:t>
      </w:r>
      <w:r>
        <w:t xml:space="preserve">nath, 1998; Xu &amp; Boyce, 2009). Although many studies </w:t>
      </w:r>
      <w:r>
        <w:rPr>
          <w:spacing w:val="-3"/>
        </w:rPr>
        <w:t xml:space="preserve">have </w:t>
      </w:r>
      <w:r>
        <w:t xml:space="preserve">looked for and some </w:t>
      </w:r>
      <w:r>
        <w:rPr>
          <w:spacing w:val="-3"/>
        </w:rPr>
        <w:t>have</w:t>
      </w:r>
      <w:r>
        <w:rPr>
          <w:spacing w:val="-22"/>
        </w:rPr>
        <w:t xml:space="preserve"> </w:t>
      </w:r>
      <w:r>
        <w:t>found</w:t>
      </w:r>
    </w:p>
    <w:p w:rsidR="009D6CC4" w:rsidRDefault="00494099">
      <w:pPr>
        <w:pStyle w:val="BodyText"/>
        <w:ind w:left="168"/>
      </w:pPr>
      <w:r>
        <w:rPr>
          <w:rFonts w:ascii="Trebuchet MS"/>
          <w:sz w:val="12"/>
        </w:rPr>
        <w:t xml:space="preserve">82 </w:t>
      </w:r>
      <w:r>
        <w:rPr>
          <w:rFonts w:ascii="Trebuchet MS"/>
          <w:spacing w:val="14"/>
          <w:sz w:val="12"/>
        </w:rPr>
        <w:t xml:space="preserve"> </w:t>
      </w:r>
      <w:r>
        <w:t>correlations between precipitation and landings, the reported rel</w:t>
      </w:r>
      <w:r>
        <w:t>ationships are positive in some</w:t>
      </w:r>
    </w:p>
    <w:p w:rsidR="009D6CC4" w:rsidRDefault="00494099">
      <w:pPr>
        <w:pStyle w:val="BodyText"/>
        <w:ind w:left="168"/>
      </w:pPr>
      <w:r>
        <w:rPr>
          <w:rFonts w:ascii="Trebuchet MS"/>
          <w:sz w:val="12"/>
        </w:rPr>
        <w:t xml:space="preserve">83    </w:t>
      </w:r>
      <w:r>
        <w:rPr>
          <w:rFonts w:ascii="Trebuchet MS"/>
          <w:spacing w:val="14"/>
          <w:sz w:val="12"/>
        </w:rPr>
        <w:t xml:space="preserve"> </w:t>
      </w:r>
      <w:r>
        <w:t>studies</w:t>
      </w:r>
      <w:r>
        <w:rPr>
          <w:spacing w:val="-12"/>
        </w:rPr>
        <w:t xml:space="preserve"> </w:t>
      </w:r>
      <w:r>
        <w:t>and</w:t>
      </w:r>
      <w:r>
        <w:rPr>
          <w:spacing w:val="-12"/>
        </w:rPr>
        <w:t xml:space="preserve"> </w:t>
      </w:r>
      <w:r>
        <w:rPr>
          <w:spacing w:val="-3"/>
        </w:rPr>
        <w:t>negative</w:t>
      </w:r>
      <w:r>
        <w:rPr>
          <w:spacing w:val="-12"/>
        </w:rPr>
        <w:t xml:space="preserve"> </w:t>
      </w:r>
      <w:r>
        <w:t>in</w:t>
      </w:r>
      <w:r>
        <w:rPr>
          <w:spacing w:val="-12"/>
        </w:rPr>
        <w:t xml:space="preserve"> </w:t>
      </w:r>
      <w:r>
        <w:t>others</w:t>
      </w:r>
      <w:r>
        <w:rPr>
          <w:spacing w:val="-12"/>
        </w:rPr>
        <w:t xml:space="preserve"> </w:t>
      </w:r>
      <w:r>
        <w:t>(Madhupratap</w:t>
      </w:r>
      <w:r>
        <w:rPr>
          <w:spacing w:val="-12"/>
        </w:rPr>
        <w:t xml:space="preserve"> </w:t>
      </w:r>
      <w:r>
        <w:t>et</w:t>
      </w:r>
      <w:r>
        <w:rPr>
          <w:spacing w:val="-12"/>
        </w:rPr>
        <w:t xml:space="preserve"> </w:t>
      </w:r>
      <w:r>
        <w:t>al.,</w:t>
      </w:r>
      <w:r>
        <w:rPr>
          <w:spacing w:val="-10"/>
        </w:rPr>
        <w:t xml:space="preserve"> </w:t>
      </w:r>
      <w:r>
        <w:t>1994).</w:t>
      </w:r>
      <w:r>
        <w:rPr>
          <w:spacing w:val="10"/>
        </w:rPr>
        <w:t xml:space="preserve"> </w:t>
      </w:r>
      <w:r>
        <w:t>Researchers</w:t>
      </w:r>
      <w:r>
        <w:rPr>
          <w:spacing w:val="-12"/>
        </w:rPr>
        <w:t xml:space="preserve"> </w:t>
      </w:r>
      <w:r>
        <w:rPr>
          <w:spacing w:val="-3"/>
        </w:rPr>
        <w:t>have</w:t>
      </w:r>
      <w:r>
        <w:rPr>
          <w:spacing w:val="-12"/>
        </w:rPr>
        <w:t xml:space="preserve"> </w:t>
      </w:r>
      <w:r>
        <w:t>also</w:t>
      </w:r>
      <w:r>
        <w:rPr>
          <w:spacing w:val="-12"/>
        </w:rPr>
        <w:t xml:space="preserve"> </w:t>
      </w:r>
      <w:r>
        <w:t>looked</w:t>
      </w:r>
      <w:r>
        <w:rPr>
          <w:spacing w:val="-12"/>
        </w:rPr>
        <w:t xml:space="preserve"> </w:t>
      </w:r>
      <w:r>
        <w:t>for</w:t>
      </w:r>
      <w:r>
        <w:rPr>
          <w:spacing w:val="-12"/>
        </w:rPr>
        <w:t xml:space="preserve"> </w:t>
      </w:r>
      <w:r>
        <w:t>and</w:t>
      </w:r>
    </w:p>
    <w:p w:rsidR="009D6CC4" w:rsidRDefault="009D6CC4">
      <w:pPr>
        <w:sectPr w:rsidR="009D6CC4">
          <w:pgSz w:w="12240" w:h="15840"/>
          <w:pgMar w:top="1260" w:right="0" w:bottom="1060" w:left="940" w:header="0" w:footer="872" w:gutter="0"/>
          <w:cols w:space="720"/>
        </w:sectPr>
      </w:pPr>
    </w:p>
    <w:p w:rsidR="009D6CC4" w:rsidRDefault="00494099">
      <w:pPr>
        <w:pStyle w:val="BodyText"/>
        <w:ind w:left="168"/>
      </w:pPr>
      <w:r>
        <w:rPr>
          <w:rFonts w:ascii="Trebuchet MS"/>
          <w:sz w:val="12"/>
        </w:rPr>
        <w:lastRenderedPageBreak/>
        <w:t xml:space="preserve">84     </w:t>
      </w:r>
      <w:r>
        <w:t>found correlations with various metrics of upwelling intensity (Jayaprakash, 2002;</w:t>
      </w:r>
      <w:r>
        <w:rPr>
          <w:spacing w:val="39"/>
        </w:rPr>
        <w:t xml:space="preserve"> </w:t>
      </w:r>
      <w:r>
        <w:t>Longhurst</w:t>
      </w:r>
    </w:p>
    <w:p w:rsidR="009D6CC4" w:rsidRDefault="00494099">
      <w:pPr>
        <w:pStyle w:val="BodyText"/>
        <w:ind w:left="168"/>
      </w:pPr>
      <w:r>
        <w:rPr>
          <w:rFonts w:ascii="Trebuchet MS"/>
          <w:sz w:val="12"/>
        </w:rPr>
        <w:t xml:space="preserve">85    </w:t>
      </w:r>
      <w:r>
        <w:rPr>
          <w:rFonts w:ascii="Trebuchet MS"/>
          <w:spacing w:val="14"/>
          <w:sz w:val="12"/>
        </w:rPr>
        <w:t xml:space="preserve"> </w:t>
      </w:r>
      <w:r>
        <w:t>&amp;</w:t>
      </w:r>
      <w:r>
        <w:rPr>
          <w:spacing w:val="11"/>
        </w:rPr>
        <w:t xml:space="preserve"> </w:t>
      </w:r>
      <w:r>
        <w:rPr>
          <w:spacing w:val="-4"/>
        </w:rPr>
        <w:t>Wooster,</w:t>
      </w:r>
      <w:r>
        <w:rPr>
          <w:spacing w:val="13"/>
        </w:rPr>
        <w:t xml:space="preserve"> </w:t>
      </w:r>
      <w:r>
        <w:t>1990;</w:t>
      </w:r>
      <w:r>
        <w:rPr>
          <w:spacing w:val="18"/>
        </w:rPr>
        <w:t xml:space="preserve"> </w:t>
      </w:r>
      <w:r>
        <w:t>Madhupratap</w:t>
      </w:r>
      <w:r>
        <w:rPr>
          <w:spacing w:val="10"/>
        </w:rPr>
        <w:t xml:space="preserve"> </w:t>
      </w:r>
      <w:r>
        <w:t>et</w:t>
      </w:r>
      <w:r>
        <w:rPr>
          <w:spacing w:val="11"/>
        </w:rPr>
        <w:t xml:space="preserve"> </w:t>
      </w:r>
      <w:r>
        <w:t>al.,</w:t>
      </w:r>
      <w:r>
        <w:rPr>
          <w:spacing w:val="15"/>
        </w:rPr>
        <w:t xml:space="preserve"> </w:t>
      </w:r>
      <w:r>
        <w:t>1994;</w:t>
      </w:r>
      <w:r>
        <w:rPr>
          <w:spacing w:val="17"/>
        </w:rPr>
        <w:t xml:space="preserve"> </w:t>
      </w:r>
      <w:r>
        <w:t>Murty</w:t>
      </w:r>
      <w:r>
        <w:rPr>
          <w:spacing w:val="11"/>
        </w:rPr>
        <w:t xml:space="preserve"> </w:t>
      </w:r>
      <w:r>
        <w:t>&amp;</w:t>
      </w:r>
      <w:r>
        <w:rPr>
          <w:spacing w:val="11"/>
        </w:rPr>
        <w:t xml:space="preserve"> </w:t>
      </w:r>
      <w:r>
        <w:t>Edelman,</w:t>
      </w:r>
      <w:r>
        <w:rPr>
          <w:spacing w:val="14"/>
        </w:rPr>
        <w:t xml:space="preserve"> </w:t>
      </w:r>
      <w:r>
        <w:t>1966;</w:t>
      </w:r>
      <w:r>
        <w:rPr>
          <w:spacing w:val="18"/>
        </w:rPr>
        <w:t xml:space="preserve"> </w:t>
      </w:r>
      <w:r>
        <w:t>Srinath,</w:t>
      </w:r>
      <w:r>
        <w:rPr>
          <w:spacing w:val="13"/>
        </w:rPr>
        <w:t xml:space="preserve"> </w:t>
      </w:r>
      <w:r>
        <w:t>1998;</w:t>
      </w:r>
      <w:r>
        <w:rPr>
          <w:spacing w:val="18"/>
        </w:rPr>
        <w:t xml:space="preserve"> </w:t>
      </w:r>
      <w:r>
        <w:t>Thara,</w:t>
      </w:r>
    </w:p>
    <w:p w:rsidR="009D6CC4" w:rsidRDefault="00494099">
      <w:pPr>
        <w:pStyle w:val="BodyText"/>
        <w:ind w:left="168"/>
      </w:pPr>
      <w:r>
        <w:rPr>
          <w:rFonts w:ascii="Trebuchet MS"/>
          <w:sz w:val="12"/>
        </w:rPr>
        <w:t xml:space="preserve">86      </w:t>
      </w:r>
      <w:r>
        <w:t>2011),  with direct measures  of productivity  such as nearshore</w:t>
      </w:r>
      <w:r>
        <w:rPr>
          <w:spacing w:val="1"/>
        </w:rPr>
        <w:t xml:space="preserve"> </w:t>
      </w:r>
      <w:r>
        <w:t>zooplankton and phytoplank-</w:t>
      </w:r>
    </w:p>
    <w:p w:rsidR="009D6CC4" w:rsidRDefault="00494099">
      <w:pPr>
        <w:pStyle w:val="BodyText"/>
        <w:ind w:left="168"/>
      </w:pPr>
      <w:r>
        <w:rPr>
          <w:rFonts w:ascii="Trebuchet MS"/>
          <w:sz w:val="12"/>
        </w:rPr>
        <w:t xml:space="preserve">87     </w:t>
      </w:r>
      <w:r>
        <w:t>ton abundance (George et al., 2012;  Hornell, 1910;  Madhupr</w:t>
      </w:r>
      <w:r>
        <w:t xml:space="preserve">atap et al., 1994;  Menon et </w:t>
      </w:r>
      <w:r>
        <w:rPr>
          <w:spacing w:val="11"/>
        </w:rPr>
        <w:t xml:space="preserve"> </w:t>
      </w:r>
      <w:r>
        <w:t>al.,</w:t>
      </w:r>
    </w:p>
    <w:p w:rsidR="009D6CC4" w:rsidRDefault="00494099">
      <w:pPr>
        <w:pStyle w:val="BodyText"/>
        <w:ind w:left="168"/>
      </w:pPr>
      <w:r>
        <w:rPr>
          <w:rFonts w:ascii="Trebuchet MS"/>
          <w:sz w:val="12"/>
        </w:rPr>
        <w:t xml:space="preserve">88    </w:t>
      </w:r>
      <w:r>
        <w:rPr>
          <w:rFonts w:ascii="Trebuchet MS"/>
          <w:spacing w:val="10"/>
          <w:sz w:val="12"/>
        </w:rPr>
        <w:t xml:space="preserve"> </w:t>
      </w:r>
      <w:r>
        <w:t>2019;</w:t>
      </w:r>
      <w:r>
        <w:rPr>
          <w:spacing w:val="14"/>
        </w:rPr>
        <w:t xml:space="preserve"> </w:t>
      </w:r>
      <w:r>
        <w:t>Nair,</w:t>
      </w:r>
      <w:r>
        <w:rPr>
          <w:spacing w:val="11"/>
        </w:rPr>
        <w:t xml:space="preserve"> </w:t>
      </w:r>
      <w:r>
        <w:t>1952;</w:t>
      </w:r>
      <w:r>
        <w:rPr>
          <w:spacing w:val="14"/>
        </w:rPr>
        <w:t xml:space="preserve"> </w:t>
      </w:r>
      <w:r>
        <w:t>Nair</w:t>
      </w:r>
      <w:r>
        <w:rPr>
          <w:spacing w:val="8"/>
        </w:rPr>
        <w:t xml:space="preserve"> </w:t>
      </w:r>
      <w:r>
        <w:t>&amp;</w:t>
      </w:r>
      <w:r>
        <w:rPr>
          <w:spacing w:val="9"/>
        </w:rPr>
        <w:t xml:space="preserve"> </w:t>
      </w:r>
      <w:r>
        <w:t>Subrahmanyan,</w:t>
      </w:r>
      <w:r>
        <w:rPr>
          <w:spacing w:val="11"/>
        </w:rPr>
        <w:t xml:space="preserve"> </w:t>
      </w:r>
      <w:r>
        <w:t>1955;</w:t>
      </w:r>
      <w:r>
        <w:rPr>
          <w:spacing w:val="14"/>
        </w:rPr>
        <w:t xml:space="preserve"> </w:t>
      </w:r>
      <w:r>
        <w:t>Piontkovski</w:t>
      </w:r>
      <w:r>
        <w:rPr>
          <w:spacing w:val="8"/>
        </w:rPr>
        <w:t xml:space="preserve"> </w:t>
      </w:r>
      <w:r>
        <w:t>et</w:t>
      </w:r>
      <w:r>
        <w:rPr>
          <w:spacing w:val="8"/>
        </w:rPr>
        <w:t xml:space="preserve"> </w:t>
      </w:r>
      <w:r>
        <w:t>al.,</w:t>
      </w:r>
      <w:r>
        <w:rPr>
          <w:spacing w:val="11"/>
        </w:rPr>
        <w:t xml:space="preserve"> </w:t>
      </w:r>
      <w:r>
        <w:t>2015;</w:t>
      </w:r>
      <w:r>
        <w:rPr>
          <w:spacing w:val="14"/>
        </w:rPr>
        <w:t xml:space="preserve"> </w:t>
      </w:r>
      <w:r>
        <w:t>Pitchaikani</w:t>
      </w:r>
      <w:r>
        <w:rPr>
          <w:spacing w:val="8"/>
        </w:rPr>
        <w:t xml:space="preserve"> </w:t>
      </w:r>
      <w:r>
        <w:t>&amp;</w:t>
      </w:r>
      <w:r>
        <w:rPr>
          <w:spacing w:val="9"/>
        </w:rPr>
        <w:t xml:space="preserve"> </w:t>
      </w:r>
      <w:r>
        <w:t>Lip-</w:t>
      </w:r>
    </w:p>
    <w:p w:rsidR="009D6CC4" w:rsidRDefault="00494099">
      <w:pPr>
        <w:pStyle w:val="BodyText"/>
        <w:ind w:left="168"/>
      </w:pPr>
      <w:r>
        <w:rPr>
          <w:rFonts w:ascii="Trebuchet MS"/>
          <w:sz w:val="12"/>
        </w:rPr>
        <w:t xml:space="preserve">89    </w:t>
      </w:r>
      <w:r>
        <w:rPr>
          <w:rFonts w:ascii="Trebuchet MS"/>
          <w:spacing w:val="12"/>
          <w:sz w:val="12"/>
        </w:rPr>
        <w:t xml:space="preserve"> </w:t>
      </w:r>
      <w:r>
        <w:t>ton,</w:t>
      </w:r>
      <w:r>
        <w:rPr>
          <w:spacing w:val="13"/>
        </w:rPr>
        <w:t xml:space="preserve"> </w:t>
      </w:r>
      <w:r>
        <w:t>2012),</w:t>
      </w:r>
      <w:r>
        <w:rPr>
          <w:spacing w:val="12"/>
        </w:rPr>
        <w:t xml:space="preserve"> </w:t>
      </w:r>
      <w:r>
        <w:t>and</w:t>
      </w:r>
      <w:r>
        <w:rPr>
          <w:spacing w:val="9"/>
        </w:rPr>
        <w:t xml:space="preserve"> </w:t>
      </w:r>
      <w:r>
        <w:t>with</w:t>
      </w:r>
      <w:r>
        <w:rPr>
          <w:spacing w:val="10"/>
        </w:rPr>
        <w:t xml:space="preserve"> </w:t>
      </w:r>
      <w:r>
        <w:t>near-shore</w:t>
      </w:r>
      <w:r>
        <w:rPr>
          <w:spacing w:val="10"/>
        </w:rPr>
        <w:t xml:space="preserve"> </w:t>
      </w:r>
      <w:r>
        <w:t>sea</w:t>
      </w:r>
      <w:r>
        <w:rPr>
          <w:spacing w:val="10"/>
        </w:rPr>
        <w:t xml:space="preserve"> </w:t>
      </w:r>
      <w:r>
        <w:t>surface</w:t>
      </w:r>
      <w:r>
        <w:rPr>
          <w:spacing w:val="9"/>
        </w:rPr>
        <w:t xml:space="preserve"> </w:t>
      </w:r>
      <w:r>
        <w:t>temperature</w:t>
      </w:r>
      <w:r>
        <w:rPr>
          <w:spacing w:val="9"/>
        </w:rPr>
        <w:t xml:space="preserve"> </w:t>
      </w:r>
      <w:r>
        <w:t>(SST)</w:t>
      </w:r>
      <w:r>
        <w:rPr>
          <w:spacing w:val="10"/>
        </w:rPr>
        <w:t xml:space="preserve"> </w:t>
      </w:r>
      <w:r>
        <w:t>(Annigeri,</w:t>
      </w:r>
      <w:r>
        <w:rPr>
          <w:spacing w:val="13"/>
        </w:rPr>
        <w:t xml:space="preserve"> </w:t>
      </w:r>
      <w:r>
        <w:t>1969;</w:t>
      </w:r>
      <w:r>
        <w:rPr>
          <w:spacing w:val="15"/>
        </w:rPr>
        <w:t xml:space="preserve"> </w:t>
      </w:r>
      <w:r>
        <w:t>Pillai,</w:t>
      </w:r>
      <w:r>
        <w:rPr>
          <w:spacing w:val="13"/>
        </w:rPr>
        <w:t xml:space="preserve"> </w:t>
      </w:r>
      <w:r>
        <w:t>1991;</w:t>
      </w:r>
    </w:p>
    <w:p w:rsidR="009D6CC4" w:rsidRDefault="00494099">
      <w:pPr>
        <w:pStyle w:val="BodyText"/>
        <w:ind w:left="168"/>
      </w:pPr>
      <w:r>
        <w:rPr>
          <w:rFonts w:ascii="Trebuchet MS"/>
          <w:sz w:val="12"/>
        </w:rPr>
        <w:t xml:space="preserve">90    </w:t>
      </w:r>
      <w:r>
        <w:rPr>
          <w:rFonts w:ascii="Trebuchet MS"/>
          <w:spacing w:val="12"/>
          <w:sz w:val="12"/>
        </w:rPr>
        <w:t xml:space="preserve"> </w:t>
      </w:r>
      <w:r>
        <w:t>Prabhu</w:t>
      </w:r>
      <w:r>
        <w:rPr>
          <w:spacing w:val="15"/>
        </w:rPr>
        <w:t xml:space="preserve"> </w:t>
      </w:r>
      <w:r>
        <w:t>&amp;</w:t>
      </w:r>
      <w:r>
        <w:rPr>
          <w:spacing w:val="15"/>
        </w:rPr>
        <w:t xml:space="preserve"> </w:t>
      </w:r>
      <w:r>
        <w:t>Dhulkhed,</w:t>
      </w:r>
      <w:r>
        <w:rPr>
          <w:spacing w:val="19"/>
        </w:rPr>
        <w:t xml:space="preserve"> </w:t>
      </w:r>
      <w:r>
        <w:t>1970;</w:t>
      </w:r>
      <w:r>
        <w:rPr>
          <w:spacing w:val="22"/>
        </w:rPr>
        <w:t xml:space="preserve"> </w:t>
      </w:r>
      <w:r>
        <w:t>Supraba</w:t>
      </w:r>
      <w:r>
        <w:rPr>
          <w:spacing w:val="14"/>
        </w:rPr>
        <w:t xml:space="preserve"> </w:t>
      </w:r>
      <w:r>
        <w:t>et</w:t>
      </w:r>
      <w:r>
        <w:rPr>
          <w:spacing w:val="15"/>
        </w:rPr>
        <w:t xml:space="preserve"> </w:t>
      </w:r>
      <w:r>
        <w:t>al.,</w:t>
      </w:r>
      <w:r>
        <w:rPr>
          <w:spacing w:val="19"/>
        </w:rPr>
        <w:t xml:space="preserve"> </w:t>
      </w:r>
      <w:r>
        <w:t>2016).  SST</w:t>
      </w:r>
      <w:r>
        <w:rPr>
          <w:spacing w:val="15"/>
        </w:rPr>
        <w:t xml:space="preserve"> </w:t>
      </w:r>
      <w:r>
        <w:t>can</w:t>
      </w:r>
      <w:r>
        <w:rPr>
          <w:spacing w:val="14"/>
        </w:rPr>
        <w:t xml:space="preserve"> </w:t>
      </w:r>
      <w:r>
        <w:t>affect</w:t>
      </w:r>
      <w:r>
        <w:rPr>
          <w:spacing w:val="15"/>
        </w:rPr>
        <w:t xml:space="preserve"> </w:t>
      </w:r>
      <w:r>
        <w:t>both</w:t>
      </w:r>
      <w:r>
        <w:rPr>
          <w:spacing w:val="14"/>
        </w:rPr>
        <w:t xml:space="preserve"> </w:t>
      </w:r>
      <w:r>
        <w:t>somatic</w:t>
      </w:r>
      <w:r>
        <w:rPr>
          <w:spacing w:val="15"/>
        </w:rPr>
        <w:t xml:space="preserve"> </w:t>
      </w:r>
      <w:r>
        <w:t>growth</w:t>
      </w:r>
      <w:r>
        <w:rPr>
          <w:spacing w:val="14"/>
        </w:rPr>
        <w:t xml:space="preserve"> </w:t>
      </w:r>
      <w:r>
        <w:t>rates</w:t>
      </w:r>
    </w:p>
    <w:p w:rsidR="009D6CC4" w:rsidRDefault="00494099">
      <w:pPr>
        <w:pStyle w:val="BodyText"/>
        <w:ind w:left="168"/>
      </w:pPr>
      <w:r>
        <w:rPr>
          <w:rFonts w:ascii="Trebuchet MS"/>
          <w:sz w:val="12"/>
        </w:rPr>
        <w:t xml:space="preserve">91 </w:t>
      </w:r>
      <w:r>
        <w:rPr>
          <w:rFonts w:ascii="Trebuchet MS"/>
          <w:spacing w:val="31"/>
          <w:sz w:val="12"/>
        </w:rPr>
        <w:t xml:space="preserve"> </w:t>
      </w:r>
      <w:r>
        <w:t>and juvenile survival but also can cause fish to move off-shore and away from the shore-based</w:t>
      </w:r>
    </w:p>
    <w:p w:rsidR="009D6CC4" w:rsidRDefault="00494099">
      <w:pPr>
        <w:pStyle w:val="BodyText"/>
        <w:spacing w:before="87"/>
        <w:ind w:left="168"/>
      </w:pPr>
      <w:r>
        <w:rPr>
          <w:rFonts w:ascii="Trebuchet MS"/>
          <w:sz w:val="12"/>
        </w:rPr>
        <w:t xml:space="preserve">92    </w:t>
      </w:r>
      <w:r>
        <w:rPr>
          <w:rFonts w:ascii="Trebuchet MS"/>
          <w:spacing w:val="7"/>
          <w:sz w:val="12"/>
        </w:rPr>
        <w:t xml:space="preserve"> </w:t>
      </w:r>
      <w:r>
        <w:rPr>
          <w:spacing w:val="-3"/>
        </w:rPr>
        <w:t>fishery.</w:t>
      </w:r>
      <w:r>
        <w:rPr>
          <w:spacing w:val="7"/>
        </w:rPr>
        <w:t xml:space="preserve"> </w:t>
      </w:r>
      <w:r>
        <w:t>The</w:t>
      </w:r>
      <w:r>
        <w:rPr>
          <w:spacing w:val="-16"/>
        </w:rPr>
        <w:t xml:space="preserve"> </w:t>
      </w:r>
      <w:r>
        <w:t>multi-year</w:t>
      </w:r>
      <w:r>
        <w:rPr>
          <w:spacing w:val="-14"/>
        </w:rPr>
        <w:t xml:space="preserve"> </w:t>
      </w:r>
      <w:r>
        <w:t>average</w:t>
      </w:r>
      <w:r>
        <w:rPr>
          <w:spacing w:val="-16"/>
        </w:rPr>
        <w:t xml:space="preserve"> </w:t>
      </w:r>
      <w:r>
        <w:t>sea</w:t>
      </w:r>
      <w:r>
        <w:rPr>
          <w:spacing w:val="-14"/>
        </w:rPr>
        <w:t xml:space="preserve"> </w:t>
      </w:r>
      <w:r>
        <w:t>temperature</w:t>
      </w:r>
      <w:r>
        <w:rPr>
          <w:spacing w:val="-16"/>
        </w:rPr>
        <w:t xml:space="preserve"> </w:t>
      </w:r>
      <w:r>
        <w:t>is</w:t>
      </w:r>
      <w:r>
        <w:rPr>
          <w:spacing w:val="-16"/>
        </w:rPr>
        <w:t xml:space="preserve"> </w:t>
      </w:r>
      <w:r>
        <w:t>postulated</w:t>
      </w:r>
      <w:r>
        <w:rPr>
          <w:spacing w:val="-14"/>
        </w:rPr>
        <w:t xml:space="preserve"> </w:t>
      </w:r>
      <w:r>
        <w:t>to</w:t>
      </w:r>
      <w:r>
        <w:rPr>
          <w:spacing w:val="-16"/>
        </w:rPr>
        <w:t xml:space="preserve"> </w:t>
      </w:r>
      <w:r>
        <w:rPr>
          <w:spacing w:val="-3"/>
        </w:rPr>
        <w:t>have</w:t>
      </w:r>
      <w:r>
        <w:rPr>
          <w:spacing w:val="-15"/>
        </w:rPr>
        <w:t xml:space="preserve"> </w:t>
      </w:r>
      <w:r>
        <w:t>effects</w:t>
      </w:r>
      <w:r>
        <w:rPr>
          <w:spacing w:val="-15"/>
        </w:rPr>
        <w:t xml:space="preserve"> </w:t>
      </w:r>
      <w:r>
        <w:t>on</w:t>
      </w:r>
      <w:r>
        <w:rPr>
          <w:spacing w:val="-15"/>
        </w:rPr>
        <w:t xml:space="preserve"> </w:t>
      </w:r>
      <w:r>
        <w:t>recruitment</w:t>
      </w:r>
      <w:r>
        <w:rPr>
          <w:spacing w:val="-16"/>
        </w:rPr>
        <w:t xml:space="preserve"> </w:t>
      </w:r>
      <w:r>
        <w:t>and</w:t>
      </w:r>
    </w:p>
    <w:p w:rsidR="009D6CC4" w:rsidRDefault="00494099">
      <w:pPr>
        <w:pStyle w:val="BodyText"/>
        <w:ind w:left="168"/>
      </w:pPr>
      <w:r>
        <w:rPr>
          <w:rFonts w:ascii="Trebuchet MS"/>
          <w:sz w:val="12"/>
        </w:rPr>
        <w:t xml:space="preserve">93 </w:t>
      </w:r>
      <w:r>
        <w:rPr>
          <w:rFonts w:ascii="Trebuchet MS"/>
          <w:spacing w:val="15"/>
          <w:sz w:val="12"/>
        </w:rPr>
        <w:t xml:space="preserve"> </w:t>
      </w:r>
      <w:r>
        <w:t>the survival of larval and juvenile sardines, which affect the later overall abundance (Checkley</w:t>
      </w:r>
    </w:p>
    <w:p w:rsidR="009D6CC4" w:rsidRDefault="00494099">
      <w:pPr>
        <w:pStyle w:val="BodyText"/>
        <w:ind w:left="168"/>
      </w:pPr>
      <w:r>
        <w:rPr>
          <w:rFonts w:ascii="Trebuchet MS"/>
          <w:sz w:val="12"/>
        </w:rPr>
        <w:t xml:space="preserve">94     </w:t>
      </w:r>
      <w:r>
        <w:t xml:space="preserve">et al., 2017; </w:t>
      </w:r>
      <w:r>
        <w:rPr>
          <w:spacing w:val="-3"/>
        </w:rPr>
        <w:t xml:space="preserve">Takasuka </w:t>
      </w:r>
      <w:r>
        <w:t>et al., 2007). The El Ni\~no/Southern Oscillation (ENSO) has a</w:t>
      </w:r>
      <w:r>
        <w:rPr>
          <w:spacing w:val="-12"/>
        </w:rPr>
        <w:t xml:space="preserve"> </w:t>
      </w:r>
      <w:r>
        <w:t>cascad-</w:t>
      </w:r>
    </w:p>
    <w:p w:rsidR="009D6CC4" w:rsidRDefault="00494099">
      <w:pPr>
        <w:pStyle w:val="BodyText"/>
        <w:ind w:left="168"/>
      </w:pPr>
      <w:r>
        <w:rPr>
          <w:rFonts w:ascii="Trebuchet MS"/>
          <w:sz w:val="12"/>
        </w:rPr>
        <w:t xml:space="preserve">95     </w:t>
      </w:r>
      <w:r>
        <w:t>ing effect on all th</w:t>
      </w:r>
      <w:r>
        <w:t xml:space="preserve">e aforementioned environmental parameters </w:t>
      </w:r>
      <w:r>
        <w:rPr>
          <w:spacing w:val="-4"/>
        </w:rPr>
        <w:t xml:space="preserve">(SST, </w:t>
      </w:r>
      <w:r>
        <w:t>precipitation,</w:t>
      </w:r>
      <w:r>
        <w:rPr>
          <w:spacing w:val="-9"/>
        </w:rPr>
        <w:t xml:space="preserve"> </w:t>
      </w:r>
      <w:r>
        <w:t>upwelling)</w:t>
      </w:r>
    </w:p>
    <w:p w:rsidR="009D6CC4" w:rsidRDefault="00494099">
      <w:pPr>
        <w:pStyle w:val="BodyText"/>
        <w:ind w:left="168"/>
      </w:pPr>
      <w:r>
        <w:rPr>
          <w:rFonts w:ascii="Trebuchet MS"/>
          <w:sz w:val="12"/>
        </w:rPr>
        <w:t xml:space="preserve">96    </w:t>
      </w:r>
      <w:r>
        <w:rPr>
          <w:rFonts w:ascii="Trebuchet MS"/>
          <w:spacing w:val="13"/>
          <w:sz w:val="12"/>
        </w:rPr>
        <w:t xml:space="preserve"> </w:t>
      </w:r>
      <w:r>
        <w:t>which</w:t>
      </w:r>
      <w:r>
        <w:rPr>
          <w:spacing w:val="-11"/>
        </w:rPr>
        <w:t xml:space="preserve"> </w:t>
      </w:r>
      <w:r>
        <w:t>in</w:t>
      </w:r>
      <w:r>
        <w:rPr>
          <w:spacing w:val="-11"/>
        </w:rPr>
        <w:t xml:space="preserve"> </w:t>
      </w:r>
      <w:r>
        <w:t>turn</w:t>
      </w:r>
      <w:r>
        <w:rPr>
          <w:spacing w:val="-12"/>
        </w:rPr>
        <w:t xml:space="preserve"> </w:t>
      </w:r>
      <w:r>
        <w:t>impact</w:t>
      </w:r>
      <w:r>
        <w:rPr>
          <w:spacing w:val="-11"/>
        </w:rPr>
        <w:t xml:space="preserve"> </w:t>
      </w:r>
      <w:r>
        <w:t>oil</w:t>
      </w:r>
      <w:r>
        <w:rPr>
          <w:spacing w:val="-11"/>
        </w:rPr>
        <w:t xml:space="preserve"> </w:t>
      </w:r>
      <w:r>
        <w:t>sardines,</w:t>
      </w:r>
      <w:r>
        <w:rPr>
          <w:spacing w:val="-9"/>
        </w:rPr>
        <w:t xml:space="preserve"> </w:t>
      </w:r>
      <w:r>
        <w:t>and</w:t>
      </w:r>
      <w:r>
        <w:rPr>
          <w:spacing w:val="-12"/>
        </w:rPr>
        <w:t xml:space="preserve"> </w:t>
      </w:r>
      <w:r>
        <w:t>correlations</w:t>
      </w:r>
      <w:r>
        <w:rPr>
          <w:spacing w:val="-11"/>
        </w:rPr>
        <w:t xml:space="preserve"> </w:t>
      </w:r>
      <w:r>
        <w:rPr>
          <w:spacing w:val="-3"/>
        </w:rPr>
        <w:t>have</w:t>
      </w:r>
      <w:r>
        <w:rPr>
          <w:spacing w:val="-11"/>
        </w:rPr>
        <w:t xml:space="preserve"> </w:t>
      </w:r>
      <w:r>
        <w:t>been</w:t>
      </w:r>
      <w:r>
        <w:rPr>
          <w:spacing w:val="-11"/>
        </w:rPr>
        <w:t xml:space="preserve"> </w:t>
      </w:r>
      <w:r>
        <w:t>found</w:t>
      </w:r>
      <w:r>
        <w:rPr>
          <w:spacing w:val="-12"/>
        </w:rPr>
        <w:t xml:space="preserve"> </w:t>
      </w:r>
      <w:r>
        <w:t>between</w:t>
      </w:r>
      <w:r>
        <w:rPr>
          <w:spacing w:val="-11"/>
        </w:rPr>
        <w:t xml:space="preserve"> </w:t>
      </w:r>
      <w:r>
        <w:t>ENSO</w:t>
      </w:r>
      <w:r>
        <w:rPr>
          <w:spacing w:val="-11"/>
        </w:rPr>
        <w:t xml:space="preserve"> </w:t>
      </w:r>
      <w:r>
        <w:t>indices</w:t>
      </w:r>
      <w:r>
        <w:rPr>
          <w:spacing w:val="-11"/>
        </w:rPr>
        <w:t xml:space="preserve"> </w:t>
      </w:r>
      <w:r>
        <w:t>and</w:t>
      </w:r>
    </w:p>
    <w:p w:rsidR="009D6CC4" w:rsidRDefault="00494099">
      <w:pPr>
        <w:pStyle w:val="BodyText"/>
        <w:ind w:left="168"/>
      </w:pPr>
      <w:r>
        <w:rPr>
          <w:rFonts w:ascii="Trebuchet MS"/>
          <w:sz w:val="12"/>
        </w:rPr>
        <w:t xml:space="preserve">97      </w:t>
      </w:r>
      <w:r>
        <w:t>landings (Rohit et al., 2018; Supraba et al., 2016) and coastal anoxia events</w:t>
      </w:r>
      <w:r>
        <w:rPr>
          <w:spacing w:val="13"/>
        </w:rPr>
        <w:t xml:space="preserve"> </w:t>
      </w:r>
      <w:r>
        <w:rPr>
          <w:spacing w:val="-3"/>
        </w:rPr>
        <w:t>(Vallivattathillam</w:t>
      </w:r>
    </w:p>
    <w:p w:rsidR="009D6CC4" w:rsidRDefault="00494099">
      <w:pPr>
        <w:pStyle w:val="BodyText"/>
        <w:ind w:left="168"/>
      </w:pPr>
      <w:r>
        <w:rPr>
          <w:rFonts w:ascii="Trebuchet MS"/>
          <w:sz w:val="12"/>
        </w:rPr>
        <w:t xml:space="preserve">98 </w:t>
      </w:r>
      <w:r>
        <w:t>et al., 2017).</w:t>
      </w:r>
    </w:p>
    <w:p w:rsidR="009D6CC4" w:rsidRDefault="00494099">
      <w:pPr>
        <w:pStyle w:val="BodyText"/>
        <w:tabs>
          <w:tab w:val="left" w:pos="978"/>
        </w:tabs>
        <w:spacing w:before="206"/>
        <w:ind w:left="168"/>
      </w:pPr>
      <w:r>
        <w:rPr>
          <w:rFonts w:ascii="Trebuchet MS"/>
          <w:sz w:val="12"/>
        </w:rPr>
        <w:t>99</w:t>
      </w:r>
      <w:r>
        <w:rPr>
          <w:rFonts w:ascii="Trebuchet MS"/>
          <w:sz w:val="12"/>
        </w:rPr>
        <w:tab/>
      </w:r>
      <w:r>
        <w:t>In this paper, we study the utility of environmental covariates from remote sensing to</w:t>
      </w:r>
      <w:r>
        <w:rPr>
          <w:spacing w:val="-35"/>
        </w:rPr>
        <w:t xml:space="preserve"> </w:t>
      </w:r>
      <w:r>
        <w:t>ex-</w:t>
      </w:r>
    </w:p>
    <w:p w:rsidR="009D6CC4" w:rsidRDefault="00494099">
      <w:pPr>
        <w:pStyle w:val="BodyText"/>
      </w:pPr>
      <w:r>
        <w:rPr>
          <w:rFonts w:ascii="Trebuchet MS"/>
          <w:sz w:val="12"/>
        </w:rPr>
        <w:t xml:space="preserve">100    </w:t>
      </w:r>
      <w:r>
        <w:rPr>
          <w:rFonts w:ascii="Trebuchet MS"/>
          <w:spacing w:val="11"/>
          <w:sz w:val="12"/>
        </w:rPr>
        <w:t xml:space="preserve"> </w:t>
      </w:r>
      <w:r>
        <w:t>plain</w:t>
      </w:r>
      <w:r>
        <w:rPr>
          <w:spacing w:val="-11"/>
        </w:rPr>
        <w:t xml:space="preserve"> </w:t>
      </w:r>
      <w:r>
        <w:t>year-to-year</w:t>
      </w:r>
      <w:r>
        <w:rPr>
          <w:spacing w:val="-11"/>
        </w:rPr>
        <w:t xml:space="preserve"> </w:t>
      </w:r>
      <w:r>
        <w:t>variability</w:t>
      </w:r>
      <w:r>
        <w:rPr>
          <w:spacing w:val="-11"/>
        </w:rPr>
        <w:t xml:space="preserve"> </w:t>
      </w:r>
      <w:r>
        <w:t>in</w:t>
      </w:r>
      <w:r>
        <w:rPr>
          <w:spacing w:val="-11"/>
        </w:rPr>
        <w:t xml:space="preserve"> </w:t>
      </w:r>
      <w:r>
        <w:t>oil</w:t>
      </w:r>
      <w:r>
        <w:rPr>
          <w:spacing w:val="-11"/>
        </w:rPr>
        <w:t xml:space="preserve"> </w:t>
      </w:r>
      <w:r>
        <w:t>sardine</w:t>
      </w:r>
      <w:r>
        <w:rPr>
          <w:spacing w:val="-11"/>
        </w:rPr>
        <w:t xml:space="preserve"> </w:t>
      </w:r>
      <w:r>
        <w:t>landings</w:t>
      </w:r>
      <w:r>
        <w:rPr>
          <w:spacing w:val="-10"/>
        </w:rPr>
        <w:t xml:space="preserve"> </w:t>
      </w:r>
      <w:r>
        <w:t>using</w:t>
      </w:r>
      <w:r>
        <w:rPr>
          <w:spacing w:val="-11"/>
        </w:rPr>
        <w:t xml:space="preserve"> </w:t>
      </w:r>
      <w:r>
        <w:t>the</w:t>
      </w:r>
      <w:r>
        <w:rPr>
          <w:spacing w:val="-11"/>
        </w:rPr>
        <w:t xml:space="preserve"> </w:t>
      </w:r>
      <w:r>
        <w:t>time</w:t>
      </w:r>
      <w:r>
        <w:rPr>
          <w:spacing w:val="-11"/>
        </w:rPr>
        <w:t xml:space="preserve"> </w:t>
      </w:r>
      <w:r>
        <w:t>series</w:t>
      </w:r>
      <w:r>
        <w:rPr>
          <w:spacing w:val="-11"/>
        </w:rPr>
        <w:t xml:space="preserve"> </w:t>
      </w:r>
      <w:r>
        <w:t>of</w:t>
      </w:r>
      <w:r>
        <w:rPr>
          <w:spacing w:val="-11"/>
        </w:rPr>
        <w:t xml:space="preserve"> </w:t>
      </w:r>
      <w:r>
        <w:t>quarterly</w:t>
      </w:r>
      <w:r>
        <w:rPr>
          <w:spacing w:val="-11"/>
        </w:rPr>
        <w:t xml:space="preserve"> </w:t>
      </w:r>
      <w:r>
        <w:t>Indian</w:t>
      </w:r>
      <w:r>
        <w:rPr>
          <w:spacing w:val="-11"/>
        </w:rPr>
        <w:t xml:space="preserve"> </w:t>
      </w:r>
      <w:r>
        <w:t>oil</w:t>
      </w:r>
    </w:p>
    <w:p w:rsidR="009D6CC4" w:rsidRDefault="00494099">
      <w:pPr>
        <w:pStyle w:val="BodyText"/>
      </w:pPr>
      <w:r>
        <w:rPr>
          <w:rFonts w:ascii="Trebuchet MS"/>
          <w:sz w:val="12"/>
        </w:rPr>
        <w:t xml:space="preserve">101   </w:t>
      </w:r>
      <w:r>
        <w:t>sardine landings from the southwest coast of India. This time series is derived from a stratified</w:t>
      </w:r>
    </w:p>
    <w:p w:rsidR="009D6CC4" w:rsidRDefault="00494099">
      <w:pPr>
        <w:pStyle w:val="BodyText"/>
      </w:pPr>
      <w:r>
        <w:rPr>
          <w:rFonts w:ascii="Trebuchet MS"/>
          <w:sz w:val="12"/>
        </w:rPr>
        <w:t xml:space="preserve">102 </w:t>
      </w:r>
      <w:r>
        <w:rPr>
          <w:rFonts w:ascii="Trebuchet MS"/>
          <w:spacing w:val="24"/>
          <w:sz w:val="12"/>
        </w:rPr>
        <w:t xml:space="preserve"> </w:t>
      </w:r>
      <w:r>
        <w:t>sampling design that surveys the fishery landing sites along the southeast Indian co</w:t>
      </w:r>
      <w:r>
        <w:t>ast and was</w:t>
      </w:r>
    </w:p>
    <w:p w:rsidR="009D6CC4" w:rsidRDefault="00494099">
      <w:pPr>
        <w:pStyle w:val="BodyText"/>
      </w:pPr>
      <w:r>
        <w:rPr>
          <w:rFonts w:ascii="Trebuchet MS"/>
          <w:sz w:val="12"/>
        </w:rPr>
        <w:t xml:space="preserve">103    </w:t>
      </w:r>
      <w:r>
        <w:rPr>
          <w:rFonts w:ascii="Trebuchet MS"/>
          <w:spacing w:val="13"/>
          <w:sz w:val="12"/>
        </w:rPr>
        <w:t xml:space="preserve"> </w:t>
      </w:r>
      <w:r>
        <w:t>first</w:t>
      </w:r>
      <w:r>
        <w:rPr>
          <w:spacing w:val="22"/>
        </w:rPr>
        <w:t xml:space="preserve"> </w:t>
      </w:r>
      <w:r>
        <w:t>implemented</w:t>
      </w:r>
      <w:r>
        <w:rPr>
          <w:spacing w:val="23"/>
        </w:rPr>
        <w:t xml:space="preserve"> </w:t>
      </w:r>
      <w:r>
        <w:t>in</w:t>
      </w:r>
      <w:r>
        <w:rPr>
          <w:spacing w:val="22"/>
        </w:rPr>
        <w:t xml:space="preserve"> </w:t>
      </w:r>
      <w:r>
        <w:t>the</w:t>
      </w:r>
      <w:r>
        <w:rPr>
          <w:spacing w:val="22"/>
        </w:rPr>
        <w:t xml:space="preserve"> </w:t>
      </w:r>
      <w:r>
        <w:t>1950s</w:t>
      </w:r>
      <w:r>
        <w:rPr>
          <w:spacing w:val="22"/>
        </w:rPr>
        <w:t xml:space="preserve"> </w:t>
      </w:r>
      <w:r>
        <w:t>(Srinath</w:t>
      </w:r>
      <w:r>
        <w:rPr>
          <w:spacing w:val="22"/>
        </w:rPr>
        <w:t xml:space="preserve"> </w:t>
      </w:r>
      <w:r>
        <w:t>et</w:t>
      </w:r>
      <w:r>
        <w:rPr>
          <w:spacing w:val="22"/>
        </w:rPr>
        <w:t xml:space="preserve"> </w:t>
      </w:r>
      <w:r>
        <w:t>al.,</w:t>
      </w:r>
      <w:r>
        <w:rPr>
          <w:spacing w:val="28"/>
        </w:rPr>
        <w:t xml:space="preserve"> </w:t>
      </w:r>
      <w:r>
        <w:t xml:space="preserve">2005). </w:t>
      </w:r>
      <w:r>
        <w:rPr>
          <w:spacing w:val="23"/>
        </w:rPr>
        <w:t xml:space="preserve"> </w:t>
      </w:r>
      <w:r>
        <w:t>This</w:t>
      </w:r>
      <w:r>
        <w:rPr>
          <w:spacing w:val="22"/>
        </w:rPr>
        <w:t xml:space="preserve"> </w:t>
      </w:r>
      <w:r>
        <w:t>is</w:t>
      </w:r>
      <w:r>
        <w:rPr>
          <w:spacing w:val="22"/>
        </w:rPr>
        <w:t xml:space="preserve"> </w:t>
      </w:r>
      <w:r>
        <w:t>purely</w:t>
      </w:r>
      <w:r>
        <w:rPr>
          <w:spacing w:val="22"/>
        </w:rPr>
        <w:t xml:space="preserve"> </w:t>
      </w:r>
      <w:r>
        <w:t>a</w:t>
      </w:r>
      <w:r>
        <w:rPr>
          <w:spacing w:val="22"/>
        </w:rPr>
        <w:t xml:space="preserve"> </w:t>
      </w:r>
      <w:r>
        <w:t>landings</w:t>
      </w:r>
      <w:r>
        <w:rPr>
          <w:spacing w:val="23"/>
        </w:rPr>
        <w:t xml:space="preserve"> </w:t>
      </w:r>
      <w:r>
        <w:t>time</w:t>
      </w:r>
      <w:r>
        <w:rPr>
          <w:spacing w:val="22"/>
        </w:rPr>
        <w:t xml:space="preserve"> </w:t>
      </w:r>
      <w:r>
        <w:t>series.</w:t>
      </w:r>
    </w:p>
    <w:p w:rsidR="009D6CC4" w:rsidRDefault="00494099">
      <w:pPr>
        <w:pStyle w:val="BodyText"/>
        <w:spacing w:before="87"/>
      </w:pPr>
      <w:r>
        <w:rPr>
          <w:rFonts w:ascii="Trebuchet MS"/>
          <w:sz w:val="12"/>
        </w:rPr>
        <w:t xml:space="preserve">104     </w:t>
      </w:r>
      <w:r>
        <w:t>Catch-at-length data are not available prior to 2001. Effort data are indirect (boat</w:t>
      </w:r>
      <w:r>
        <w:rPr>
          <w:spacing w:val="-7"/>
        </w:rPr>
        <w:t xml:space="preserve"> </w:t>
      </w:r>
      <w:r>
        <w:t>composition</w:t>
      </w:r>
    </w:p>
    <w:p w:rsidR="009D6CC4" w:rsidRDefault="00494099">
      <w:pPr>
        <w:pStyle w:val="BodyText"/>
      </w:pPr>
      <w:r>
        <w:rPr>
          <w:rFonts w:ascii="Trebuchet MS"/>
          <w:sz w:val="12"/>
        </w:rPr>
        <w:t xml:space="preserve">105    </w:t>
      </w:r>
      <w:r>
        <w:rPr>
          <w:rFonts w:ascii="Trebuchet MS"/>
          <w:spacing w:val="10"/>
          <w:sz w:val="12"/>
        </w:rPr>
        <w:t xml:space="preserve"> </w:t>
      </w:r>
      <w:r>
        <w:t>of</w:t>
      </w:r>
      <w:r>
        <w:rPr>
          <w:spacing w:val="11"/>
        </w:rPr>
        <w:t xml:space="preserve"> </w:t>
      </w:r>
      <w:r>
        <w:t>the</w:t>
      </w:r>
      <w:r>
        <w:rPr>
          <w:spacing w:val="12"/>
        </w:rPr>
        <w:t xml:space="preserve"> </w:t>
      </w:r>
      <w:r>
        <w:t>fishery)</w:t>
      </w:r>
      <w:r>
        <w:rPr>
          <w:spacing w:val="12"/>
        </w:rPr>
        <w:t xml:space="preserve"> </w:t>
      </w:r>
      <w:r>
        <w:t>and</w:t>
      </w:r>
      <w:r>
        <w:rPr>
          <w:spacing w:val="12"/>
        </w:rPr>
        <w:t xml:space="preserve"> </w:t>
      </w:r>
      <w:r>
        <w:t>appropriate</w:t>
      </w:r>
      <w:r>
        <w:rPr>
          <w:spacing w:val="12"/>
        </w:rPr>
        <w:t xml:space="preserve"> </w:t>
      </w:r>
      <w:r>
        <w:t>effort</w:t>
      </w:r>
      <w:r>
        <w:rPr>
          <w:spacing w:val="12"/>
        </w:rPr>
        <w:t xml:space="preserve"> </w:t>
      </w:r>
      <w:r>
        <w:t>data</w:t>
      </w:r>
      <w:r>
        <w:rPr>
          <w:spacing w:val="11"/>
        </w:rPr>
        <w:t xml:space="preserve"> </w:t>
      </w:r>
      <w:r>
        <w:t>(estimates</w:t>
      </w:r>
      <w:r>
        <w:rPr>
          <w:spacing w:val="12"/>
        </w:rPr>
        <w:t xml:space="preserve"> </w:t>
      </w:r>
      <w:r>
        <w:t>of</w:t>
      </w:r>
      <w:r>
        <w:rPr>
          <w:spacing w:val="12"/>
        </w:rPr>
        <w:t xml:space="preserve"> </w:t>
      </w:r>
      <w:r>
        <w:t>number</w:t>
      </w:r>
      <w:r>
        <w:rPr>
          <w:spacing w:val="12"/>
        </w:rPr>
        <w:t xml:space="preserve"> </w:t>
      </w:r>
      <w:r>
        <w:t>of</w:t>
      </w:r>
      <w:r>
        <w:rPr>
          <w:spacing w:val="12"/>
        </w:rPr>
        <w:t xml:space="preserve"> </w:t>
      </w:r>
      <w:r>
        <w:t>trips</w:t>
      </w:r>
      <w:r>
        <w:rPr>
          <w:spacing w:val="12"/>
        </w:rPr>
        <w:t xml:space="preserve"> </w:t>
      </w:r>
      <w:r>
        <w:t>or</w:t>
      </w:r>
      <w:r>
        <w:rPr>
          <w:spacing w:val="11"/>
        </w:rPr>
        <w:t xml:space="preserve"> </w:t>
      </w:r>
      <w:r>
        <w:t>hours</w:t>
      </w:r>
      <w:r>
        <w:rPr>
          <w:spacing w:val="12"/>
        </w:rPr>
        <w:t xml:space="preserve"> </w:t>
      </w:r>
      <w:r>
        <w:t>fishing)</w:t>
      </w:r>
      <w:r>
        <w:rPr>
          <w:spacing w:val="12"/>
        </w:rPr>
        <w:t xml:space="preserve"> </w:t>
      </w:r>
      <w:r>
        <w:t>are</w:t>
      </w:r>
    </w:p>
    <w:p w:rsidR="009D6CC4" w:rsidRDefault="00494099">
      <w:pPr>
        <w:pStyle w:val="BodyText"/>
      </w:pPr>
      <w:r>
        <w:rPr>
          <w:rFonts w:ascii="Trebuchet MS"/>
          <w:sz w:val="12"/>
        </w:rPr>
        <w:t xml:space="preserve">106 </w:t>
      </w:r>
      <w:r>
        <w:rPr>
          <w:rFonts w:ascii="Trebuchet MS"/>
          <w:spacing w:val="33"/>
          <w:sz w:val="12"/>
        </w:rPr>
        <w:t xml:space="preserve"> </w:t>
      </w:r>
      <w:r>
        <w:t xml:space="preserve">only available in a </w:t>
      </w:r>
      <w:r>
        <w:rPr>
          <w:spacing w:val="-3"/>
        </w:rPr>
        <w:t xml:space="preserve">few </w:t>
      </w:r>
      <w:r>
        <w:t>recent years. In addition, stock size estimates and fisheries independent</w:t>
      </w:r>
    </w:p>
    <w:p w:rsidR="009D6CC4" w:rsidRDefault="00494099">
      <w:pPr>
        <w:pStyle w:val="BodyText"/>
      </w:pPr>
      <w:r>
        <w:rPr>
          <w:rFonts w:ascii="Trebuchet MS"/>
          <w:sz w:val="12"/>
        </w:rPr>
        <w:t xml:space="preserve">107     </w:t>
      </w:r>
      <w:r>
        <w:t>data are unavailable. Thus traditional length- or age-structured mode</w:t>
      </w:r>
      <w:r>
        <w:t>ls (e.g. virtual</w:t>
      </w:r>
      <w:r>
        <w:rPr>
          <w:spacing w:val="-1"/>
        </w:rPr>
        <w:t xml:space="preserve"> </w:t>
      </w:r>
      <w:r>
        <w:t>population</w:t>
      </w:r>
    </w:p>
    <w:p w:rsidR="009D6CC4" w:rsidRDefault="00494099">
      <w:pPr>
        <w:pStyle w:val="BodyText"/>
      </w:pPr>
      <w:r>
        <w:rPr>
          <w:rFonts w:ascii="Trebuchet MS"/>
          <w:sz w:val="12"/>
        </w:rPr>
        <w:t xml:space="preserve">108      </w:t>
      </w:r>
      <w:r>
        <w:t>analysis) which produce biomass estimates are not possible.  Instead we use statistical</w:t>
      </w:r>
      <w:r>
        <w:rPr>
          <w:spacing w:val="-43"/>
        </w:rPr>
        <w:t xml:space="preserve"> </w:t>
      </w:r>
      <w:r>
        <w:t>models</w:t>
      </w:r>
    </w:p>
    <w:p w:rsidR="009D6CC4" w:rsidRDefault="00494099">
      <w:pPr>
        <w:pStyle w:val="BodyText"/>
      </w:pPr>
      <w:r>
        <w:rPr>
          <w:rFonts w:ascii="Trebuchet MS"/>
          <w:sz w:val="12"/>
        </w:rPr>
        <w:t xml:space="preserve">109 </w:t>
      </w:r>
      <w:r>
        <w:rPr>
          <w:rFonts w:ascii="Trebuchet MS"/>
          <w:spacing w:val="8"/>
          <w:sz w:val="12"/>
        </w:rPr>
        <w:t xml:space="preserve"> </w:t>
      </w:r>
      <w:r>
        <w:t>with covariates to model and produce a one-year ahead forecast of landings. Unlike prior work</w:t>
      </w:r>
    </w:p>
    <w:p w:rsidR="009D6CC4" w:rsidRDefault="00494099">
      <w:pPr>
        <w:pStyle w:val="BodyText"/>
      </w:pPr>
      <w:r>
        <w:rPr>
          <w:rFonts w:ascii="Trebuchet MS"/>
          <w:sz w:val="12"/>
        </w:rPr>
        <w:t xml:space="preserve">110      </w:t>
      </w:r>
      <w:r>
        <w:t>on landings mode</w:t>
      </w:r>
      <w:r>
        <w:t>ls with covariates, we use non-linear time-series models and dynamic</w:t>
      </w:r>
      <w:r>
        <w:rPr>
          <w:spacing w:val="-2"/>
        </w:rPr>
        <w:t xml:space="preserve"> </w:t>
      </w:r>
      <w:r>
        <w:t>linear</w:t>
      </w:r>
    </w:p>
    <w:p w:rsidR="009D6CC4" w:rsidRDefault="00494099">
      <w:pPr>
        <w:pStyle w:val="BodyText"/>
      </w:pPr>
      <w:r>
        <w:rPr>
          <w:rFonts w:ascii="Trebuchet MS"/>
          <w:sz w:val="12"/>
        </w:rPr>
        <w:t xml:space="preserve">111    </w:t>
      </w:r>
      <w:r>
        <w:rPr>
          <w:rFonts w:ascii="Trebuchet MS"/>
          <w:spacing w:val="6"/>
          <w:sz w:val="12"/>
        </w:rPr>
        <w:t xml:space="preserve"> </w:t>
      </w:r>
      <w:r>
        <w:t>models</w:t>
      </w:r>
      <w:r>
        <w:rPr>
          <w:spacing w:val="-13"/>
        </w:rPr>
        <w:t xml:space="preserve"> </w:t>
      </w:r>
      <w:r>
        <w:t>to</w:t>
      </w:r>
      <w:r>
        <w:rPr>
          <w:spacing w:val="-14"/>
        </w:rPr>
        <w:t xml:space="preserve"> </w:t>
      </w:r>
      <w:r>
        <w:t>allow</w:t>
      </w:r>
      <w:r>
        <w:rPr>
          <w:spacing w:val="-13"/>
        </w:rPr>
        <w:t xml:space="preserve"> </w:t>
      </w:r>
      <w:r>
        <w:t>a</w:t>
      </w:r>
      <w:r>
        <w:rPr>
          <w:spacing w:val="-13"/>
        </w:rPr>
        <w:t xml:space="preserve"> </w:t>
      </w:r>
      <w:r>
        <w:t>flexible</w:t>
      </w:r>
      <w:r>
        <w:rPr>
          <w:spacing w:val="-13"/>
        </w:rPr>
        <w:t xml:space="preserve"> </w:t>
      </w:r>
      <w:r>
        <w:t>effect</w:t>
      </w:r>
      <w:r>
        <w:rPr>
          <w:spacing w:val="-13"/>
        </w:rPr>
        <w:t xml:space="preserve"> </w:t>
      </w:r>
      <w:r>
        <w:t>of</w:t>
      </w:r>
      <w:r>
        <w:rPr>
          <w:spacing w:val="-13"/>
        </w:rPr>
        <w:t xml:space="preserve"> </w:t>
      </w:r>
      <w:r>
        <w:t>covariates</w:t>
      </w:r>
      <w:r>
        <w:rPr>
          <w:spacing w:val="-14"/>
        </w:rPr>
        <w:t xml:space="preserve"> </w:t>
      </w:r>
      <w:r>
        <w:t>and</w:t>
      </w:r>
      <w:r>
        <w:rPr>
          <w:spacing w:val="-13"/>
        </w:rPr>
        <w:t xml:space="preserve"> </w:t>
      </w:r>
      <w:r>
        <w:t>past</w:t>
      </w:r>
      <w:r>
        <w:rPr>
          <w:spacing w:val="-13"/>
        </w:rPr>
        <w:t xml:space="preserve"> </w:t>
      </w:r>
      <w:r>
        <w:t>catch</w:t>
      </w:r>
      <w:r>
        <w:rPr>
          <w:spacing w:val="-13"/>
        </w:rPr>
        <w:t xml:space="preserve"> </w:t>
      </w:r>
      <w:r>
        <w:t>on</w:t>
      </w:r>
      <w:r>
        <w:rPr>
          <w:spacing w:val="-13"/>
        </w:rPr>
        <w:t xml:space="preserve"> </w:t>
      </w:r>
      <w:r>
        <w:t>current</w:t>
      </w:r>
      <w:r>
        <w:rPr>
          <w:spacing w:val="-13"/>
        </w:rPr>
        <w:t xml:space="preserve"> </w:t>
      </w:r>
      <w:r>
        <w:t>landings.</w:t>
      </w:r>
      <w:r>
        <w:rPr>
          <w:spacing w:val="6"/>
        </w:rPr>
        <w:t xml:space="preserve"> </w:t>
      </w:r>
      <w:r>
        <w:rPr>
          <w:spacing w:val="-10"/>
        </w:rPr>
        <w:t>We</w:t>
      </w:r>
      <w:r>
        <w:rPr>
          <w:spacing w:val="-13"/>
        </w:rPr>
        <w:t xml:space="preserve"> </w:t>
      </w:r>
      <w:r>
        <w:t>also</w:t>
      </w:r>
      <w:r>
        <w:rPr>
          <w:spacing w:val="-13"/>
        </w:rPr>
        <w:t xml:space="preserve"> </w:t>
      </w:r>
      <w:r>
        <w:t>focus</w:t>
      </w:r>
    </w:p>
    <w:p w:rsidR="009D6CC4" w:rsidRDefault="00494099">
      <w:pPr>
        <w:pStyle w:val="BodyText"/>
        <w:spacing w:before="87"/>
      </w:pPr>
      <w:r>
        <w:rPr>
          <w:rFonts w:ascii="Trebuchet MS"/>
          <w:sz w:val="12"/>
        </w:rPr>
        <w:t xml:space="preserve">112     </w:t>
      </w:r>
      <w:r>
        <w:t>on environmental covariates measured via remote sensing.  Remote sensing data provide</w:t>
      </w:r>
      <w:r>
        <w:rPr>
          <w:spacing w:val="3"/>
        </w:rPr>
        <w:t xml:space="preserve"> </w:t>
      </w:r>
      <w:r>
        <w:t>long</w:t>
      </w:r>
    </w:p>
    <w:p w:rsidR="009D6CC4" w:rsidRDefault="00494099">
      <w:pPr>
        <w:pStyle w:val="BodyText"/>
      </w:pPr>
      <w:r>
        <w:rPr>
          <w:rFonts w:ascii="Trebuchet MS"/>
          <w:sz w:val="12"/>
        </w:rPr>
        <w:t xml:space="preserve">113      </w:t>
      </w:r>
      <w:r>
        <w:t>time series of environmental data over a wide spatial extent at a daily and monthly</w:t>
      </w:r>
      <w:r>
        <w:rPr>
          <w:spacing w:val="-31"/>
        </w:rPr>
        <w:t xml:space="preserve"> </w:t>
      </w:r>
      <w:r>
        <w:t>resolution.</w:t>
      </w:r>
    </w:p>
    <w:p w:rsidR="009D6CC4" w:rsidRDefault="00494099">
      <w:pPr>
        <w:pStyle w:val="BodyText"/>
      </w:pPr>
      <w:r>
        <w:rPr>
          <w:rFonts w:ascii="Trebuchet MS"/>
          <w:sz w:val="12"/>
        </w:rPr>
        <w:t xml:space="preserve">114     </w:t>
      </w:r>
      <w:r>
        <w:t xml:space="preserve">A better understanding of </w:t>
      </w:r>
      <w:r>
        <w:rPr>
          <w:spacing w:val="-3"/>
        </w:rPr>
        <w:t xml:space="preserve">how </w:t>
      </w:r>
      <w:r>
        <w:t>and whether remote sen</w:t>
      </w:r>
      <w:r>
        <w:t>sing data explains variation in</w:t>
      </w:r>
      <w:r>
        <w:rPr>
          <w:spacing w:val="-10"/>
        </w:rPr>
        <w:t xml:space="preserve"> </w:t>
      </w:r>
      <w:r>
        <w:t>seasonal</w:t>
      </w:r>
    </w:p>
    <w:p w:rsidR="009D6CC4" w:rsidRDefault="00494099">
      <w:pPr>
        <w:pStyle w:val="BodyText"/>
      </w:pPr>
      <w:r>
        <w:rPr>
          <w:rFonts w:ascii="Trebuchet MS"/>
          <w:sz w:val="12"/>
        </w:rPr>
        <w:t xml:space="preserve">115 </w:t>
      </w:r>
      <w:r>
        <w:t>catch will support future efforts to use satellite data to improve catch forecasts.</w:t>
      </w:r>
    </w:p>
    <w:p w:rsidR="009D6CC4" w:rsidRDefault="00494099">
      <w:pPr>
        <w:pStyle w:val="BodyText"/>
        <w:tabs>
          <w:tab w:val="left" w:pos="978"/>
        </w:tabs>
        <w:spacing w:before="206"/>
      </w:pPr>
      <w:r>
        <w:rPr>
          <w:rFonts w:ascii="Trebuchet MS"/>
          <w:sz w:val="12"/>
        </w:rPr>
        <w:t>116</w:t>
      </w:r>
      <w:r>
        <w:rPr>
          <w:rFonts w:ascii="Trebuchet MS"/>
          <w:sz w:val="12"/>
        </w:rPr>
        <w:tab/>
      </w:r>
      <w:r>
        <w:t xml:space="preserve">Modeling and forecasting landings data using statistical models fit to annual or </w:t>
      </w:r>
      <w:r>
        <w:rPr>
          <w:spacing w:val="6"/>
        </w:rPr>
        <w:t xml:space="preserve"> </w:t>
      </w:r>
      <w:r>
        <w:t>seasonal</w:t>
      </w:r>
    </w:p>
    <w:p w:rsidR="009D6CC4" w:rsidRDefault="00494099">
      <w:pPr>
        <w:pStyle w:val="BodyText"/>
      </w:pPr>
      <w:r>
        <w:rPr>
          <w:rFonts w:ascii="Trebuchet MS"/>
          <w:sz w:val="12"/>
        </w:rPr>
        <w:t xml:space="preserve">117  </w:t>
      </w:r>
      <w:r>
        <w:rPr>
          <w:rFonts w:ascii="Trebuchet MS"/>
          <w:spacing w:val="20"/>
          <w:sz w:val="12"/>
        </w:rPr>
        <w:t xml:space="preserve"> </w:t>
      </w:r>
      <w:r>
        <w:t>catch time series has a lo</w:t>
      </w:r>
      <w:r>
        <w:t>ng tradition in fisheries and has been applied to many species (Cohen</w:t>
      </w:r>
    </w:p>
    <w:p w:rsidR="009D6CC4" w:rsidRDefault="009D6CC4">
      <w:pPr>
        <w:sectPr w:rsidR="009D6CC4">
          <w:pgSz w:w="12240" w:h="15840"/>
          <w:pgMar w:top="1320" w:right="0" w:bottom="1060" w:left="940" w:header="0" w:footer="872" w:gutter="0"/>
          <w:cols w:space="720"/>
        </w:sectPr>
      </w:pPr>
    </w:p>
    <w:p w:rsidR="009D6CC4" w:rsidRDefault="00494099">
      <w:pPr>
        <w:pStyle w:val="BodyText"/>
      </w:pPr>
      <w:r>
        <w:rPr>
          <w:rFonts w:ascii="Trebuchet MS"/>
          <w:sz w:val="12"/>
        </w:rPr>
        <w:lastRenderedPageBreak/>
        <w:t xml:space="preserve">118    </w:t>
      </w:r>
      <w:r>
        <w:rPr>
          <w:rFonts w:ascii="Trebuchet MS"/>
          <w:spacing w:val="12"/>
          <w:sz w:val="12"/>
        </w:rPr>
        <w:t xml:space="preserve"> </w:t>
      </w:r>
      <w:r>
        <w:t>&amp;</w:t>
      </w:r>
      <w:r>
        <w:rPr>
          <w:spacing w:val="7"/>
        </w:rPr>
        <w:t xml:space="preserve"> </w:t>
      </w:r>
      <w:r>
        <w:t>Stone,</w:t>
      </w:r>
      <w:r>
        <w:rPr>
          <w:spacing w:val="10"/>
        </w:rPr>
        <w:t xml:space="preserve"> </w:t>
      </w:r>
      <w:r>
        <w:t>1987;</w:t>
      </w:r>
      <w:r>
        <w:rPr>
          <w:spacing w:val="13"/>
        </w:rPr>
        <w:t xml:space="preserve"> </w:t>
      </w:r>
      <w:r>
        <w:t>Farmer</w:t>
      </w:r>
      <w:r>
        <w:rPr>
          <w:spacing w:val="7"/>
        </w:rPr>
        <w:t xml:space="preserve"> </w:t>
      </w:r>
      <w:r>
        <w:t>&amp;</w:t>
      </w:r>
      <w:r>
        <w:rPr>
          <w:spacing w:val="8"/>
        </w:rPr>
        <w:t xml:space="preserve"> </w:t>
      </w:r>
      <w:r>
        <w:t>Froeschke,</w:t>
      </w:r>
      <w:r>
        <w:rPr>
          <w:spacing w:val="10"/>
        </w:rPr>
        <w:t xml:space="preserve"> </w:t>
      </w:r>
      <w:r>
        <w:t>2015;</w:t>
      </w:r>
      <w:r>
        <w:rPr>
          <w:spacing w:val="13"/>
        </w:rPr>
        <w:t xml:space="preserve"> </w:t>
      </w:r>
      <w:r>
        <w:t>Georgakarakos</w:t>
      </w:r>
      <w:r>
        <w:rPr>
          <w:spacing w:val="7"/>
        </w:rPr>
        <w:t xml:space="preserve"> </w:t>
      </w:r>
      <w:r>
        <w:t>et</w:t>
      </w:r>
      <w:r>
        <w:rPr>
          <w:spacing w:val="8"/>
        </w:rPr>
        <w:t xml:space="preserve"> </w:t>
      </w:r>
      <w:r>
        <w:t>al.,</w:t>
      </w:r>
      <w:r>
        <w:rPr>
          <w:spacing w:val="10"/>
        </w:rPr>
        <w:t xml:space="preserve"> </w:t>
      </w:r>
      <w:r>
        <w:t>2006;</w:t>
      </w:r>
      <w:r>
        <w:rPr>
          <w:spacing w:val="13"/>
        </w:rPr>
        <w:t xml:space="preserve"> </w:t>
      </w:r>
      <w:r>
        <w:t>Hanson</w:t>
      </w:r>
      <w:r>
        <w:rPr>
          <w:spacing w:val="7"/>
        </w:rPr>
        <w:t xml:space="preserve"> </w:t>
      </w:r>
      <w:r>
        <w:t>et</w:t>
      </w:r>
      <w:r>
        <w:rPr>
          <w:spacing w:val="8"/>
        </w:rPr>
        <w:t xml:space="preserve"> </w:t>
      </w:r>
      <w:r>
        <w:t>al.,</w:t>
      </w:r>
      <w:r>
        <w:rPr>
          <w:spacing w:val="10"/>
        </w:rPr>
        <w:t xml:space="preserve"> </w:t>
      </w:r>
      <w:r>
        <w:t>2006;</w:t>
      </w:r>
    </w:p>
    <w:p w:rsidR="009D6CC4" w:rsidRDefault="00494099">
      <w:pPr>
        <w:pStyle w:val="BodyText"/>
      </w:pPr>
      <w:r>
        <w:rPr>
          <w:rFonts w:ascii="Trebuchet MS"/>
          <w:sz w:val="12"/>
        </w:rPr>
        <w:t xml:space="preserve">119     </w:t>
      </w:r>
      <w:r>
        <w:rPr>
          <w:spacing w:val="-3"/>
        </w:rPr>
        <w:t xml:space="preserve">Lawer,  </w:t>
      </w:r>
      <w:r>
        <w:t xml:space="preserve">2016;  Lloret et al., 2000;  Mendelssohn, 1981;  Nobel &amp; Sathianandan, </w:t>
      </w:r>
      <w:r>
        <w:rPr>
          <w:spacing w:val="23"/>
        </w:rPr>
        <w:t xml:space="preserve"> </w:t>
      </w:r>
      <w:r>
        <w:t>1991;  Prista</w:t>
      </w:r>
    </w:p>
    <w:p w:rsidR="009D6CC4" w:rsidRDefault="00494099">
      <w:pPr>
        <w:pStyle w:val="BodyText"/>
      </w:pPr>
      <w:r>
        <w:rPr>
          <w:rFonts w:ascii="Trebuchet MS"/>
          <w:sz w:val="12"/>
        </w:rPr>
        <w:t xml:space="preserve">120      </w:t>
      </w:r>
      <w:r>
        <w:t xml:space="preserve">et al., 2011;  Stergiou &amp; Christou, 1996), including oil sardines (Srinath, 1998; </w:t>
      </w:r>
      <w:r>
        <w:rPr>
          <w:spacing w:val="35"/>
        </w:rPr>
        <w:t xml:space="preserve"> </w:t>
      </w:r>
      <w:r>
        <w:rPr>
          <w:spacing w:val="-3"/>
        </w:rPr>
        <w:t>Venugopalan</w:t>
      </w:r>
    </w:p>
    <w:p w:rsidR="009D6CC4" w:rsidRDefault="00494099">
      <w:pPr>
        <w:pStyle w:val="BodyText"/>
      </w:pPr>
      <w:r>
        <w:rPr>
          <w:rFonts w:ascii="Trebuchet MS"/>
          <w:sz w:val="12"/>
        </w:rPr>
        <w:t xml:space="preserve">121    </w:t>
      </w:r>
      <w:r>
        <w:rPr>
          <w:rFonts w:ascii="Trebuchet MS"/>
          <w:spacing w:val="14"/>
          <w:sz w:val="12"/>
        </w:rPr>
        <w:t xml:space="preserve"> </w:t>
      </w:r>
      <w:r>
        <w:t>&amp;</w:t>
      </w:r>
      <w:r>
        <w:rPr>
          <w:spacing w:val="22"/>
        </w:rPr>
        <w:t xml:space="preserve"> </w:t>
      </w:r>
      <w:r>
        <w:t>Srinath,</w:t>
      </w:r>
      <w:r>
        <w:rPr>
          <w:spacing w:val="27"/>
        </w:rPr>
        <w:t xml:space="preserve"> </w:t>
      </w:r>
      <w:r>
        <w:t xml:space="preserve">1998). </w:t>
      </w:r>
      <w:r>
        <w:rPr>
          <w:spacing w:val="20"/>
        </w:rPr>
        <w:t xml:space="preserve"> </w:t>
      </w:r>
      <w:r>
        <w:t>These</w:t>
      </w:r>
      <w:r>
        <w:rPr>
          <w:spacing w:val="22"/>
        </w:rPr>
        <w:t xml:space="preserve"> </w:t>
      </w:r>
      <w:r>
        <w:t>models</w:t>
      </w:r>
      <w:r>
        <w:rPr>
          <w:spacing w:val="21"/>
        </w:rPr>
        <w:t xml:space="preserve"> </w:t>
      </w:r>
      <w:r>
        <w:t>can</w:t>
      </w:r>
      <w:r>
        <w:rPr>
          <w:spacing w:val="22"/>
        </w:rPr>
        <w:t xml:space="preserve"> </w:t>
      </w:r>
      <w:r>
        <w:t>be</w:t>
      </w:r>
      <w:r>
        <w:rPr>
          <w:spacing w:val="21"/>
        </w:rPr>
        <w:t xml:space="preserve"> </w:t>
      </w:r>
      <w:r>
        <w:t>used</w:t>
      </w:r>
      <w:r>
        <w:rPr>
          <w:spacing w:val="21"/>
        </w:rPr>
        <w:t xml:space="preserve"> </w:t>
      </w:r>
      <w:r>
        <w:t>to</w:t>
      </w:r>
      <w:r>
        <w:rPr>
          <w:spacing w:val="22"/>
        </w:rPr>
        <w:t xml:space="preserve"> </w:t>
      </w:r>
      <w:r>
        <w:t>identity</w:t>
      </w:r>
      <w:r>
        <w:rPr>
          <w:spacing w:val="21"/>
        </w:rPr>
        <w:t xml:space="preserve"> </w:t>
      </w:r>
      <w:r>
        <w:t>the</w:t>
      </w:r>
      <w:r>
        <w:rPr>
          <w:spacing w:val="22"/>
        </w:rPr>
        <w:t xml:space="preserve"> </w:t>
      </w:r>
      <w:r>
        <w:t>variables</w:t>
      </w:r>
      <w:r>
        <w:rPr>
          <w:spacing w:val="21"/>
        </w:rPr>
        <w:t xml:space="preserve"> </w:t>
      </w:r>
      <w:r>
        <w:t>correlated</w:t>
      </w:r>
      <w:r>
        <w:rPr>
          <w:spacing w:val="22"/>
        </w:rPr>
        <w:t xml:space="preserve"> </w:t>
      </w:r>
      <w:r>
        <w:t>with</w:t>
      </w:r>
      <w:r>
        <w:rPr>
          <w:spacing w:val="21"/>
        </w:rPr>
        <w:t xml:space="preserve"> </w:t>
      </w:r>
      <w:r>
        <w:t>catch</w:t>
      </w:r>
    </w:p>
    <w:p w:rsidR="009D6CC4" w:rsidRDefault="00494099">
      <w:pPr>
        <w:pStyle w:val="BodyText"/>
      </w:pPr>
      <w:r>
        <w:rPr>
          <w:rFonts w:ascii="Trebuchet MS"/>
          <w:sz w:val="12"/>
        </w:rPr>
        <w:t xml:space="preserve">122    </w:t>
      </w:r>
      <w:r>
        <w:rPr>
          <w:rFonts w:ascii="Trebuchet MS"/>
          <w:spacing w:val="5"/>
          <w:sz w:val="12"/>
        </w:rPr>
        <w:t xml:space="preserve"> </w:t>
      </w:r>
      <w:r>
        <w:t>fluctuations</w:t>
      </w:r>
      <w:r>
        <w:rPr>
          <w:spacing w:val="-18"/>
        </w:rPr>
        <w:t xml:space="preserve"> </w:t>
      </w:r>
      <w:r>
        <w:t>and</w:t>
      </w:r>
      <w:r>
        <w:rPr>
          <w:spacing w:val="-18"/>
        </w:rPr>
        <w:t xml:space="preserve"> </w:t>
      </w:r>
      <w:r>
        <w:t>can</w:t>
      </w:r>
      <w:r>
        <w:rPr>
          <w:spacing w:val="-18"/>
        </w:rPr>
        <w:t xml:space="preserve"> </w:t>
      </w:r>
      <w:r>
        <w:t>be</w:t>
      </w:r>
      <w:r>
        <w:rPr>
          <w:spacing w:val="-17"/>
        </w:rPr>
        <w:t xml:space="preserve"> </w:t>
      </w:r>
      <w:r>
        <w:t>used</w:t>
      </w:r>
      <w:r>
        <w:rPr>
          <w:spacing w:val="-18"/>
        </w:rPr>
        <w:t xml:space="preserve"> </w:t>
      </w:r>
      <w:r>
        <w:t>to</w:t>
      </w:r>
      <w:r>
        <w:rPr>
          <w:spacing w:val="-18"/>
        </w:rPr>
        <w:t xml:space="preserve"> </w:t>
      </w:r>
      <w:r>
        <w:t>provide</w:t>
      </w:r>
      <w:r>
        <w:rPr>
          <w:spacing w:val="-18"/>
        </w:rPr>
        <w:t xml:space="preserve"> </w:t>
      </w:r>
      <w:r>
        <w:t>landings</w:t>
      </w:r>
      <w:r>
        <w:rPr>
          <w:spacing w:val="-18"/>
        </w:rPr>
        <w:t xml:space="preserve"> </w:t>
      </w:r>
      <w:r>
        <w:t>forecasts</w:t>
      </w:r>
      <w:r>
        <w:rPr>
          <w:spacing w:val="-18"/>
        </w:rPr>
        <w:t xml:space="preserve"> </w:t>
      </w:r>
      <w:r>
        <w:t>which</w:t>
      </w:r>
      <w:r>
        <w:rPr>
          <w:spacing w:val="-18"/>
        </w:rPr>
        <w:t xml:space="preserve"> </w:t>
      </w:r>
      <w:r>
        <w:t>are</w:t>
      </w:r>
      <w:r>
        <w:rPr>
          <w:spacing w:val="-18"/>
        </w:rPr>
        <w:t xml:space="preserve"> </w:t>
      </w:r>
      <w:r>
        <w:t>useful</w:t>
      </w:r>
      <w:r>
        <w:rPr>
          <w:spacing w:val="-18"/>
        </w:rPr>
        <w:t xml:space="preserve"> </w:t>
      </w:r>
      <w:r>
        <w:t>for</w:t>
      </w:r>
      <w:r>
        <w:rPr>
          <w:spacing w:val="-18"/>
        </w:rPr>
        <w:t xml:space="preserve"> </w:t>
      </w:r>
      <w:r>
        <w:t>fishery</w:t>
      </w:r>
      <w:r>
        <w:rPr>
          <w:spacing w:val="-18"/>
        </w:rPr>
        <w:t xml:space="preserve"> </w:t>
      </w:r>
      <w:r>
        <w:t>managers</w:t>
      </w:r>
    </w:p>
    <w:p w:rsidR="009D6CC4" w:rsidRDefault="00494099">
      <w:pPr>
        <w:pStyle w:val="BodyText"/>
      </w:pPr>
      <w:r>
        <w:rPr>
          <w:rFonts w:ascii="Trebuchet MS"/>
          <w:sz w:val="12"/>
        </w:rPr>
        <w:t xml:space="preserve">123    </w:t>
      </w:r>
      <w:r>
        <w:rPr>
          <w:rFonts w:ascii="Trebuchet MS"/>
          <w:spacing w:val="12"/>
          <w:sz w:val="12"/>
        </w:rPr>
        <w:t xml:space="preserve"> </w:t>
      </w:r>
      <w:r>
        <w:t>and</w:t>
      </w:r>
      <w:r>
        <w:rPr>
          <w:spacing w:val="30"/>
        </w:rPr>
        <w:t xml:space="preserve"> </w:t>
      </w:r>
      <w:r>
        <w:t>the</w:t>
      </w:r>
      <w:r>
        <w:rPr>
          <w:spacing w:val="29"/>
        </w:rPr>
        <w:t xml:space="preserve"> </w:t>
      </w:r>
      <w:r>
        <w:t>fishing</w:t>
      </w:r>
      <w:r>
        <w:rPr>
          <w:spacing w:val="30"/>
        </w:rPr>
        <w:t xml:space="preserve"> </w:t>
      </w:r>
      <w:r>
        <w:t xml:space="preserve">industry. </w:t>
      </w:r>
      <w:r>
        <w:rPr>
          <w:spacing w:val="46"/>
        </w:rPr>
        <w:t xml:space="preserve"> </w:t>
      </w:r>
      <w:r>
        <w:t>An</w:t>
      </w:r>
      <w:r>
        <w:rPr>
          <w:spacing w:val="30"/>
        </w:rPr>
        <w:t xml:space="preserve"> </w:t>
      </w:r>
      <w:r>
        <w:t>example</w:t>
      </w:r>
      <w:r>
        <w:rPr>
          <w:spacing w:val="30"/>
        </w:rPr>
        <w:t xml:space="preserve"> </w:t>
      </w:r>
      <w:r>
        <w:t>of</w:t>
      </w:r>
      <w:r>
        <w:rPr>
          <w:spacing w:val="30"/>
        </w:rPr>
        <w:t xml:space="preserve"> </w:t>
      </w:r>
      <w:r>
        <w:t>the</w:t>
      </w:r>
      <w:r>
        <w:rPr>
          <w:spacing w:val="29"/>
        </w:rPr>
        <w:t xml:space="preserve"> </w:t>
      </w:r>
      <w:r>
        <w:t>former</w:t>
      </w:r>
      <w:r>
        <w:rPr>
          <w:spacing w:val="30"/>
        </w:rPr>
        <w:t xml:space="preserve"> </w:t>
      </w:r>
      <w:r>
        <w:t>is</w:t>
      </w:r>
      <w:r>
        <w:rPr>
          <w:spacing w:val="30"/>
        </w:rPr>
        <w:t xml:space="preserve"> </w:t>
      </w:r>
      <w:r>
        <w:t>using</w:t>
      </w:r>
      <w:r>
        <w:rPr>
          <w:spacing w:val="30"/>
        </w:rPr>
        <w:t xml:space="preserve"> </w:t>
      </w:r>
      <w:r>
        <w:t>catch</w:t>
      </w:r>
      <w:r>
        <w:rPr>
          <w:spacing w:val="29"/>
        </w:rPr>
        <w:t xml:space="preserve"> </w:t>
      </w:r>
      <w:r>
        <w:t>forecasts</w:t>
      </w:r>
      <w:r>
        <w:rPr>
          <w:spacing w:val="30"/>
        </w:rPr>
        <w:t xml:space="preserve"> </w:t>
      </w:r>
      <w:r>
        <w:t>to</w:t>
      </w:r>
      <w:r>
        <w:rPr>
          <w:spacing w:val="30"/>
        </w:rPr>
        <w:t xml:space="preserve"> </w:t>
      </w:r>
      <w:r>
        <w:t>set</w:t>
      </w:r>
      <w:r>
        <w:rPr>
          <w:spacing w:val="30"/>
        </w:rPr>
        <w:t xml:space="preserve"> </w:t>
      </w:r>
      <w:r>
        <w:t>or</w:t>
      </w:r>
      <w:r>
        <w:rPr>
          <w:spacing w:val="29"/>
        </w:rPr>
        <w:t xml:space="preserve"> </w:t>
      </w:r>
      <w:r>
        <w:rPr>
          <w:spacing w:val="-3"/>
        </w:rPr>
        <w:t>give</w:t>
      </w:r>
    </w:p>
    <w:p w:rsidR="009D6CC4" w:rsidRDefault="00494099">
      <w:pPr>
        <w:pStyle w:val="BodyText"/>
      </w:pPr>
      <w:r>
        <w:rPr>
          <w:rFonts w:ascii="Trebuchet MS"/>
          <w:sz w:val="12"/>
        </w:rPr>
        <w:t xml:space="preserve">124    </w:t>
      </w:r>
      <w:r>
        <w:rPr>
          <w:rFonts w:ascii="Trebuchet MS"/>
          <w:spacing w:val="11"/>
          <w:sz w:val="12"/>
        </w:rPr>
        <w:t xml:space="preserve"> </w:t>
      </w:r>
      <w:r>
        <w:t>warnings</w:t>
      </w:r>
      <w:r>
        <w:rPr>
          <w:spacing w:val="9"/>
        </w:rPr>
        <w:t xml:space="preserve"> </w:t>
      </w:r>
      <w:r>
        <w:t>of</w:t>
      </w:r>
      <w:r>
        <w:rPr>
          <w:spacing w:val="9"/>
        </w:rPr>
        <w:t xml:space="preserve"> </w:t>
      </w:r>
      <w:r>
        <w:t>seasonal</w:t>
      </w:r>
      <w:r>
        <w:rPr>
          <w:spacing w:val="10"/>
        </w:rPr>
        <w:t xml:space="preserve"> </w:t>
      </w:r>
      <w:r>
        <w:t>fishery</w:t>
      </w:r>
      <w:r>
        <w:rPr>
          <w:spacing w:val="9"/>
        </w:rPr>
        <w:t xml:space="preserve"> </w:t>
      </w:r>
      <w:r>
        <w:t>closures</w:t>
      </w:r>
      <w:r>
        <w:rPr>
          <w:spacing w:val="9"/>
        </w:rPr>
        <w:t xml:space="preserve"> </w:t>
      </w:r>
      <w:r>
        <w:t>if</w:t>
      </w:r>
      <w:r>
        <w:rPr>
          <w:spacing w:val="10"/>
        </w:rPr>
        <w:t xml:space="preserve"> </w:t>
      </w:r>
      <w:r>
        <w:t>the</w:t>
      </w:r>
      <w:r>
        <w:rPr>
          <w:spacing w:val="9"/>
        </w:rPr>
        <w:t xml:space="preserve"> </w:t>
      </w:r>
      <w:r>
        <w:t>forecasted</w:t>
      </w:r>
      <w:r>
        <w:rPr>
          <w:spacing w:val="9"/>
        </w:rPr>
        <w:t xml:space="preserve"> </w:t>
      </w:r>
      <w:r>
        <w:t>catch</w:t>
      </w:r>
      <w:r>
        <w:rPr>
          <w:spacing w:val="10"/>
        </w:rPr>
        <w:t xml:space="preserve"> </w:t>
      </w:r>
      <w:r>
        <w:t>is</w:t>
      </w:r>
      <w:r>
        <w:rPr>
          <w:spacing w:val="9"/>
        </w:rPr>
        <w:t xml:space="preserve"> </w:t>
      </w:r>
      <w:r>
        <w:t>higher</w:t>
      </w:r>
      <w:r>
        <w:rPr>
          <w:spacing w:val="9"/>
        </w:rPr>
        <w:t xml:space="preserve"> </w:t>
      </w:r>
      <w:r>
        <w:t>than</w:t>
      </w:r>
      <w:r>
        <w:rPr>
          <w:spacing w:val="10"/>
        </w:rPr>
        <w:t xml:space="preserve"> </w:t>
      </w:r>
      <w:r>
        <w:t>the</w:t>
      </w:r>
      <w:r>
        <w:rPr>
          <w:spacing w:val="9"/>
        </w:rPr>
        <w:t xml:space="preserve"> </w:t>
      </w:r>
      <w:r>
        <w:t>allowed</w:t>
      </w:r>
      <w:r>
        <w:rPr>
          <w:spacing w:val="9"/>
        </w:rPr>
        <w:t xml:space="preserve"> </w:t>
      </w:r>
      <w:r>
        <w:t>catch</w:t>
      </w:r>
    </w:p>
    <w:p w:rsidR="009D6CC4" w:rsidRDefault="00494099">
      <w:pPr>
        <w:pStyle w:val="BodyText"/>
      </w:pPr>
      <w:r>
        <w:rPr>
          <w:rFonts w:ascii="Trebuchet MS"/>
          <w:sz w:val="12"/>
        </w:rPr>
        <w:t xml:space="preserve">125    </w:t>
      </w:r>
      <w:r>
        <w:rPr>
          <w:rFonts w:ascii="Trebuchet MS"/>
          <w:spacing w:val="13"/>
          <w:sz w:val="12"/>
        </w:rPr>
        <w:t xml:space="preserve"> </w:t>
      </w:r>
      <w:r>
        <w:t>limits</w:t>
      </w:r>
      <w:r>
        <w:rPr>
          <w:spacing w:val="9"/>
        </w:rPr>
        <w:t xml:space="preserve"> </w:t>
      </w:r>
      <w:r>
        <w:t>(Farmer</w:t>
      </w:r>
      <w:r>
        <w:rPr>
          <w:spacing w:val="10"/>
        </w:rPr>
        <w:t xml:space="preserve"> </w:t>
      </w:r>
      <w:r>
        <w:t>&amp;</w:t>
      </w:r>
      <w:r>
        <w:rPr>
          <w:spacing w:val="9"/>
        </w:rPr>
        <w:t xml:space="preserve"> </w:t>
      </w:r>
      <w:r>
        <w:t>Froeschke,</w:t>
      </w:r>
      <w:r>
        <w:rPr>
          <w:spacing w:val="12"/>
        </w:rPr>
        <w:t xml:space="preserve"> </w:t>
      </w:r>
      <w:r>
        <w:t>2015).</w:t>
      </w:r>
      <w:r>
        <w:rPr>
          <w:spacing w:val="47"/>
        </w:rPr>
        <w:t xml:space="preserve"> </w:t>
      </w:r>
      <w:r>
        <w:t>An</w:t>
      </w:r>
      <w:r>
        <w:rPr>
          <w:spacing w:val="9"/>
        </w:rPr>
        <w:t xml:space="preserve"> </w:t>
      </w:r>
      <w:r>
        <w:t>example</w:t>
      </w:r>
      <w:r>
        <w:rPr>
          <w:spacing w:val="10"/>
        </w:rPr>
        <w:t xml:space="preserve"> </w:t>
      </w:r>
      <w:r>
        <w:t>of</w:t>
      </w:r>
      <w:r>
        <w:rPr>
          <w:spacing w:val="9"/>
        </w:rPr>
        <w:t xml:space="preserve"> </w:t>
      </w:r>
      <w:r>
        <w:t>the</w:t>
      </w:r>
      <w:r>
        <w:rPr>
          <w:spacing w:val="9"/>
        </w:rPr>
        <w:t xml:space="preserve"> </w:t>
      </w:r>
      <w:r>
        <w:t>latter</w:t>
      </w:r>
      <w:r>
        <w:rPr>
          <w:spacing w:val="10"/>
        </w:rPr>
        <w:t xml:space="preserve"> </w:t>
      </w:r>
      <w:r>
        <w:t>is</w:t>
      </w:r>
      <w:r>
        <w:rPr>
          <w:spacing w:val="9"/>
        </w:rPr>
        <w:t xml:space="preserve"> </w:t>
      </w:r>
      <w:r>
        <w:t>the</w:t>
      </w:r>
      <w:r>
        <w:rPr>
          <w:spacing w:val="9"/>
        </w:rPr>
        <w:t xml:space="preserve"> </w:t>
      </w:r>
      <w:r>
        <w:t>annual</w:t>
      </w:r>
      <w:r>
        <w:rPr>
          <w:spacing w:val="10"/>
        </w:rPr>
        <w:t xml:space="preserve"> </w:t>
      </w:r>
      <w:r>
        <w:t>Gulf</w:t>
      </w:r>
      <w:r>
        <w:rPr>
          <w:spacing w:val="9"/>
        </w:rPr>
        <w:t xml:space="preserve"> </w:t>
      </w:r>
      <w:r>
        <w:t>and</w:t>
      </w:r>
      <w:r>
        <w:rPr>
          <w:spacing w:val="9"/>
        </w:rPr>
        <w:t xml:space="preserve"> </w:t>
      </w:r>
      <w:r>
        <w:t>Atlantic</w:t>
      </w:r>
    </w:p>
    <w:p w:rsidR="009D6CC4" w:rsidRDefault="00494099">
      <w:pPr>
        <w:pStyle w:val="BodyText"/>
        <w:spacing w:before="87"/>
      </w:pPr>
      <w:r>
        <w:rPr>
          <w:rFonts w:ascii="Trebuchet MS" w:hAnsi="Trebuchet MS"/>
          <w:sz w:val="12"/>
        </w:rPr>
        <w:t xml:space="preserve">126      </w:t>
      </w:r>
      <w:r>
        <w:t xml:space="preserve">menhaden forecast produced by </w:t>
      </w:r>
      <w:r>
        <w:rPr>
          <w:spacing w:val="-3"/>
        </w:rPr>
        <w:t xml:space="preserve">NOAA </w:t>
      </w:r>
      <w:r>
        <w:t>Fisheries; the report is titled, “Forecast for the</w:t>
      </w:r>
      <w:r>
        <w:rPr>
          <w:spacing w:val="44"/>
        </w:rPr>
        <w:t xml:space="preserve"> </w:t>
      </w:r>
      <w:r>
        <w:t>20XX</w:t>
      </w:r>
    </w:p>
    <w:p w:rsidR="009D6CC4" w:rsidRDefault="00494099">
      <w:pPr>
        <w:pStyle w:val="BodyText"/>
      </w:pPr>
      <w:r>
        <w:rPr>
          <w:rFonts w:ascii="Trebuchet MS" w:hAnsi="Trebuchet MS"/>
          <w:sz w:val="12"/>
        </w:rPr>
        <w:t xml:space="preserve">127    </w:t>
      </w:r>
      <w:r>
        <w:rPr>
          <w:rFonts w:ascii="Trebuchet MS" w:hAnsi="Trebuchet MS"/>
          <w:spacing w:val="11"/>
          <w:sz w:val="12"/>
        </w:rPr>
        <w:t xml:space="preserve"> </w:t>
      </w:r>
      <w:r>
        <w:t>Gulf</w:t>
      </w:r>
      <w:r>
        <w:rPr>
          <w:spacing w:val="15"/>
        </w:rPr>
        <w:t xml:space="preserve"> </w:t>
      </w:r>
      <w:r>
        <w:t>and</w:t>
      </w:r>
      <w:r>
        <w:rPr>
          <w:spacing w:val="15"/>
        </w:rPr>
        <w:t xml:space="preserve"> </w:t>
      </w:r>
      <w:r>
        <w:t>Atlantic</w:t>
      </w:r>
      <w:r>
        <w:rPr>
          <w:spacing w:val="16"/>
        </w:rPr>
        <w:t xml:space="preserve"> </w:t>
      </w:r>
      <w:r>
        <w:t>purse-seine</w:t>
      </w:r>
      <w:r>
        <w:rPr>
          <w:spacing w:val="15"/>
        </w:rPr>
        <w:t xml:space="preserve"> </w:t>
      </w:r>
      <w:r>
        <w:t>fisheries</w:t>
      </w:r>
      <w:r>
        <w:rPr>
          <w:spacing w:val="15"/>
        </w:rPr>
        <w:t xml:space="preserve"> </w:t>
      </w:r>
      <w:r>
        <w:t>and</w:t>
      </w:r>
      <w:r>
        <w:rPr>
          <w:spacing w:val="15"/>
        </w:rPr>
        <w:t xml:space="preserve"> </w:t>
      </w:r>
      <w:r>
        <w:rPr>
          <w:spacing w:val="-3"/>
        </w:rPr>
        <w:t>review</w:t>
      </w:r>
      <w:r>
        <w:rPr>
          <w:spacing w:val="16"/>
        </w:rPr>
        <w:t xml:space="preserve"> </w:t>
      </w:r>
      <w:r>
        <w:t>of</w:t>
      </w:r>
      <w:r>
        <w:rPr>
          <w:spacing w:val="15"/>
        </w:rPr>
        <w:t xml:space="preserve"> </w:t>
      </w:r>
      <w:r>
        <w:t>the</w:t>
      </w:r>
      <w:r>
        <w:rPr>
          <w:spacing w:val="15"/>
        </w:rPr>
        <w:t xml:space="preserve"> </w:t>
      </w:r>
      <w:r>
        <w:t>20XX</w:t>
      </w:r>
      <w:r>
        <w:rPr>
          <w:spacing w:val="16"/>
        </w:rPr>
        <w:t xml:space="preserve"> </w:t>
      </w:r>
      <w:r>
        <w:t>fishing</w:t>
      </w:r>
      <w:r>
        <w:rPr>
          <w:spacing w:val="15"/>
        </w:rPr>
        <w:t xml:space="preserve"> </w:t>
      </w:r>
      <w:r>
        <w:t xml:space="preserve">season”. </w:t>
      </w:r>
      <w:r>
        <w:rPr>
          <w:spacing w:val="3"/>
        </w:rPr>
        <w:t xml:space="preserve"> </w:t>
      </w:r>
      <w:r>
        <w:t>A</w:t>
      </w:r>
      <w:r>
        <w:rPr>
          <w:spacing w:val="16"/>
        </w:rPr>
        <w:t xml:space="preserve"> </w:t>
      </w:r>
      <w:r>
        <w:t>multiple</w:t>
      </w:r>
    </w:p>
    <w:p w:rsidR="009D6CC4" w:rsidRDefault="00494099">
      <w:pPr>
        <w:pStyle w:val="BodyText"/>
      </w:pPr>
      <w:r>
        <w:rPr>
          <w:rFonts w:ascii="Trebuchet MS"/>
          <w:sz w:val="12"/>
        </w:rPr>
        <w:t xml:space="preserve">128    </w:t>
      </w:r>
      <w:r>
        <w:rPr>
          <w:rFonts w:ascii="Trebuchet MS"/>
          <w:spacing w:val="8"/>
          <w:sz w:val="12"/>
        </w:rPr>
        <w:t xml:space="preserve"> </w:t>
      </w:r>
      <w:r>
        <w:t>regression</w:t>
      </w:r>
      <w:r>
        <w:rPr>
          <w:spacing w:val="9"/>
        </w:rPr>
        <w:t xml:space="preserve"> </w:t>
      </w:r>
      <w:r>
        <w:t>model</w:t>
      </w:r>
      <w:r>
        <w:rPr>
          <w:spacing w:val="9"/>
        </w:rPr>
        <w:t xml:space="preserve"> </w:t>
      </w:r>
      <w:r>
        <w:t>with</w:t>
      </w:r>
      <w:r>
        <w:rPr>
          <w:spacing w:val="9"/>
        </w:rPr>
        <w:t xml:space="preserve"> </w:t>
      </w:r>
      <w:r>
        <w:t>environmental</w:t>
      </w:r>
      <w:r>
        <w:rPr>
          <w:spacing w:val="9"/>
        </w:rPr>
        <w:t xml:space="preserve"> </w:t>
      </w:r>
      <w:r>
        <w:t>covaraites,</w:t>
      </w:r>
      <w:r>
        <w:rPr>
          <w:spacing w:val="13"/>
        </w:rPr>
        <w:t xml:space="preserve"> </w:t>
      </w:r>
      <w:r>
        <w:t>similar</w:t>
      </w:r>
      <w:r>
        <w:rPr>
          <w:spacing w:val="10"/>
        </w:rPr>
        <w:t xml:space="preserve"> </w:t>
      </w:r>
      <w:r>
        <w:t>to</w:t>
      </w:r>
      <w:r>
        <w:rPr>
          <w:spacing w:val="9"/>
        </w:rPr>
        <w:t xml:space="preserve"> </w:t>
      </w:r>
      <w:r>
        <w:t>the</w:t>
      </w:r>
      <w:r>
        <w:rPr>
          <w:spacing w:val="9"/>
        </w:rPr>
        <w:t xml:space="preserve"> </w:t>
      </w:r>
      <w:r>
        <w:t>model</w:t>
      </w:r>
      <w:r>
        <w:rPr>
          <w:spacing w:val="9"/>
        </w:rPr>
        <w:t xml:space="preserve"> </w:t>
      </w:r>
      <w:r>
        <w:t>used</w:t>
      </w:r>
      <w:r>
        <w:rPr>
          <w:spacing w:val="10"/>
        </w:rPr>
        <w:t xml:space="preserve"> </w:t>
      </w:r>
      <w:r>
        <w:t>in</w:t>
      </w:r>
      <w:r>
        <w:rPr>
          <w:spacing w:val="9"/>
        </w:rPr>
        <w:t xml:space="preserve"> </w:t>
      </w:r>
      <w:r>
        <w:t>our</w:t>
      </w:r>
      <w:r>
        <w:rPr>
          <w:spacing w:val="9"/>
        </w:rPr>
        <w:t xml:space="preserve"> </w:t>
      </w:r>
      <w:r>
        <w:t>paper,</w:t>
      </w:r>
      <w:r>
        <w:rPr>
          <w:spacing w:val="13"/>
        </w:rPr>
        <w:t xml:space="preserve"> </w:t>
      </w:r>
      <w:r>
        <w:t>was</w:t>
      </w:r>
    </w:p>
    <w:p w:rsidR="009D6CC4" w:rsidRDefault="00494099">
      <w:pPr>
        <w:pStyle w:val="BodyText"/>
      </w:pPr>
      <w:r>
        <w:rPr>
          <w:rFonts w:ascii="Trebuchet MS"/>
          <w:sz w:val="12"/>
        </w:rPr>
        <w:t xml:space="preserve">129    </w:t>
      </w:r>
      <w:r>
        <w:rPr>
          <w:rFonts w:ascii="Trebuchet MS"/>
          <w:spacing w:val="14"/>
          <w:sz w:val="12"/>
        </w:rPr>
        <w:t xml:space="preserve"> </w:t>
      </w:r>
      <w:r>
        <w:t>developed</w:t>
      </w:r>
      <w:r>
        <w:rPr>
          <w:spacing w:val="11"/>
        </w:rPr>
        <w:t xml:space="preserve"> </w:t>
      </w:r>
      <w:r>
        <w:t>by</w:t>
      </w:r>
      <w:r>
        <w:rPr>
          <w:spacing w:val="11"/>
        </w:rPr>
        <w:t xml:space="preserve"> </w:t>
      </w:r>
      <w:r>
        <w:rPr>
          <w:spacing w:val="-3"/>
        </w:rPr>
        <w:t>NOAA</w:t>
      </w:r>
      <w:r>
        <w:rPr>
          <w:spacing w:val="12"/>
        </w:rPr>
        <w:t xml:space="preserve"> </w:t>
      </w:r>
      <w:r>
        <w:t>Fisheries</w:t>
      </w:r>
      <w:r>
        <w:rPr>
          <w:spacing w:val="11"/>
        </w:rPr>
        <w:t xml:space="preserve"> </w:t>
      </w:r>
      <w:r>
        <w:t>in</w:t>
      </w:r>
      <w:r>
        <w:rPr>
          <w:spacing w:val="12"/>
        </w:rPr>
        <w:t xml:space="preserve"> </w:t>
      </w:r>
      <w:r>
        <w:t>the</w:t>
      </w:r>
      <w:r>
        <w:rPr>
          <w:spacing w:val="11"/>
        </w:rPr>
        <w:t xml:space="preserve"> </w:t>
      </w:r>
      <w:r>
        <w:t>1970s</w:t>
      </w:r>
      <w:r>
        <w:rPr>
          <w:spacing w:val="12"/>
        </w:rPr>
        <w:t xml:space="preserve"> </w:t>
      </w:r>
      <w:r>
        <w:t>(Schaaf</w:t>
      </w:r>
      <w:r>
        <w:rPr>
          <w:spacing w:val="11"/>
        </w:rPr>
        <w:t xml:space="preserve"> </w:t>
      </w:r>
      <w:r>
        <w:t>et</w:t>
      </w:r>
      <w:r>
        <w:rPr>
          <w:spacing w:val="11"/>
        </w:rPr>
        <w:t xml:space="preserve"> </w:t>
      </w:r>
      <w:r>
        <w:t>al.,</w:t>
      </w:r>
      <w:r>
        <w:rPr>
          <w:spacing w:val="15"/>
        </w:rPr>
        <w:t xml:space="preserve"> </w:t>
      </w:r>
      <w:r>
        <w:t>1975).</w:t>
      </w:r>
      <w:r>
        <w:rPr>
          <w:spacing w:val="52"/>
        </w:rPr>
        <w:t xml:space="preserve"> </w:t>
      </w:r>
      <w:r>
        <w:t>This</w:t>
      </w:r>
      <w:r>
        <w:rPr>
          <w:spacing w:val="11"/>
        </w:rPr>
        <w:t xml:space="preserve"> </w:t>
      </w:r>
      <w:r>
        <w:t>model</w:t>
      </w:r>
      <w:r>
        <w:rPr>
          <w:spacing w:val="12"/>
        </w:rPr>
        <w:t xml:space="preserve"> </w:t>
      </w:r>
      <w:r>
        <w:t>has</w:t>
      </w:r>
      <w:r>
        <w:rPr>
          <w:spacing w:val="11"/>
        </w:rPr>
        <w:t xml:space="preserve"> </w:t>
      </w:r>
      <w:r>
        <w:t>been</w:t>
      </w:r>
      <w:r>
        <w:rPr>
          <w:spacing w:val="12"/>
        </w:rPr>
        <w:t xml:space="preserve"> </w:t>
      </w:r>
      <w:r>
        <w:t>used</w:t>
      </w:r>
    </w:p>
    <w:p w:rsidR="009D6CC4" w:rsidRDefault="00494099">
      <w:pPr>
        <w:pStyle w:val="BodyText"/>
      </w:pPr>
      <w:r>
        <w:rPr>
          <w:rFonts w:ascii="Trebuchet MS"/>
          <w:sz w:val="12"/>
        </w:rPr>
        <w:t xml:space="preserve">130    </w:t>
      </w:r>
      <w:r>
        <w:rPr>
          <w:rFonts w:ascii="Trebuchet MS"/>
          <w:spacing w:val="14"/>
          <w:sz w:val="12"/>
        </w:rPr>
        <w:t xml:space="preserve"> </w:t>
      </w:r>
      <w:r>
        <w:t>for</w:t>
      </w:r>
      <w:r>
        <w:rPr>
          <w:spacing w:val="13"/>
        </w:rPr>
        <w:t xml:space="preserve"> </w:t>
      </w:r>
      <w:r>
        <w:t>the</w:t>
      </w:r>
      <w:r>
        <w:rPr>
          <w:spacing w:val="13"/>
        </w:rPr>
        <w:t xml:space="preserve"> </w:t>
      </w:r>
      <w:r>
        <w:t>last</w:t>
      </w:r>
      <w:r>
        <w:rPr>
          <w:spacing w:val="13"/>
        </w:rPr>
        <w:t xml:space="preserve"> </w:t>
      </w:r>
      <w:r>
        <w:t>45</w:t>
      </w:r>
      <w:r>
        <w:rPr>
          <w:spacing w:val="13"/>
        </w:rPr>
        <w:t xml:space="preserve"> </w:t>
      </w:r>
      <w:r>
        <w:t>years</w:t>
      </w:r>
      <w:r>
        <w:rPr>
          <w:spacing w:val="13"/>
        </w:rPr>
        <w:t xml:space="preserve"> </w:t>
      </w:r>
      <w:r>
        <w:t>to</w:t>
      </w:r>
      <w:r>
        <w:rPr>
          <w:spacing w:val="13"/>
        </w:rPr>
        <w:t xml:space="preserve"> </w:t>
      </w:r>
      <w:r>
        <w:t>produce</w:t>
      </w:r>
      <w:r>
        <w:rPr>
          <w:spacing w:val="13"/>
        </w:rPr>
        <w:t xml:space="preserve"> </w:t>
      </w:r>
      <w:r>
        <w:t>an</w:t>
      </w:r>
      <w:r>
        <w:rPr>
          <w:spacing w:val="12"/>
        </w:rPr>
        <w:t xml:space="preserve"> </w:t>
      </w:r>
      <w:r>
        <w:t>annual</w:t>
      </w:r>
      <w:r>
        <w:rPr>
          <w:spacing w:val="13"/>
        </w:rPr>
        <w:t xml:space="preserve"> </w:t>
      </w:r>
      <w:r>
        <w:t>forecast</w:t>
      </w:r>
      <w:r>
        <w:rPr>
          <w:spacing w:val="13"/>
        </w:rPr>
        <w:t xml:space="preserve"> </w:t>
      </w:r>
      <w:r>
        <w:t>of</w:t>
      </w:r>
      <w:r>
        <w:rPr>
          <w:spacing w:val="13"/>
        </w:rPr>
        <w:t xml:space="preserve"> </w:t>
      </w:r>
      <w:r>
        <w:t>menhaden</w:t>
      </w:r>
      <w:r>
        <w:rPr>
          <w:spacing w:val="13"/>
        </w:rPr>
        <w:t xml:space="preserve"> </w:t>
      </w:r>
      <w:r>
        <w:t>landings.</w:t>
      </w:r>
      <w:r>
        <w:rPr>
          <w:spacing w:val="58"/>
        </w:rPr>
        <w:t xml:space="preserve"> </w:t>
      </w:r>
      <w:r>
        <w:t>This</w:t>
      </w:r>
      <w:r>
        <w:rPr>
          <w:spacing w:val="12"/>
        </w:rPr>
        <w:t xml:space="preserve"> </w:t>
      </w:r>
      <w:r>
        <w:t>forecast</w:t>
      </w:r>
      <w:r>
        <w:rPr>
          <w:spacing w:val="13"/>
        </w:rPr>
        <w:t xml:space="preserve"> </w:t>
      </w:r>
      <w:r>
        <w:t>was</w:t>
      </w:r>
    </w:p>
    <w:p w:rsidR="009D6CC4" w:rsidRDefault="00494099">
      <w:pPr>
        <w:pStyle w:val="BodyText"/>
      </w:pPr>
      <w:r>
        <w:rPr>
          <w:rFonts w:ascii="Trebuchet MS"/>
          <w:sz w:val="12"/>
        </w:rPr>
        <w:t xml:space="preserve">131    </w:t>
      </w:r>
      <w:r>
        <w:rPr>
          <w:rFonts w:ascii="Trebuchet MS"/>
          <w:spacing w:val="12"/>
          <w:sz w:val="12"/>
        </w:rPr>
        <w:t xml:space="preserve"> </w:t>
      </w:r>
      <w:r>
        <w:t>requested</w:t>
      </w:r>
      <w:r>
        <w:rPr>
          <w:spacing w:val="15"/>
        </w:rPr>
        <w:t xml:space="preserve"> </w:t>
      </w:r>
      <w:r>
        <w:t>by</w:t>
      </w:r>
      <w:r>
        <w:rPr>
          <w:spacing w:val="14"/>
        </w:rPr>
        <w:t xml:space="preserve"> </w:t>
      </w:r>
      <w:r>
        <w:t>the</w:t>
      </w:r>
      <w:r>
        <w:rPr>
          <w:spacing w:val="15"/>
        </w:rPr>
        <w:t xml:space="preserve"> </w:t>
      </w:r>
      <w:r>
        <w:t>menhaden</w:t>
      </w:r>
      <w:r>
        <w:rPr>
          <w:spacing w:val="14"/>
        </w:rPr>
        <w:t xml:space="preserve"> </w:t>
      </w:r>
      <w:r>
        <w:t>fishing</w:t>
      </w:r>
      <w:r>
        <w:rPr>
          <w:spacing w:val="15"/>
        </w:rPr>
        <w:t xml:space="preserve"> </w:t>
      </w:r>
      <w:r>
        <w:t>industry</w:t>
      </w:r>
      <w:r>
        <w:rPr>
          <w:spacing w:val="15"/>
        </w:rPr>
        <w:t xml:space="preserve"> </w:t>
      </w:r>
      <w:r>
        <w:t>and</w:t>
      </w:r>
      <w:r>
        <w:rPr>
          <w:spacing w:val="14"/>
        </w:rPr>
        <w:t xml:space="preserve"> </w:t>
      </w:r>
      <w:r>
        <w:t>has</w:t>
      </w:r>
      <w:r>
        <w:rPr>
          <w:spacing w:val="15"/>
        </w:rPr>
        <w:t xml:space="preserve"> </w:t>
      </w:r>
      <w:r>
        <w:t>been</w:t>
      </w:r>
      <w:r>
        <w:rPr>
          <w:spacing w:val="14"/>
        </w:rPr>
        <w:t xml:space="preserve"> </w:t>
      </w:r>
      <w:r>
        <w:t>used</w:t>
      </w:r>
      <w:r>
        <w:rPr>
          <w:spacing w:val="15"/>
        </w:rPr>
        <w:t xml:space="preserve"> </w:t>
      </w:r>
      <w:r>
        <w:t>for</w:t>
      </w:r>
      <w:r>
        <w:rPr>
          <w:spacing w:val="15"/>
        </w:rPr>
        <w:t xml:space="preserve"> </w:t>
      </w:r>
      <w:r>
        <w:t>planning</w:t>
      </w:r>
      <w:r>
        <w:rPr>
          <w:spacing w:val="13"/>
        </w:rPr>
        <w:t xml:space="preserve"> </w:t>
      </w:r>
      <w:r>
        <w:t>purposes</w:t>
      </w:r>
      <w:r>
        <w:rPr>
          <w:spacing w:val="15"/>
        </w:rPr>
        <w:t xml:space="preserve"> </w:t>
      </w:r>
      <w:r>
        <w:t>by</w:t>
      </w:r>
      <w:r>
        <w:rPr>
          <w:spacing w:val="14"/>
        </w:rPr>
        <w:t xml:space="preserve"> </w:t>
      </w:r>
      <w:r>
        <w:t>the</w:t>
      </w:r>
    </w:p>
    <w:p w:rsidR="009D6CC4" w:rsidRDefault="00494099">
      <w:pPr>
        <w:pStyle w:val="BodyText"/>
      </w:pPr>
      <w:r>
        <w:rPr>
          <w:rFonts w:ascii="Trebuchet MS"/>
          <w:sz w:val="12"/>
        </w:rPr>
        <w:t xml:space="preserve">132    </w:t>
      </w:r>
      <w:r>
        <w:rPr>
          <w:rFonts w:ascii="Trebuchet MS"/>
          <w:spacing w:val="4"/>
          <w:sz w:val="12"/>
        </w:rPr>
        <w:t xml:space="preserve"> </w:t>
      </w:r>
      <w:r>
        <w:t>industry,</w:t>
      </w:r>
      <w:r>
        <w:rPr>
          <w:spacing w:val="10"/>
        </w:rPr>
        <w:t xml:space="preserve"> </w:t>
      </w:r>
      <w:r>
        <w:t>not</w:t>
      </w:r>
      <w:r>
        <w:rPr>
          <w:spacing w:val="7"/>
        </w:rPr>
        <w:t xml:space="preserve"> </w:t>
      </w:r>
      <w:r>
        <w:t>only</w:t>
      </w:r>
      <w:r>
        <w:rPr>
          <w:spacing w:val="6"/>
        </w:rPr>
        <w:t xml:space="preserve"> </w:t>
      </w:r>
      <w:r>
        <w:t>the</w:t>
      </w:r>
      <w:r>
        <w:rPr>
          <w:spacing w:val="7"/>
        </w:rPr>
        <w:t xml:space="preserve"> </w:t>
      </w:r>
      <w:r>
        <w:t>fishers</w:t>
      </w:r>
      <w:r>
        <w:rPr>
          <w:spacing w:val="7"/>
        </w:rPr>
        <w:t xml:space="preserve"> </w:t>
      </w:r>
      <w:r>
        <w:t>but</w:t>
      </w:r>
      <w:r>
        <w:rPr>
          <w:spacing w:val="7"/>
        </w:rPr>
        <w:t xml:space="preserve"> </w:t>
      </w:r>
      <w:r>
        <w:t>also</w:t>
      </w:r>
      <w:r>
        <w:rPr>
          <w:spacing w:val="7"/>
        </w:rPr>
        <w:t xml:space="preserve"> </w:t>
      </w:r>
      <w:r>
        <w:t>fish</w:t>
      </w:r>
      <w:r>
        <w:rPr>
          <w:spacing w:val="7"/>
        </w:rPr>
        <w:t xml:space="preserve"> </w:t>
      </w:r>
      <w:r>
        <w:t>catch</w:t>
      </w:r>
      <w:r>
        <w:rPr>
          <w:spacing w:val="7"/>
        </w:rPr>
        <w:t xml:space="preserve"> </w:t>
      </w:r>
      <w:r>
        <w:t>sellers</w:t>
      </w:r>
      <w:r>
        <w:rPr>
          <w:spacing w:val="7"/>
        </w:rPr>
        <w:t xml:space="preserve"> </w:t>
      </w:r>
      <w:r>
        <w:t>and</w:t>
      </w:r>
      <w:r>
        <w:rPr>
          <w:spacing w:val="7"/>
        </w:rPr>
        <w:t xml:space="preserve"> </w:t>
      </w:r>
      <w:r>
        <w:t>buyers,</w:t>
      </w:r>
      <w:r>
        <w:rPr>
          <w:spacing w:val="9"/>
        </w:rPr>
        <w:t xml:space="preserve"> </w:t>
      </w:r>
      <w:r>
        <w:t>businesses</w:t>
      </w:r>
      <w:r>
        <w:rPr>
          <w:spacing w:val="7"/>
        </w:rPr>
        <w:t xml:space="preserve"> </w:t>
      </w:r>
      <w:r>
        <w:t>which</w:t>
      </w:r>
      <w:r>
        <w:rPr>
          <w:spacing w:val="6"/>
        </w:rPr>
        <w:t xml:space="preserve"> </w:t>
      </w:r>
      <w:r>
        <w:t>provide</w:t>
      </w:r>
    </w:p>
    <w:p w:rsidR="009D6CC4" w:rsidRDefault="00494099">
      <w:pPr>
        <w:pStyle w:val="BodyText"/>
      </w:pPr>
      <w:r>
        <w:rPr>
          <w:rFonts w:ascii="Trebuchet MS"/>
          <w:sz w:val="12"/>
        </w:rPr>
        <w:t xml:space="preserve">133 </w:t>
      </w:r>
      <w:r>
        <w:t>fisheries gear, and banks which provide financing (Hanson et al., 2006).</w:t>
      </w:r>
    </w:p>
    <w:p w:rsidR="009D6CC4" w:rsidRDefault="00494099">
      <w:pPr>
        <w:pStyle w:val="BodyText"/>
        <w:tabs>
          <w:tab w:val="left" w:pos="978"/>
        </w:tabs>
        <w:spacing w:before="206"/>
      </w:pPr>
      <w:r>
        <w:rPr>
          <w:rFonts w:ascii="Trebuchet MS"/>
          <w:sz w:val="12"/>
        </w:rPr>
        <w:t>134</w:t>
      </w:r>
      <w:r>
        <w:rPr>
          <w:rFonts w:ascii="Trebuchet MS"/>
          <w:sz w:val="12"/>
        </w:rPr>
        <w:tab/>
      </w:r>
      <w:r>
        <w:t>The</w:t>
      </w:r>
      <w:r>
        <w:rPr>
          <w:spacing w:val="6"/>
        </w:rPr>
        <w:t xml:space="preserve"> </w:t>
      </w:r>
      <w:r>
        <w:t>goal</w:t>
      </w:r>
      <w:r>
        <w:rPr>
          <w:spacing w:val="7"/>
        </w:rPr>
        <w:t xml:space="preserve"> </w:t>
      </w:r>
      <w:r>
        <w:t>of</w:t>
      </w:r>
      <w:r>
        <w:rPr>
          <w:spacing w:val="7"/>
        </w:rPr>
        <w:t xml:space="preserve"> </w:t>
      </w:r>
      <w:r>
        <w:t>the</w:t>
      </w:r>
      <w:r>
        <w:rPr>
          <w:spacing w:val="7"/>
        </w:rPr>
        <w:t xml:space="preserve"> </w:t>
      </w:r>
      <w:r>
        <w:t>work</w:t>
      </w:r>
      <w:r>
        <w:rPr>
          <w:spacing w:val="7"/>
        </w:rPr>
        <w:t xml:space="preserve"> </w:t>
      </w:r>
      <w:r>
        <w:t>presented</w:t>
      </w:r>
      <w:r>
        <w:rPr>
          <w:spacing w:val="7"/>
        </w:rPr>
        <w:t xml:space="preserve"> </w:t>
      </w:r>
      <w:r>
        <w:t>h</w:t>
      </w:r>
      <w:r>
        <w:t>ere</w:t>
      </w:r>
      <w:r>
        <w:rPr>
          <w:spacing w:val="7"/>
        </w:rPr>
        <w:t xml:space="preserve"> </w:t>
      </w:r>
      <w:r>
        <w:t>is</w:t>
      </w:r>
      <w:r>
        <w:rPr>
          <w:spacing w:val="7"/>
        </w:rPr>
        <w:t xml:space="preserve"> </w:t>
      </w:r>
      <w:r>
        <w:t>to</w:t>
      </w:r>
      <w:r>
        <w:rPr>
          <w:spacing w:val="7"/>
        </w:rPr>
        <w:t xml:space="preserve"> </w:t>
      </w:r>
      <w:r>
        <w:t>determine</w:t>
      </w:r>
      <w:r>
        <w:rPr>
          <w:spacing w:val="7"/>
        </w:rPr>
        <w:t xml:space="preserve"> </w:t>
      </w:r>
      <w:r>
        <w:t>the</w:t>
      </w:r>
      <w:r>
        <w:rPr>
          <w:spacing w:val="7"/>
        </w:rPr>
        <w:t xml:space="preserve"> </w:t>
      </w:r>
      <w:r>
        <w:t>environmental</w:t>
      </w:r>
      <w:r>
        <w:rPr>
          <w:spacing w:val="7"/>
        </w:rPr>
        <w:t xml:space="preserve"> </w:t>
      </w:r>
      <w:r>
        <w:t>covariates</w:t>
      </w:r>
      <w:r>
        <w:rPr>
          <w:spacing w:val="7"/>
        </w:rPr>
        <w:t xml:space="preserve"> </w:t>
      </w:r>
      <w:r>
        <w:t>which</w:t>
      </w:r>
    </w:p>
    <w:p w:rsidR="009D6CC4" w:rsidRDefault="00494099">
      <w:pPr>
        <w:pStyle w:val="BodyText"/>
      </w:pPr>
      <w:r>
        <w:rPr>
          <w:rFonts w:ascii="Trebuchet MS"/>
          <w:sz w:val="12"/>
        </w:rPr>
        <w:t xml:space="preserve">135     </w:t>
      </w:r>
      <w:r>
        <w:t>explain catch variability and improve the accuracy of catch forecasts. Landings of oil</w:t>
      </w:r>
      <w:r>
        <w:rPr>
          <w:spacing w:val="-22"/>
        </w:rPr>
        <w:t xml:space="preserve"> </w:t>
      </w:r>
      <w:r>
        <w:t>sardines</w:t>
      </w:r>
    </w:p>
    <w:p w:rsidR="009D6CC4" w:rsidRDefault="00494099">
      <w:pPr>
        <w:pStyle w:val="BodyText"/>
      </w:pPr>
      <w:r>
        <w:rPr>
          <w:rFonts w:ascii="Trebuchet MS"/>
          <w:sz w:val="12"/>
        </w:rPr>
        <w:t xml:space="preserve">136     </w:t>
      </w:r>
      <w:r>
        <w:t>are determined by biomass, catchability, and effort.  Catchability is mainly determined by</w:t>
      </w:r>
      <w:r>
        <w:rPr>
          <w:spacing w:val="30"/>
        </w:rPr>
        <w:t xml:space="preserve"> </w:t>
      </w:r>
      <w:r>
        <w:t>the</w:t>
      </w:r>
    </w:p>
    <w:p w:rsidR="009D6CC4" w:rsidRDefault="00494099">
      <w:pPr>
        <w:pStyle w:val="BodyText"/>
      </w:pPr>
      <w:r>
        <w:rPr>
          <w:rFonts w:ascii="Trebuchet MS"/>
          <w:sz w:val="12"/>
        </w:rPr>
        <w:t xml:space="preserve">137    </w:t>
      </w:r>
      <w:r>
        <w:rPr>
          <w:rFonts w:ascii="Trebuchet MS"/>
          <w:spacing w:val="10"/>
          <w:sz w:val="12"/>
        </w:rPr>
        <w:t xml:space="preserve"> </w:t>
      </w:r>
      <w:r>
        <w:t>inshore</w:t>
      </w:r>
      <w:r>
        <w:rPr>
          <w:spacing w:val="15"/>
        </w:rPr>
        <w:t xml:space="preserve"> </w:t>
      </w:r>
      <w:r>
        <w:t>versus</w:t>
      </w:r>
      <w:r>
        <w:rPr>
          <w:spacing w:val="15"/>
        </w:rPr>
        <w:t xml:space="preserve"> </w:t>
      </w:r>
      <w:r>
        <w:t>offshore</w:t>
      </w:r>
      <w:r>
        <w:rPr>
          <w:spacing w:val="15"/>
        </w:rPr>
        <w:t xml:space="preserve"> </w:t>
      </w:r>
      <w:r>
        <w:t>distribution</w:t>
      </w:r>
      <w:r>
        <w:rPr>
          <w:spacing w:val="14"/>
        </w:rPr>
        <w:t xml:space="preserve"> </w:t>
      </w:r>
      <w:r>
        <w:t>of</w:t>
      </w:r>
      <w:r>
        <w:rPr>
          <w:spacing w:val="15"/>
        </w:rPr>
        <w:t xml:space="preserve"> </w:t>
      </w:r>
      <w:r>
        <w:t>the</w:t>
      </w:r>
      <w:r>
        <w:rPr>
          <w:spacing w:val="15"/>
        </w:rPr>
        <w:t xml:space="preserve"> </w:t>
      </w:r>
      <w:r>
        <w:t xml:space="preserve">sardine. </w:t>
      </w:r>
      <w:r>
        <w:rPr>
          <w:spacing w:val="4"/>
        </w:rPr>
        <w:t xml:space="preserve"> </w:t>
      </w:r>
      <w:r>
        <w:t>The</w:t>
      </w:r>
      <w:r>
        <w:rPr>
          <w:spacing w:val="15"/>
        </w:rPr>
        <w:t xml:space="preserve"> </w:t>
      </w:r>
      <w:r>
        <w:t>fishery</w:t>
      </w:r>
      <w:r>
        <w:rPr>
          <w:spacing w:val="15"/>
        </w:rPr>
        <w:t xml:space="preserve"> </w:t>
      </w:r>
      <w:r>
        <w:t>is</w:t>
      </w:r>
      <w:r>
        <w:rPr>
          <w:spacing w:val="15"/>
        </w:rPr>
        <w:t xml:space="preserve"> </w:t>
      </w:r>
      <w:r>
        <w:t>restricted</w:t>
      </w:r>
      <w:r>
        <w:rPr>
          <w:spacing w:val="15"/>
        </w:rPr>
        <w:t xml:space="preserve"> </w:t>
      </w:r>
      <w:r>
        <w:t>to</w:t>
      </w:r>
      <w:r>
        <w:rPr>
          <w:spacing w:val="14"/>
        </w:rPr>
        <w:t xml:space="preserve"> </w:t>
      </w:r>
      <w:r>
        <w:t>the</w:t>
      </w:r>
      <w:r>
        <w:rPr>
          <w:spacing w:val="15"/>
        </w:rPr>
        <w:t xml:space="preserve"> </w:t>
      </w:r>
      <w:r>
        <w:t>nearshore</w:t>
      </w:r>
    </w:p>
    <w:p w:rsidR="009D6CC4" w:rsidRDefault="00494099">
      <w:pPr>
        <w:pStyle w:val="BodyText"/>
        <w:spacing w:before="87"/>
      </w:pPr>
      <w:r>
        <w:rPr>
          <w:rFonts w:ascii="Trebuchet MS"/>
          <w:sz w:val="12"/>
        </w:rPr>
        <w:t xml:space="preserve">138    </w:t>
      </w:r>
      <w:r>
        <w:rPr>
          <w:rFonts w:ascii="Trebuchet MS"/>
          <w:spacing w:val="12"/>
          <w:sz w:val="12"/>
        </w:rPr>
        <w:t xml:space="preserve"> </w:t>
      </w:r>
      <w:r>
        <w:t>&lt;</w:t>
      </w:r>
      <w:r>
        <w:rPr>
          <w:spacing w:val="23"/>
        </w:rPr>
        <w:t xml:space="preserve"> </w:t>
      </w:r>
      <w:r>
        <w:t>50</w:t>
      </w:r>
      <w:r>
        <w:rPr>
          <w:spacing w:val="23"/>
        </w:rPr>
        <w:t xml:space="preserve"> </w:t>
      </w:r>
      <w:r>
        <w:t>km</w:t>
      </w:r>
      <w:r>
        <w:rPr>
          <w:spacing w:val="22"/>
        </w:rPr>
        <w:t xml:space="preserve"> </w:t>
      </w:r>
      <w:r>
        <w:t>offshore</w:t>
      </w:r>
      <w:r>
        <w:rPr>
          <w:spacing w:val="23"/>
        </w:rPr>
        <w:t xml:space="preserve"> </w:t>
      </w:r>
      <w:r>
        <w:t>(Rohit</w:t>
      </w:r>
      <w:r>
        <w:rPr>
          <w:spacing w:val="23"/>
        </w:rPr>
        <w:t xml:space="preserve"> </w:t>
      </w:r>
      <w:r>
        <w:t>et</w:t>
      </w:r>
      <w:r>
        <w:rPr>
          <w:spacing w:val="22"/>
        </w:rPr>
        <w:t xml:space="preserve"> </w:t>
      </w:r>
      <w:r>
        <w:t>al.,</w:t>
      </w:r>
      <w:r>
        <w:rPr>
          <w:spacing w:val="29"/>
        </w:rPr>
        <w:t xml:space="preserve"> </w:t>
      </w:r>
      <w:r>
        <w:t>2018)</w:t>
      </w:r>
      <w:r>
        <w:rPr>
          <w:spacing w:val="23"/>
        </w:rPr>
        <w:t xml:space="preserve"> </w:t>
      </w:r>
      <w:r>
        <w:t>and</w:t>
      </w:r>
      <w:r>
        <w:rPr>
          <w:spacing w:val="23"/>
        </w:rPr>
        <w:t xml:space="preserve"> </w:t>
      </w:r>
      <w:r>
        <w:t>when</w:t>
      </w:r>
      <w:r>
        <w:rPr>
          <w:spacing w:val="22"/>
        </w:rPr>
        <w:t xml:space="preserve"> </w:t>
      </w:r>
      <w:r>
        <w:t>t</w:t>
      </w:r>
      <w:r>
        <w:t>he</w:t>
      </w:r>
      <w:r>
        <w:rPr>
          <w:spacing w:val="23"/>
        </w:rPr>
        <w:t xml:space="preserve"> </w:t>
      </w:r>
      <w:r>
        <w:t>sardines</w:t>
      </w:r>
      <w:r>
        <w:rPr>
          <w:spacing w:val="23"/>
        </w:rPr>
        <w:t xml:space="preserve"> </w:t>
      </w:r>
      <w:r>
        <w:t>move</w:t>
      </w:r>
      <w:r>
        <w:rPr>
          <w:spacing w:val="22"/>
        </w:rPr>
        <w:t xml:space="preserve"> </w:t>
      </w:r>
      <w:r>
        <w:t>offshore</w:t>
      </w:r>
      <w:r>
        <w:rPr>
          <w:spacing w:val="23"/>
        </w:rPr>
        <w:t xml:space="preserve"> </w:t>
      </w:r>
      <w:r>
        <w:t>to</w:t>
      </w:r>
      <w:r>
        <w:rPr>
          <w:spacing w:val="22"/>
        </w:rPr>
        <w:t xml:space="preserve"> </w:t>
      </w:r>
      <w:r>
        <w:t>spawn</w:t>
      </w:r>
      <w:r>
        <w:rPr>
          <w:spacing w:val="23"/>
        </w:rPr>
        <w:t xml:space="preserve"> </w:t>
      </w:r>
      <w:r>
        <w:t>or</w:t>
      </w:r>
      <w:r>
        <w:rPr>
          <w:spacing w:val="23"/>
        </w:rPr>
        <w:t xml:space="preserve"> </w:t>
      </w:r>
      <w:r>
        <w:t>to</w:t>
      </w:r>
    </w:p>
    <w:p w:rsidR="009D6CC4" w:rsidRDefault="00494099">
      <w:pPr>
        <w:pStyle w:val="BodyText"/>
      </w:pPr>
      <w:r>
        <w:rPr>
          <w:rFonts w:ascii="Trebuchet MS"/>
          <w:sz w:val="12"/>
        </w:rPr>
        <w:t xml:space="preserve">139    </w:t>
      </w:r>
      <w:r>
        <w:rPr>
          <w:rFonts w:ascii="Trebuchet MS"/>
          <w:spacing w:val="10"/>
          <w:sz w:val="12"/>
        </w:rPr>
        <w:t xml:space="preserve"> </w:t>
      </w:r>
      <w:r>
        <w:t>avoid</w:t>
      </w:r>
      <w:r>
        <w:rPr>
          <w:spacing w:val="31"/>
        </w:rPr>
        <w:t xml:space="preserve"> </w:t>
      </w:r>
      <w:r>
        <w:t>hypoxic</w:t>
      </w:r>
      <w:r>
        <w:rPr>
          <w:spacing w:val="32"/>
        </w:rPr>
        <w:t xml:space="preserve"> </w:t>
      </w:r>
      <w:r>
        <w:t>or</w:t>
      </w:r>
      <w:r>
        <w:rPr>
          <w:spacing w:val="31"/>
        </w:rPr>
        <w:t xml:space="preserve"> </w:t>
      </w:r>
      <w:r>
        <w:t>excessive</w:t>
      </w:r>
      <w:r>
        <w:rPr>
          <w:spacing w:val="32"/>
        </w:rPr>
        <w:t xml:space="preserve"> </w:t>
      </w:r>
      <w:r>
        <w:t>warm</w:t>
      </w:r>
      <w:r>
        <w:rPr>
          <w:spacing w:val="32"/>
        </w:rPr>
        <w:t xml:space="preserve"> </w:t>
      </w:r>
      <w:r>
        <w:rPr>
          <w:spacing w:val="-3"/>
        </w:rPr>
        <w:t>water,</w:t>
      </w:r>
      <w:r>
        <w:rPr>
          <w:spacing w:val="40"/>
        </w:rPr>
        <w:t xml:space="preserve"> </w:t>
      </w:r>
      <w:r>
        <w:t>they</w:t>
      </w:r>
      <w:r>
        <w:rPr>
          <w:spacing w:val="31"/>
        </w:rPr>
        <w:t xml:space="preserve"> </w:t>
      </w:r>
      <w:r>
        <w:t>are</w:t>
      </w:r>
      <w:r>
        <w:rPr>
          <w:spacing w:val="32"/>
        </w:rPr>
        <w:t xml:space="preserve"> </w:t>
      </w:r>
      <w:r>
        <w:t>no</w:t>
      </w:r>
      <w:r>
        <w:rPr>
          <w:spacing w:val="31"/>
        </w:rPr>
        <w:t xml:space="preserve"> </w:t>
      </w:r>
      <w:r>
        <w:t>longer</w:t>
      </w:r>
      <w:r>
        <w:rPr>
          <w:spacing w:val="32"/>
        </w:rPr>
        <w:t xml:space="preserve"> </w:t>
      </w:r>
      <w:r>
        <w:t>available</w:t>
      </w:r>
      <w:r>
        <w:rPr>
          <w:spacing w:val="32"/>
        </w:rPr>
        <w:t xml:space="preserve"> </w:t>
      </w:r>
      <w:r>
        <w:t>to</w:t>
      </w:r>
      <w:r>
        <w:rPr>
          <w:spacing w:val="31"/>
        </w:rPr>
        <w:t xml:space="preserve"> </w:t>
      </w:r>
      <w:r>
        <w:t>the</w:t>
      </w:r>
      <w:r>
        <w:rPr>
          <w:spacing w:val="32"/>
        </w:rPr>
        <w:t xml:space="preserve"> </w:t>
      </w:r>
      <w:r>
        <w:rPr>
          <w:spacing w:val="-3"/>
        </w:rPr>
        <w:t xml:space="preserve">fishery. </w:t>
      </w:r>
      <w:r>
        <w:rPr>
          <w:spacing w:val="56"/>
        </w:rPr>
        <w:t xml:space="preserve"> </w:t>
      </w:r>
      <w:r>
        <w:t>Thus</w:t>
      </w:r>
    </w:p>
    <w:p w:rsidR="009D6CC4" w:rsidRDefault="00494099">
      <w:pPr>
        <w:pStyle w:val="BodyText"/>
      </w:pPr>
      <w:r>
        <w:rPr>
          <w:rFonts w:ascii="Trebuchet MS"/>
          <w:sz w:val="12"/>
        </w:rPr>
        <w:t xml:space="preserve">140    </w:t>
      </w:r>
      <w:r>
        <w:rPr>
          <w:rFonts w:ascii="Trebuchet MS"/>
          <w:spacing w:val="8"/>
          <w:sz w:val="12"/>
        </w:rPr>
        <w:t xml:space="preserve"> </w:t>
      </w:r>
      <w:r>
        <w:t>the</w:t>
      </w:r>
      <w:r>
        <w:rPr>
          <w:spacing w:val="9"/>
        </w:rPr>
        <w:t xml:space="preserve"> </w:t>
      </w:r>
      <w:r>
        <w:t>environment</w:t>
      </w:r>
      <w:r>
        <w:rPr>
          <w:spacing w:val="8"/>
        </w:rPr>
        <w:t xml:space="preserve"> </w:t>
      </w:r>
      <w:r>
        <w:t>has</w:t>
      </w:r>
      <w:r>
        <w:rPr>
          <w:spacing w:val="9"/>
        </w:rPr>
        <w:t xml:space="preserve"> </w:t>
      </w:r>
      <w:r>
        <w:t>a</w:t>
      </w:r>
      <w:r>
        <w:rPr>
          <w:spacing w:val="8"/>
        </w:rPr>
        <w:t xml:space="preserve"> </w:t>
      </w:r>
      <w:r>
        <w:t>strong</w:t>
      </w:r>
      <w:r>
        <w:rPr>
          <w:spacing w:val="9"/>
        </w:rPr>
        <w:t xml:space="preserve"> </w:t>
      </w:r>
      <w:r>
        <w:t>impact</w:t>
      </w:r>
      <w:r>
        <w:rPr>
          <w:spacing w:val="8"/>
        </w:rPr>
        <w:t xml:space="preserve"> </w:t>
      </w:r>
      <w:r>
        <w:t>on</w:t>
      </w:r>
      <w:r>
        <w:rPr>
          <w:spacing w:val="8"/>
        </w:rPr>
        <w:t xml:space="preserve"> </w:t>
      </w:r>
      <w:r>
        <w:t>catchibility.</w:t>
      </w:r>
      <w:r>
        <w:rPr>
          <w:spacing w:val="47"/>
        </w:rPr>
        <w:t xml:space="preserve"> </w:t>
      </w:r>
      <w:r>
        <w:t>Recruitment</w:t>
      </w:r>
      <w:r>
        <w:rPr>
          <w:spacing w:val="9"/>
        </w:rPr>
        <w:t xml:space="preserve"> </w:t>
      </w:r>
      <w:r>
        <w:t>and</w:t>
      </w:r>
      <w:r>
        <w:rPr>
          <w:spacing w:val="8"/>
        </w:rPr>
        <w:t xml:space="preserve"> </w:t>
      </w:r>
      <w:r>
        <w:t>survival</w:t>
      </w:r>
      <w:r>
        <w:rPr>
          <w:spacing w:val="9"/>
        </w:rPr>
        <w:t xml:space="preserve"> </w:t>
      </w:r>
      <w:r>
        <w:t>tied</w:t>
      </w:r>
      <w:r>
        <w:rPr>
          <w:spacing w:val="8"/>
        </w:rPr>
        <w:t xml:space="preserve"> </w:t>
      </w:r>
      <w:r>
        <w:t>to</w:t>
      </w:r>
      <w:r>
        <w:rPr>
          <w:spacing w:val="9"/>
        </w:rPr>
        <w:t xml:space="preserve"> </w:t>
      </w:r>
      <w:r>
        <w:t>the</w:t>
      </w:r>
      <w:r>
        <w:rPr>
          <w:spacing w:val="8"/>
        </w:rPr>
        <w:t xml:space="preserve"> </w:t>
      </w:r>
      <w:r>
        <w:t>the</w:t>
      </w:r>
    </w:p>
    <w:p w:rsidR="009D6CC4" w:rsidRDefault="00494099">
      <w:pPr>
        <w:pStyle w:val="BodyText"/>
      </w:pPr>
      <w:r>
        <w:rPr>
          <w:rFonts w:ascii="Trebuchet MS"/>
          <w:sz w:val="12"/>
        </w:rPr>
        <w:t xml:space="preserve">141    </w:t>
      </w:r>
      <w:r>
        <w:rPr>
          <w:rFonts w:ascii="Trebuchet MS"/>
          <w:spacing w:val="10"/>
          <w:sz w:val="12"/>
        </w:rPr>
        <w:t xml:space="preserve"> </w:t>
      </w:r>
      <w:r>
        <w:t>environmental</w:t>
      </w:r>
      <w:r>
        <w:rPr>
          <w:spacing w:val="28"/>
        </w:rPr>
        <w:t xml:space="preserve"> </w:t>
      </w:r>
      <w:r>
        <w:t>factors</w:t>
      </w:r>
      <w:r>
        <w:rPr>
          <w:spacing w:val="29"/>
        </w:rPr>
        <w:t xml:space="preserve"> </w:t>
      </w:r>
      <w:r>
        <w:t>which</w:t>
      </w:r>
      <w:r>
        <w:rPr>
          <w:spacing w:val="28"/>
        </w:rPr>
        <w:t xml:space="preserve"> </w:t>
      </w:r>
      <w:r>
        <w:t>determine</w:t>
      </w:r>
      <w:r>
        <w:rPr>
          <w:spacing w:val="28"/>
        </w:rPr>
        <w:t xml:space="preserve"> </w:t>
      </w:r>
      <w:r>
        <w:t>food</w:t>
      </w:r>
      <w:r>
        <w:rPr>
          <w:spacing w:val="28"/>
        </w:rPr>
        <w:t xml:space="preserve"> </w:t>
      </w:r>
      <w:r>
        <w:t xml:space="preserve">resources. </w:t>
      </w:r>
      <w:r>
        <w:rPr>
          <w:spacing w:val="41"/>
        </w:rPr>
        <w:t xml:space="preserve"> </w:t>
      </w:r>
      <w:r>
        <w:t>The</w:t>
      </w:r>
      <w:r>
        <w:rPr>
          <w:spacing w:val="28"/>
        </w:rPr>
        <w:t xml:space="preserve"> </w:t>
      </w:r>
      <w:r>
        <w:t>covariates</w:t>
      </w:r>
      <w:r>
        <w:rPr>
          <w:spacing w:val="28"/>
        </w:rPr>
        <w:t xml:space="preserve"> </w:t>
      </w:r>
      <w:r>
        <w:t>studied</w:t>
      </w:r>
      <w:r>
        <w:rPr>
          <w:spacing w:val="28"/>
        </w:rPr>
        <w:t xml:space="preserve"> </w:t>
      </w:r>
      <w:r>
        <w:t>are</w:t>
      </w:r>
      <w:r>
        <w:rPr>
          <w:spacing w:val="28"/>
        </w:rPr>
        <w:t xml:space="preserve"> </w:t>
      </w:r>
      <w:r>
        <w:t>directly</w:t>
      </w:r>
    </w:p>
    <w:p w:rsidR="009D6CC4" w:rsidRDefault="00494099">
      <w:pPr>
        <w:pStyle w:val="BodyText"/>
      </w:pPr>
      <w:r>
        <w:rPr>
          <w:rFonts w:ascii="Trebuchet MS"/>
          <w:sz w:val="12"/>
        </w:rPr>
        <w:t xml:space="preserve">142    </w:t>
      </w:r>
      <w:r>
        <w:rPr>
          <w:rFonts w:ascii="Trebuchet MS"/>
          <w:spacing w:val="11"/>
          <w:sz w:val="12"/>
        </w:rPr>
        <w:t xml:space="preserve"> </w:t>
      </w:r>
      <w:r>
        <w:t>linked</w:t>
      </w:r>
      <w:r>
        <w:rPr>
          <w:spacing w:val="23"/>
        </w:rPr>
        <w:t xml:space="preserve"> </w:t>
      </w:r>
      <w:r>
        <w:t>to</w:t>
      </w:r>
      <w:r>
        <w:rPr>
          <w:spacing w:val="24"/>
        </w:rPr>
        <w:t xml:space="preserve"> </w:t>
      </w:r>
      <w:r>
        <w:t>known</w:t>
      </w:r>
      <w:r>
        <w:rPr>
          <w:spacing w:val="23"/>
        </w:rPr>
        <w:t xml:space="preserve"> </w:t>
      </w:r>
      <w:r>
        <w:t>and</w:t>
      </w:r>
      <w:r>
        <w:rPr>
          <w:spacing w:val="23"/>
        </w:rPr>
        <w:t xml:space="preserve"> </w:t>
      </w:r>
      <w:r>
        <w:t>conjectured</w:t>
      </w:r>
      <w:r>
        <w:rPr>
          <w:spacing w:val="23"/>
        </w:rPr>
        <w:t xml:space="preserve"> </w:t>
      </w:r>
      <w:r>
        <w:t>connections</w:t>
      </w:r>
      <w:r>
        <w:rPr>
          <w:spacing w:val="23"/>
        </w:rPr>
        <w:t xml:space="preserve"> </w:t>
      </w:r>
      <w:r>
        <w:t>between</w:t>
      </w:r>
      <w:r>
        <w:rPr>
          <w:spacing w:val="24"/>
        </w:rPr>
        <w:t xml:space="preserve"> </w:t>
      </w:r>
      <w:r>
        <w:t>the</w:t>
      </w:r>
      <w:r>
        <w:rPr>
          <w:spacing w:val="23"/>
        </w:rPr>
        <w:t xml:space="preserve"> </w:t>
      </w:r>
      <w:r>
        <w:t>environment</w:t>
      </w:r>
      <w:r>
        <w:rPr>
          <w:spacing w:val="23"/>
        </w:rPr>
        <w:t xml:space="preserve"> </w:t>
      </w:r>
      <w:r>
        <w:t>and</w:t>
      </w:r>
      <w:r>
        <w:rPr>
          <w:spacing w:val="23"/>
        </w:rPr>
        <w:t xml:space="preserve"> </w:t>
      </w:r>
      <w:r>
        <w:t>oil</w:t>
      </w:r>
      <w:r>
        <w:rPr>
          <w:spacing w:val="23"/>
        </w:rPr>
        <w:t xml:space="preserve"> </w:t>
      </w:r>
      <w:r>
        <w:t>sardine</w:t>
      </w:r>
      <w:r>
        <w:rPr>
          <w:spacing w:val="23"/>
        </w:rPr>
        <w:t xml:space="preserve"> </w:t>
      </w:r>
      <w:r>
        <w:t>that</w:t>
      </w:r>
    </w:p>
    <w:p w:rsidR="009D6CC4" w:rsidRDefault="00494099">
      <w:pPr>
        <w:pStyle w:val="BodyText"/>
      </w:pPr>
      <w:r>
        <w:rPr>
          <w:rFonts w:ascii="Trebuchet MS"/>
          <w:sz w:val="12"/>
        </w:rPr>
        <w:t xml:space="preserve">143    </w:t>
      </w:r>
      <w:r>
        <w:rPr>
          <w:rFonts w:ascii="Trebuchet MS"/>
          <w:spacing w:val="14"/>
          <w:sz w:val="12"/>
        </w:rPr>
        <w:t xml:space="preserve"> </w:t>
      </w:r>
      <w:r>
        <w:t>are</w:t>
      </w:r>
      <w:r>
        <w:rPr>
          <w:spacing w:val="26"/>
        </w:rPr>
        <w:t xml:space="preserve"> </w:t>
      </w:r>
      <w:r>
        <w:t>expected</w:t>
      </w:r>
      <w:r>
        <w:rPr>
          <w:spacing w:val="26"/>
        </w:rPr>
        <w:t xml:space="preserve"> </w:t>
      </w:r>
      <w:r>
        <w:t>to</w:t>
      </w:r>
      <w:r>
        <w:rPr>
          <w:spacing w:val="27"/>
        </w:rPr>
        <w:t xml:space="preserve"> </w:t>
      </w:r>
      <w:r>
        <w:t>affect</w:t>
      </w:r>
      <w:r>
        <w:rPr>
          <w:spacing w:val="26"/>
        </w:rPr>
        <w:t xml:space="preserve"> </w:t>
      </w:r>
      <w:r>
        <w:t xml:space="preserve">catch. </w:t>
      </w:r>
      <w:r>
        <w:rPr>
          <w:spacing w:val="34"/>
        </w:rPr>
        <w:t xml:space="preserve"> </w:t>
      </w:r>
      <w:r>
        <w:t>This</w:t>
      </w:r>
      <w:r>
        <w:rPr>
          <w:spacing w:val="27"/>
        </w:rPr>
        <w:t xml:space="preserve"> </w:t>
      </w:r>
      <w:r>
        <w:t>work</w:t>
      </w:r>
      <w:r>
        <w:rPr>
          <w:spacing w:val="26"/>
        </w:rPr>
        <w:t xml:space="preserve"> </w:t>
      </w:r>
      <w:r>
        <w:t>is</w:t>
      </w:r>
      <w:r>
        <w:rPr>
          <w:spacing w:val="26"/>
        </w:rPr>
        <w:t xml:space="preserve"> </w:t>
      </w:r>
      <w:r>
        <w:t>part</w:t>
      </w:r>
      <w:r>
        <w:rPr>
          <w:spacing w:val="27"/>
        </w:rPr>
        <w:t xml:space="preserve"> </w:t>
      </w:r>
      <w:r>
        <w:t>of</w:t>
      </w:r>
      <w:r>
        <w:rPr>
          <w:spacing w:val="26"/>
        </w:rPr>
        <w:t xml:space="preserve"> </w:t>
      </w:r>
      <w:r>
        <w:t>a</w:t>
      </w:r>
      <w:r>
        <w:rPr>
          <w:spacing w:val="26"/>
        </w:rPr>
        <w:t xml:space="preserve"> </w:t>
      </w:r>
      <w:r>
        <w:t>joint</w:t>
      </w:r>
      <w:r>
        <w:rPr>
          <w:spacing w:val="26"/>
        </w:rPr>
        <w:t xml:space="preserve"> </w:t>
      </w:r>
      <w:r>
        <w:t>research</w:t>
      </w:r>
      <w:r>
        <w:rPr>
          <w:spacing w:val="27"/>
        </w:rPr>
        <w:t xml:space="preserve"> </w:t>
      </w:r>
      <w:r>
        <w:t>project</w:t>
      </w:r>
      <w:r>
        <w:rPr>
          <w:spacing w:val="26"/>
        </w:rPr>
        <w:t xml:space="preserve"> </w:t>
      </w:r>
      <w:r>
        <w:t>between</w:t>
      </w:r>
      <w:r>
        <w:rPr>
          <w:spacing w:val="26"/>
        </w:rPr>
        <w:t xml:space="preserve"> </w:t>
      </w:r>
      <w:r>
        <w:t>US</w:t>
      </w:r>
      <w:r>
        <w:rPr>
          <w:spacing w:val="27"/>
        </w:rPr>
        <w:t xml:space="preserve"> </w:t>
      </w:r>
      <w:r>
        <w:t>and</w:t>
      </w:r>
    </w:p>
    <w:p w:rsidR="009D6CC4" w:rsidRDefault="00494099">
      <w:pPr>
        <w:pStyle w:val="BodyText"/>
      </w:pPr>
      <w:r>
        <w:rPr>
          <w:rFonts w:ascii="Trebuchet MS"/>
          <w:sz w:val="12"/>
        </w:rPr>
        <w:t xml:space="preserve">144      </w:t>
      </w:r>
      <w:r>
        <w:t>Indian research agencies: the National Marine Fisheries Service, NOAA, USA and the</w:t>
      </w:r>
      <w:r>
        <w:rPr>
          <w:spacing w:val="5"/>
        </w:rPr>
        <w:t xml:space="preserve"> </w:t>
      </w:r>
      <w:r>
        <w:t>Indian</w:t>
      </w:r>
    </w:p>
    <w:p w:rsidR="009D6CC4" w:rsidRDefault="00494099">
      <w:pPr>
        <w:pStyle w:val="BodyText"/>
      </w:pPr>
      <w:r>
        <w:rPr>
          <w:rFonts w:ascii="Trebuchet MS"/>
          <w:sz w:val="12"/>
        </w:rPr>
        <w:t xml:space="preserve">145      </w:t>
      </w:r>
      <w:r>
        <w:t>National Centre for Ocean Information Services and the Centre for Marine Living</w:t>
      </w:r>
      <w:r>
        <w:rPr>
          <w:spacing w:val="52"/>
        </w:rPr>
        <w:t xml:space="preserve"> </w:t>
      </w:r>
      <w:r>
        <w:t>Resources</w:t>
      </w:r>
    </w:p>
    <w:p w:rsidR="009D6CC4" w:rsidRDefault="00494099">
      <w:pPr>
        <w:pStyle w:val="BodyText"/>
        <w:spacing w:before="87"/>
      </w:pPr>
      <w:r>
        <w:rPr>
          <w:rFonts w:ascii="Trebuchet MS"/>
          <w:sz w:val="12"/>
        </w:rPr>
        <w:t xml:space="preserve">146    </w:t>
      </w:r>
      <w:r>
        <w:rPr>
          <w:rFonts w:ascii="Trebuchet MS"/>
          <w:spacing w:val="13"/>
          <w:sz w:val="12"/>
        </w:rPr>
        <w:t xml:space="preserve"> </w:t>
      </w:r>
      <w:r>
        <w:t>and</w:t>
      </w:r>
      <w:r>
        <w:rPr>
          <w:spacing w:val="16"/>
        </w:rPr>
        <w:t xml:space="preserve"> </w:t>
      </w:r>
      <w:r>
        <w:rPr>
          <w:spacing w:val="-3"/>
        </w:rPr>
        <w:t>Ecology,</w:t>
      </w:r>
      <w:r>
        <w:rPr>
          <w:spacing w:val="21"/>
        </w:rPr>
        <w:t xml:space="preserve"> </w:t>
      </w:r>
      <w:r>
        <w:t>in</w:t>
      </w:r>
      <w:r>
        <w:rPr>
          <w:spacing w:val="16"/>
        </w:rPr>
        <w:t xml:space="preserve"> </w:t>
      </w:r>
      <w:r>
        <w:t>the</w:t>
      </w:r>
      <w:r>
        <w:rPr>
          <w:spacing w:val="16"/>
        </w:rPr>
        <w:t xml:space="preserve"> </w:t>
      </w:r>
      <w:r>
        <w:t>Ministry</w:t>
      </w:r>
      <w:r>
        <w:rPr>
          <w:spacing w:val="16"/>
        </w:rPr>
        <w:t xml:space="preserve"> </w:t>
      </w:r>
      <w:r>
        <w:t>of</w:t>
      </w:r>
      <w:r>
        <w:rPr>
          <w:spacing w:val="17"/>
        </w:rPr>
        <w:t xml:space="preserve"> </w:t>
      </w:r>
      <w:r>
        <w:t>Earth</w:t>
      </w:r>
      <w:r>
        <w:rPr>
          <w:spacing w:val="16"/>
        </w:rPr>
        <w:t xml:space="preserve"> </w:t>
      </w:r>
      <w:r>
        <w:t>Sciences,</w:t>
      </w:r>
      <w:r>
        <w:rPr>
          <w:spacing w:val="21"/>
        </w:rPr>
        <w:t xml:space="preserve"> </w:t>
      </w:r>
      <w:r>
        <w:t xml:space="preserve">India. </w:t>
      </w:r>
      <w:r>
        <w:rPr>
          <w:spacing w:val="5"/>
        </w:rPr>
        <w:t xml:space="preserve"> </w:t>
      </w:r>
      <w:r>
        <w:t>The</w:t>
      </w:r>
      <w:r>
        <w:rPr>
          <w:spacing w:val="17"/>
        </w:rPr>
        <w:t xml:space="preserve"> </w:t>
      </w:r>
      <w:r>
        <w:t>project</w:t>
      </w:r>
      <w:r>
        <w:rPr>
          <w:spacing w:val="16"/>
        </w:rPr>
        <w:t xml:space="preserve"> </w:t>
      </w:r>
      <w:r>
        <w:t>objective</w:t>
      </w:r>
      <w:r>
        <w:rPr>
          <w:spacing w:val="16"/>
        </w:rPr>
        <w:t xml:space="preserve"> </w:t>
      </w:r>
      <w:r>
        <w:t>is</w:t>
      </w:r>
      <w:r>
        <w:rPr>
          <w:spacing w:val="16"/>
        </w:rPr>
        <w:t xml:space="preserve"> </w:t>
      </w:r>
      <w:r>
        <w:t>to</w:t>
      </w:r>
      <w:r>
        <w:rPr>
          <w:spacing w:val="16"/>
        </w:rPr>
        <w:t xml:space="preserve"> </w:t>
      </w:r>
      <w:r>
        <w:t>develop</w:t>
      </w:r>
      <w:r>
        <w:rPr>
          <w:spacing w:val="16"/>
        </w:rPr>
        <w:t xml:space="preserve"> </w:t>
      </w:r>
      <w:r>
        <w:t>a</w:t>
      </w:r>
    </w:p>
    <w:p w:rsidR="009D6CC4" w:rsidRDefault="00494099">
      <w:pPr>
        <w:pStyle w:val="BodyText"/>
      </w:pPr>
      <w:r>
        <w:rPr>
          <w:rFonts w:ascii="Trebuchet MS"/>
          <w:sz w:val="12"/>
        </w:rPr>
        <w:t xml:space="preserve">147   </w:t>
      </w:r>
      <w:r>
        <w:t>operational forecast of sardine landings, to be used by the Indian fishery industry for planning.</w:t>
      </w:r>
    </w:p>
    <w:p w:rsidR="009D6CC4" w:rsidRDefault="009D6CC4">
      <w:pPr>
        <w:sectPr w:rsidR="009D6CC4">
          <w:pgSz w:w="12240" w:h="15840"/>
          <w:pgMar w:top="1320" w:right="0" w:bottom="1060" w:left="940" w:header="0" w:footer="872" w:gutter="0"/>
          <w:cols w:space="720"/>
        </w:sectPr>
      </w:pPr>
    </w:p>
    <w:p w:rsidR="009D6CC4" w:rsidRDefault="00494099">
      <w:pPr>
        <w:spacing w:before="86"/>
        <w:ind w:left="102"/>
        <w:rPr>
          <w:b/>
          <w:sz w:val="25"/>
        </w:rPr>
      </w:pPr>
      <w:r>
        <w:rPr>
          <w:rFonts w:ascii="Trebuchet MS"/>
          <w:sz w:val="12"/>
        </w:rPr>
        <w:lastRenderedPageBreak/>
        <w:t>148</w:t>
      </w:r>
      <w:bookmarkStart w:id="2" w:name="Study_Area"/>
      <w:bookmarkEnd w:id="2"/>
      <w:r>
        <w:rPr>
          <w:rFonts w:ascii="Trebuchet MS"/>
          <w:sz w:val="12"/>
        </w:rPr>
        <w:t xml:space="preserve"> </w:t>
      </w:r>
      <w:r>
        <w:rPr>
          <w:b/>
          <w:sz w:val="25"/>
        </w:rPr>
        <w:t>Study Area</w:t>
      </w:r>
    </w:p>
    <w:p w:rsidR="009D6CC4" w:rsidRDefault="009D6CC4">
      <w:pPr>
        <w:pStyle w:val="BodyText"/>
        <w:spacing w:before="0"/>
        <w:ind w:left="0"/>
        <w:rPr>
          <w:b/>
          <w:sz w:val="24"/>
        </w:rPr>
      </w:pPr>
    </w:p>
    <w:p w:rsidR="009D6CC4" w:rsidRDefault="00494099">
      <w:pPr>
        <w:pStyle w:val="BodyText"/>
        <w:spacing w:before="97"/>
      </w:pPr>
      <w:r>
        <w:rPr>
          <w:rFonts w:ascii="Trebuchet MS"/>
          <w:sz w:val="12"/>
        </w:rPr>
        <w:t xml:space="preserve">149      </w:t>
      </w:r>
      <w:r>
        <w:t>Our analysis focuses on the Kerala coast (Figure 1) region of India, where the majority of</w:t>
      </w:r>
      <w:r>
        <w:rPr>
          <w:spacing w:val="15"/>
        </w:rPr>
        <w:t xml:space="preserve"> </w:t>
      </w:r>
      <w:r>
        <w:t>the</w:t>
      </w:r>
    </w:p>
    <w:p w:rsidR="009D6CC4" w:rsidRDefault="00494099">
      <w:pPr>
        <w:pStyle w:val="BodyText"/>
      </w:pPr>
      <w:r>
        <w:rPr>
          <w:rFonts w:ascii="Trebuchet MS"/>
          <w:sz w:val="12"/>
        </w:rPr>
        <w:t xml:space="preserve">150    </w:t>
      </w:r>
      <w:r>
        <w:rPr>
          <w:rFonts w:ascii="Trebuchet MS"/>
          <w:spacing w:val="11"/>
          <w:sz w:val="12"/>
        </w:rPr>
        <w:t xml:space="preserve"> </w:t>
      </w:r>
      <w:r>
        <w:t>Indian</w:t>
      </w:r>
      <w:r>
        <w:rPr>
          <w:spacing w:val="-11"/>
        </w:rPr>
        <w:t xml:space="preserve"> </w:t>
      </w:r>
      <w:r>
        <w:t>oil</w:t>
      </w:r>
      <w:r>
        <w:rPr>
          <w:spacing w:val="-11"/>
        </w:rPr>
        <w:t xml:space="preserve"> </w:t>
      </w:r>
      <w:r>
        <w:t>sardines</w:t>
      </w:r>
      <w:r>
        <w:rPr>
          <w:spacing w:val="-10"/>
        </w:rPr>
        <w:t xml:space="preserve"> </w:t>
      </w:r>
      <w:r>
        <w:t>are</w:t>
      </w:r>
      <w:r>
        <w:rPr>
          <w:spacing w:val="-11"/>
        </w:rPr>
        <w:t xml:space="preserve"> </w:t>
      </w:r>
      <w:r>
        <w:t>landed</w:t>
      </w:r>
      <w:r>
        <w:rPr>
          <w:spacing w:val="-11"/>
        </w:rPr>
        <w:t xml:space="preserve"> </w:t>
      </w:r>
      <w:r>
        <w:t>and</w:t>
      </w:r>
      <w:r>
        <w:rPr>
          <w:spacing w:val="-11"/>
        </w:rPr>
        <w:t xml:space="preserve"> </w:t>
      </w:r>
      <w:r>
        <w:t>where</w:t>
      </w:r>
      <w:r>
        <w:rPr>
          <w:spacing w:val="-10"/>
        </w:rPr>
        <w:t xml:space="preserve"> </w:t>
      </w:r>
      <w:r>
        <w:t>oil</w:t>
      </w:r>
      <w:r>
        <w:rPr>
          <w:spacing w:val="-11"/>
        </w:rPr>
        <w:t xml:space="preserve"> </w:t>
      </w:r>
      <w:r>
        <w:t>sardines</w:t>
      </w:r>
      <w:r>
        <w:rPr>
          <w:spacing w:val="-11"/>
        </w:rPr>
        <w:t xml:space="preserve"> </w:t>
      </w:r>
      <w:r>
        <w:t>comprise</w:t>
      </w:r>
      <w:r>
        <w:rPr>
          <w:spacing w:val="-11"/>
        </w:rPr>
        <w:t xml:space="preserve"> </w:t>
      </w:r>
      <w:r>
        <w:t>ca.</w:t>
      </w:r>
      <w:r>
        <w:rPr>
          <w:spacing w:val="9"/>
        </w:rPr>
        <w:t xml:space="preserve"> </w:t>
      </w:r>
      <w:r>
        <w:t>40%</w:t>
      </w:r>
      <w:r>
        <w:rPr>
          <w:spacing w:val="-11"/>
        </w:rPr>
        <w:t xml:space="preserve"> </w:t>
      </w:r>
      <w:r>
        <w:t>of</w:t>
      </w:r>
      <w:r>
        <w:rPr>
          <w:spacing w:val="-11"/>
        </w:rPr>
        <w:t xml:space="preserve"> </w:t>
      </w:r>
      <w:r>
        <w:t>the</w:t>
      </w:r>
      <w:r>
        <w:rPr>
          <w:spacing w:val="-11"/>
        </w:rPr>
        <w:t xml:space="preserve"> </w:t>
      </w:r>
      <w:r>
        <w:t>marine</w:t>
      </w:r>
      <w:r>
        <w:rPr>
          <w:spacing w:val="-10"/>
        </w:rPr>
        <w:t xml:space="preserve"> </w:t>
      </w:r>
      <w:r>
        <w:t>fish</w:t>
      </w:r>
      <w:r>
        <w:rPr>
          <w:spacing w:val="-11"/>
        </w:rPr>
        <w:t xml:space="preserve"> </w:t>
      </w:r>
      <w:r>
        <w:t>catch</w:t>
      </w:r>
    </w:p>
    <w:p w:rsidR="009D6CC4" w:rsidRDefault="00494099">
      <w:pPr>
        <w:pStyle w:val="BodyText"/>
        <w:spacing w:before="87"/>
      </w:pPr>
      <w:r>
        <w:rPr>
          <w:rFonts w:ascii="Trebuchet MS"/>
          <w:sz w:val="12"/>
        </w:rPr>
        <w:t xml:space="preserve">151      </w:t>
      </w:r>
      <w:r>
        <w:t xml:space="preserve">(Srinath, 1998; </w:t>
      </w:r>
      <w:r>
        <w:rPr>
          <w:spacing w:val="-3"/>
        </w:rPr>
        <w:t xml:space="preserve">Vivekanandan </w:t>
      </w:r>
      <w:r>
        <w:t>et al., 2003). This area is in the Southeast Arabian Sea</w:t>
      </w:r>
      <w:r>
        <w:rPr>
          <w:spacing w:val="-11"/>
        </w:rPr>
        <w:t xml:space="preserve"> </w:t>
      </w:r>
      <w:r>
        <w:t>(SEAS),</w:t>
      </w:r>
    </w:p>
    <w:p w:rsidR="009D6CC4" w:rsidRDefault="00494099">
      <w:pPr>
        <w:pStyle w:val="BodyText"/>
      </w:pPr>
      <w:r>
        <w:rPr>
          <w:rFonts w:ascii="Trebuchet MS" w:hAnsi="Trebuchet MS"/>
          <w:sz w:val="12"/>
        </w:rPr>
        <w:t xml:space="preserve">152      </w:t>
      </w:r>
      <w:r>
        <w:t xml:space="preserve">one of </w:t>
      </w:r>
      <w:r>
        <w:rPr>
          <w:spacing w:val="-3"/>
        </w:rPr>
        <w:t xml:space="preserve">world’s </w:t>
      </w:r>
      <w:r>
        <w:t>major upwelling zones, with seasonal peaks in primary productivity driven</w:t>
      </w:r>
      <w:r>
        <w:rPr>
          <w:spacing w:val="42"/>
        </w:rPr>
        <w:t xml:space="preserve"> </w:t>
      </w:r>
      <w:r>
        <w:t>by</w:t>
      </w:r>
    </w:p>
    <w:p w:rsidR="009D6CC4" w:rsidRDefault="00494099">
      <w:pPr>
        <w:pStyle w:val="BodyText"/>
      </w:pPr>
      <w:r>
        <w:rPr>
          <w:rFonts w:ascii="Trebuchet MS"/>
          <w:sz w:val="12"/>
        </w:rPr>
        <w:t xml:space="preserve">153    </w:t>
      </w:r>
      <w:r>
        <w:rPr>
          <w:rFonts w:ascii="Trebuchet MS"/>
          <w:spacing w:val="14"/>
          <w:sz w:val="12"/>
        </w:rPr>
        <w:t xml:space="preserve"> </w:t>
      </w:r>
      <w:r>
        <w:t>upwelling</w:t>
      </w:r>
      <w:r>
        <w:rPr>
          <w:spacing w:val="9"/>
        </w:rPr>
        <w:t xml:space="preserve"> </w:t>
      </w:r>
      <w:r>
        <w:t>caused</w:t>
      </w:r>
      <w:r>
        <w:rPr>
          <w:spacing w:val="10"/>
        </w:rPr>
        <w:t xml:space="preserve"> </w:t>
      </w:r>
      <w:r>
        <w:t>by</w:t>
      </w:r>
      <w:r>
        <w:rPr>
          <w:spacing w:val="9"/>
        </w:rPr>
        <w:t xml:space="preserve"> </w:t>
      </w:r>
      <w:r>
        <w:t>winds</w:t>
      </w:r>
      <w:r>
        <w:rPr>
          <w:spacing w:val="10"/>
        </w:rPr>
        <w:t xml:space="preserve"> </w:t>
      </w:r>
      <w:r>
        <w:t>during</w:t>
      </w:r>
      <w:r>
        <w:rPr>
          <w:spacing w:val="10"/>
        </w:rPr>
        <w:t xml:space="preserve"> </w:t>
      </w:r>
      <w:r>
        <w:t>the</w:t>
      </w:r>
      <w:r>
        <w:rPr>
          <w:spacing w:val="9"/>
        </w:rPr>
        <w:t xml:space="preserve"> </w:t>
      </w:r>
      <w:r>
        <w:t>Indian</w:t>
      </w:r>
      <w:r>
        <w:rPr>
          <w:spacing w:val="10"/>
        </w:rPr>
        <w:t xml:space="preserve"> </w:t>
      </w:r>
      <w:r>
        <w:t>summer</w:t>
      </w:r>
      <w:r>
        <w:rPr>
          <w:spacing w:val="9"/>
        </w:rPr>
        <w:t xml:space="preserve"> </w:t>
      </w:r>
      <w:r>
        <w:t>monsoon</w:t>
      </w:r>
      <w:r>
        <w:rPr>
          <w:spacing w:val="10"/>
        </w:rPr>
        <w:t xml:space="preserve"> </w:t>
      </w:r>
      <w:r>
        <w:t>(Habeebrehman</w:t>
      </w:r>
      <w:r>
        <w:rPr>
          <w:spacing w:val="9"/>
        </w:rPr>
        <w:t xml:space="preserve"> </w:t>
      </w:r>
      <w:r>
        <w:t>et</w:t>
      </w:r>
      <w:r>
        <w:rPr>
          <w:spacing w:val="10"/>
        </w:rPr>
        <w:t xml:space="preserve"> </w:t>
      </w:r>
      <w:r>
        <w:t>al.,</w:t>
      </w:r>
      <w:r>
        <w:rPr>
          <w:spacing w:val="12"/>
        </w:rPr>
        <w:t xml:space="preserve"> </w:t>
      </w:r>
      <w:r>
        <w:t>2</w:t>
      </w:r>
      <w:r>
        <w:t>008;</w:t>
      </w:r>
    </w:p>
    <w:p w:rsidR="009D6CC4" w:rsidRDefault="00494099">
      <w:pPr>
        <w:pStyle w:val="BodyText"/>
      </w:pPr>
      <w:r>
        <w:rPr>
          <w:rFonts w:ascii="Trebuchet MS"/>
          <w:sz w:val="12"/>
        </w:rPr>
        <w:t xml:space="preserve">154 </w:t>
      </w:r>
      <w:r>
        <w:rPr>
          <w:rFonts w:ascii="Trebuchet MS"/>
          <w:spacing w:val="4"/>
          <w:sz w:val="12"/>
        </w:rPr>
        <w:t xml:space="preserve"> </w:t>
      </w:r>
      <w:r>
        <w:t xml:space="preserve">Madhupratap et al., 2001) between June and September. Within the SEAS, the coastal zone </w:t>
      </w:r>
      <w:r>
        <w:rPr>
          <w:spacing w:val="-3"/>
        </w:rPr>
        <w:t>off</w:t>
      </w:r>
    </w:p>
    <w:p w:rsidR="009D6CC4" w:rsidRDefault="00494099">
      <w:pPr>
        <w:pStyle w:val="BodyText"/>
        <w:spacing w:before="32"/>
      </w:pPr>
      <w:r>
        <w:rPr>
          <w:rFonts w:ascii="Trebuchet MS" w:hAnsi="Trebuchet MS"/>
          <w:sz w:val="12"/>
        </w:rPr>
        <w:t xml:space="preserve">155    </w:t>
      </w:r>
      <w:r>
        <w:rPr>
          <w:rFonts w:ascii="Trebuchet MS" w:hAnsi="Trebuchet MS"/>
          <w:spacing w:val="9"/>
          <w:sz w:val="12"/>
        </w:rPr>
        <w:t xml:space="preserve"> </w:t>
      </w:r>
      <w:r>
        <w:t>Kerala</w:t>
      </w:r>
      <w:r>
        <w:rPr>
          <w:spacing w:val="6"/>
        </w:rPr>
        <w:t xml:space="preserve"> </w:t>
      </w:r>
      <w:r>
        <w:t>between</w:t>
      </w:r>
      <w:r>
        <w:rPr>
          <w:spacing w:val="6"/>
        </w:rPr>
        <w:t xml:space="preserve"> </w:t>
      </w:r>
      <w:r>
        <w:rPr>
          <w:spacing w:val="3"/>
        </w:rPr>
        <w:t>9</w:t>
      </w:r>
      <w:r>
        <w:rPr>
          <w:rFonts w:ascii="Lucida Sans Unicode" w:hAnsi="Lucida Sans Unicode"/>
          <w:spacing w:val="3"/>
          <w:position w:val="9"/>
          <w:sz w:val="18"/>
        </w:rPr>
        <w:t>◦</w:t>
      </w:r>
      <w:r>
        <w:rPr>
          <w:spacing w:val="3"/>
        </w:rPr>
        <w:t>N</w:t>
      </w:r>
      <w:r>
        <w:rPr>
          <w:spacing w:val="6"/>
        </w:rPr>
        <w:t xml:space="preserve"> </w:t>
      </w:r>
      <w:r>
        <w:t>to</w:t>
      </w:r>
      <w:r>
        <w:rPr>
          <w:spacing w:val="6"/>
        </w:rPr>
        <w:t xml:space="preserve"> </w:t>
      </w:r>
      <w:r>
        <w:rPr>
          <w:spacing w:val="2"/>
        </w:rPr>
        <w:t>13</w:t>
      </w:r>
      <w:r>
        <w:rPr>
          <w:rFonts w:ascii="Lucida Sans Unicode" w:hAnsi="Lucida Sans Unicode"/>
          <w:spacing w:val="2"/>
          <w:position w:val="9"/>
          <w:sz w:val="18"/>
        </w:rPr>
        <w:t>◦</w:t>
      </w:r>
      <w:r>
        <w:rPr>
          <w:spacing w:val="2"/>
        </w:rPr>
        <w:t>N</w:t>
      </w:r>
      <w:r>
        <w:rPr>
          <w:spacing w:val="6"/>
        </w:rPr>
        <w:t xml:space="preserve"> </w:t>
      </w:r>
      <w:r>
        <w:t>has</w:t>
      </w:r>
      <w:r>
        <w:rPr>
          <w:spacing w:val="6"/>
        </w:rPr>
        <w:t xml:space="preserve"> </w:t>
      </w:r>
      <w:r>
        <w:t>especially</w:t>
      </w:r>
      <w:r>
        <w:rPr>
          <w:spacing w:val="6"/>
        </w:rPr>
        <w:t xml:space="preserve"> </w:t>
      </w:r>
      <w:r>
        <w:t>intense</w:t>
      </w:r>
      <w:r>
        <w:rPr>
          <w:spacing w:val="6"/>
        </w:rPr>
        <w:t xml:space="preserve"> </w:t>
      </w:r>
      <w:r>
        <w:t>upwelling</w:t>
      </w:r>
      <w:r>
        <w:rPr>
          <w:spacing w:val="6"/>
        </w:rPr>
        <w:t xml:space="preserve"> </w:t>
      </w:r>
      <w:r>
        <w:t>due</w:t>
      </w:r>
      <w:r>
        <w:rPr>
          <w:spacing w:val="6"/>
        </w:rPr>
        <w:t xml:space="preserve"> </w:t>
      </w:r>
      <w:r>
        <w:t>to</w:t>
      </w:r>
      <w:r>
        <w:rPr>
          <w:spacing w:val="6"/>
        </w:rPr>
        <w:t xml:space="preserve"> </w:t>
      </w:r>
      <w:r>
        <w:t>the</w:t>
      </w:r>
      <w:r>
        <w:rPr>
          <w:spacing w:val="6"/>
        </w:rPr>
        <w:t xml:space="preserve"> </w:t>
      </w:r>
      <w:r>
        <w:t>combined</w:t>
      </w:r>
      <w:r>
        <w:rPr>
          <w:spacing w:val="6"/>
        </w:rPr>
        <w:t xml:space="preserve"> </w:t>
      </w:r>
      <w:r>
        <w:t>effects</w:t>
      </w:r>
      <w:r>
        <w:rPr>
          <w:spacing w:val="6"/>
        </w:rPr>
        <w:t xml:space="preserve"> </w:t>
      </w:r>
      <w:r>
        <w:t>of</w:t>
      </w:r>
    </w:p>
    <w:p w:rsidR="009D6CC4" w:rsidRDefault="00494099">
      <w:pPr>
        <w:pStyle w:val="BodyText"/>
      </w:pPr>
      <w:r>
        <w:rPr>
          <w:rFonts w:ascii="Trebuchet MS"/>
          <w:sz w:val="12"/>
        </w:rPr>
        <w:t xml:space="preserve">156      </w:t>
      </w:r>
      <w:r>
        <w:t>wind stress and remote forcing (BR, 2010; BR et al., 2008). The result is a strong</w:t>
      </w:r>
      <w:r>
        <w:rPr>
          <w:spacing w:val="-41"/>
        </w:rPr>
        <w:t xml:space="preserve"> </w:t>
      </w:r>
      <w:r>
        <w:t>temperature</w:t>
      </w:r>
    </w:p>
    <w:p w:rsidR="009D6CC4" w:rsidRDefault="00494099">
      <w:pPr>
        <w:pStyle w:val="BodyText"/>
      </w:pPr>
      <w:r>
        <w:rPr>
          <w:rFonts w:ascii="Trebuchet MS"/>
          <w:sz w:val="12"/>
        </w:rPr>
        <w:t xml:space="preserve">157    </w:t>
      </w:r>
      <w:r>
        <w:rPr>
          <w:rFonts w:ascii="Trebuchet MS"/>
          <w:spacing w:val="9"/>
          <w:sz w:val="12"/>
        </w:rPr>
        <w:t xml:space="preserve"> </w:t>
      </w:r>
      <w:r>
        <w:t>differential</w:t>
      </w:r>
      <w:r>
        <w:rPr>
          <w:spacing w:val="18"/>
        </w:rPr>
        <w:t xml:space="preserve"> </w:t>
      </w:r>
      <w:r>
        <w:t>between</w:t>
      </w:r>
      <w:r>
        <w:rPr>
          <w:spacing w:val="18"/>
        </w:rPr>
        <w:t xml:space="preserve"> </w:t>
      </w:r>
      <w:r>
        <w:t>the</w:t>
      </w:r>
      <w:r>
        <w:rPr>
          <w:spacing w:val="19"/>
        </w:rPr>
        <w:t xml:space="preserve"> </w:t>
      </w:r>
      <w:r>
        <w:t>near-shore</w:t>
      </w:r>
      <w:r>
        <w:rPr>
          <w:spacing w:val="18"/>
        </w:rPr>
        <w:t xml:space="preserve"> </w:t>
      </w:r>
      <w:r>
        <w:t>and</w:t>
      </w:r>
      <w:r>
        <w:rPr>
          <w:spacing w:val="18"/>
        </w:rPr>
        <w:t xml:space="preserve"> </w:t>
      </w:r>
      <w:r>
        <w:t>off-shore</w:t>
      </w:r>
      <w:r>
        <w:rPr>
          <w:spacing w:val="18"/>
        </w:rPr>
        <w:t xml:space="preserve"> </w:t>
      </w:r>
      <w:r>
        <w:t>and</w:t>
      </w:r>
      <w:r>
        <w:rPr>
          <w:spacing w:val="19"/>
        </w:rPr>
        <w:t xml:space="preserve"> </w:t>
      </w:r>
      <w:r>
        <w:t>high</w:t>
      </w:r>
      <w:r>
        <w:rPr>
          <w:spacing w:val="18"/>
        </w:rPr>
        <w:t xml:space="preserve"> </w:t>
      </w:r>
      <w:r>
        <w:t>primary</w:t>
      </w:r>
      <w:r>
        <w:rPr>
          <w:spacing w:val="18"/>
        </w:rPr>
        <w:t xml:space="preserve"> </w:t>
      </w:r>
      <w:r>
        <w:t>productivity</w:t>
      </w:r>
      <w:r>
        <w:rPr>
          <w:spacing w:val="18"/>
        </w:rPr>
        <w:t xml:space="preserve"> </w:t>
      </w:r>
      <w:r>
        <w:t>and</w:t>
      </w:r>
      <w:r>
        <w:rPr>
          <w:spacing w:val="19"/>
        </w:rPr>
        <w:t xml:space="preserve"> </w:t>
      </w:r>
      <w:r>
        <w:t>surface</w:t>
      </w:r>
    </w:p>
    <w:p w:rsidR="009D6CC4" w:rsidRDefault="00494099">
      <w:pPr>
        <w:pStyle w:val="BodyText"/>
      </w:pPr>
      <w:r>
        <w:rPr>
          <w:rFonts w:ascii="Trebuchet MS"/>
          <w:sz w:val="12"/>
        </w:rPr>
        <w:t xml:space="preserve">158    </w:t>
      </w:r>
      <w:r>
        <w:rPr>
          <w:rFonts w:ascii="Trebuchet MS"/>
          <w:spacing w:val="14"/>
          <w:sz w:val="12"/>
        </w:rPr>
        <w:t xml:space="preserve"> </w:t>
      </w:r>
      <w:r>
        <w:t>chlorophyll</w:t>
      </w:r>
      <w:r>
        <w:rPr>
          <w:spacing w:val="34"/>
        </w:rPr>
        <w:t xml:space="preserve"> </w:t>
      </w:r>
      <w:r>
        <w:t>in</w:t>
      </w:r>
      <w:r>
        <w:rPr>
          <w:spacing w:val="34"/>
        </w:rPr>
        <w:t xml:space="preserve"> </w:t>
      </w:r>
      <w:r>
        <w:t>this</w:t>
      </w:r>
      <w:r>
        <w:rPr>
          <w:spacing w:val="33"/>
        </w:rPr>
        <w:t xml:space="preserve"> </w:t>
      </w:r>
      <w:r>
        <w:t>region</w:t>
      </w:r>
      <w:r>
        <w:rPr>
          <w:spacing w:val="34"/>
        </w:rPr>
        <w:t xml:space="preserve"> </w:t>
      </w:r>
      <w:r>
        <w:t>during</w:t>
      </w:r>
      <w:r>
        <w:rPr>
          <w:spacing w:val="34"/>
        </w:rPr>
        <w:t xml:space="preserve"> </w:t>
      </w:r>
      <w:r>
        <w:t>summer</w:t>
      </w:r>
      <w:r>
        <w:rPr>
          <w:spacing w:val="34"/>
        </w:rPr>
        <w:t xml:space="preserve"> </w:t>
      </w:r>
      <w:r>
        <w:t>and</w:t>
      </w:r>
      <w:r>
        <w:rPr>
          <w:spacing w:val="34"/>
        </w:rPr>
        <w:t xml:space="preserve"> </w:t>
      </w:r>
      <w:r>
        <w:t>early</w:t>
      </w:r>
      <w:r>
        <w:rPr>
          <w:spacing w:val="33"/>
        </w:rPr>
        <w:t xml:space="preserve"> </w:t>
      </w:r>
      <w:r>
        <w:t>fa</w:t>
      </w:r>
      <w:r>
        <w:t>ll</w:t>
      </w:r>
      <w:r>
        <w:rPr>
          <w:spacing w:val="34"/>
        </w:rPr>
        <w:t xml:space="preserve"> </w:t>
      </w:r>
      <w:r>
        <w:t>(BR,</w:t>
      </w:r>
      <w:r>
        <w:rPr>
          <w:spacing w:val="34"/>
        </w:rPr>
        <w:t xml:space="preserve"> </w:t>
      </w:r>
      <w:r>
        <w:t>2010;</w:t>
      </w:r>
      <w:r>
        <w:rPr>
          <w:spacing w:val="51"/>
        </w:rPr>
        <w:t xml:space="preserve"> </w:t>
      </w:r>
      <w:r>
        <w:t>Chauhan</w:t>
      </w:r>
      <w:r>
        <w:rPr>
          <w:spacing w:val="34"/>
        </w:rPr>
        <w:t xml:space="preserve"> </w:t>
      </w:r>
      <w:r>
        <w:t>et</w:t>
      </w:r>
      <w:r>
        <w:rPr>
          <w:spacing w:val="34"/>
        </w:rPr>
        <w:t xml:space="preserve"> </w:t>
      </w:r>
      <w:r>
        <w:t>al.,</w:t>
      </w:r>
      <w:r>
        <w:rPr>
          <w:spacing w:val="42"/>
        </w:rPr>
        <w:t xml:space="preserve"> </w:t>
      </w:r>
      <w:r>
        <w:t>2011;</w:t>
      </w:r>
    </w:p>
    <w:p w:rsidR="009D6CC4" w:rsidRDefault="00494099">
      <w:pPr>
        <w:pStyle w:val="BodyText"/>
        <w:spacing w:before="87"/>
      </w:pPr>
      <w:r>
        <w:rPr>
          <w:rFonts w:ascii="Trebuchet MS"/>
          <w:sz w:val="12"/>
        </w:rPr>
        <w:t xml:space="preserve">159    </w:t>
      </w:r>
      <w:r>
        <w:rPr>
          <w:rFonts w:ascii="Trebuchet MS"/>
          <w:spacing w:val="13"/>
          <w:sz w:val="12"/>
        </w:rPr>
        <w:t xml:space="preserve"> </w:t>
      </w:r>
      <w:r>
        <w:t>Habeebrehman</w:t>
      </w:r>
      <w:r>
        <w:rPr>
          <w:spacing w:val="35"/>
        </w:rPr>
        <w:t xml:space="preserve"> </w:t>
      </w:r>
      <w:r>
        <w:t>et</w:t>
      </w:r>
      <w:r>
        <w:rPr>
          <w:spacing w:val="34"/>
        </w:rPr>
        <w:t xml:space="preserve"> </w:t>
      </w:r>
      <w:r>
        <w:t>al.,</w:t>
      </w:r>
      <w:r>
        <w:rPr>
          <w:spacing w:val="43"/>
        </w:rPr>
        <w:t xml:space="preserve"> </w:t>
      </w:r>
      <w:r>
        <w:t>2008;</w:t>
      </w:r>
      <w:r>
        <w:rPr>
          <w:spacing w:val="54"/>
        </w:rPr>
        <w:t xml:space="preserve"> </w:t>
      </w:r>
      <w:r>
        <w:t>Jayaram</w:t>
      </w:r>
      <w:r>
        <w:rPr>
          <w:spacing w:val="34"/>
        </w:rPr>
        <w:t xml:space="preserve"> </w:t>
      </w:r>
      <w:r>
        <w:t>et</w:t>
      </w:r>
      <w:r>
        <w:rPr>
          <w:spacing w:val="34"/>
        </w:rPr>
        <w:t xml:space="preserve"> </w:t>
      </w:r>
      <w:r>
        <w:t>al.,</w:t>
      </w:r>
      <w:r>
        <w:rPr>
          <w:spacing w:val="44"/>
        </w:rPr>
        <w:t xml:space="preserve"> </w:t>
      </w:r>
      <w:r>
        <w:t>2010;</w:t>
      </w:r>
      <w:r>
        <w:rPr>
          <w:spacing w:val="52"/>
        </w:rPr>
        <w:t xml:space="preserve"> </w:t>
      </w:r>
      <w:r>
        <w:t>Madhupratap</w:t>
      </w:r>
      <w:r>
        <w:rPr>
          <w:spacing w:val="34"/>
        </w:rPr>
        <w:t xml:space="preserve"> </w:t>
      </w:r>
      <w:r>
        <w:t>et</w:t>
      </w:r>
      <w:r>
        <w:rPr>
          <w:spacing w:val="34"/>
        </w:rPr>
        <w:t xml:space="preserve"> </w:t>
      </w:r>
      <w:r>
        <w:t>al.,</w:t>
      </w:r>
      <w:r>
        <w:rPr>
          <w:spacing w:val="44"/>
        </w:rPr>
        <w:t xml:space="preserve"> </w:t>
      </w:r>
      <w:r>
        <w:t>2001;</w:t>
      </w:r>
      <w:r>
        <w:rPr>
          <w:spacing w:val="53"/>
        </w:rPr>
        <w:t xml:space="preserve"> </w:t>
      </w:r>
      <w:r>
        <w:t>Raghavan</w:t>
      </w:r>
      <w:r>
        <w:rPr>
          <w:spacing w:val="34"/>
        </w:rPr>
        <w:t xml:space="preserve"> </w:t>
      </w:r>
      <w:r>
        <w:t>et</w:t>
      </w:r>
    </w:p>
    <w:p w:rsidR="009D6CC4" w:rsidRDefault="00494099">
      <w:pPr>
        <w:pStyle w:val="BodyText"/>
      </w:pPr>
      <w:r>
        <w:rPr>
          <w:rFonts w:ascii="Trebuchet MS"/>
          <w:sz w:val="12"/>
        </w:rPr>
        <w:t xml:space="preserve">160      </w:t>
      </w:r>
      <w:r>
        <w:t xml:space="preserve">al.,  2010).  The primary productivity peaks subside after September while </w:t>
      </w:r>
      <w:r>
        <w:rPr>
          <w:spacing w:val="14"/>
        </w:rPr>
        <w:t xml:space="preserve"> </w:t>
      </w:r>
      <w:r>
        <w:t>mesozooplankton</w:t>
      </w:r>
    </w:p>
    <w:p w:rsidR="009D6CC4" w:rsidRDefault="00494099">
      <w:pPr>
        <w:pStyle w:val="BodyText"/>
      </w:pPr>
      <w:r>
        <w:rPr>
          <w:rFonts w:ascii="Trebuchet MS"/>
          <w:sz w:val="12"/>
        </w:rPr>
        <w:t xml:space="preserve">161 </w:t>
      </w:r>
      <w:r>
        <w:t>abundances increase and remain high in the post-monsoon period (Madhupratap et al., 2001).</w:t>
      </w:r>
    </w:p>
    <w:p w:rsidR="009D6CC4" w:rsidRDefault="009D6CC4">
      <w:pPr>
        <w:pStyle w:val="BodyText"/>
        <w:spacing w:before="0"/>
        <w:ind w:left="0"/>
        <w:rPr>
          <w:sz w:val="20"/>
        </w:rPr>
      </w:pPr>
    </w:p>
    <w:p w:rsidR="009D6CC4" w:rsidRDefault="009D6CC4">
      <w:pPr>
        <w:pStyle w:val="BodyText"/>
        <w:spacing w:before="4"/>
        <w:ind w:left="0"/>
        <w:rPr>
          <w:sz w:val="20"/>
        </w:rPr>
      </w:pPr>
    </w:p>
    <w:p w:rsidR="009D6CC4" w:rsidRDefault="00494099">
      <w:pPr>
        <w:spacing w:before="106"/>
        <w:ind w:left="102"/>
        <w:rPr>
          <w:b/>
          <w:sz w:val="25"/>
        </w:rPr>
      </w:pPr>
      <w:r>
        <w:rPr>
          <w:rFonts w:ascii="Trebuchet MS"/>
          <w:sz w:val="12"/>
        </w:rPr>
        <w:t>162</w:t>
      </w:r>
      <w:bookmarkStart w:id="3" w:name="Oil_sardine_life_cycle_and_fishery"/>
      <w:bookmarkEnd w:id="3"/>
      <w:r>
        <w:rPr>
          <w:rFonts w:ascii="Trebuchet MS"/>
          <w:sz w:val="12"/>
        </w:rPr>
        <w:t xml:space="preserve"> </w:t>
      </w:r>
      <w:r>
        <w:rPr>
          <w:b/>
          <w:sz w:val="25"/>
        </w:rPr>
        <w:t>Oil sardine life cycle and fishery</w:t>
      </w:r>
    </w:p>
    <w:p w:rsidR="009D6CC4" w:rsidRDefault="009D6CC4">
      <w:pPr>
        <w:pStyle w:val="BodyText"/>
        <w:spacing w:before="1"/>
        <w:ind w:left="0"/>
        <w:rPr>
          <w:b/>
          <w:sz w:val="24"/>
        </w:rPr>
      </w:pPr>
    </w:p>
    <w:p w:rsidR="009D6CC4" w:rsidRDefault="00494099">
      <w:pPr>
        <w:pStyle w:val="BodyText"/>
        <w:spacing w:before="97"/>
      </w:pPr>
      <w:r>
        <w:rPr>
          <w:rFonts w:ascii="Trebuchet MS"/>
          <w:sz w:val="12"/>
        </w:rPr>
        <w:t xml:space="preserve">163      </w:t>
      </w:r>
      <w:r>
        <w:t>The Indian oil sardine fishery is restricted to the narrow strip of the western India</w:t>
      </w:r>
      <w:r>
        <w:rPr>
          <w:spacing w:val="28"/>
        </w:rPr>
        <w:t xml:space="preserve"> </w:t>
      </w:r>
      <w:r>
        <w:t>continental</w:t>
      </w:r>
    </w:p>
    <w:p w:rsidR="009D6CC4" w:rsidRDefault="00494099">
      <w:pPr>
        <w:pStyle w:val="BodyText"/>
      </w:pPr>
      <w:r>
        <w:rPr>
          <w:rFonts w:ascii="Trebuchet MS"/>
          <w:sz w:val="12"/>
        </w:rPr>
        <w:t xml:space="preserve">164    </w:t>
      </w:r>
      <w:r>
        <w:rPr>
          <w:rFonts w:ascii="Trebuchet MS"/>
          <w:spacing w:val="13"/>
          <w:sz w:val="12"/>
        </w:rPr>
        <w:t xml:space="preserve"> </w:t>
      </w:r>
      <w:r>
        <w:t>shelf,</w:t>
      </w:r>
      <w:r>
        <w:rPr>
          <w:spacing w:val="19"/>
        </w:rPr>
        <w:t xml:space="preserve"> </w:t>
      </w:r>
      <w:r>
        <w:t>w</w:t>
      </w:r>
      <w:r>
        <w:t>ithin</w:t>
      </w:r>
      <w:r>
        <w:rPr>
          <w:spacing w:val="16"/>
        </w:rPr>
        <w:t xml:space="preserve"> </w:t>
      </w:r>
      <w:r>
        <w:t>20</w:t>
      </w:r>
      <w:r>
        <w:rPr>
          <w:spacing w:val="15"/>
        </w:rPr>
        <w:t xml:space="preserve"> </w:t>
      </w:r>
      <w:r>
        <w:t>km</w:t>
      </w:r>
      <w:r>
        <w:rPr>
          <w:spacing w:val="16"/>
        </w:rPr>
        <w:t xml:space="preserve"> </w:t>
      </w:r>
      <w:r>
        <w:t>from</w:t>
      </w:r>
      <w:r>
        <w:rPr>
          <w:spacing w:val="16"/>
        </w:rPr>
        <w:t xml:space="preserve"> </w:t>
      </w:r>
      <w:r>
        <w:t>the</w:t>
      </w:r>
      <w:r>
        <w:rPr>
          <w:spacing w:val="15"/>
        </w:rPr>
        <w:t xml:space="preserve"> </w:t>
      </w:r>
      <w:r>
        <w:t>shore</w:t>
      </w:r>
      <w:r>
        <w:rPr>
          <w:spacing w:val="16"/>
        </w:rPr>
        <w:t xml:space="preserve"> </w:t>
      </w:r>
      <w:r>
        <w:t>(Figure</w:t>
      </w:r>
      <w:r>
        <w:rPr>
          <w:spacing w:val="15"/>
        </w:rPr>
        <w:t xml:space="preserve"> </w:t>
      </w:r>
      <w:r>
        <w:t xml:space="preserve">1). </w:t>
      </w:r>
      <w:r>
        <w:rPr>
          <w:spacing w:val="4"/>
        </w:rPr>
        <w:t xml:space="preserve"> </w:t>
      </w:r>
      <w:r>
        <w:t>The</w:t>
      </w:r>
      <w:r>
        <w:rPr>
          <w:spacing w:val="16"/>
        </w:rPr>
        <w:t xml:space="preserve"> </w:t>
      </w:r>
      <w:r>
        <w:t>yearly</w:t>
      </w:r>
      <w:r>
        <w:rPr>
          <w:spacing w:val="16"/>
        </w:rPr>
        <w:t xml:space="preserve"> </w:t>
      </w:r>
      <w:r>
        <w:t>cycle</w:t>
      </w:r>
      <w:r>
        <w:rPr>
          <w:spacing w:val="15"/>
        </w:rPr>
        <w:t xml:space="preserve"> </w:t>
      </w:r>
      <w:r>
        <w:t>of</w:t>
      </w:r>
      <w:r>
        <w:rPr>
          <w:spacing w:val="16"/>
        </w:rPr>
        <w:t xml:space="preserve"> </w:t>
      </w:r>
      <w:r>
        <w:t>the</w:t>
      </w:r>
      <w:r>
        <w:rPr>
          <w:spacing w:val="16"/>
        </w:rPr>
        <w:t xml:space="preserve"> </w:t>
      </w:r>
      <w:r>
        <w:t>fishery</w:t>
      </w:r>
      <w:r>
        <w:rPr>
          <w:spacing w:val="15"/>
        </w:rPr>
        <w:t xml:space="preserve"> </w:t>
      </w:r>
      <w:r>
        <w:t>begins</w:t>
      </w:r>
      <w:r>
        <w:rPr>
          <w:spacing w:val="16"/>
        </w:rPr>
        <w:t xml:space="preserve"> </w:t>
      </w:r>
      <w:r>
        <w:t>at</w:t>
      </w:r>
      <w:r>
        <w:rPr>
          <w:spacing w:val="15"/>
        </w:rPr>
        <w:t xml:space="preserve"> </w:t>
      </w:r>
      <w:r>
        <w:t>the</w:t>
      </w:r>
    </w:p>
    <w:p w:rsidR="009D6CC4" w:rsidRDefault="00494099">
      <w:pPr>
        <w:pStyle w:val="BodyText"/>
      </w:pPr>
      <w:r>
        <w:rPr>
          <w:rFonts w:ascii="Trebuchet MS"/>
          <w:sz w:val="12"/>
        </w:rPr>
        <w:t xml:space="preserve">165      </w:t>
      </w:r>
      <w:r>
        <w:t xml:space="preserve">start of spawning during June to </w:t>
      </w:r>
      <w:r>
        <w:rPr>
          <w:spacing w:val="-4"/>
        </w:rPr>
        <w:t xml:space="preserve">July, </w:t>
      </w:r>
      <w:r>
        <w:t>corresponding with the onset of the southwest</w:t>
      </w:r>
      <w:r>
        <w:rPr>
          <w:spacing w:val="-23"/>
        </w:rPr>
        <w:t xml:space="preserve"> </w:t>
      </w:r>
      <w:r>
        <w:t>monsoon</w:t>
      </w:r>
    </w:p>
    <w:p w:rsidR="009D6CC4" w:rsidRDefault="00494099">
      <w:pPr>
        <w:pStyle w:val="BodyText"/>
      </w:pPr>
      <w:r>
        <w:rPr>
          <w:rFonts w:ascii="Trebuchet MS"/>
          <w:sz w:val="12"/>
        </w:rPr>
        <w:t xml:space="preserve">166      </w:t>
      </w:r>
      <w:r>
        <w:t>(Antony Raja, 1969; Chidambaram, 1950) and the initiation of strongly cooler nearshore</w:t>
      </w:r>
      <w:r>
        <w:rPr>
          <w:spacing w:val="-16"/>
        </w:rPr>
        <w:t xml:space="preserve"> </w:t>
      </w:r>
      <w:r>
        <w:t>SST</w:t>
      </w:r>
    </w:p>
    <w:p w:rsidR="009D6CC4" w:rsidRDefault="00494099">
      <w:pPr>
        <w:pStyle w:val="BodyText"/>
      </w:pPr>
      <w:r>
        <w:rPr>
          <w:rFonts w:ascii="Trebuchet MS"/>
          <w:sz w:val="12"/>
        </w:rPr>
        <w:t xml:space="preserve">167    </w:t>
      </w:r>
      <w:r>
        <w:rPr>
          <w:rFonts w:ascii="Trebuchet MS"/>
          <w:spacing w:val="13"/>
          <w:sz w:val="12"/>
        </w:rPr>
        <w:t xml:space="preserve"> </w:t>
      </w:r>
      <w:r>
        <w:t>due</w:t>
      </w:r>
      <w:r>
        <w:rPr>
          <w:spacing w:val="21"/>
        </w:rPr>
        <w:t xml:space="preserve"> </w:t>
      </w:r>
      <w:r>
        <w:t>to</w:t>
      </w:r>
      <w:r>
        <w:rPr>
          <w:spacing w:val="22"/>
        </w:rPr>
        <w:t xml:space="preserve"> </w:t>
      </w:r>
      <w:r>
        <w:t>upwelling</w:t>
      </w:r>
      <w:r>
        <w:rPr>
          <w:spacing w:val="22"/>
        </w:rPr>
        <w:t xml:space="preserve"> </w:t>
      </w:r>
      <w:r>
        <w:t>(Figure</w:t>
      </w:r>
      <w:r>
        <w:rPr>
          <w:spacing w:val="22"/>
        </w:rPr>
        <w:t xml:space="preserve"> </w:t>
      </w:r>
      <w:r>
        <w:t xml:space="preserve">3). </w:t>
      </w:r>
      <w:r>
        <w:rPr>
          <w:spacing w:val="23"/>
        </w:rPr>
        <w:t xml:space="preserve"> </w:t>
      </w:r>
      <w:r>
        <w:t>At</w:t>
      </w:r>
      <w:r>
        <w:rPr>
          <w:spacing w:val="22"/>
        </w:rPr>
        <w:t xml:space="preserve"> </w:t>
      </w:r>
      <w:r>
        <w:t>this</w:t>
      </w:r>
      <w:r>
        <w:rPr>
          <w:spacing w:val="22"/>
        </w:rPr>
        <w:t xml:space="preserve"> </w:t>
      </w:r>
      <w:r>
        <w:t>time,</w:t>
      </w:r>
      <w:r>
        <w:rPr>
          <w:spacing w:val="28"/>
        </w:rPr>
        <w:t xml:space="preserve"> </w:t>
      </w:r>
      <w:r>
        <w:t>the</w:t>
      </w:r>
      <w:r>
        <w:rPr>
          <w:spacing w:val="22"/>
        </w:rPr>
        <w:t xml:space="preserve"> </w:t>
      </w:r>
      <w:r>
        <w:t>mature</w:t>
      </w:r>
      <w:r>
        <w:rPr>
          <w:spacing w:val="22"/>
        </w:rPr>
        <w:t xml:space="preserve"> </w:t>
      </w:r>
      <w:r>
        <w:t>fish</w:t>
      </w:r>
      <w:r>
        <w:rPr>
          <w:spacing w:val="22"/>
        </w:rPr>
        <w:t xml:space="preserve"> </w:t>
      </w:r>
      <w:r>
        <w:t>migrate</w:t>
      </w:r>
      <w:r>
        <w:rPr>
          <w:spacing w:val="21"/>
        </w:rPr>
        <w:t xml:space="preserve"> </w:t>
      </w:r>
      <w:r>
        <w:t>from</w:t>
      </w:r>
      <w:r>
        <w:rPr>
          <w:spacing w:val="22"/>
        </w:rPr>
        <w:t xml:space="preserve"> </w:t>
      </w:r>
      <w:r>
        <w:t>offshore</w:t>
      </w:r>
      <w:r>
        <w:rPr>
          <w:spacing w:val="22"/>
        </w:rPr>
        <w:t xml:space="preserve"> </w:t>
      </w:r>
      <w:r>
        <w:t>to</w:t>
      </w:r>
      <w:r>
        <w:rPr>
          <w:spacing w:val="22"/>
        </w:rPr>
        <w:t xml:space="preserve"> </w:t>
      </w:r>
      <w:r>
        <w:t>coastal</w:t>
      </w:r>
    </w:p>
    <w:p w:rsidR="009D6CC4" w:rsidRDefault="00494099">
      <w:pPr>
        <w:pStyle w:val="BodyText"/>
      </w:pPr>
      <w:r>
        <w:rPr>
          <w:rFonts w:ascii="Trebuchet MS"/>
          <w:sz w:val="12"/>
        </w:rPr>
        <w:t xml:space="preserve">168     </w:t>
      </w:r>
      <w:r>
        <w:t>spawning areas, and the spawning begins during the south</w:t>
      </w:r>
      <w:r>
        <w:t>west monsoon period when</w:t>
      </w:r>
      <w:r>
        <w:rPr>
          <w:spacing w:val="-10"/>
        </w:rPr>
        <w:t xml:space="preserve"> </w:t>
      </w:r>
      <w:r>
        <w:t>temper-</w:t>
      </w:r>
    </w:p>
    <w:p w:rsidR="009D6CC4" w:rsidRDefault="00494099">
      <w:pPr>
        <w:pStyle w:val="BodyText"/>
      </w:pPr>
      <w:r>
        <w:rPr>
          <w:rFonts w:ascii="Trebuchet MS"/>
          <w:sz w:val="12"/>
        </w:rPr>
        <w:t xml:space="preserve">169    </w:t>
      </w:r>
      <w:r>
        <w:rPr>
          <w:rFonts w:ascii="Trebuchet MS"/>
          <w:spacing w:val="5"/>
          <w:sz w:val="12"/>
        </w:rPr>
        <w:t xml:space="preserve"> </w:t>
      </w:r>
      <w:r>
        <w:t>ature,</w:t>
      </w:r>
      <w:r>
        <w:rPr>
          <w:spacing w:val="13"/>
        </w:rPr>
        <w:t xml:space="preserve"> </w:t>
      </w:r>
      <w:r>
        <w:t>salinity</w:t>
      </w:r>
      <w:r>
        <w:rPr>
          <w:spacing w:val="9"/>
        </w:rPr>
        <w:t xml:space="preserve"> </w:t>
      </w:r>
      <w:r>
        <w:t>and</w:t>
      </w:r>
      <w:r>
        <w:rPr>
          <w:spacing w:val="9"/>
        </w:rPr>
        <w:t xml:space="preserve"> </w:t>
      </w:r>
      <w:r>
        <w:t>suitable</w:t>
      </w:r>
      <w:r>
        <w:rPr>
          <w:spacing w:val="9"/>
        </w:rPr>
        <w:t xml:space="preserve"> </w:t>
      </w:r>
      <w:r>
        <w:t>food</w:t>
      </w:r>
      <w:r>
        <w:rPr>
          <w:spacing w:val="10"/>
        </w:rPr>
        <w:t xml:space="preserve"> </w:t>
      </w:r>
      <w:r>
        <w:t>availability</w:t>
      </w:r>
      <w:r>
        <w:rPr>
          <w:spacing w:val="9"/>
        </w:rPr>
        <w:t xml:space="preserve"> </w:t>
      </w:r>
      <w:r>
        <w:t>are</w:t>
      </w:r>
      <w:r>
        <w:rPr>
          <w:spacing w:val="9"/>
        </w:rPr>
        <w:t xml:space="preserve"> </w:t>
      </w:r>
      <w:r>
        <w:t>conducive</w:t>
      </w:r>
      <w:r>
        <w:rPr>
          <w:spacing w:val="9"/>
        </w:rPr>
        <w:t xml:space="preserve"> </w:t>
      </w:r>
      <w:r>
        <w:t>for</w:t>
      </w:r>
      <w:r>
        <w:rPr>
          <w:spacing w:val="9"/>
        </w:rPr>
        <w:t xml:space="preserve"> </w:t>
      </w:r>
      <w:r>
        <w:t>larval</w:t>
      </w:r>
      <w:r>
        <w:rPr>
          <w:spacing w:val="9"/>
        </w:rPr>
        <w:t xml:space="preserve"> </w:t>
      </w:r>
      <w:r>
        <w:t>survival</w:t>
      </w:r>
      <w:r>
        <w:rPr>
          <w:spacing w:val="10"/>
        </w:rPr>
        <w:t xml:space="preserve"> </w:t>
      </w:r>
      <w:r>
        <w:t>(Chidambaram,</w:t>
      </w:r>
    </w:p>
    <w:p w:rsidR="009D6CC4" w:rsidRDefault="00494099">
      <w:pPr>
        <w:pStyle w:val="BodyText"/>
      </w:pPr>
      <w:r>
        <w:rPr>
          <w:rFonts w:ascii="Trebuchet MS"/>
          <w:sz w:val="12"/>
        </w:rPr>
        <w:t xml:space="preserve">170 </w:t>
      </w:r>
      <w:r>
        <w:rPr>
          <w:rFonts w:ascii="Trebuchet MS"/>
          <w:spacing w:val="18"/>
          <w:sz w:val="12"/>
        </w:rPr>
        <w:t xml:space="preserve"> </w:t>
      </w:r>
      <w:r>
        <w:t>1950; Jayaprakash &amp; Pillai, 2000; Krishnakumar et al., 2008; Murty &amp; Edelman, 1966; Nair et</w:t>
      </w:r>
    </w:p>
    <w:p w:rsidR="009D6CC4" w:rsidRDefault="00494099">
      <w:pPr>
        <w:pStyle w:val="BodyText"/>
        <w:spacing w:before="87"/>
      </w:pPr>
      <w:r>
        <w:rPr>
          <w:rFonts w:ascii="Trebuchet MS"/>
          <w:sz w:val="12"/>
        </w:rPr>
        <w:t xml:space="preserve">171      </w:t>
      </w:r>
      <w:r>
        <w:t xml:space="preserve">al., 2016).  Although peak spawning occurs in June to </w:t>
      </w:r>
      <w:r>
        <w:rPr>
          <w:spacing w:val="-4"/>
        </w:rPr>
        <w:t xml:space="preserve">July, </w:t>
      </w:r>
      <w:r>
        <w:t>spawning continues into</w:t>
      </w:r>
      <w:r>
        <w:rPr>
          <w:spacing w:val="51"/>
        </w:rPr>
        <w:t xml:space="preserve"> </w:t>
      </w:r>
      <w:r>
        <w:t>Septem-</w:t>
      </w:r>
    </w:p>
    <w:p w:rsidR="009D6CC4" w:rsidRDefault="00494099">
      <w:pPr>
        <w:pStyle w:val="BodyText"/>
      </w:pPr>
      <w:r>
        <w:rPr>
          <w:rFonts w:ascii="Trebuchet MS"/>
          <w:sz w:val="12"/>
        </w:rPr>
        <w:t xml:space="preserve">172      </w:t>
      </w:r>
      <w:r>
        <w:t>ber (Antony Raja, 1969; Hornell, 1910; Hornell &amp; Nayudu, 1923; Prabhu &amp; Dhulkhed,</w:t>
      </w:r>
      <w:r>
        <w:rPr>
          <w:spacing w:val="-24"/>
        </w:rPr>
        <w:t xml:space="preserve"> </w:t>
      </w:r>
      <w:r>
        <w:t>1970)</w:t>
      </w:r>
    </w:p>
    <w:p w:rsidR="009D6CC4" w:rsidRDefault="00494099">
      <w:pPr>
        <w:pStyle w:val="BodyText"/>
      </w:pPr>
      <w:r>
        <w:rPr>
          <w:rFonts w:ascii="Trebuchet MS"/>
          <w:sz w:val="12"/>
        </w:rPr>
        <w:t xml:space="preserve">173     </w:t>
      </w:r>
      <w:r>
        <w:t>and early- and late-spawning cohorts are evident in the len</w:t>
      </w:r>
      <w:r>
        <w:t>gth distributions of the 0-year</w:t>
      </w:r>
      <w:r>
        <w:rPr>
          <w:spacing w:val="51"/>
        </w:rPr>
        <w:t xml:space="preserve"> </w:t>
      </w:r>
      <w:r>
        <w:t>fish.</w:t>
      </w:r>
    </w:p>
    <w:p w:rsidR="009D6CC4" w:rsidRDefault="00494099">
      <w:pPr>
        <w:pStyle w:val="BodyText"/>
      </w:pPr>
      <w:r>
        <w:rPr>
          <w:rFonts w:ascii="Trebuchet MS"/>
          <w:sz w:val="12"/>
        </w:rPr>
        <w:t xml:space="preserve">174    </w:t>
      </w:r>
      <w:r>
        <w:rPr>
          <w:rFonts w:ascii="Trebuchet MS"/>
          <w:spacing w:val="6"/>
          <w:sz w:val="12"/>
        </w:rPr>
        <w:t xml:space="preserve"> </w:t>
      </w:r>
      <w:r>
        <w:t>Spawning</w:t>
      </w:r>
      <w:r>
        <w:rPr>
          <w:spacing w:val="-11"/>
        </w:rPr>
        <w:t xml:space="preserve"> </w:t>
      </w:r>
      <w:r>
        <w:t>occurs</w:t>
      </w:r>
      <w:r>
        <w:rPr>
          <w:spacing w:val="-11"/>
        </w:rPr>
        <w:t xml:space="preserve"> </w:t>
      </w:r>
      <w:r>
        <w:t>in</w:t>
      </w:r>
      <w:r>
        <w:rPr>
          <w:spacing w:val="-11"/>
        </w:rPr>
        <w:t xml:space="preserve"> </w:t>
      </w:r>
      <w:r>
        <w:t>shallow</w:t>
      </w:r>
      <w:r>
        <w:rPr>
          <w:spacing w:val="-11"/>
        </w:rPr>
        <w:t xml:space="preserve"> </w:t>
      </w:r>
      <w:r>
        <w:t>waters</w:t>
      </w:r>
      <w:r>
        <w:rPr>
          <w:spacing w:val="-11"/>
        </w:rPr>
        <w:t xml:space="preserve"> </w:t>
      </w:r>
      <w:r>
        <w:t>outside</w:t>
      </w:r>
      <w:r>
        <w:rPr>
          <w:spacing w:val="-11"/>
        </w:rPr>
        <w:t xml:space="preserve"> </w:t>
      </w:r>
      <w:r>
        <w:t>of</w:t>
      </w:r>
      <w:r>
        <w:rPr>
          <w:spacing w:val="-11"/>
        </w:rPr>
        <w:t xml:space="preserve"> </w:t>
      </w:r>
      <w:r>
        <w:t>the</w:t>
      </w:r>
      <w:r>
        <w:rPr>
          <w:spacing w:val="-11"/>
        </w:rPr>
        <w:t xml:space="preserve"> </w:t>
      </w:r>
      <w:r>
        <w:t>traditional</w:t>
      </w:r>
      <w:r>
        <w:rPr>
          <w:spacing w:val="-11"/>
        </w:rPr>
        <w:t xml:space="preserve"> </w:t>
      </w:r>
      <w:r>
        <w:t>range</w:t>
      </w:r>
      <w:r>
        <w:rPr>
          <w:spacing w:val="-12"/>
        </w:rPr>
        <w:t xml:space="preserve"> </w:t>
      </w:r>
      <w:r>
        <w:t>of</w:t>
      </w:r>
      <w:r>
        <w:rPr>
          <w:spacing w:val="-11"/>
        </w:rPr>
        <w:t xml:space="preserve"> </w:t>
      </w:r>
      <w:r>
        <w:t>the</w:t>
      </w:r>
      <w:r>
        <w:rPr>
          <w:spacing w:val="-11"/>
        </w:rPr>
        <w:t xml:space="preserve"> </w:t>
      </w:r>
      <w:r>
        <w:t>fishery</w:t>
      </w:r>
      <w:r>
        <w:rPr>
          <w:spacing w:val="-11"/>
        </w:rPr>
        <w:t xml:space="preserve"> </w:t>
      </w:r>
      <w:r>
        <w:t>(Antony</w:t>
      </w:r>
      <w:r>
        <w:rPr>
          <w:spacing w:val="-11"/>
        </w:rPr>
        <w:t xml:space="preserve"> </w:t>
      </w:r>
      <w:r>
        <w:t>Raja,</w:t>
      </w:r>
    </w:p>
    <w:p w:rsidR="009D6CC4" w:rsidRDefault="00494099">
      <w:pPr>
        <w:pStyle w:val="BodyText"/>
      </w:pPr>
      <w:r>
        <w:rPr>
          <w:rFonts w:ascii="Trebuchet MS"/>
          <w:sz w:val="12"/>
        </w:rPr>
        <w:t xml:space="preserve">175      </w:t>
      </w:r>
      <w:r>
        <w:t>1964), and after spawning the adults migrate closer to the coast and the spent fish become</w:t>
      </w:r>
      <w:r>
        <w:rPr>
          <w:spacing w:val="-23"/>
        </w:rPr>
        <w:t xml:space="preserve"> </w:t>
      </w:r>
      <w:r>
        <w:t>ex-</w:t>
      </w:r>
    </w:p>
    <w:p w:rsidR="009D6CC4" w:rsidRDefault="00494099">
      <w:pPr>
        <w:pStyle w:val="BodyText"/>
      </w:pPr>
      <w:r>
        <w:rPr>
          <w:rFonts w:ascii="Trebuchet MS"/>
          <w:sz w:val="12"/>
        </w:rPr>
        <w:t xml:space="preserve">176 </w:t>
      </w:r>
      <w:r>
        <w:t>posed to the fishery.</w:t>
      </w:r>
    </w:p>
    <w:p w:rsidR="009D6CC4" w:rsidRDefault="00494099">
      <w:pPr>
        <w:pStyle w:val="BodyText"/>
        <w:tabs>
          <w:tab w:val="left" w:pos="978"/>
        </w:tabs>
        <w:spacing w:before="206"/>
      </w:pPr>
      <w:r>
        <w:rPr>
          <w:rFonts w:ascii="Trebuchet MS"/>
          <w:sz w:val="12"/>
        </w:rPr>
        <w:t>177</w:t>
      </w:r>
      <w:r>
        <w:rPr>
          <w:rFonts w:ascii="Trebuchet MS"/>
          <w:sz w:val="12"/>
        </w:rPr>
        <w:tab/>
      </w:r>
      <w:r>
        <w:t>After</w:t>
      </w:r>
      <w:r>
        <w:rPr>
          <w:spacing w:val="-10"/>
        </w:rPr>
        <w:t xml:space="preserve"> </w:t>
      </w:r>
      <w:r>
        <w:t>eggs</w:t>
      </w:r>
      <w:r>
        <w:rPr>
          <w:spacing w:val="-10"/>
        </w:rPr>
        <w:t xml:space="preserve"> </w:t>
      </w:r>
      <w:r>
        <w:t>are</w:t>
      </w:r>
      <w:r>
        <w:rPr>
          <w:spacing w:val="-10"/>
        </w:rPr>
        <w:t xml:space="preserve"> </w:t>
      </w:r>
      <w:r>
        <w:t>spawned,</w:t>
      </w:r>
      <w:r>
        <w:rPr>
          <w:spacing w:val="-9"/>
        </w:rPr>
        <w:t xml:space="preserve"> </w:t>
      </w:r>
      <w:r>
        <w:t>they</w:t>
      </w:r>
      <w:r>
        <w:rPr>
          <w:spacing w:val="-10"/>
        </w:rPr>
        <w:t xml:space="preserve"> </w:t>
      </w:r>
      <w:r>
        <w:t>develop</w:t>
      </w:r>
      <w:r>
        <w:rPr>
          <w:spacing w:val="-10"/>
        </w:rPr>
        <w:t xml:space="preserve"> </w:t>
      </w:r>
      <w:r>
        <w:t>rapidly</w:t>
      </w:r>
      <w:r>
        <w:rPr>
          <w:spacing w:val="-10"/>
        </w:rPr>
        <w:t xml:space="preserve"> </w:t>
      </w:r>
      <w:r>
        <w:t>into</w:t>
      </w:r>
      <w:r>
        <w:rPr>
          <w:spacing w:val="-10"/>
        </w:rPr>
        <w:t xml:space="preserve"> </w:t>
      </w:r>
      <w:r>
        <w:t>larvae</w:t>
      </w:r>
      <w:r>
        <w:rPr>
          <w:spacing w:val="-10"/>
        </w:rPr>
        <w:t xml:space="preserve"> </w:t>
      </w:r>
      <w:r>
        <w:t>(Nair,</w:t>
      </w:r>
      <w:r>
        <w:rPr>
          <w:spacing w:val="-9"/>
        </w:rPr>
        <w:t xml:space="preserve"> </w:t>
      </w:r>
      <w:r>
        <w:t>1959).</w:t>
      </w:r>
      <w:r>
        <w:rPr>
          <w:spacing w:val="6"/>
        </w:rPr>
        <w:t xml:space="preserve"> </w:t>
      </w:r>
      <w:r>
        <w:t>The</w:t>
      </w:r>
      <w:r>
        <w:rPr>
          <w:spacing w:val="-10"/>
        </w:rPr>
        <w:t xml:space="preserve"> </w:t>
      </w:r>
      <w:r>
        <w:t>phytoplankton</w:t>
      </w:r>
    </w:p>
    <w:p w:rsidR="009D6CC4" w:rsidRDefault="00494099">
      <w:pPr>
        <w:pStyle w:val="BodyText"/>
      </w:pPr>
      <w:r>
        <w:rPr>
          <w:rFonts w:ascii="Trebuchet MS"/>
          <w:sz w:val="12"/>
        </w:rPr>
        <w:t xml:space="preserve">178    </w:t>
      </w:r>
      <w:r>
        <w:rPr>
          <w:rFonts w:ascii="Trebuchet MS"/>
          <w:spacing w:val="11"/>
          <w:sz w:val="12"/>
        </w:rPr>
        <w:t xml:space="preserve"> </w:t>
      </w:r>
      <w:r>
        <w:t>bloom</w:t>
      </w:r>
      <w:r>
        <w:rPr>
          <w:spacing w:val="32"/>
        </w:rPr>
        <w:t xml:space="preserve"> </w:t>
      </w:r>
      <w:r>
        <w:t>that</w:t>
      </w:r>
      <w:r>
        <w:rPr>
          <w:spacing w:val="31"/>
        </w:rPr>
        <w:t xml:space="preserve"> </w:t>
      </w:r>
      <w:r>
        <w:t>provide</w:t>
      </w:r>
      <w:r>
        <w:rPr>
          <w:spacing w:val="32"/>
        </w:rPr>
        <w:t xml:space="preserve"> </w:t>
      </w:r>
      <w:r>
        <w:t>sardine</w:t>
      </w:r>
      <w:r>
        <w:rPr>
          <w:spacing w:val="31"/>
        </w:rPr>
        <w:t xml:space="preserve"> </w:t>
      </w:r>
      <w:r>
        <w:t>larvae</w:t>
      </w:r>
      <w:r>
        <w:rPr>
          <w:spacing w:val="32"/>
        </w:rPr>
        <w:t xml:space="preserve"> </w:t>
      </w:r>
      <w:r>
        <w:t>food</w:t>
      </w:r>
      <w:r>
        <w:rPr>
          <w:spacing w:val="31"/>
        </w:rPr>
        <w:t xml:space="preserve"> </w:t>
      </w:r>
      <w:r>
        <w:t>is</w:t>
      </w:r>
      <w:r>
        <w:rPr>
          <w:spacing w:val="32"/>
        </w:rPr>
        <w:t xml:space="preserve"> </w:t>
      </w:r>
      <w:r>
        <w:t>dependent</w:t>
      </w:r>
      <w:r>
        <w:rPr>
          <w:spacing w:val="31"/>
        </w:rPr>
        <w:t xml:space="preserve"> </w:t>
      </w:r>
      <w:r>
        <w:t>upon</w:t>
      </w:r>
      <w:r>
        <w:rPr>
          <w:spacing w:val="32"/>
        </w:rPr>
        <w:t xml:space="preserve"> </w:t>
      </w:r>
      <w:r>
        <w:t>nutrient</w:t>
      </w:r>
      <w:r>
        <w:rPr>
          <w:spacing w:val="31"/>
        </w:rPr>
        <w:t xml:space="preserve"> </w:t>
      </w:r>
      <w:r>
        <w:t>influx</w:t>
      </w:r>
      <w:r>
        <w:rPr>
          <w:spacing w:val="32"/>
        </w:rPr>
        <w:t xml:space="preserve"> </w:t>
      </w:r>
      <w:r>
        <w:t>from</w:t>
      </w:r>
      <w:r>
        <w:rPr>
          <w:spacing w:val="31"/>
        </w:rPr>
        <w:t xml:space="preserve"> </w:t>
      </w:r>
      <w:r>
        <w:t>coastal</w:t>
      </w:r>
      <w:r>
        <w:rPr>
          <w:spacing w:val="32"/>
        </w:rPr>
        <w:t xml:space="preserve"> </w:t>
      </w:r>
      <w:r>
        <w:t>up-</w:t>
      </w:r>
    </w:p>
    <w:p w:rsidR="009D6CC4" w:rsidRDefault="00494099">
      <w:pPr>
        <w:pStyle w:val="BodyText"/>
      </w:pPr>
      <w:r>
        <w:rPr>
          <w:rFonts w:ascii="Trebuchet MS"/>
          <w:sz w:val="12"/>
        </w:rPr>
        <w:t xml:space="preserve">179     </w:t>
      </w:r>
      <w:r>
        <w:t>welling and runoff from rivers duri</w:t>
      </w:r>
      <w:r>
        <w:t>ng the summer monsoon and early fall. The blooms start</w:t>
      </w:r>
      <w:r>
        <w:rPr>
          <w:spacing w:val="-39"/>
        </w:rPr>
        <w:t xml:space="preserve"> </w:t>
      </w:r>
      <w:r>
        <w:t>in</w:t>
      </w:r>
    </w:p>
    <w:p w:rsidR="009D6CC4" w:rsidRDefault="009D6CC4">
      <w:pPr>
        <w:sectPr w:rsidR="009D6CC4">
          <w:pgSz w:w="12240" w:h="15840"/>
          <w:pgMar w:top="1320" w:right="0" w:bottom="1060" w:left="940" w:header="0" w:footer="872" w:gutter="0"/>
          <w:cols w:space="720"/>
        </w:sectPr>
      </w:pPr>
    </w:p>
    <w:p w:rsidR="009D6CC4" w:rsidRDefault="00494099">
      <w:pPr>
        <w:pStyle w:val="BodyText"/>
      </w:pPr>
      <w:r>
        <w:rPr>
          <w:rFonts w:ascii="Trebuchet MS"/>
          <w:sz w:val="12"/>
        </w:rPr>
        <w:lastRenderedPageBreak/>
        <w:t xml:space="preserve">180      </w:t>
      </w:r>
      <w:r>
        <w:t>the south near the southern tip of India in June, increase in intensity and spread northward</w:t>
      </w:r>
      <w:r>
        <w:rPr>
          <w:spacing w:val="39"/>
        </w:rPr>
        <w:t xml:space="preserve"> </w:t>
      </w:r>
      <w:r>
        <w:t>up</w:t>
      </w:r>
    </w:p>
    <w:p w:rsidR="009D6CC4" w:rsidRDefault="00494099">
      <w:pPr>
        <w:pStyle w:val="BodyText"/>
      </w:pPr>
      <w:r>
        <w:rPr>
          <w:rFonts w:ascii="Trebuchet MS"/>
          <w:sz w:val="12"/>
        </w:rPr>
        <w:t xml:space="preserve">181      </w:t>
      </w:r>
      <w:r>
        <w:t xml:space="preserve">the coast (BR, 2010).  </w:t>
      </w:r>
      <w:r>
        <w:rPr>
          <w:spacing w:val="-4"/>
        </w:rPr>
        <w:t xml:space="preserve">Variation </w:t>
      </w:r>
      <w:r>
        <w:rPr>
          <w:spacing w:val="18"/>
        </w:rPr>
        <w:t xml:space="preserve"> </w:t>
      </w:r>
      <w:r>
        <w:t>in the bloom initiation time and int</w:t>
      </w:r>
      <w:r>
        <w:t>ensity leads to changes in</w:t>
      </w:r>
    </w:p>
    <w:p w:rsidR="009D6CC4" w:rsidRDefault="00494099">
      <w:pPr>
        <w:pStyle w:val="BodyText"/>
      </w:pPr>
      <w:r>
        <w:rPr>
          <w:rFonts w:ascii="Trebuchet MS"/>
          <w:sz w:val="12"/>
        </w:rPr>
        <w:t xml:space="preserve">182      </w:t>
      </w:r>
      <w:r>
        <w:t>the food supply and to corresponding changes in the growth and survival of larvae and in</w:t>
      </w:r>
      <w:r>
        <w:rPr>
          <w:spacing w:val="61"/>
        </w:rPr>
        <w:t xml:space="preserve"> </w:t>
      </w:r>
      <w:r>
        <w:t>the</w:t>
      </w:r>
    </w:p>
    <w:p w:rsidR="009D6CC4" w:rsidRDefault="00494099">
      <w:pPr>
        <w:pStyle w:val="BodyText"/>
      </w:pPr>
      <w:r>
        <w:rPr>
          <w:rFonts w:ascii="Trebuchet MS"/>
          <w:sz w:val="12"/>
        </w:rPr>
        <w:t xml:space="preserve">183    </w:t>
      </w:r>
      <w:r>
        <w:rPr>
          <w:rFonts w:ascii="Trebuchet MS"/>
          <w:spacing w:val="11"/>
          <w:sz w:val="12"/>
        </w:rPr>
        <w:t xml:space="preserve"> </w:t>
      </w:r>
      <w:r>
        <w:t>later</w:t>
      </w:r>
      <w:r>
        <w:rPr>
          <w:spacing w:val="13"/>
        </w:rPr>
        <w:t xml:space="preserve"> </w:t>
      </w:r>
      <w:r>
        <w:t>recruitment</w:t>
      </w:r>
      <w:r>
        <w:rPr>
          <w:spacing w:val="14"/>
        </w:rPr>
        <w:t xml:space="preserve"> </w:t>
      </w:r>
      <w:r>
        <w:t>of</w:t>
      </w:r>
      <w:r>
        <w:rPr>
          <w:spacing w:val="13"/>
        </w:rPr>
        <w:t xml:space="preserve"> </w:t>
      </w:r>
      <w:r>
        <w:t>0-year</w:t>
      </w:r>
      <w:r>
        <w:rPr>
          <w:spacing w:val="13"/>
        </w:rPr>
        <w:t xml:space="preserve"> </w:t>
      </w:r>
      <w:r>
        <w:t>sardines</w:t>
      </w:r>
      <w:r>
        <w:rPr>
          <w:spacing w:val="14"/>
        </w:rPr>
        <w:t xml:space="preserve"> </w:t>
      </w:r>
      <w:r>
        <w:t>into</w:t>
      </w:r>
      <w:r>
        <w:rPr>
          <w:spacing w:val="13"/>
        </w:rPr>
        <w:t xml:space="preserve"> </w:t>
      </w:r>
      <w:r>
        <w:t>the</w:t>
      </w:r>
      <w:r>
        <w:rPr>
          <w:spacing w:val="13"/>
        </w:rPr>
        <w:t xml:space="preserve"> </w:t>
      </w:r>
      <w:r>
        <w:t>fishery</w:t>
      </w:r>
      <w:r>
        <w:rPr>
          <w:spacing w:val="14"/>
        </w:rPr>
        <w:t xml:space="preserve"> </w:t>
      </w:r>
      <w:r>
        <w:t>(George</w:t>
      </w:r>
      <w:r>
        <w:rPr>
          <w:spacing w:val="13"/>
        </w:rPr>
        <w:t xml:space="preserve"> </w:t>
      </w:r>
      <w:r>
        <w:t>et</w:t>
      </w:r>
      <w:r>
        <w:rPr>
          <w:spacing w:val="13"/>
        </w:rPr>
        <w:t xml:space="preserve"> </w:t>
      </w:r>
      <w:r>
        <w:t>al.,</w:t>
      </w:r>
      <w:r>
        <w:rPr>
          <w:spacing w:val="17"/>
        </w:rPr>
        <w:t xml:space="preserve"> </w:t>
      </w:r>
      <w:r>
        <w:t>2012).</w:t>
      </w:r>
      <w:r>
        <w:rPr>
          <w:spacing w:val="61"/>
        </w:rPr>
        <w:t xml:space="preserve"> </w:t>
      </w:r>
      <w:r>
        <w:t>Oil</w:t>
      </w:r>
      <w:r>
        <w:rPr>
          <w:spacing w:val="13"/>
        </w:rPr>
        <w:t xml:space="preserve"> </w:t>
      </w:r>
      <w:r>
        <w:t>sardines</w:t>
      </w:r>
      <w:r>
        <w:rPr>
          <w:spacing w:val="13"/>
        </w:rPr>
        <w:t xml:space="preserve"> </w:t>
      </w:r>
      <w:r>
        <w:t>grow</w:t>
      </w:r>
    </w:p>
    <w:p w:rsidR="009D6CC4" w:rsidRDefault="00494099">
      <w:pPr>
        <w:pStyle w:val="BodyText"/>
      </w:pPr>
      <w:r>
        <w:rPr>
          <w:rFonts w:ascii="Trebuchet MS"/>
          <w:sz w:val="12"/>
        </w:rPr>
        <w:t xml:space="preserve">184    </w:t>
      </w:r>
      <w:r>
        <w:rPr>
          <w:rFonts w:ascii="Trebuchet MS"/>
          <w:spacing w:val="10"/>
          <w:sz w:val="12"/>
        </w:rPr>
        <w:t xml:space="preserve"> </w:t>
      </w:r>
      <w:r>
        <w:t>rapidly</w:t>
      </w:r>
      <w:r>
        <w:rPr>
          <w:spacing w:val="18"/>
        </w:rPr>
        <w:t xml:space="preserve"> </w:t>
      </w:r>
      <w:r>
        <w:t>during</w:t>
      </w:r>
      <w:r>
        <w:rPr>
          <w:spacing w:val="18"/>
        </w:rPr>
        <w:t xml:space="preserve"> </w:t>
      </w:r>
      <w:r>
        <w:t>their</w:t>
      </w:r>
      <w:r>
        <w:rPr>
          <w:spacing w:val="18"/>
        </w:rPr>
        <w:t xml:space="preserve"> </w:t>
      </w:r>
      <w:r>
        <w:t>first</w:t>
      </w:r>
      <w:r>
        <w:rPr>
          <w:spacing w:val="18"/>
        </w:rPr>
        <w:t xml:space="preserve"> </w:t>
      </w:r>
      <w:r>
        <w:rPr>
          <w:spacing w:val="-3"/>
        </w:rPr>
        <w:t>few</w:t>
      </w:r>
      <w:r>
        <w:rPr>
          <w:spacing w:val="18"/>
        </w:rPr>
        <w:t xml:space="preserve"> </w:t>
      </w:r>
      <w:r>
        <w:t>months,</w:t>
      </w:r>
      <w:r>
        <w:rPr>
          <w:spacing w:val="24"/>
        </w:rPr>
        <w:t xml:space="preserve"> </w:t>
      </w:r>
      <w:r>
        <w:t>and</w:t>
      </w:r>
      <w:r>
        <w:rPr>
          <w:spacing w:val="18"/>
        </w:rPr>
        <w:t xml:space="preserve"> </w:t>
      </w:r>
      <w:r>
        <w:t>0-year</w:t>
      </w:r>
      <w:r>
        <w:rPr>
          <w:spacing w:val="18"/>
        </w:rPr>
        <w:t xml:space="preserve"> </w:t>
      </w:r>
      <w:r>
        <w:t>fish</w:t>
      </w:r>
      <w:r>
        <w:rPr>
          <w:spacing w:val="18"/>
        </w:rPr>
        <w:t xml:space="preserve"> </w:t>
      </w:r>
      <w:r>
        <w:t>(40mm</w:t>
      </w:r>
      <w:r>
        <w:rPr>
          <w:spacing w:val="18"/>
        </w:rPr>
        <w:t xml:space="preserve"> </w:t>
      </w:r>
      <w:r>
        <w:t>to</w:t>
      </w:r>
      <w:r>
        <w:rPr>
          <w:spacing w:val="18"/>
        </w:rPr>
        <w:t xml:space="preserve"> </w:t>
      </w:r>
      <w:r>
        <w:t>100mm)</w:t>
      </w:r>
      <w:r>
        <w:rPr>
          <w:spacing w:val="18"/>
        </w:rPr>
        <w:t xml:space="preserve"> </w:t>
      </w:r>
      <w:r>
        <w:t>from</w:t>
      </w:r>
      <w:r>
        <w:rPr>
          <w:spacing w:val="18"/>
        </w:rPr>
        <w:t xml:space="preserve"> </w:t>
      </w:r>
      <w:r>
        <w:t>early</w:t>
      </w:r>
      <w:r>
        <w:rPr>
          <w:spacing w:val="18"/>
        </w:rPr>
        <w:t xml:space="preserve"> </w:t>
      </w:r>
      <w:r>
        <w:t>spawn-</w:t>
      </w:r>
    </w:p>
    <w:p w:rsidR="009D6CC4" w:rsidRDefault="00494099">
      <w:pPr>
        <w:pStyle w:val="BodyText"/>
      </w:pPr>
      <w:r>
        <w:rPr>
          <w:rFonts w:ascii="Trebuchet MS"/>
          <w:sz w:val="12"/>
        </w:rPr>
        <w:t xml:space="preserve">185    </w:t>
      </w:r>
      <w:r>
        <w:rPr>
          <w:rFonts w:ascii="Trebuchet MS"/>
          <w:spacing w:val="14"/>
          <w:sz w:val="12"/>
        </w:rPr>
        <w:t xml:space="preserve"> </w:t>
      </w:r>
      <w:r>
        <w:t>ing</w:t>
      </w:r>
      <w:r>
        <w:rPr>
          <w:spacing w:val="15"/>
        </w:rPr>
        <w:t xml:space="preserve"> </w:t>
      </w:r>
      <w:r>
        <w:t>appear</w:t>
      </w:r>
      <w:r>
        <w:rPr>
          <w:spacing w:val="15"/>
        </w:rPr>
        <w:t xml:space="preserve"> </w:t>
      </w:r>
      <w:r>
        <w:t>in</w:t>
      </w:r>
      <w:r>
        <w:rPr>
          <w:spacing w:val="15"/>
        </w:rPr>
        <w:t xml:space="preserve"> </w:t>
      </w:r>
      <w:r>
        <w:t>the</w:t>
      </w:r>
      <w:r>
        <w:rPr>
          <w:spacing w:val="14"/>
        </w:rPr>
        <w:t xml:space="preserve"> </w:t>
      </w:r>
      <w:r>
        <w:t>catch</w:t>
      </w:r>
      <w:r>
        <w:rPr>
          <w:spacing w:val="15"/>
        </w:rPr>
        <w:t xml:space="preserve"> </w:t>
      </w:r>
      <w:r>
        <w:t>in</w:t>
      </w:r>
      <w:r>
        <w:rPr>
          <w:spacing w:val="15"/>
        </w:rPr>
        <w:t xml:space="preserve"> </w:t>
      </w:r>
      <w:r>
        <w:t>August</w:t>
      </w:r>
      <w:r>
        <w:rPr>
          <w:spacing w:val="15"/>
        </w:rPr>
        <w:t xml:space="preserve"> </w:t>
      </w:r>
      <w:r>
        <w:t>and</w:t>
      </w:r>
      <w:r>
        <w:rPr>
          <w:spacing w:val="14"/>
        </w:rPr>
        <w:t xml:space="preserve"> </w:t>
      </w:r>
      <w:r>
        <w:t>September</w:t>
      </w:r>
      <w:r>
        <w:rPr>
          <w:spacing w:val="15"/>
        </w:rPr>
        <w:t xml:space="preserve"> </w:t>
      </w:r>
      <w:r>
        <w:t>in</w:t>
      </w:r>
      <w:r>
        <w:rPr>
          <w:spacing w:val="15"/>
        </w:rPr>
        <w:t xml:space="preserve"> </w:t>
      </w:r>
      <w:r>
        <w:t>most</w:t>
      </w:r>
      <w:r>
        <w:rPr>
          <w:spacing w:val="14"/>
        </w:rPr>
        <w:t xml:space="preserve"> </w:t>
      </w:r>
      <w:r>
        <w:t>years</w:t>
      </w:r>
      <w:r>
        <w:rPr>
          <w:spacing w:val="15"/>
        </w:rPr>
        <w:t xml:space="preserve"> </w:t>
      </w:r>
      <w:r>
        <w:t>(Antony</w:t>
      </w:r>
      <w:r>
        <w:rPr>
          <w:spacing w:val="15"/>
        </w:rPr>
        <w:t xml:space="preserve"> </w:t>
      </w:r>
      <w:r>
        <w:t>Raja,</w:t>
      </w:r>
      <w:r>
        <w:rPr>
          <w:spacing w:val="19"/>
        </w:rPr>
        <w:t xml:space="preserve"> </w:t>
      </w:r>
      <w:r>
        <w:t>1970;</w:t>
      </w:r>
      <w:r>
        <w:rPr>
          <w:spacing w:val="22"/>
        </w:rPr>
        <w:t xml:space="preserve"> </w:t>
      </w:r>
      <w:r>
        <w:t>Nair</w:t>
      </w:r>
      <w:r>
        <w:rPr>
          <w:spacing w:val="15"/>
        </w:rPr>
        <w:t xml:space="preserve"> </w:t>
      </w:r>
      <w:r>
        <w:t>et</w:t>
      </w:r>
    </w:p>
    <w:p w:rsidR="009D6CC4" w:rsidRDefault="00494099">
      <w:pPr>
        <w:pStyle w:val="BodyText"/>
      </w:pPr>
      <w:r>
        <w:rPr>
          <w:rFonts w:ascii="Trebuchet MS"/>
          <w:sz w:val="12"/>
        </w:rPr>
        <w:t xml:space="preserve">186      </w:t>
      </w:r>
      <w:r>
        <w:t xml:space="preserve">al.,  2016).  As the phytoplankton bloom spreads northward,  the oil sardines </w:t>
      </w:r>
      <w:r>
        <w:rPr>
          <w:spacing w:val="-4"/>
        </w:rPr>
        <w:t xml:space="preserve">follow,  </w:t>
      </w:r>
      <w:r>
        <w:t xml:space="preserve">and </w:t>
      </w:r>
      <w:r>
        <w:rPr>
          <w:spacing w:val="20"/>
        </w:rPr>
        <w:t xml:space="preserve"> </w:t>
      </w:r>
      <w:r>
        <w:t>the</w:t>
      </w:r>
    </w:p>
    <w:p w:rsidR="009D6CC4" w:rsidRDefault="00494099">
      <w:pPr>
        <w:pStyle w:val="BodyText"/>
      </w:pPr>
      <w:r>
        <w:rPr>
          <w:rFonts w:ascii="Trebuchet MS"/>
          <w:sz w:val="12"/>
        </w:rPr>
        <w:t xml:space="preserve">187    </w:t>
      </w:r>
      <w:r>
        <w:rPr>
          <w:rFonts w:ascii="Trebuchet MS"/>
          <w:spacing w:val="12"/>
          <w:sz w:val="12"/>
        </w:rPr>
        <w:t xml:space="preserve"> </w:t>
      </w:r>
      <w:r>
        <w:t>oil</w:t>
      </w:r>
      <w:r>
        <w:rPr>
          <w:spacing w:val="18"/>
        </w:rPr>
        <w:t xml:space="preserve"> </w:t>
      </w:r>
      <w:r>
        <w:t>sardine</w:t>
      </w:r>
      <w:r>
        <w:rPr>
          <w:spacing w:val="19"/>
        </w:rPr>
        <w:t xml:space="preserve"> </w:t>
      </w:r>
      <w:r>
        <w:t>fishery</w:t>
      </w:r>
      <w:r>
        <w:rPr>
          <w:spacing w:val="18"/>
        </w:rPr>
        <w:t xml:space="preserve"> </w:t>
      </w:r>
      <w:r>
        <w:t>builds</w:t>
      </w:r>
      <w:r>
        <w:rPr>
          <w:spacing w:val="19"/>
        </w:rPr>
        <w:t xml:space="preserve"> </w:t>
      </w:r>
      <w:r>
        <w:t>from</w:t>
      </w:r>
      <w:r>
        <w:rPr>
          <w:spacing w:val="19"/>
        </w:rPr>
        <w:t xml:space="preserve"> </w:t>
      </w:r>
      <w:r>
        <w:t>south</w:t>
      </w:r>
      <w:r>
        <w:rPr>
          <w:spacing w:val="18"/>
        </w:rPr>
        <w:t xml:space="preserve"> </w:t>
      </w:r>
      <w:r>
        <w:t>to</w:t>
      </w:r>
      <w:r>
        <w:rPr>
          <w:spacing w:val="19"/>
        </w:rPr>
        <w:t xml:space="preserve"> </w:t>
      </w:r>
      <w:r>
        <w:t>north</w:t>
      </w:r>
      <w:r>
        <w:rPr>
          <w:spacing w:val="18"/>
        </w:rPr>
        <w:t xml:space="preserve"> </w:t>
      </w:r>
      <w:r>
        <w:t>during</w:t>
      </w:r>
      <w:r>
        <w:rPr>
          <w:spacing w:val="19"/>
        </w:rPr>
        <w:t xml:space="preserve"> </w:t>
      </w:r>
      <w:r>
        <w:t>the</w:t>
      </w:r>
      <w:r>
        <w:rPr>
          <w:spacing w:val="18"/>
        </w:rPr>
        <w:t xml:space="preserve"> </w:t>
      </w:r>
      <w:r>
        <w:t>post-monsoon</w:t>
      </w:r>
      <w:r>
        <w:rPr>
          <w:spacing w:val="19"/>
        </w:rPr>
        <w:t xml:space="preserve"> </w:t>
      </w:r>
      <w:r>
        <w:t xml:space="preserve">period. </w:t>
      </w:r>
      <w:r>
        <w:rPr>
          <w:spacing w:val="13"/>
        </w:rPr>
        <w:t xml:space="preserve"> </w:t>
      </w:r>
      <w:r>
        <w:t>Oil</w:t>
      </w:r>
      <w:r>
        <w:rPr>
          <w:spacing w:val="18"/>
        </w:rPr>
        <w:t xml:space="preserve"> </w:t>
      </w:r>
      <w:r>
        <w:t>sardines</w:t>
      </w:r>
    </w:p>
    <w:p w:rsidR="009D6CC4" w:rsidRDefault="00494099">
      <w:pPr>
        <w:pStyle w:val="BodyText"/>
        <w:spacing w:before="87"/>
      </w:pPr>
      <w:r>
        <w:rPr>
          <w:rFonts w:ascii="Trebuchet MS"/>
          <w:sz w:val="12"/>
        </w:rPr>
        <w:t xml:space="preserve">188    </w:t>
      </w:r>
      <w:r>
        <w:rPr>
          <w:rFonts w:ascii="Trebuchet MS"/>
          <w:spacing w:val="14"/>
          <w:sz w:val="12"/>
        </w:rPr>
        <w:t xml:space="preserve"> </w:t>
      </w:r>
      <w:r>
        <w:t>remain</w:t>
      </w:r>
      <w:r>
        <w:rPr>
          <w:spacing w:val="14"/>
        </w:rPr>
        <w:t xml:space="preserve"> </w:t>
      </w:r>
      <w:r>
        <w:t>inshore</w:t>
      </w:r>
      <w:r>
        <w:rPr>
          <w:spacing w:val="13"/>
        </w:rPr>
        <w:t xml:space="preserve"> </w:t>
      </w:r>
      <w:r>
        <w:t>feeding</w:t>
      </w:r>
      <w:r>
        <w:rPr>
          <w:spacing w:val="14"/>
        </w:rPr>
        <w:t xml:space="preserve"> </w:t>
      </w:r>
      <w:r>
        <w:t>throughout</w:t>
      </w:r>
      <w:r>
        <w:rPr>
          <w:spacing w:val="14"/>
        </w:rPr>
        <w:t xml:space="preserve"> </w:t>
      </w:r>
      <w:r>
        <w:t>the</w:t>
      </w:r>
      <w:r>
        <w:rPr>
          <w:spacing w:val="13"/>
        </w:rPr>
        <w:t xml:space="preserve"> </w:t>
      </w:r>
      <w:r>
        <w:t>winter</w:t>
      </w:r>
      <w:r>
        <w:rPr>
          <w:spacing w:val="15"/>
        </w:rPr>
        <w:t xml:space="preserve"> </w:t>
      </w:r>
      <w:r>
        <w:t>months</w:t>
      </w:r>
      <w:r>
        <w:t>,</w:t>
      </w:r>
      <w:r>
        <w:rPr>
          <w:spacing w:val="18"/>
        </w:rPr>
        <w:t xml:space="preserve"> </w:t>
      </w:r>
      <w:r>
        <w:t>until</w:t>
      </w:r>
      <w:r>
        <w:rPr>
          <w:spacing w:val="14"/>
        </w:rPr>
        <w:t xml:space="preserve"> </w:t>
      </w:r>
      <w:r>
        <w:t>March</w:t>
      </w:r>
      <w:r>
        <w:rPr>
          <w:spacing w:val="13"/>
        </w:rPr>
        <w:t xml:space="preserve"> </w:t>
      </w:r>
      <w:r>
        <w:t>to</w:t>
      </w:r>
      <w:r>
        <w:rPr>
          <w:spacing w:val="14"/>
        </w:rPr>
        <w:t xml:space="preserve"> </w:t>
      </w:r>
      <w:r>
        <w:t>May</w:t>
      </w:r>
      <w:r>
        <w:rPr>
          <w:spacing w:val="14"/>
        </w:rPr>
        <w:t xml:space="preserve"> </w:t>
      </w:r>
      <w:r>
        <w:t>when</w:t>
      </w:r>
      <w:r>
        <w:rPr>
          <w:spacing w:val="13"/>
        </w:rPr>
        <w:t xml:space="preserve"> </w:t>
      </w:r>
      <w:r>
        <w:t>the</w:t>
      </w:r>
      <w:r>
        <w:rPr>
          <w:spacing w:val="14"/>
        </w:rPr>
        <w:t xml:space="preserve"> </w:t>
      </w:r>
      <w:r>
        <w:t>inshore</w:t>
      </w:r>
    </w:p>
    <w:p w:rsidR="009D6CC4" w:rsidRDefault="00494099">
      <w:pPr>
        <w:pStyle w:val="BodyText"/>
      </w:pPr>
      <w:r>
        <w:rPr>
          <w:rFonts w:ascii="Trebuchet MS"/>
          <w:sz w:val="12"/>
        </w:rPr>
        <w:t xml:space="preserve">189    </w:t>
      </w:r>
      <w:r>
        <w:rPr>
          <w:rFonts w:ascii="Trebuchet MS"/>
          <w:spacing w:val="5"/>
          <w:sz w:val="12"/>
        </w:rPr>
        <w:t xml:space="preserve"> </w:t>
      </w:r>
      <w:r>
        <w:t>waters</w:t>
      </w:r>
      <w:r>
        <w:rPr>
          <w:spacing w:val="-17"/>
        </w:rPr>
        <w:t xml:space="preserve"> </w:t>
      </w:r>
      <w:r>
        <w:t>warm</w:t>
      </w:r>
      <w:r>
        <w:rPr>
          <w:spacing w:val="-17"/>
        </w:rPr>
        <w:t xml:space="preserve"> </w:t>
      </w:r>
      <w:r>
        <w:t>considerably</w:t>
      </w:r>
      <w:r>
        <w:rPr>
          <w:spacing w:val="-17"/>
        </w:rPr>
        <w:t xml:space="preserve"> </w:t>
      </w:r>
      <w:r>
        <w:t>and</w:t>
      </w:r>
      <w:r>
        <w:rPr>
          <w:spacing w:val="-17"/>
        </w:rPr>
        <w:t xml:space="preserve"> </w:t>
      </w:r>
      <w:r>
        <w:t>sardines</w:t>
      </w:r>
      <w:r>
        <w:rPr>
          <w:spacing w:val="-17"/>
        </w:rPr>
        <w:t xml:space="preserve"> </w:t>
      </w:r>
      <w:r>
        <w:t>move</w:t>
      </w:r>
      <w:r>
        <w:rPr>
          <w:spacing w:val="-17"/>
        </w:rPr>
        <w:t xml:space="preserve"> </w:t>
      </w:r>
      <w:r>
        <w:t>off-shore</w:t>
      </w:r>
      <w:r>
        <w:rPr>
          <w:spacing w:val="-18"/>
        </w:rPr>
        <w:t xml:space="preserve"> </w:t>
      </w:r>
      <w:r>
        <w:t>to</w:t>
      </w:r>
      <w:r>
        <w:rPr>
          <w:spacing w:val="-17"/>
        </w:rPr>
        <w:t xml:space="preserve"> </w:t>
      </w:r>
      <w:r>
        <w:t>deeper</w:t>
      </w:r>
      <w:r>
        <w:rPr>
          <w:spacing w:val="-17"/>
        </w:rPr>
        <w:t xml:space="preserve"> </w:t>
      </w:r>
      <w:r>
        <w:t>waters</w:t>
      </w:r>
      <w:r>
        <w:rPr>
          <w:spacing w:val="-17"/>
        </w:rPr>
        <w:t xml:space="preserve"> </w:t>
      </w:r>
      <w:r>
        <w:t>(Chidambaram,</w:t>
      </w:r>
      <w:r>
        <w:rPr>
          <w:spacing w:val="-14"/>
        </w:rPr>
        <w:t xml:space="preserve"> </w:t>
      </w:r>
      <w:r>
        <w:t>1950).</w:t>
      </w:r>
    </w:p>
    <w:p w:rsidR="009D6CC4" w:rsidRDefault="00494099">
      <w:pPr>
        <w:pStyle w:val="BodyText"/>
      </w:pPr>
      <w:r>
        <w:rPr>
          <w:rFonts w:ascii="Trebuchet MS"/>
          <w:sz w:val="12"/>
        </w:rPr>
        <w:t xml:space="preserve">190    </w:t>
      </w:r>
      <w:r>
        <w:rPr>
          <w:rFonts w:ascii="Trebuchet MS"/>
          <w:spacing w:val="15"/>
          <w:sz w:val="12"/>
        </w:rPr>
        <w:t xml:space="preserve"> </w:t>
      </w:r>
      <w:r>
        <w:t>Catches</w:t>
      </w:r>
      <w:r>
        <w:rPr>
          <w:spacing w:val="14"/>
        </w:rPr>
        <w:t xml:space="preserve"> </w:t>
      </w:r>
      <w:r>
        <w:t>of</w:t>
      </w:r>
      <w:r>
        <w:rPr>
          <w:spacing w:val="14"/>
        </w:rPr>
        <w:t xml:space="preserve"> </w:t>
      </w:r>
      <w:r>
        <w:t>sardines</w:t>
      </w:r>
      <w:r>
        <w:rPr>
          <w:spacing w:val="14"/>
        </w:rPr>
        <w:t xml:space="preserve"> </w:t>
      </w:r>
      <w:r>
        <w:t>are</w:t>
      </w:r>
      <w:r>
        <w:rPr>
          <w:spacing w:val="14"/>
        </w:rPr>
        <w:t xml:space="preserve"> </w:t>
      </w:r>
      <w:r>
        <w:t>correspondingly</w:t>
      </w:r>
      <w:r>
        <w:rPr>
          <w:spacing w:val="14"/>
        </w:rPr>
        <w:t xml:space="preserve"> </w:t>
      </w:r>
      <w:r>
        <w:rPr>
          <w:spacing w:val="-3"/>
        </w:rPr>
        <w:t>low</w:t>
      </w:r>
      <w:r>
        <w:rPr>
          <w:spacing w:val="13"/>
        </w:rPr>
        <w:t xml:space="preserve"> </w:t>
      </w:r>
      <w:r>
        <w:t>during</w:t>
      </w:r>
      <w:r>
        <w:rPr>
          <w:spacing w:val="14"/>
        </w:rPr>
        <w:t xml:space="preserve"> </w:t>
      </w:r>
      <w:r>
        <w:t>this</w:t>
      </w:r>
      <w:r>
        <w:rPr>
          <w:spacing w:val="14"/>
        </w:rPr>
        <w:t xml:space="preserve"> </w:t>
      </w:r>
      <w:r>
        <w:t>time</w:t>
      </w:r>
      <w:r>
        <w:rPr>
          <w:spacing w:val="14"/>
        </w:rPr>
        <w:t xml:space="preserve"> </w:t>
      </w:r>
      <w:r>
        <w:t>for</w:t>
      </w:r>
      <w:r>
        <w:rPr>
          <w:spacing w:val="14"/>
        </w:rPr>
        <w:t xml:space="preserve"> </w:t>
      </w:r>
      <w:r>
        <w:t>all</w:t>
      </w:r>
      <w:r>
        <w:rPr>
          <w:spacing w:val="14"/>
        </w:rPr>
        <w:t xml:space="preserve"> </w:t>
      </w:r>
      <w:r>
        <w:t>size</w:t>
      </w:r>
      <w:r>
        <w:rPr>
          <w:spacing w:val="14"/>
        </w:rPr>
        <w:t xml:space="preserve"> </w:t>
      </w:r>
      <w:r>
        <w:t>classes.</w:t>
      </w:r>
      <w:r>
        <w:rPr>
          <w:spacing w:val="59"/>
        </w:rPr>
        <w:t xml:space="preserve"> </w:t>
      </w:r>
      <w:r>
        <w:t>The</w:t>
      </w:r>
      <w:r>
        <w:rPr>
          <w:spacing w:val="14"/>
        </w:rPr>
        <w:t xml:space="preserve"> </w:t>
      </w:r>
      <w:r>
        <w:t>age</w:t>
      </w:r>
      <w:r>
        <w:rPr>
          <w:spacing w:val="13"/>
        </w:rPr>
        <w:t xml:space="preserve"> </w:t>
      </w:r>
      <w:r>
        <w:t>at</w:t>
      </w:r>
    </w:p>
    <w:p w:rsidR="009D6CC4" w:rsidRDefault="00494099">
      <w:pPr>
        <w:pStyle w:val="BodyText"/>
      </w:pPr>
      <w:r>
        <w:rPr>
          <w:rFonts w:ascii="Trebuchet MS"/>
          <w:sz w:val="12"/>
        </w:rPr>
        <w:t xml:space="preserve">191 </w:t>
      </w:r>
      <w:r>
        <w:rPr>
          <w:rFonts w:ascii="Trebuchet MS"/>
          <w:spacing w:val="18"/>
          <w:sz w:val="12"/>
        </w:rPr>
        <w:t xml:space="preserve"> </w:t>
      </w:r>
      <w:r>
        <w:t>first maturity occurs at approximately 150 mm size (Nair et al., 2016), which is reached within</w:t>
      </w:r>
    </w:p>
    <w:p w:rsidR="009D6CC4" w:rsidRDefault="00494099">
      <w:pPr>
        <w:pStyle w:val="BodyText"/>
      </w:pPr>
      <w:r>
        <w:rPr>
          <w:rFonts w:ascii="Trebuchet MS"/>
          <w:sz w:val="12"/>
        </w:rPr>
        <w:t xml:space="preserve">192 </w:t>
      </w:r>
      <w:r>
        <w:t>one year. When the summer monsoon returns, the oil sardine cycle begins anew.</w:t>
      </w:r>
    </w:p>
    <w:p w:rsidR="009D6CC4" w:rsidRDefault="00494099">
      <w:pPr>
        <w:pStyle w:val="BodyText"/>
        <w:tabs>
          <w:tab w:val="left" w:pos="978"/>
        </w:tabs>
        <w:spacing w:before="206"/>
      </w:pPr>
      <w:r>
        <w:rPr>
          <w:rFonts w:ascii="Trebuchet MS"/>
          <w:sz w:val="12"/>
        </w:rPr>
        <w:t>193</w:t>
      </w:r>
      <w:r>
        <w:rPr>
          <w:rFonts w:ascii="Trebuchet MS"/>
          <w:sz w:val="12"/>
        </w:rPr>
        <w:tab/>
      </w:r>
      <w:r>
        <w:t>Catches</w:t>
      </w:r>
      <w:r>
        <w:rPr>
          <w:spacing w:val="-16"/>
        </w:rPr>
        <w:t xml:space="preserve"> </w:t>
      </w:r>
      <w:r>
        <w:t>along</w:t>
      </w:r>
      <w:r>
        <w:rPr>
          <w:spacing w:val="-17"/>
        </w:rPr>
        <w:t xml:space="preserve"> </w:t>
      </w:r>
      <w:r>
        <w:t>the</w:t>
      </w:r>
      <w:r>
        <w:rPr>
          <w:spacing w:val="-16"/>
        </w:rPr>
        <w:t xml:space="preserve"> </w:t>
      </w:r>
      <w:r>
        <w:t>Kerala</w:t>
      </w:r>
      <w:r>
        <w:rPr>
          <w:spacing w:val="-16"/>
        </w:rPr>
        <w:t xml:space="preserve"> </w:t>
      </w:r>
      <w:r>
        <w:t>coast</w:t>
      </w:r>
      <w:r>
        <w:rPr>
          <w:spacing w:val="-16"/>
        </w:rPr>
        <w:t xml:space="preserve"> </w:t>
      </w:r>
      <w:r>
        <w:t>are</w:t>
      </w:r>
      <w:r>
        <w:rPr>
          <w:spacing w:val="-17"/>
        </w:rPr>
        <w:t xml:space="preserve"> </w:t>
      </w:r>
      <w:r>
        <w:t>high</w:t>
      </w:r>
      <w:r>
        <w:rPr>
          <w:spacing w:val="-16"/>
        </w:rPr>
        <w:t xml:space="preserve"> </w:t>
      </w:r>
      <w:r>
        <w:t>throughout</w:t>
      </w:r>
      <w:r>
        <w:rPr>
          <w:spacing w:val="-16"/>
        </w:rPr>
        <w:t xml:space="preserve"> </w:t>
      </w:r>
      <w:r>
        <w:t>the</w:t>
      </w:r>
      <w:r>
        <w:rPr>
          <w:spacing w:val="-16"/>
        </w:rPr>
        <w:t xml:space="preserve"> </w:t>
      </w:r>
      <w:r>
        <w:t>year</w:t>
      </w:r>
      <w:r>
        <w:rPr>
          <w:spacing w:val="-17"/>
        </w:rPr>
        <w:t xml:space="preserve"> </w:t>
      </w:r>
      <w:r>
        <w:t>except</w:t>
      </w:r>
      <w:r>
        <w:rPr>
          <w:spacing w:val="-16"/>
        </w:rPr>
        <w:t xml:space="preserve"> </w:t>
      </w:r>
      <w:r>
        <w:t>during</w:t>
      </w:r>
      <w:r>
        <w:rPr>
          <w:spacing w:val="-16"/>
        </w:rPr>
        <w:t xml:space="preserve"> </w:t>
      </w:r>
      <w:r>
        <w:t>quarter</w:t>
      </w:r>
      <w:r>
        <w:rPr>
          <w:spacing w:val="-16"/>
        </w:rPr>
        <w:t xml:space="preserve"> </w:t>
      </w:r>
      <w:r>
        <w:t>2,</w:t>
      </w:r>
      <w:r>
        <w:rPr>
          <w:spacing w:val="-14"/>
        </w:rPr>
        <w:t xml:space="preserve"> </w:t>
      </w:r>
      <w:r>
        <w:t>April-</w:t>
      </w:r>
    </w:p>
    <w:p w:rsidR="009D6CC4" w:rsidRDefault="00494099">
      <w:pPr>
        <w:pStyle w:val="BodyText"/>
      </w:pPr>
      <w:r>
        <w:rPr>
          <w:rFonts w:ascii="Trebuchet MS"/>
          <w:sz w:val="12"/>
        </w:rPr>
        <w:t xml:space="preserve">194 </w:t>
      </w:r>
      <w:r>
        <w:rPr>
          <w:rFonts w:ascii="Trebuchet MS"/>
          <w:spacing w:val="21"/>
          <w:sz w:val="12"/>
        </w:rPr>
        <w:t xml:space="preserve"> </w:t>
      </w:r>
      <w:r>
        <w:t xml:space="preserve">June (Figure 2). The age-distribution caught by the fishery varies through the </w:t>
      </w:r>
      <w:r>
        <w:rPr>
          <w:spacing w:val="-3"/>
        </w:rPr>
        <w:t xml:space="preserve">year. </w:t>
      </w:r>
      <w:r>
        <w:t>The fishery</w:t>
      </w:r>
    </w:p>
    <w:p w:rsidR="009D6CC4" w:rsidRDefault="00494099">
      <w:pPr>
        <w:pStyle w:val="BodyText"/>
      </w:pPr>
      <w:r>
        <w:rPr>
          <w:rFonts w:ascii="Trebuchet MS"/>
          <w:sz w:val="12"/>
        </w:rPr>
        <w:t xml:space="preserve">195    </w:t>
      </w:r>
      <w:r>
        <w:rPr>
          <w:rFonts w:ascii="Trebuchet MS"/>
          <w:spacing w:val="13"/>
          <w:sz w:val="12"/>
        </w:rPr>
        <w:t xml:space="preserve"> </w:t>
      </w:r>
      <w:r>
        <w:t>is</w:t>
      </w:r>
      <w:r>
        <w:rPr>
          <w:spacing w:val="-11"/>
        </w:rPr>
        <w:t xml:space="preserve"> </w:t>
      </w:r>
      <w:r>
        <w:t>closed</w:t>
      </w:r>
      <w:r>
        <w:rPr>
          <w:spacing w:val="-10"/>
        </w:rPr>
        <w:t xml:space="preserve"> </w:t>
      </w:r>
      <w:r>
        <w:t>during</w:t>
      </w:r>
      <w:r>
        <w:rPr>
          <w:spacing w:val="-11"/>
        </w:rPr>
        <w:t xml:space="preserve"> </w:t>
      </w:r>
      <w:r>
        <w:t>June</w:t>
      </w:r>
      <w:r>
        <w:rPr>
          <w:spacing w:val="-10"/>
        </w:rPr>
        <w:t xml:space="preserve"> </w:t>
      </w:r>
      <w:r>
        <w:t>to</w:t>
      </w:r>
      <w:r>
        <w:rPr>
          <w:spacing w:val="-10"/>
        </w:rPr>
        <w:t xml:space="preserve"> </w:t>
      </w:r>
      <w:r>
        <w:t>mid-July</w:t>
      </w:r>
      <w:r>
        <w:rPr>
          <w:spacing w:val="-11"/>
        </w:rPr>
        <w:t xml:space="preserve"> </w:t>
      </w:r>
      <w:r>
        <w:t>during</w:t>
      </w:r>
      <w:r>
        <w:rPr>
          <w:spacing w:val="-10"/>
        </w:rPr>
        <w:t xml:space="preserve"> </w:t>
      </w:r>
      <w:r>
        <w:t>the</w:t>
      </w:r>
      <w:r>
        <w:rPr>
          <w:spacing w:val="-11"/>
        </w:rPr>
        <w:t xml:space="preserve"> </w:t>
      </w:r>
      <w:r>
        <w:t>monsoon</w:t>
      </w:r>
      <w:r>
        <w:rPr>
          <w:spacing w:val="-10"/>
        </w:rPr>
        <w:t xml:space="preserve"> </w:t>
      </w:r>
      <w:r>
        <w:t>and</w:t>
      </w:r>
      <w:r>
        <w:rPr>
          <w:spacing w:val="-10"/>
        </w:rPr>
        <w:t xml:space="preserve"> </w:t>
      </w:r>
      <w:r>
        <w:t>peak</w:t>
      </w:r>
      <w:r>
        <w:rPr>
          <w:spacing w:val="-11"/>
        </w:rPr>
        <w:t xml:space="preserve"> </w:t>
      </w:r>
      <w:r>
        <w:t>spawning,</w:t>
      </w:r>
      <w:r>
        <w:rPr>
          <w:spacing w:val="-9"/>
        </w:rPr>
        <w:t xml:space="preserve"> </w:t>
      </w:r>
      <w:r>
        <w:t>and</w:t>
      </w:r>
      <w:r>
        <w:rPr>
          <w:spacing w:val="-10"/>
        </w:rPr>
        <w:t xml:space="preserve"> </w:t>
      </w:r>
      <w:r>
        <w:t>when</w:t>
      </w:r>
      <w:r>
        <w:rPr>
          <w:spacing w:val="-11"/>
        </w:rPr>
        <w:t xml:space="preserve"> </w:t>
      </w:r>
      <w:r>
        <w:t>it</w:t>
      </w:r>
      <w:r>
        <w:rPr>
          <w:spacing w:val="-10"/>
        </w:rPr>
        <w:t xml:space="preserve"> </w:t>
      </w:r>
      <w:r>
        <w:t>resumes</w:t>
      </w:r>
    </w:p>
    <w:p w:rsidR="009D6CC4" w:rsidRDefault="00494099">
      <w:pPr>
        <w:pStyle w:val="BodyText"/>
      </w:pPr>
      <w:r>
        <w:rPr>
          <w:rFonts w:ascii="Trebuchet MS"/>
          <w:sz w:val="12"/>
        </w:rPr>
        <w:t xml:space="preserve">196    </w:t>
      </w:r>
      <w:r>
        <w:rPr>
          <w:rFonts w:ascii="Trebuchet MS"/>
          <w:spacing w:val="7"/>
          <w:sz w:val="12"/>
        </w:rPr>
        <w:t xml:space="preserve"> </w:t>
      </w:r>
      <w:r>
        <w:t>in</w:t>
      </w:r>
      <w:r>
        <w:rPr>
          <w:spacing w:val="9"/>
        </w:rPr>
        <w:t xml:space="preserve"> </w:t>
      </w:r>
      <w:r>
        <w:t>mid-July,</w:t>
      </w:r>
      <w:r>
        <w:rPr>
          <w:spacing w:val="12"/>
        </w:rPr>
        <w:t xml:space="preserve"> </w:t>
      </w:r>
      <w:r>
        <w:t>it</w:t>
      </w:r>
      <w:r>
        <w:rPr>
          <w:spacing w:val="9"/>
        </w:rPr>
        <w:t xml:space="preserve"> </w:t>
      </w:r>
      <w:r>
        <w:t>is</w:t>
      </w:r>
      <w:r>
        <w:rPr>
          <w:spacing w:val="8"/>
        </w:rPr>
        <w:t xml:space="preserve"> </w:t>
      </w:r>
      <w:r>
        <w:t>first</w:t>
      </w:r>
      <w:r>
        <w:rPr>
          <w:spacing w:val="9"/>
        </w:rPr>
        <w:t xml:space="preserve"> </w:t>
      </w:r>
      <w:r>
        <w:t>dom</w:t>
      </w:r>
      <w:r>
        <w:t>inated</w:t>
      </w:r>
      <w:r>
        <w:rPr>
          <w:spacing w:val="8"/>
        </w:rPr>
        <w:t xml:space="preserve"> </w:t>
      </w:r>
      <w:r>
        <w:t>by</w:t>
      </w:r>
      <w:r>
        <w:rPr>
          <w:spacing w:val="9"/>
        </w:rPr>
        <w:t xml:space="preserve"> </w:t>
      </w:r>
      <w:r>
        <w:t>1-2.5</w:t>
      </w:r>
      <w:r>
        <w:rPr>
          <w:spacing w:val="8"/>
        </w:rPr>
        <w:t xml:space="preserve"> </w:t>
      </w:r>
      <w:r>
        <w:t>year</w:t>
      </w:r>
      <w:r>
        <w:rPr>
          <w:spacing w:val="9"/>
        </w:rPr>
        <w:t xml:space="preserve"> </w:t>
      </w:r>
      <w:r>
        <w:t>old</w:t>
      </w:r>
      <w:r>
        <w:rPr>
          <w:spacing w:val="9"/>
        </w:rPr>
        <w:t xml:space="preserve"> </w:t>
      </w:r>
      <w:r>
        <w:t>mature</w:t>
      </w:r>
      <w:r>
        <w:rPr>
          <w:spacing w:val="8"/>
        </w:rPr>
        <w:t xml:space="preserve"> </w:t>
      </w:r>
      <w:r>
        <w:t>fish</w:t>
      </w:r>
      <w:r>
        <w:rPr>
          <w:spacing w:val="9"/>
        </w:rPr>
        <w:t xml:space="preserve"> </w:t>
      </w:r>
      <w:r>
        <w:t>(Antony</w:t>
      </w:r>
      <w:r>
        <w:rPr>
          <w:spacing w:val="8"/>
        </w:rPr>
        <w:t xml:space="preserve"> </w:t>
      </w:r>
      <w:r>
        <w:t>Raja,</w:t>
      </w:r>
      <w:r>
        <w:rPr>
          <w:spacing w:val="12"/>
        </w:rPr>
        <w:t xml:space="preserve"> </w:t>
      </w:r>
      <w:r>
        <w:t>1969;</w:t>
      </w:r>
      <w:r>
        <w:rPr>
          <w:spacing w:val="15"/>
        </w:rPr>
        <w:t xml:space="preserve"> </w:t>
      </w:r>
      <w:r>
        <w:t>Bensam,</w:t>
      </w:r>
    </w:p>
    <w:p w:rsidR="009D6CC4" w:rsidRDefault="00494099">
      <w:pPr>
        <w:pStyle w:val="BodyText"/>
      </w:pPr>
      <w:r>
        <w:rPr>
          <w:rFonts w:ascii="Trebuchet MS"/>
          <w:sz w:val="12"/>
        </w:rPr>
        <w:t xml:space="preserve">197    </w:t>
      </w:r>
      <w:r>
        <w:rPr>
          <w:rFonts w:ascii="Trebuchet MS"/>
          <w:spacing w:val="14"/>
          <w:sz w:val="12"/>
        </w:rPr>
        <w:t xml:space="preserve"> </w:t>
      </w:r>
      <w:r>
        <w:t>1964;</w:t>
      </w:r>
      <w:r>
        <w:rPr>
          <w:spacing w:val="33"/>
        </w:rPr>
        <w:t xml:space="preserve"> </w:t>
      </w:r>
      <w:r>
        <w:t>Nair</w:t>
      </w:r>
      <w:r>
        <w:rPr>
          <w:spacing w:val="21"/>
        </w:rPr>
        <w:t xml:space="preserve"> </w:t>
      </w:r>
      <w:r>
        <w:t>et</w:t>
      </w:r>
      <w:r>
        <w:rPr>
          <w:spacing w:val="22"/>
        </w:rPr>
        <w:t xml:space="preserve"> </w:t>
      </w:r>
      <w:r>
        <w:t>al.,</w:t>
      </w:r>
      <w:r>
        <w:rPr>
          <w:spacing w:val="26"/>
        </w:rPr>
        <w:t xml:space="preserve"> </w:t>
      </w:r>
      <w:r>
        <w:t xml:space="preserve">2016). </w:t>
      </w:r>
      <w:r>
        <w:rPr>
          <w:spacing w:val="20"/>
        </w:rPr>
        <w:t xml:space="preserve"> </w:t>
      </w:r>
      <w:r>
        <w:t>In</w:t>
      </w:r>
      <w:r>
        <w:rPr>
          <w:spacing w:val="21"/>
        </w:rPr>
        <w:t xml:space="preserve"> </w:t>
      </w:r>
      <w:r>
        <w:t>August</w:t>
      </w:r>
      <w:r>
        <w:rPr>
          <w:spacing w:val="21"/>
        </w:rPr>
        <w:t xml:space="preserve"> </w:t>
      </w:r>
      <w:r>
        <w:t>or</w:t>
      </w:r>
      <w:r>
        <w:rPr>
          <w:spacing w:val="21"/>
        </w:rPr>
        <w:t xml:space="preserve"> </w:t>
      </w:r>
      <w:r>
        <w:t>September</w:t>
      </w:r>
      <w:r>
        <w:rPr>
          <w:spacing w:val="22"/>
        </w:rPr>
        <w:t xml:space="preserve"> </w:t>
      </w:r>
      <w:r>
        <w:t>a</w:t>
      </w:r>
      <w:r>
        <w:rPr>
          <w:spacing w:val="20"/>
        </w:rPr>
        <w:t xml:space="preserve"> </w:t>
      </w:r>
      <w:r>
        <w:t>spike</w:t>
      </w:r>
      <w:r>
        <w:rPr>
          <w:spacing w:val="22"/>
        </w:rPr>
        <w:t xml:space="preserve"> </w:t>
      </w:r>
      <w:r>
        <w:t>of</w:t>
      </w:r>
      <w:r>
        <w:rPr>
          <w:spacing w:val="21"/>
        </w:rPr>
        <w:t xml:space="preserve"> </w:t>
      </w:r>
      <w:r>
        <w:t>0-year</w:t>
      </w:r>
      <w:r>
        <w:rPr>
          <w:spacing w:val="21"/>
        </w:rPr>
        <w:t xml:space="preserve"> </w:t>
      </w:r>
      <w:r>
        <w:t>(40mm)</w:t>
      </w:r>
      <w:r>
        <w:rPr>
          <w:spacing w:val="21"/>
        </w:rPr>
        <w:t xml:space="preserve"> </w:t>
      </w:r>
      <w:r>
        <w:t>juveniles</w:t>
      </w:r>
      <w:r>
        <w:rPr>
          <w:spacing w:val="20"/>
        </w:rPr>
        <w:t xml:space="preserve"> </w:t>
      </w:r>
      <w:r>
        <w:t>from</w:t>
      </w:r>
    </w:p>
    <w:p w:rsidR="009D6CC4" w:rsidRDefault="00494099">
      <w:pPr>
        <w:pStyle w:val="BodyText"/>
      </w:pPr>
      <w:r>
        <w:rPr>
          <w:rFonts w:ascii="Trebuchet MS"/>
          <w:sz w:val="12"/>
        </w:rPr>
        <w:t xml:space="preserve">198      </w:t>
      </w:r>
      <w:r>
        <w:t>the June spawning typically appears in the catch (Antony Raja,  1969;  Nair et al.,  2016)</w:t>
      </w:r>
      <w:r>
        <w:rPr>
          <w:spacing w:val="33"/>
        </w:rPr>
        <w:t xml:space="preserve"> </w:t>
      </w:r>
      <w:r>
        <w:t>and</w:t>
      </w:r>
    </w:p>
    <w:p w:rsidR="009D6CC4" w:rsidRDefault="00494099">
      <w:pPr>
        <w:pStyle w:val="BodyText"/>
      </w:pPr>
      <w:r>
        <w:rPr>
          <w:rFonts w:ascii="Trebuchet MS"/>
          <w:sz w:val="12"/>
        </w:rPr>
        <w:t xml:space="preserve">199   </w:t>
      </w:r>
      <w:r>
        <w:t>another spike of 0-year fish is sometimes seen in February from the late fall spawning (Prabhu</w:t>
      </w:r>
    </w:p>
    <w:p w:rsidR="009D6CC4" w:rsidRDefault="00494099">
      <w:pPr>
        <w:pStyle w:val="BodyText"/>
        <w:spacing w:before="87"/>
      </w:pPr>
      <w:r>
        <w:rPr>
          <w:rFonts w:ascii="Trebuchet MS"/>
          <w:sz w:val="12"/>
        </w:rPr>
        <w:t xml:space="preserve">200    </w:t>
      </w:r>
      <w:r>
        <w:rPr>
          <w:rFonts w:ascii="Trebuchet MS"/>
          <w:spacing w:val="13"/>
          <w:sz w:val="12"/>
        </w:rPr>
        <w:t xml:space="preserve"> </w:t>
      </w:r>
      <w:r>
        <w:t>&amp;</w:t>
      </w:r>
      <w:r>
        <w:rPr>
          <w:spacing w:val="12"/>
        </w:rPr>
        <w:t xml:space="preserve"> </w:t>
      </w:r>
      <w:r>
        <w:t>Dhulkhed,</w:t>
      </w:r>
      <w:r>
        <w:rPr>
          <w:spacing w:val="15"/>
        </w:rPr>
        <w:t xml:space="preserve"> </w:t>
      </w:r>
      <w:r>
        <w:t>1967,</w:t>
      </w:r>
      <w:r>
        <w:rPr>
          <w:spacing w:val="16"/>
        </w:rPr>
        <w:t xml:space="preserve"> </w:t>
      </w:r>
      <w:r>
        <w:t>1970).</w:t>
      </w:r>
      <w:r>
        <w:rPr>
          <w:spacing w:val="57"/>
        </w:rPr>
        <w:t xml:space="preserve"> </w:t>
      </w:r>
      <w:r>
        <w:t>From</w:t>
      </w:r>
      <w:r>
        <w:rPr>
          <w:spacing w:val="12"/>
        </w:rPr>
        <w:t xml:space="preserve"> </w:t>
      </w:r>
      <w:r>
        <w:t>October</w:t>
      </w:r>
      <w:r>
        <w:rPr>
          <w:spacing w:val="12"/>
        </w:rPr>
        <w:t xml:space="preserve"> </w:t>
      </w:r>
      <w:r>
        <w:t>through</w:t>
      </w:r>
      <w:r>
        <w:rPr>
          <w:spacing w:val="12"/>
        </w:rPr>
        <w:t xml:space="preserve"> </w:t>
      </w:r>
      <w:r>
        <w:t>June,</w:t>
      </w:r>
      <w:r>
        <w:rPr>
          <w:spacing w:val="16"/>
        </w:rPr>
        <w:t xml:space="preserve"> </w:t>
      </w:r>
      <w:r>
        <w:t>the</w:t>
      </w:r>
      <w:r>
        <w:rPr>
          <w:spacing w:val="12"/>
        </w:rPr>
        <w:t xml:space="preserve"> </w:t>
      </w:r>
      <w:r>
        <w:t>catch</w:t>
      </w:r>
      <w:r>
        <w:rPr>
          <w:spacing w:val="12"/>
        </w:rPr>
        <w:t xml:space="preserve"> </w:t>
      </w:r>
      <w:r>
        <w:t>is</w:t>
      </w:r>
      <w:r>
        <w:rPr>
          <w:spacing w:val="12"/>
        </w:rPr>
        <w:t xml:space="preserve"> </w:t>
      </w:r>
      <w:r>
        <w:t>dominated</w:t>
      </w:r>
      <w:r>
        <w:rPr>
          <w:spacing w:val="12"/>
        </w:rPr>
        <w:t xml:space="preserve"> </w:t>
      </w:r>
      <w:r>
        <w:t>by</w:t>
      </w:r>
      <w:r>
        <w:rPr>
          <w:spacing w:val="12"/>
        </w:rPr>
        <w:t xml:space="preserve"> </w:t>
      </w:r>
      <w:r>
        <w:t>fish</w:t>
      </w:r>
      <w:r>
        <w:rPr>
          <w:spacing w:val="12"/>
        </w:rPr>
        <w:t xml:space="preserve"> </w:t>
      </w:r>
      <w:r>
        <w:t>from</w:t>
      </w:r>
    </w:p>
    <w:p w:rsidR="009D6CC4" w:rsidRDefault="00494099">
      <w:pPr>
        <w:pStyle w:val="BodyText"/>
      </w:pPr>
      <w:r>
        <w:rPr>
          <w:rFonts w:ascii="Trebuchet MS"/>
          <w:sz w:val="12"/>
        </w:rPr>
        <w:t xml:space="preserve">201      </w:t>
      </w:r>
      <w:r>
        <w:t>120mm-180mm (Antony Raja, 1970; Nair et al., 2016; Prabhu &amp; Dhulkhed, 1970) which is</w:t>
      </w:r>
      <w:r>
        <w:rPr>
          <w:spacing w:val="17"/>
        </w:rPr>
        <w:t xml:space="preserve"> </w:t>
      </w:r>
      <w:r>
        <w:t>a</w:t>
      </w:r>
    </w:p>
    <w:p w:rsidR="009D6CC4" w:rsidRDefault="00494099">
      <w:pPr>
        <w:pStyle w:val="BodyText"/>
      </w:pPr>
      <w:r>
        <w:rPr>
          <w:rFonts w:ascii="Trebuchet MS"/>
          <w:sz w:val="12"/>
        </w:rPr>
        <w:t xml:space="preserve">202 </w:t>
      </w:r>
      <w:r>
        <w:t>mix of 0-year, 1-year and 2-year fish (Nair et al., 2016; Rohit et al., 2018).</w:t>
      </w:r>
    </w:p>
    <w:p w:rsidR="009D6CC4" w:rsidRDefault="009D6CC4">
      <w:pPr>
        <w:pStyle w:val="BodyText"/>
        <w:spacing w:before="0"/>
        <w:ind w:left="0"/>
        <w:rPr>
          <w:sz w:val="20"/>
        </w:rPr>
      </w:pPr>
    </w:p>
    <w:p w:rsidR="009D6CC4" w:rsidRDefault="009D6CC4">
      <w:pPr>
        <w:pStyle w:val="BodyText"/>
        <w:spacing w:before="8"/>
        <w:ind w:left="0"/>
        <w:rPr>
          <w:sz w:val="22"/>
        </w:rPr>
      </w:pPr>
    </w:p>
    <w:p w:rsidR="009D6CC4" w:rsidRDefault="00494099">
      <w:pPr>
        <w:pStyle w:val="Heading2"/>
      </w:pPr>
      <w:r>
        <w:rPr>
          <w:rFonts w:ascii="Trebuchet MS"/>
          <w:b w:val="0"/>
          <w:sz w:val="12"/>
        </w:rPr>
        <w:t>203</w:t>
      </w:r>
      <w:bookmarkStart w:id="4" w:name="Contrast_between_catch_modeling_versus_b"/>
      <w:bookmarkEnd w:id="4"/>
      <w:r>
        <w:rPr>
          <w:rFonts w:ascii="Trebuchet MS"/>
          <w:b w:val="0"/>
          <w:sz w:val="12"/>
        </w:rPr>
        <w:t xml:space="preserve"> </w:t>
      </w:r>
      <w:r>
        <w:t>Contrast between catch modeling ver</w:t>
      </w:r>
      <w:r>
        <w:t>sus biomass modeling</w:t>
      </w:r>
    </w:p>
    <w:p w:rsidR="009D6CC4" w:rsidRDefault="009D6CC4">
      <w:pPr>
        <w:pStyle w:val="BodyText"/>
        <w:spacing w:before="1"/>
        <w:ind w:left="0"/>
        <w:rPr>
          <w:b/>
          <w:sz w:val="23"/>
        </w:rPr>
      </w:pPr>
    </w:p>
    <w:p w:rsidR="009D6CC4" w:rsidRDefault="00494099">
      <w:pPr>
        <w:pStyle w:val="BodyText"/>
        <w:spacing w:before="97"/>
      </w:pPr>
      <w:r>
        <w:rPr>
          <w:rFonts w:ascii="Trebuchet MS"/>
          <w:sz w:val="12"/>
        </w:rPr>
        <w:t xml:space="preserve">204    </w:t>
      </w:r>
      <w:r>
        <w:rPr>
          <w:rFonts w:ascii="Trebuchet MS"/>
          <w:spacing w:val="12"/>
          <w:sz w:val="12"/>
        </w:rPr>
        <w:t xml:space="preserve"> </w:t>
      </w:r>
      <w:r>
        <w:t>Detailed</w:t>
      </w:r>
      <w:r>
        <w:rPr>
          <w:spacing w:val="21"/>
        </w:rPr>
        <w:t xml:space="preserve"> </w:t>
      </w:r>
      <w:r>
        <w:t>yearly</w:t>
      </w:r>
      <w:r>
        <w:rPr>
          <w:spacing w:val="21"/>
        </w:rPr>
        <w:t xml:space="preserve"> </w:t>
      </w:r>
      <w:r>
        <w:t>effort</w:t>
      </w:r>
      <w:r>
        <w:rPr>
          <w:spacing w:val="22"/>
        </w:rPr>
        <w:t xml:space="preserve"> </w:t>
      </w:r>
      <w:r>
        <w:t>data</w:t>
      </w:r>
      <w:r>
        <w:rPr>
          <w:spacing w:val="21"/>
        </w:rPr>
        <w:t xml:space="preserve"> </w:t>
      </w:r>
      <w:r>
        <w:t>for</w:t>
      </w:r>
      <w:r>
        <w:rPr>
          <w:spacing w:val="22"/>
        </w:rPr>
        <w:t xml:space="preserve"> </w:t>
      </w:r>
      <w:r>
        <w:t>the</w:t>
      </w:r>
      <w:r>
        <w:rPr>
          <w:spacing w:val="21"/>
        </w:rPr>
        <w:t xml:space="preserve"> </w:t>
      </w:r>
      <w:r>
        <w:t>individual</w:t>
      </w:r>
      <w:r>
        <w:rPr>
          <w:spacing w:val="21"/>
        </w:rPr>
        <w:t xml:space="preserve"> </w:t>
      </w:r>
      <w:r>
        <w:t>gears</w:t>
      </w:r>
      <w:r>
        <w:rPr>
          <w:spacing w:val="22"/>
        </w:rPr>
        <w:t xml:space="preserve"> </w:t>
      </w:r>
      <w:r>
        <w:t>is</w:t>
      </w:r>
      <w:r>
        <w:rPr>
          <w:spacing w:val="21"/>
        </w:rPr>
        <w:t xml:space="preserve"> </w:t>
      </w:r>
      <w:r>
        <w:t>not</w:t>
      </w:r>
      <w:r>
        <w:rPr>
          <w:spacing w:val="22"/>
        </w:rPr>
        <w:t xml:space="preserve"> </w:t>
      </w:r>
      <w:r>
        <w:t>available</w:t>
      </w:r>
      <w:r>
        <w:rPr>
          <w:spacing w:val="21"/>
        </w:rPr>
        <w:t xml:space="preserve"> </w:t>
      </w:r>
      <w:r>
        <w:t>for</w:t>
      </w:r>
      <w:r>
        <w:rPr>
          <w:spacing w:val="22"/>
        </w:rPr>
        <w:t xml:space="preserve"> </w:t>
      </w:r>
      <w:r>
        <w:t>the</w:t>
      </w:r>
      <w:r>
        <w:rPr>
          <w:spacing w:val="21"/>
        </w:rPr>
        <w:t xml:space="preserve"> </w:t>
      </w:r>
      <w:r>
        <w:t>entire</w:t>
      </w:r>
      <w:r>
        <w:rPr>
          <w:spacing w:val="21"/>
        </w:rPr>
        <w:t xml:space="preserve"> </w:t>
      </w:r>
      <w:r>
        <w:t>catch</w:t>
      </w:r>
      <w:r>
        <w:rPr>
          <w:spacing w:val="22"/>
        </w:rPr>
        <w:t xml:space="preserve"> </w:t>
      </w:r>
      <w:r>
        <w:t>time</w:t>
      </w:r>
    </w:p>
    <w:p w:rsidR="009D6CC4" w:rsidRDefault="00494099">
      <w:pPr>
        <w:pStyle w:val="BodyText"/>
      </w:pPr>
      <w:r>
        <w:rPr>
          <w:rFonts w:ascii="Trebuchet MS"/>
          <w:sz w:val="12"/>
        </w:rPr>
        <w:t xml:space="preserve">205    </w:t>
      </w:r>
      <w:r>
        <w:rPr>
          <w:rFonts w:ascii="Trebuchet MS"/>
          <w:spacing w:val="12"/>
          <w:sz w:val="12"/>
        </w:rPr>
        <w:t xml:space="preserve"> </w:t>
      </w:r>
      <w:r>
        <w:t>series</w:t>
      </w:r>
      <w:r>
        <w:rPr>
          <w:spacing w:val="31"/>
        </w:rPr>
        <w:t xml:space="preserve"> </w:t>
      </w:r>
      <w:r>
        <w:t>and</w:t>
      </w:r>
      <w:r>
        <w:rPr>
          <w:spacing w:val="31"/>
        </w:rPr>
        <w:t xml:space="preserve"> </w:t>
      </w:r>
      <w:r>
        <w:t>the</w:t>
      </w:r>
      <w:r>
        <w:rPr>
          <w:spacing w:val="31"/>
        </w:rPr>
        <w:t xml:space="preserve"> </w:t>
      </w:r>
      <w:r>
        <w:t>data</w:t>
      </w:r>
      <w:r>
        <w:rPr>
          <w:spacing w:val="30"/>
        </w:rPr>
        <w:t xml:space="preserve"> </w:t>
      </w:r>
      <w:r>
        <w:t>available</w:t>
      </w:r>
      <w:r>
        <w:rPr>
          <w:spacing w:val="31"/>
        </w:rPr>
        <w:t xml:space="preserve"> </w:t>
      </w:r>
      <w:r>
        <w:t>on</w:t>
      </w:r>
      <w:r>
        <w:rPr>
          <w:spacing w:val="30"/>
        </w:rPr>
        <w:t xml:space="preserve"> </w:t>
      </w:r>
      <w:r>
        <w:t>size</w:t>
      </w:r>
      <w:r>
        <w:rPr>
          <w:spacing w:val="31"/>
        </w:rPr>
        <w:t xml:space="preserve"> </w:t>
      </w:r>
      <w:r>
        <w:t>of</w:t>
      </w:r>
      <w:r>
        <w:rPr>
          <w:spacing w:val="30"/>
        </w:rPr>
        <w:t xml:space="preserve"> </w:t>
      </w:r>
      <w:r>
        <w:t>the</w:t>
      </w:r>
      <w:r>
        <w:rPr>
          <w:spacing w:val="31"/>
        </w:rPr>
        <w:t xml:space="preserve"> </w:t>
      </w:r>
      <w:r>
        <w:t>fleet</w:t>
      </w:r>
      <w:r>
        <w:rPr>
          <w:spacing w:val="30"/>
        </w:rPr>
        <w:t xml:space="preserve"> </w:t>
      </w:r>
      <w:r>
        <w:t>are</w:t>
      </w:r>
      <w:r>
        <w:rPr>
          <w:spacing w:val="31"/>
        </w:rPr>
        <w:t xml:space="preserve"> </w:t>
      </w:r>
      <w:r>
        <w:t>a</w:t>
      </w:r>
      <w:r>
        <w:rPr>
          <w:spacing w:val="30"/>
        </w:rPr>
        <w:t xml:space="preserve"> </w:t>
      </w:r>
      <w:r>
        <w:t>coarse</w:t>
      </w:r>
      <w:r>
        <w:rPr>
          <w:spacing w:val="31"/>
        </w:rPr>
        <w:t xml:space="preserve"> </w:t>
      </w:r>
      <w:r>
        <w:t>metric</w:t>
      </w:r>
      <w:r>
        <w:rPr>
          <w:spacing w:val="30"/>
        </w:rPr>
        <w:t xml:space="preserve"> </w:t>
      </w:r>
      <w:r>
        <w:t>of</w:t>
      </w:r>
      <w:r>
        <w:rPr>
          <w:spacing w:val="30"/>
        </w:rPr>
        <w:t xml:space="preserve"> </w:t>
      </w:r>
      <w:r>
        <w:t>effort</w:t>
      </w:r>
      <w:r>
        <w:rPr>
          <w:spacing w:val="30"/>
        </w:rPr>
        <w:t xml:space="preserve"> </w:t>
      </w:r>
      <w:r>
        <w:t>and</w:t>
      </w:r>
      <w:r>
        <w:rPr>
          <w:spacing w:val="31"/>
        </w:rPr>
        <w:t xml:space="preserve"> </w:t>
      </w:r>
      <w:r>
        <w:t>thus</w:t>
      </w:r>
      <w:r>
        <w:rPr>
          <w:spacing w:val="30"/>
        </w:rPr>
        <w:t xml:space="preserve"> </w:t>
      </w:r>
      <w:r>
        <w:t>are</w:t>
      </w:r>
    </w:p>
    <w:p w:rsidR="009D6CC4" w:rsidRDefault="00494099">
      <w:pPr>
        <w:pStyle w:val="BodyText"/>
        <w:spacing w:before="87"/>
      </w:pPr>
      <w:r>
        <w:rPr>
          <w:rFonts w:ascii="Trebuchet MS"/>
          <w:sz w:val="12"/>
        </w:rPr>
        <w:t xml:space="preserve">206    </w:t>
      </w:r>
      <w:r>
        <w:rPr>
          <w:rFonts w:ascii="Trebuchet MS"/>
          <w:spacing w:val="5"/>
          <w:sz w:val="12"/>
        </w:rPr>
        <w:t xml:space="preserve"> </w:t>
      </w:r>
      <w:r>
        <w:t>difficult</w:t>
      </w:r>
      <w:r>
        <w:rPr>
          <w:spacing w:val="-16"/>
        </w:rPr>
        <w:t xml:space="preserve"> </w:t>
      </w:r>
      <w:r>
        <w:t>to</w:t>
      </w:r>
      <w:r>
        <w:rPr>
          <w:spacing w:val="-16"/>
        </w:rPr>
        <w:t xml:space="preserve"> </w:t>
      </w:r>
      <w:r>
        <w:t>use</w:t>
      </w:r>
      <w:r>
        <w:rPr>
          <w:spacing w:val="-16"/>
        </w:rPr>
        <w:t xml:space="preserve"> </w:t>
      </w:r>
      <w:r>
        <w:t>to</w:t>
      </w:r>
      <w:r>
        <w:rPr>
          <w:spacing w:val="-16"/>
        </w:rPr>
        <w:t xml:space="preserve"> </w:t>
      </w:r>
      <w:r>
        <w:t>compute</w:t>
      </w:r>
      <w:r>
        <w:rPr>
          <w:spacing w:val="-16"/>
        </w:rPr>
        <w:t xml:space="preserve"> </w:t>
      </w:r>
      <w:r>
        <w:t>catch-per-unit</w:t>
      </w:r>
      <w:r>
        <w:rPr>
          <w:spacing w:val="-17"/>
        </w:rPr>
        <w:t xml:space="preserve"> </w:t>
      </w:r>
      <w:r>
        <w:t>effort</w:t>
      </w:r>
      <w:r>
        <w:rPr>
          <w:spacing w:val="-16"/>
        </w:rPr>
        <w:t xml:space="preserve"> </w:t>
      </w:r>
      <w:r>
        <w:t>stastistics.</w:t>
      </w:r>
      <w:r>
        <w:rPr>
          <w:spacing w:val="6"/>
        </w:rPr>
        <w:t xml:space="preserve"> </w:t>
      </w:r>
      <w:r>
        <w:t>Nonetheless</w:t>
      </w:r>
      <w:r>
        <w:rPr>
          <w:spacing w:val="-16"/>
        </w:rPr>
        <w:t xml:space="preserve"> </w:t>
      </w:r>
      <w:r>
        <w:t>the</w:t>
      </w:r>
      <w:r>
        <w:rPr>
          <w:spacing w:val="-17"/>
        </w:rPr>
        <w:t xml:space="preserve"> </w:t>
      </w:r>
      <w:r>
        <w:t>number</w:t>
      </w:r>
      <w:r>
        <w:rPr>
          <w:spacing w:val="-16"/>
        </w:rPr>
        <w:t xml:space="preserve"> </w:t>
      </w:r>
      <w:r>
        <w:t>of</w:t>
      </w:r>
      <w:r>
        <w:rPr>
          <w:spacing w:val="-16"/>
        </w:rPr>
        <w:t xml:space="preserve"> </w:t>
      </w:r>
      <w:r>
        <w:t>boats</w:t>
      </w:r>
      <w:r>
        <w:rPr>
          <w:spacing w:val="-16"/>
        </w:rPr>
        <w:t xml:space="preserve"> </w:t>
      </w:r>
      <w:r>
        <w:t>and</w:t>
      </w:r>
    </w:p>
    <w:p w:rsidR="009D6CC4" w:rsidRDefault="00494099">
      <w:pPr>
        <w:pStyle w:val="BodyText"/>
      </w:pPr>
      <w:r>
        <w:rPr>
          <w:rFonts w:ascii="Trebuchet MS"/>
          <w:sz w:val="12"/>
        </w:rPr>
        <w:t xml:space="preserve">207    </w:t>
      </w:r>
      <w:r>
        <w:rPr>
          <w:rFonts w:ascii="Trebuchet MS"/>
          <w:spacing w:val="10"/>
          <w:sz w:val="12"/>
        </w:rPr>
        <w:t xml:space="preserve"> </w:t>
      </w:r>
      <w:r>
        <w:t>fishers</w:t>
      </w:r>
      <w:r>
        <w:rPr>
          <w:spacing w:val="12"/>
        </w:rPr>
        <w:t xml:space="preserve"> </w:t>
      </w:r>
      <w:r>
        <w:rPr>
          <w:spacing w:val="-3"/>
        </w:rPr>
        <w:t>involved</w:t>
      </w:r>
      <w:r>
        <w:rPr>
          <w:spacing w:val="12"/>
        </w:rPr>
        <w:t xml:space="preserve"> </w:t>
      </w:r>
      <w:r>
        <w:t>in</w:t>
      </w:r>
      <w:r>
        <w:rPr>
          <w:spacing w:val="12"/>
        </w:rPr>
        <w:t xml:space="preserve"> </w:t>
      </w:r>
      <w:r>
        <w:t>the</w:t>
      </w:r>
      <w:r>
        <w:rPr>
          <w:spacing w:val="12"/>
        </w:rPr>
        <w:t xml:space="preserve"> </w:t>
      </w:r>
      <w:r>
        <w:t>fishery</w:t>
      </w:r>
      <w:r>
        <w:rPr>
          <w:spacing w:val="12"/>
        </w:rPr>
        <w:t xml:space="preserve"> </w:t>
      </w:r>
      <w:r>
        <w:t>has</w:t>
      </w:r>
      <w:r>
        <w:rPr>
          <w:spacing w:val="12"/>
        </w:rPr>
        <w:t xml:space="preserve"> </w:t>
      </w:r>
      <w:r>
        <w:t>been</w:t>
      </w:r>
      <w:r>
        <w:rPr>
          <w:spacing w:val="12"/>
        </w:rPr>
        <w:t xml:space="preserve"> </w:t>
      </w:r>
      <w:r>
        <w:t>increasing</w:t>
      </w:r>
      <w:r>
        <w:rPr>
          <w:spacing w:val="12"/>
        </w:rPr>
        <w:t xml:space="preserve"> </w:t>
      </w:r>
      <w:r>
        <w:t>as</w:t>
      </w:r>
      <w:r>
        <w:rPr>
          <w:spacing w:val="12"/>
        </w:rPr>
        <w:t xml:space="preserve"> </w:t>
      </w:r>
      <w:r>
        <w:t>the</w:t>
      </w:r>
      <w:r>
        <w:rPr>
          <w:spacing w:val="12"/>
        </w:rPr>
        <w:t xml:space="preserve"> </w:t>
      </w:r>
      <w:r>
        <w:t>population</w:t>
      </w:r>
      <w:r>
        <w:rPr>
          <w:spacing w:val="12"/>
        </w:rPr>
        <w:t xml:space="preserve"> </w:t>
      </w:r>
      <w:r>
        <w:t>in</w:t>
      </w:r>
      <w:r>
        <w:rPr>
          <w:spacing w:val="12"/>
        </w:rPr>
        <w:t xml:space="preserve"> </w:t>
      </w:r>
      <w:r>
        <w:t>Kerala</w:t>
      </w:r>
      <w:r>
        <w:rPr>
          <w:spacing w:val="12"/>
        </w:rPr>
        <w:t xml:space="preserve"> </w:t>
      </w:r>
      <w:r>
        <w:t>has</w:t>
      </w:r>
      <w:r>
        <w:rPr>
          <w:spacing w:val="12"/>
        </w:rPr>
        <w:t xml:space="preserve"> </w:t>
      </w:r>
      <w:r>
        <w:t>increased.</w:t>
      </w:r>
    </w:p>
    <w:p w:rsidR="009D6CC4" w:rsidRDefault="00494099">
      <w:pPr>
        <w:pStyle w:val="BodyText"/>
      </w:pPr>
      <w:r>
        <w:rPr>
          <w:rFonts w:ascii="Trebuchet MS"/>
          <w:sz w:val="12"/>
        </w:rPr>
        <w:t xml:space="preserve">208    </w:t>
      </w:r>
      <w:r>
        <w:rPr>
          <w:rFonts w:ascii="Trebuchet MS"/>
          <w:spacing w:val="15"/>
          <w:sz w:val="12"/>
        </w:rPr>
        <w:t xml:space="preserve"> </w:t>
      </w:r>
      <w:r>
        <w:t>Oil</w:t>
      </w:r>
      <w:r>
        <w:rPr>
          <w:spacing w:val="26"/>
        </w:rPr>
        <w:t xml:space="preserve"> </w:t>
      </w:r>
      <w:r>
        <w:t>sardines</w:t>
      </w:r>
      <w:r>
        <w:rPr>
          <w:spacing w:val="26"/>
        </w:rPr>
        <w:t xml:space="preserve"> </w:t>
      </w:r>
      <w:r>
        <w:t>are</w:t>
      </w:r>
      <w:r>
        <w:rPr>
          <w:spacing w:val="25"/>
        </w:rPr>
        <w:t xml:space="preserve"> </w:t>
      </w:r>
      <w:r>
        <w:t>caught</w:t>
      </w:r>
      <w:r>
        <w:rPr>
          <w:spacing w:val="26"/>
        </w:rPr>
        <w:t xml:space="preserve"> </w:t>
      </w:r>
      <w:r>
        <w:t>primarly</w:t>
      </w:r>
      <w:r>
        <w:rPr>
          <w:spacing w:val="26"/>
        </w:rPr>
        <w:t xml:space="preserve"> </w:t>
      </w:r>
      <w:r>
        <w:t>by</w:t>
      </w:r>
      <w:r>
        <w:rPr>
          <w:spacing w:val="26"/>
        </w:rPr>
        <w:t xml:space="preserve"> </w:t>
      </w:r>
      <w:r>
        <w:t>ring</w:t>
      </w:r>
      <w:r>
        <w:rPr>
          <w:spacing w:val="25"/>
        </w:rPr>
        <w:t xml:space="preserve"> </w:t>
      </w:r>
      <w:r>
        <w:t>seines,</w:t>
      </w:r>
      <w:r>
        <w:rPr>
          <w:spacing w:val="33"/>
        </w:rPr>
        <w:t xml:space="preserve"> </w:t>
      </w:r>
      <w:r>
        <w:t>which</w:t>
      </w:r>
      <w:r>
        <w:rPr>
          <w:spacing w:val="25"/>
        </w:rPr>
        <w:t xml:space="preserve"> </w:t>
      </w:r>
      <w:r>
        <w:t>were</w:t>
      </w:r>
      <w:r>
        <w:rPr>
          <w:spacing w:val="26"/>
        </w:rPr>
        <w:t xml:space="preserve"> </w:t>
      </w:r>
      <w:r>
        <w:t>introduced</w:t>
      </w:r>
      <w:r>
        <w:rPr>
          <w:spacing w:val="26"/>
        </w:rPr>
        <w:t xml:space="preserve"> </w:t>
      </w:r>
      <w:r>
        <w:t>in</w:t>
      </w:r>
      <w:r>
        <w:rPr>
          <w:spacing w:val="26"/>
        </w:rPr>
        <w:t xml:space="preserve"> </w:t>
      </w:r>
      <w:r>
        <w:t>the</w:t>
      </w:r>
      <w:r>
        <w:rPr>
          <w:spacing w:val="26"/>
        </w:rPr>
        <w:t xml:space="preserve"> </w:t>
      </w:r>
      <w:r>
        <w:t>early</w:t>
      </w:r>
      <w:r>
        <w:rPr>
          <w:spacing w:val="25"/>
        </w:rPr>
        <w:t xml:space="preserve"> </w:t>
      </w:r>
      <w:r>
        <w:t>1980s.</w:t>
      </w:r>
    </w:p>
    <w:p w:rsidR="009D6CC4" w:rsidRDefault="00494099">
      <w:pPr>
        <w:pStyle w:val="BodyText"/>
      </w:pPr>
      <w:r>
        <w:rPr>
          <w:rFonts w:ascii="Trebuchet MS"/>
          <w:sz w:val="12"/>
        </w:rPr>
        <w:t xml:space="preserve">209      </w:t>
      </w:r>
      <w:r>
        <w:t>Ring seines of different sizes are used both both traditional small boats with a small</w:t>
      </w:r>
      <w:r>
        <w:rPr>
          <w:spacing w:val="17"/>
        </w:rPr>
        <w:t xml:space="preserve"> </w:t>
      </w:r>
      <w:r>
        <w:t>outboard</w:t>
      </w:r>
    </w:p>
    <w:p w:rsidR="009D6CC4" w:rsidRDefault="00494099">
      <w:pPr>
        <w:pStyle w:val="BodyText"/>
      </w:pPr>
      <w:r>
        <w:rPr>
          <w:rFonts w:ascii="Trebuchet MS"/>
          <w:sz w:val="12"/>
        </w:rPr>
        <w:t xml:space="preserve">210    </w:t>
      </w:r>
      <w:r>
        <w:rPr>
          <w:rFonts w:ascii="Trebuchet MS"/>
          <w:spacing w:val="12"/>
          <w:sz w:val="12"/>
        </w:rPr>
        <w:t xml:space="preserve"> </w:t>
      </w:r>
      <w:r>
        <w:t>motor</w:t>
      </w:r>
      <w:r>
        <w:rPr>
          <w:spacing w:val="15"/>
        </w:rPr>
        <w:t xml:space="preserve"> </w:t>
      </w:r>
      <w:r>
        <w:t>and</w:t>
      </w:r>
      <w:r>
        <w:rPr>
          <w:spacing w:val="14"/>
        </w:rPr>
        <w:t xml:space="preserve"> </w:t>
      </w:r>
      <w:r>
        <w:t>large</w:t>
      </w:r>
      <w:r>
        <w:rPr>
          <w:spacing w:val="15"/>
        </w:rPr>
        <w:t xml:space="preserve"> </w:t>
      </w:r>
      <w:r>
        <w:t>mechanized</w:t>
      </w:r>
      <w:r>
        <w:rPr>
          <w:spacing w:val="15"/>
        </w:rPr>
        <w:t xml:space="preserve"> </w:t>
      </w:r>
      <w:r>
        <w:t>ships</w:t>
      </w:r>
      <w:r>
        <w:rPr>
          <w:spacing w:val="15"/>
        </w:rPr>
        <w:t xml:space="preserve"> </w:t>
      </w:r>
      <w:r>
        <w:t>(Das</w:t>
      </w:r>
      <w:r>
        <w:rPr>
          <w:spacing w:val="14"/>
        </w:rPr>
        <w:t xml:space="preserve"> </w:t>
      </w:r>
      <w:r>
        <w:t>&amp;</w:t>
      </w:r>
      <w:r>
        <w:rPr>
          <w:spacing w:val="15"/>
        </w:rPr>
        <w:t xml:space="preserve"> </w:t>
      </w:r>
      <w:r>
        <w:t>Edwin,</w:t>
      </w:r>
      <w:r>
        <w:rPr>
          <w:spacing w:val="19"/>
        </w:rPr>
        <w:t xml:space="preserve"> </w:t>
      </w:r>
      <w:r>
        <w:t xml:space="preserve">2018). </w:t>
      </w:r>
      <w:r>
        <w:rPr>
          <w:spacing w:val="1"/>
        </w:rPr>
        <w:t xml:space="preserve"> </w:t>
      </w:r>
      <w:r>
        <w:t>Since</w:t>
      </w:r>
      <w:r>
        <w:rPr>
          <w:spacing w:val="15"/>
        </w:rPr>
        <w:t xml:space="preserve"> </w:t>
      </w:r>
      <w:r>
        <w:t>1985,</w:t>
      </w:r>
      <w:r>
        <w:rPr>
          <w:spacing w:val="18"/>
        </w:rPr>
        <w:t xml:space="preserve"> </w:t>
      </w:r>
      <w:r>
        <w:t>the</w:t>
      </w:r>
      <w:r>
        <w:rPr>
          <w:spacing w:val="15"/>
        </w:rPr>
        <w:t xml:space="preserve"> </w:t>
      </w:r>
      <w:r>
        <w:t>ring</w:t>
      </w:r>
      <w:r>
        <w:rPr>
          <w:spacing w:val="15"/>
        </w:rPr>
        <w:t xml:space="preserve"> </w:t>
      </w:r>
      <w:r>
        <w:t>seine</w:t>
      </w:r>
      <w:r>
        <w:rPr>
          <w:spacing w:val="15"/>
        </w:rPr>
        <w:t xml:space="preserve"> </w:t>
      </w:r>
      <w:r>
        <w:t>fishery</w:t>
      </w:r>
    </w:p>
    <w:p w:rsidR="009D6CC4" w:rsidRDefault="00494099">
      <w:pPr>
        <w:pStyle w:val="BodyText"/>
      </w:pPr>
      <w:r>
        <w:rPr>
          <w:rFonts w:ascii="Trebuchet MS"/>
          <w:sz w:val="12"/>
        </w:rPr>
        <w:t xml:space="preserve">211 </w:t>
      </w:r>
      <w:r>
        <w:rPr>
          <w:rFonts w:ascii="Trebuchet MS"/>
          <w:spacing w:val="29"/>
          <w:sz w:val="12"/>
        </w:rPr>
        <w:t xml:space="preserve"> </w:t>
      </w:r>
      <w:r>
        <w:t>has expanded steadily in terms of horsepower, size of boats, length of nets. There are concerns</w:t>
      </w:r>
    </w:p>
    <w:p w:rsidR="009D6CC4" w:rsidRDefault="009D6CC4">
      <w:pPr>
        <w:sectPr w:rsidR="009D6CC4">
          <w:pgSz w:w="12240" w:h="15840"/>
          <w:pgMar w:top="1320" w:right="0" w:bottom="1060" w:left="940" w:header="0" w:footer="872" w:gutter="0"/>
          <w:cols w:space="720"/>
        </w:sectPr>
      </w:pPr>
    </w:p>
    <w:p w:rsidR="009D6CC4" w:rsidRDefault="00494099">
      <w:pPr>
        <w:pStyle w:val="BodyText"/>
      </w:pPr>
      <w:r>
        <w:rPr>
          <w:rFonts w:ascii="Trebuchet MS"/>
          <w:sz w:val="12"/>
        </w:rPr>
        <w:lastRenderedPageBreak/>
        <w:t xml:space="preserve">212 </w:t>
      </w:r>
      <w:r>
        <w:t>that overfishing and especially catch of juveniles, which are at times discarded (Das &amp; Edwin,</w:t>
      </w:r>
    </w:p>
    <w:p w:rsidR="009D6CC4" w:rsidRDefault="00494099">
      <w:pPr>
        <w:pStyle w:val="BodyText"/>
      </w:pPr>
      <w:r>
        <w:rPr>
          <w:rFonts w:ascii="Trebuchet MS"/>
          <w:sz w:val="12"/>
        </w:rPr>
        <w:t xml:space="preserve">213 </w:t>
      </w:r>
      <w:r>
        <w:t>2018) is a factor in the most recent oil sardine declines (Kripa et al., 2018).</w:t>
      </w:r>
    </w:p>
    <w:p w:rsidR="009D6CC4" w:rsidRDefault="00494099">
      <w:pPr>
        <w:pStyle w:val="BodyText"/>
        <w:tabs>
          <w:tab w:val="left" w:pos="978"/>
        </w:tabs>
        <w:spacing w:before="205"/>
      </w:pPr>
      <w:r>
        <w:rPr>
          <w:rFonts w:ascii="Trebuchet MS"/>
          <w:sz w:val="12"/>
        </w:rPr>
        <w:t>214</w:t>
      </w:r>
      <w:r>
        <w:rPr>
          <w:rFonts w:ascii="Trebuchet MS"/>
          <w:sz w:val="12"/>
        </w:rPr>
        <w:tab/>
      </w:r>
      <w:r>
        <w:t>The</w:t>
      </w:r>
      <w:r>
        <w:rPr>
          <w:spacing w:val="-8"/>
        </w:rPr>
        <w:t xml:space="preserve"> </w:t>
      </w:r>
      <w:r>
        <w:t>relationship</w:t>
      </w:r>
      <w:r>
        <w:rPr>
          <w:spacing w:val="-7"/>
        </w:rPr>
        <w:t xml:space="preserve"> </w:t>
      </w:r>
      <w:r>
        <w:t>between</w:t>
      </w:r>
      <w:r>
        <w:rPr>
          <w:spacing w:val="-8"/>
        </w:rPr>
        <w:t xml:space="preserve"> </w:t>
      </w:r>
      <w:r>
        <w:t>the</w:t>
      </w:r>
      <w:r>
        <w:rPr>
          <w:spacing w:val="-7"/>
        </w:rPr>
        <w:t xml:space="preserve"> </w:t>
      </w:r>
      <w:r>
        <w:t>oil</w:t>
      </w:r>
      <w:r>
        <w:rPr>
          <w:spacing w:val="-8"/>
        </w:rPr>
        <w:t xml:space="preserve"> </w:t>
      </w:r>
      <w:r>
        <w:t>landings</w:t>
      </w:r>
      <w:r>
        <w:rPr>
          <w:spacing w:val="-8"/>
        </w:rPr>
        <w:t xml:space="preserve"> </w:t>
      </w:r>
      <w:r>
        <w:t>and</w:t>
      </w:r>
      <w:r>
        <w:rPr>
          <w:spacing w:val="-7"/>
        </w:rPr>
        <w:t xml:space="preserve"> </w:t>
      </w:r>
      <w:r>
        <w:t>the</w:t>
      </w:r>
      <w:r>
        <w:rPr>
          <w:spacing w:val="-7"/>
        </w:rPr>
        <w:t xml:space="preserve"> </w:t>
      </w:r>
      <w:r>
        <w:t>stock</w:t>
      </w:r>
      <w:r>
        <w:rPr>
          <w:spacing w:val="-7"/>
        </w:rPr>
        <w:t xml:space="preserve"> </w:t>
      </w:r>
      <w:r>
        <w:t>abundance</w:t>
      </w:r>
      <w:r>
        <w:rPr>
          <w:spacing w:val="-8"/>
        </w:rPr>
        <w:t xml:space="preserve"> </w:t>
      </w:r>
      <w:r>
        <w:t>is</w:t>
      </w:r>
      <w:r>
        <w:rPr>
          <w:spacing w:val="-8"/>
        </w:rPr>
        <w:t xml:space="preserve"> </w:t>
      </w:r>
      <w:r>
        <w:t>complex.</w:t>
      </w:r>
      <w:r>
        <w:rPr>
          <w:spacing w:val="9"/>
        </w:rPr>
        <w:t xml:space="preserve"> </w:t>
      </w:r>
      <w:r>
        <w:t>It</w:t>
      </w:r>
      <w:r>
        <w:rPr>
          <w:spacing w:val="-8"/>
        </w:rPr>
        <w:t xml:space="preserve"> </w:t>
      </w:r>
      <w:r>
        <w:t>depends</w:t>
      </w:r>
    </w:p>
    <w:p w:rsidR="009D6CC4" w:rsidRDefault="00494099">
      <w:pPr>
        <w:pStyle w:val="BodyText"/>
      </w:pPr>
      <w:r>
        <w:rPr>
          <w:rFonts w:ascii="Trebuchet MS"/>
          <w:sz w:val="12"/>
        </w:rPr>
        <w:t xml:space="preserve">215    </w:t>
      </w:r>
      <w:r>
        <w:rPr>
          <w:rFonts w:ascii="Trebuchet MS"/>
          <w:spacing w:val="13"/>
          <w:sz w:val="12"/>
        </w:rPr>
        <w:t xml:space="preserve"> </w:t>
      </w:r>
      <w:r>
        <w:t>both</w:t>
      </w:r>
      <w:r>
        <w:rPr>
          <w:spacing w:val="11"/>
        </w:rPr>
        <w:t xml:space="preserve"> </w:t>
      </w:r>
      <w:r>
        <w:t>on</w:t>
      </w:r>
      <w:r>
        <w:rPr>
          <w:spacing w:val="11"/>
        </w:rPr>
        <w:t xml:space="preserve"> </w:t>
      </w:r>
      <w:r>
        <w:t>the</w:t>
      </w:r>
      <w:r>
        <w:rPr>
          <w:spacing w:val="11"/>
        </w:rPr>
        <w:t xml:space="preserve"> </w:t>
      </w:r>
      <w:r>
        <w:t>fleet</w:t>
      </w:r>
      <w:r>
        <w:rPr>
          <w:spacing w:val="11"/>
        </w:rPr>
        <w:t xml:space="preserve"> </w:t>
      </w:r>
      <w:r>
        <w:t>size</w:t>
      </w:r>
      <w:r>
        <w:rPr>
          <w:spacing w:val="11"/>
        </w:rPr>
        <w:t xml:space="preserve"> </w:t>
      </w:r>
      <w:r>
        <w:t>and</w:t>
      </w:r>
      <w:r>
        <w:rPr>
          <w:spacing w:val="11"/>
        </w:rPr>
        <w:t xml:space="preserve"> </w:t>
      </w:r>
      <w:r>
        <w:t>composition,</w:t>
      </w:r>
      <w:r>
        <w:rPr>
          <w:spacing w:val="14"/>
        </w:rPr>
        <w:t xml:space="preserve"> </w:t>
      </w:r>
      <w:r>
        <w:t>but</w:t>
      </w:r>
      <w:r>
        <w:rPr>
          <w:spacing w:val="11"/>
        </w:rPr>
        <w:t xml:space="preserve"> </w:t>
      </w:r>
      <w:r>
        <w:t>also</w:t>
      </w:r>
      <w:r>
        <w:rPr>
          <w:spacing w:val="11"/>
        </w:rPr>
        <w:t xml:space="preserve"> </w:t>
      </w:r>
      <w:r>
        <w:t>depends</w:t>
      </w:r>
      <w:r>
        <w:rPr>
          <w:spacing w:val="11"/>
        </w:rPr>
        <w:t xml:space="preserve"> </w:t>
      </w:r>
      <w:r>
        <w:t>on</w:t>
      </w:r>
      <w:r>
        <w:rPr>
          <w:spacing w:val="11"/>
        </w:rPr>
        <w:t xml:space="preserve"> </w:t>
      </w:r>
      <w:r>
        <w:t>the</w:t>
      </w:r>
      <w:r>
        <w:rPr>
          <w:spacing w:val="11"/>
        </w:rPr>
        <w:t xml:space="preserve"> </w:t>
      </w:r>
      <w:r>
        <w:t>proximity</w:t>
      </w:r>
      <w:r>
        <w:rPr>
          <w:spacing w:val="11"/>
        </w:rPr>
        <w:t xml:space="preserve"> </w:t>
      </w:r>
      <w:r>
        <w:t>o</w:t>
      </w:r>
      <w:r>
        <w:t>f</w:t>
      </w:r>
      <w:r>
        <w:rPr>
          <w:spacing w:val="11"/>
        </w:rPr>
        <w:t xml:space="preserve"> </w:t>
      </w:r>
      <w:r>
        <w:t>the</w:t>
      </w:r>
      <w:r>
        <w:rPr>
          <w:spacing w:val="11"/>
        </w:rPr>
        <w:t xml:space="preserve"> </w:t>
      </w:r>
      <w:r>
        <w:t>stock</w:t>
      </w:r>
      <w:r>
        <w:rPr>
          <w:spacing w:val="11"/>
        </w:rPr>
        <w:t xml:space="preserve"> </w:t>
      </w:r>
      <w:r>
        <w:t>to</w:t>
      </w:r>
      <w:r>
        <w:rPr>
          <w:spacing w:val="11"/>
        </w:rPr>
        <w:t xml:space="preserve"> </w:t>
      </w:r>
      <w:r>
        <w:t>the</w:t>
      </w:r>
    </w:p>
    <w:p w:rsidR="009D6CC4" w:rsidRDefault="00494099">
      <w:pPr>
        <w:pStyle w:val="BodyText"/>
        <w:spacing w:before="87"/>
      </w:pPr>
      <w:r>
        <w:rPr>
          <w:rFonts w:ascii="Trebuchet MS"/>
          <w:sz w:val="12"/>
        </w:rPr>
        <w:t xml:space="preserve">216     </w:t>
      </w:r>
      <w:r>
        <w:t xml:space="preserve">shore-based </w:t>
      </w:r>
      <w:r>
        <w:rPr>
          <w:spacing w:val="-3"/>
        </w:rPr>
        <w:t xml:space="preserve">fishery. </w:t>
      </w:r>
      <w:r>
        <w:t>Although the landings are not a direct proxy for the overall abundance</w:t>
      </w:r>
      <w:r>
        <w:rPr>
          <w:spacing w:val="28"/>
        </w:rPr>
        <w:t xml:space="preserve"> </w:t>
      </w:r>
      <w:r>
        <w:t>of</w:t>
      </w:r>
    </w:p>
    <w:p w:rsidR="009D6CC4" w:rsidRDefault="00494099">
      <w:pPr>
        <w:pStyle w:val="BodyText"/>
      </w:pPr>
      <w:r>
        <w:rPr>
          <w:rFonts w:ascii="Trebuchet MS"/>
          <w:sz w:val="12"/>
        </w:rPr>
        <w:t xml:space="preserve">217    </w:t>
      </w:r>
      <w:r>
        <w:rPr>
          <w:rFonts w:ascii="Trebuchet MS"/>
          <w:spacing w:val="10"/>
          <w:sz w:val="12"/>
        </w:rPr>
        <w:t xml:space="preserve"> </w:t>
      </w:r>
      <w:r>
        <w:t>oil</w:t>
      </w:r>
      <w:r>
        <w:rPr>
          <w:spacing w:val="-9"/>
        </w:rPr>
        <w:t xml:space="preserve"> </w:t>
      </w:r>
      <w:r>
        <w:t>sardines,</w:t>
      </w:r>
      <w:r>
        <w:rPr>
          <w:spacing w:val="-9"/>
        </w:rPr>
        <w:t xml:space="preserve"> </w:t>
      </w:r>
      <w:r>
        <w:t>landings</w:t>
      </w:r>
      <w:r>
        <w:rPr>
          <w:spacing w:val="-9"/>
        </w:rPr>
        <w:t xml:space="preserve"> </w:t>
      </w:r>
      <w:r>
        <w:t>are</w:t>
      </w:r>
      <w:r>
        <w:rPr>
          <w:spacing w:val="-9"/>
        </w:rPr>
        <w:t xml:space="preserve"> </w:t>
      </w:r>
      <w:r>
        <w:t>often</w:t>
      </w:r>
      <w:r>
        <w:rPr>
          <w:spacing w:val="-9"/>
        </w:rPr>
        <w:t xml:space="preserve"> </w:t>
      </w:r>
      <w:r>
        <w:t>assumed</w:t>
      </w:r>
      <w:r>
        <w:rPr>
          <w:spacing w:val="-9"/>
        </w:rPr>
        <w:t xml:space="preserve"> </w:t>
      </w:r>
      <w:r>
        <w:t>to</w:t>
      </w:r>
      <w:r>
        <w:rPr>
          <w:spacing w:val="-10"/>
        </w:rPr>
        <w:t xml:space="preserve"> </w:t>
      </w:r>
      <w:r>
        <w:t>reflect</w:t>
      </w:r>
      <w:r>
        <w:rPr>
          <w:spacing w:val="-9"/>
        </w:rPr>
        <w:t xml:space="preserve"> </w:t>
      </w:r>
      <w:r>
        <w:t>the</w:t>
      </w:r>
      <w:r>
        <w:rPr>
          <w:spacing w:val="-9"/>
        </w:rPr>
        <w:t xml:space="preserve"> </w:t>
      </w:r>
      <w:r>
        <w:t>total</w:t>
      </w:r>
      <w:r>
        <w:rPr>
          <w:spacing w:val="-9"/>
        </w:rPr>
        <w:t xml:space="preserve"> </w:t>
      </w:r>
      <w:r>
        <w:t>abundance</w:t>
      </w:r>
      <w:r>
        <w:rPr>
          <w:spacing w:val="-10"/>
        </w:rPr>
        <w:t xml:space="preserve"> </w:t>
      </w:r>
      <w:r>
        <w:t>in</w:t>
      </w:r>
      <w:r>
        <w:rPr>
          <w:spacing w:val="-9"/>
        </w:rPr>
        <w:t xml:space="preserve"> </w:t>
      </w:r>
      <w:r>
        <w:t>most</w:t>
      </w:r>
      <w:r>
        <w:rPr>
          <w:spacing w:val="-9"/>
        </w:rPr>
        <w:t xml:space="preserve"> </w:t>
      </w:r>
      <w:r>
        <w:t>years</w:t>
      </w:r>
      <w:r>
        <w:rPr>
          <w:spacing w:val="-9"/>
        </w:rPr>
        <w:t xml:space="preserve"> </w:t>
      </w:r>
      <w:r>
        <w:t>for</w:t>
      </w:r>
      <w:r>
        <w:rPr>
          <w:spacing w:val="-9"/>
        </w:rPr>
        <w:t xml:space="preserve"> </w:t>
      </w:r>
      <w:r>
        <w:t>reasons</w:t>
      </w:r>
    </w:p>
    <w:p w:rsidR="009D6CC4" w:rsidRDefault="00494099">
      <w:pPr>
        <w:pStyle w:val="BodyText"/>
      </w:pPr>
      <w:r>
        <w:rPr>
          <w:rFonts w:ascii="Trebuchet MS"/>
          <w:sz w:val="12"/>
        </w:rPr>
        <w:t xml:space="preserve">218     </w:t>
      </w:r>
      <w:r>
        <w:t>specific to the species and the fishery (Kripa et al., 2018):  For most of the period of</w:t>
      </w:r>
      <w:r>
        <w:rPr>
          <w:spacing w:val="40"/>
        </w:rPr>
        <w:t xml:space="preserve"> </w:t>
      </w:r>
      <w:r>
        <w:t>analysis,</w:t>
      </w:r>
    </w:p>
    <w:p w:rsidR="009D6CC4" w:rsidRDefault="00494099">
      <w:pPr>
        <w:pStyle w:val="BodyText"/>
      </w:pPr>
      <w:r>
        <w:rPr>
          <w:rFonts w:ascii="Trebuchet MS"/>
          <w:sz w:val="12"/>
        </w:rPr>
        <w:t xml:space="preserve">219      </w:t>
      </w:r>
      <w:r>
        <w:t>the fishery was artisanal:  small boats with small motors, no refridgeration, and limited to</w:t>
      </w:r>
      <w:r>
        <w:rPr>
          <w:spacing w:val="35"/>
        </w:rPr>
        <w:t xml:space="preserve"> </w:t>
      </w:r>
      <w:r>
        <w:t>the</w:t>
      </w:r>
    </w:p>
    <w:p w:rsidR="009D6CC4" w:rsidRDefault="00494099">
      <w:pPr>
        <w:pStyle w:val="BodyText"/>
      </w:pPr>
      <w:r>
        <w:rPr>
          <w:rFonts w:ascii="Trebuchet MS"/>
          <w:sz w:val="12"/>
        </w:rPr>
        <w:t>220</w:t>
      </w:r>
      <w:r>
        <w:rPr>
          <w:rFonts w:ascii="Trebuchet MS"/>
          <w:spacing w:val="33"/>
          <w:sz w:val="12"/>
        </w:rPr>
        <w:t xml:space="preserve"> </w:t>
      </w:r>
      <w:r>
        <w:t>near shore. The ring seine was introduced but w</w:t>
      </w:r>
      <w:r>
        <w:t>idespread mechanization of the fleet is a recent</w:t>
      </w:r>
    </w:p>
    <w:p w:rsidR="009D6CC4" w:rsidRDefault="00494099">
      <w:pPr>
        <w:pStyle w:val="BodyText"/>
      </w:pPr>
      <w:r>
        <w:rPr>
          <w:rFonts w:ascii="Trebuchet MS"/>
          <w:sz w:val="12"/>
        </w:rPr>
        <w:t xml:space="preserve">221    </w:t>
      </w:r>
      <w:r>
        <w:rPr>
          <w:rFonts w:ascii="Trebuchet MS"/>
          <w:spacing w:val="8"/>
          <w:sz w:val="12"/>
        </w:rPr>
        <w:t xml:space="preserve"> </w:t>
      </w:r>
      <w:r>
        <w:t>developement.</w:t>
      </w:r>
      <w:r>
        <w:rPr>
          <w:spacing w:val="6"/>
        </w:rPr>
        <w:t xml:space="preserve"> </w:t>
      </w:r>
      <w:r>
        <w:t>The</w:t>
      </w:r>
      <w:r>
        <w:rPr>
          <w:spacing w:val="-14"/>
        </w:rPr>
        <w:t xml:space="preserve"> </w:t>
      </w:r>
      <w:r>
        <w:t>artisanal</w:t>
      </w:r>
      <w:r>
        <w:rPr>
          <w:spacing w:val="-15"/>
        </w:rPr>
        <w:t xml:space="preserve"> </w:t>
      </w:r>
      <w:r>
        <w:t>fisherman</w:t>
      </w:r>
      <w:r>
        <w:rPr>
          <w:spacing w:val="-14"/>
        </w:rPr>
        <w:t xml:space="preserve"> </w:t>
      </w:r>
      <w:r>
        <w:rPr>
          <w:spacing w:val="-3"/>
        </w:rPr>
        <w:t>have</w:t>
      </w:r>
      <w:r>
        <w:rPr>
          <w:spacing w:val="-15"/>
        </w:rPr>
        <w:t xml:space="preserve"> </w:t>
      </w:r>
      <w:r>
        <w:t>limited</w:t>
      </w:r>
      <w:r>
        <w:rPr>
          <w:spacing w:val="-14"/>
        </w:rPr>
        <w:t xml:space="preserve"> </w:t>
      </w:r>
      <w:r>
        <w:t>ability</w:t>
      </w:r>
      <w:r>
        <w:rPr>
          <w:spacing w:val="-15"/>
        </w:rPr>
        <w:t xml:space="preserve"> </w:t>
      </w:r>
      <w:r>
        <w:t>to</w:t>
      </w:r>
      <w:r>
        <w:rPr>
          <w:spacing w:val="-14"/>
        </w:rPr>
        <w:t xml:space="preserve"> </w:t>
      </w:r>
      <w:r>
        <w:t>target</w:t>
      </w:r>
      <w:r>
        <w:rPr>
          <w:spacing w:val="-15"/>
        </w:rPr>
        <w:t xml:space="preserve"> </w:t>
      </w:r>
      <w:r>
        <w:t>the</w:t>
      </w:r>
      <w:r>
        <w:rPr>
          <w:spacing w:val="-14"/>
        </w:rPr>
        <w:t xml:space="preserve"> </w:t>
      </w:r>
      <w:r>
        <w:t>stock,</w:t>
      </w:r>
      <w:r>
        <w:rPr>
          <w:spacing w:val="-13"/>
        </w:rPr>
        <w:t xml:space="preserve"> </w:t>
      </w:r>
      <w:r>
        <w:t>at</w:t>
      </w:r>
      <w:r>
        <w:rPr>
          <w:spacing w:val="-14"/>
        </w:rPr>
        <w:t xml:space="preserve"> </w:t>
      </w:r>
      <w:r>
        <w:t>least</w:t>
      </w:r>
      <w:r>
        <w:rPr>
          <w:spacing w:val="-15"/>
        </w:rPr>
        <w:t xml:space="preserve"> </w:t>
      </w:r>
      <w:r>
        <w:t>not</w:t>
      </w:r>
      <w:r>
        <w:rPr>
          <w:spacing w:val="-14"/>
        </w:rPr>
        <w:t xml:space="preserve"> </w:t>
      </w:r>
      <w:r>
        <w:t>to</w:t>
      </w:r>
      <w:r>
        <w:rPr>
          <w:spacing w:val="-15"/>
        </w:rPr>
        <w:t xml:space="preserve"> </w:t>
      </w:r>
      <w:r>
        <w:t>the</w:t>
      </w:r>
    </w:p>
    <w:p w:rsidR="009D6CC4" w:rsidRDefault="00494099">
      <w:pPr>
        <w:pStyle w:val="BodyText"/>
      </w:pPr>
      <w:r>
        <w:rPr>
          <w:rFonts w:ascii="Trebuchet MS"/>
          <w:sz w:val="12"/>
        </w:rPr>
        <w:t xml:space="preserve">222     </w:t>
      </w:r>
      <w:r>
        <w:t>degree that landings can remain constant as a stock declines, a pattern than can be observed</w:t>
      </w:r>
      <w:r>
        <w:rPr>
          <w:spacing w:val="-27"/>
        </w:rPr>
        <w:t xml:space="preserve"> </w:t>
      </w:r>
      <w:r>
        <w:t>in</w:t>
      </w:r>
    </w:p>
    <w:p w:rsidR="009D6CC4" w:rsidRDefault="00494099">
      <w:pPr>
        <w:pStyle w:val="BodyText"/>
      </w:pPr>
      <w:r>
        <w:rPr>
          <w:rFonts w:ascii="Trebuchet MS"/>
          <w:sz w:val="12"/>
        </w:rPr>
        <w:t xml:space="preserve">223     </w:t>
      </w:r>
      <w:r>
        <w:t>a large, mobile, highly mechanized fleet. The fishery is unregulated, except for a brief</w:t>
      </w:r>
      <w:r>
        <w:rPr>
          <w:spacing w:val="-7"/>
        </w:rPr>
        <w:t xml:space="preserve"> </w:t>
      </w:r>
      <w:r>
        <w:t>closure</w:t>
      </w:r>
    </w:p>
    <w:p w:rsidR="009D6CC4" w:rsidRDefault="00494099">
      <w:pPr>
        <w:pStyle w:val="BodyText"/>
        <w:spacing w:before="87"/>
      </w:pPr>
      <w:r>
        <w:rPr>
          <w:rFonts w:ascii="Trebuchet MS"/>
          <w:sz w:val="12"/>
        </w:rPr>
        <w:t xml:space="preserve">224    </w:t>
      </w:r>
      <w:r>
        <w:rPr>
          <w:rFonts w:ascii="Trebuchet MS"/>
          <w:spacing w:val="15"/>
          <w:sz w:val="12"/>
        </w:rPr>
        <w:t xml:space="preserve"> </w:t>
      </w:r>
      <w:r>
        <w:t>during</w:t>
      </w:r>
      <w:r>
        <w:rPr>
          <w:spacing w:val="28"/>
        </w:rPr>
        <w:t xml:space="preserve"> </w:t>
      </w:r>
      <w:r>
        <w:t>the</w:t>
      </w:r>
      <w:r>
        <w:rPr>
          <w:spacing w:val="29"/>
        </w:rPr>
        <w:t xml:space="preserve"> </w:t>
      </w:r>
      <w:r>
        <w:t>monsoon</w:t>
      </w:r>
      <w:r>
        <w:rPr>
          <w:spacing w:val="28"/>
        </w:rPr>
        <w:t xml:space="preserve"> </w:t>
      </w:r>
      <w:r>
        <w:t xml:space="preserve">months. </w:t>
      </w:r>
      <w:r>
        <w:rPr>
          <w:spacing w:val="42"/>
        </w:rPr>
        <w:t xml:space="preserve"> </w:t>
      </w:r>
      <w:r>
        <w:t>Unlike</w:t>
      </w:r>
      <w:r>
        <w:rPr>
          <w:spacing w:val="29"/>
        </w:rPr>
        <w:t xml:space="preserve"> </w:t>
      </w:r>
      <w:r>
        <w:t>some</w:t>
      </w:r>
      <w:r>
        <w:rPr>
          <w:spacing w:val="28"/>
        </w:rPr>
        <w:t xml:space="preserve"> </w:t>
      </w:r>
      <w:r>
        <w:t>species</w:t>
      </w:r>
      <w:r>
        <w:t>,</w:t>
      </w:r>
      <w:r>
        <w:rPr>
          <w:spacing w:val="36"/>
        </w:rPr>
        <w:t xml:space="preserve"> </w:t>
      </w:r>
      <w:r>
        <w:t>oil</w:t>
      </w:r>
      <w:r>
        <w:rPr>
          <w:spacing w:val="29"/>
        </w:rPr>
        <w:t xml:space="preserve"> </w:t>
      </w:r>
      <w:r>
        <w:t>sardine</w:t>
      </w:r>
      <w:r>
        <w:rPr>
          <w:spacing w:val="28"/>
        </w:rPr>
        <w:t xml:space="preserve"> </w:t>
      </w:r>
      <w:r>
        <w:t>shoals</w:t>
      </w:r>
      <w:r>
        <w:rPr>
          <w:spacing w:val="29"/>
        </w:rPr>
        <w:t xml:space="preserve"> </w:t>
      </w:r>
      <w:r>
        <w:t>do</w:t>
      </w:r>
      <w:r>
        <w:rPr>
          <w:spacing w:val="29"/>
        </w:rPr>
        <w:t xml:space="preserve"> </w:t>
      </w:r>
      <w:r>
        <w:t>not</w:t>
      </w:r>
      <w:r>
        <w:rPr>
          <w:spacing w:val="28"/>
        </w:rPr>
        <w:t xml:space="preserve"> </w:t>
      </w:r>
      <w:r>
        <w:t>perform</w:t>
      </w:r>
      <w:r>
        <w:rPr>
          <w:spacing w:val="29"/>
        </w:rPr>
        <w:t xml:space="preserve"> </w:t>
      </w:r>
      <w:r>
        <w:t>long</w:t>
      </w:r>
    </w:p>
    <w:p w:rsidR="009D6CC4" w:rsidRDefault="00494099">
      <w:pPr>
        <w:pStyle w:val="BodyText"/>
      </w:pPr>
      <w:r>
        <w:rPr>
          <w:rFonts w:ascii="Trebuchet MS"/>
          <w:sz w:val="12"/>
        </w:rPr>
        <w:t xml:space="preserve">225    </w:t>
      </w:r>
      <w:r>
        <w:rPr>
          <w:rFonts w:ascii="Trebuchet MS"/>
          <w:spacing w:val="14"/>
          <w:sz w:val="12"/>
        </w:rPr>
        <w:t xml:space="preserve"> </w:t>
      </w:r>
      <w:r>
        <w:t>distance</w:t>
      </w:r>
      <w:r>
        <w:rPr>
          <w:spacing w:val="17"/>
        </w:rPr>
        <w:t xml:space="preserve"> </w:t>
      </w:r>
      <w:r>
        <w:t>migrations</w:t>
      </w:r>
      <w:r>
        <w:rPr>
          <w:spacing w:val="18"/>
        </w:rPr>
        <w:t xml:space="preserve"> </w:t>
      </w:r>
      <w:r>
        <w:t>that</w:t>
      </w:r>
      <w:r>
        <w:rPr>
          <w:spacing w:val="17"/>
        </w:rPr>
        <w:t xml:space="preserve"> </w:t>
      </w:r>
      <w:r>
        <w:t>take</w:t>
      </w:r>
      <w:r>
        <w:rPr>
          <w:spacing w:val="18"/>
        </w:rPr>
        <w:t xml:space="preserve"> </w:t>
      </w:r>
      <w:r>
        <w:t>them</w:t>
      </w:r>
      <w:r>
        <w:rPr>
          <w:spacing w:val="17"/>
        </w:rPr>
        <w:t xml:space="preserve"> </w:t>
      </w:r>
      <w:r>
        <w:t>out</w:t>
      </w:r>
      <w:r>
        <w:rPr>
          <w:spacing w:val="17"/>
        </w:rPr>
        <w:t xml:space="preserve"> </w:t>
      </w:r>
      <w:r>
        <w:t>of</w:t>
      </w:r>
      <w:r>
        <w:rPr>
          <w:spacing w:val="18"/>
        </w:rPr>
        <w:t xml:space="preserve"> </w:t>
      </w:r>
      <w:r>
        <w:t>contact</w:t>
      </w:r>
      <w:r>
        <w:rPr>
          <w:spacing w:val="17"/>
        </w:rPr>
        <w:t xml:space="preserve"> </w:t>
      </w:r>
      <w:r>
        <w:t>with</w:t>
      </w:r>
      <w:r>
        <w:rPr>
          <w:spacing w:val="18"/>
        </w:rPr>
        <w:t xml:space="preserve"> </w:t>
      </w:r>
      <w:r>
        <w:t>the</w:t>
      </w:r>
      <w:r>
        <w:rPr>
          <w:spacing w:val="17"/>
        </w:rPr>
        <w:t xml:space="preserve"> </w:t>
      </w:r>
      <w:r>
        <w:rPr>
          <w:spacing w:val="-3"/>
        </w:rPr>
        <w:t xml:space="preserve">fishery. </w:t>
      </w:r>
      <w:r>
        <w:rPr>
          <w:spacing w:val="11"/>
        </w:rPr>
        <w:t xml:space="preserve"> </w:t>
      </w:r>
      <w:r>
        <w:rPr>
          <w:spacing w:val="-3"/>
        </w:rPr>
        <w:t>However</w:t>
      </w:r>
      <w:r>
        <w:rPr>
          <w:spacing w:val="17"/>
        </w:rPr>
        <w:t xml:space="preserve"> </w:t>
      </w:r>
      <w:r>
        <w:t>for</w:t>
      </w:r>
      <w:r>
        <w:rPr>
          <w:spacing w:val="17"/>
        </w:rPr>
        <w:t xml:space="preserve"> </w:t>
      </w:r>
      <w:r>
        <w:t>the</w:t>
      </w:r>
      <w:r>
        <w:rPr>
          <w:spacing w:val="18"/>
        </w:rPr>
        <w:t xml:space="preserve"> </w:t>
      </w:r>
      <w:r>
        <w:t>purpose</w:t>
      </w:r>
    </w:p>
    <w:p w:rsidR="009D6CC4" w:rsidRDefault="00494099">
      <w:pPr>
        <w:pStyle w:val="BodyText"/>
      </w:pPr>
      <w:r>
        <w:rPr>
          <w:rFonts w:ascii="Trebuchet MS"/>
          <w:sz w:val="12"/>
        </w:rPr>
        <w:t xml:space="preserve">226    </w:t>
      </w:r>
      <w:r>
        <w:rPr>
          <w:rFonts w:ascii="Trebuchet MS"/>
          <w:spacing w:val="14"/>
          <w:sz w:val="12"/>
        </w:rPr>
        <w:t xml:space="preserve"> </w:t>
      </w:r>
      <w:r>
        <w:t>of</w:t>
      </w:r>
      <w:r>
        <w:rPr>
          <w:spacing w:val="26"/>
        </w:rPr>
        <w:t xml:space="preserve"> </w:t>
      </w:r>
      <w:r>
        <w:t>our</w:t>
      </w:r>
      <w:r>
        <w:rPr>
          <w:spacing w:val="25"/>
        </w:rPr>
        <w:t xml:space="preserve"> </w:t>
      </w:r>
      <w:r>
        <w:rPr>
          <w:spacing w:val="-3"/>
        </w:rPr>
        <w:t>study,</w:t>
      </w:r>
      <w:r>
        <w:rPr>
          <w:spacing w:val="32"/>
        </w:rPr>
        <w:t xml:space="preserve"> </w:t>
      </w:r>
      <w:r>
        <w:t>the</w:t>
      </w:r>
      <w:r>
        <w:rPr>
          <w:spacing w:val="26"/>
        </w:rPr>
        <w:t xml:space="preserve"> </w:t>
      </w:r>
      <w:r>
        <w:t>assumption</w:t>
      </w:r>
      <w:r>
        <w:rPr>
          <w:spacing w:val="25"/>
        </w:rPr>
        <w:t xml:space="preserve"> </w:t>
      </w:r>
      <w:r>
        <w:t>of</w:t>
      </w:r>
      <w:r>
        <w:rPr>
          <w:spacing w:val="26"/>
        </w:rPr>
        <w:t xml:space="preserve"> </w:t>
      </w:r>
      <w:r>
        <w:t>a</w:t>
      </w:r>
      <w:r>
        <w:rPr>
          <w:spacing w:val="26"/>
        </w:rPr>
        <w:t xml:space="preserve"> </w:t>
      </w:r>
      <w:r>
        <w:t>tight</w:t>
      </w:r>
      <w:r>
        <w:rPr>
          <w:spacing w:val="25"/>
        </w:rPr>
        <w:t xml:space="preserve"> </w:t>
      </w:r>
      <w:r>
        <w:t>relationship</w:t>
      </w:r>
      <w:r>
        <w:rPr>
          <w:spacing w:val="26"/>
        </w:rPr>
        <w:t xml:space="preserve"> </w:t>
      </w:r>
      <w:r>
        <w:t>between</w:t>
      </w:r>
      <w:r>
        <w:rPr>
          <w:spacing w:val="25"/>
        </w:rPr>
        <w:t xml:space="preserve"> </w:t>
      </w:r>
      <w:r>
        <w:t>landings</w:t>
      </w:r>
      <w:r>
        <w:rPr>
          <w:spacing w:val="26"/>
        </w:rPr>
        <w:t xml:space="preserve"> </w:t>
      </w:r>
      <w:r>
        <w:t>and</w:t>
      </w:r>
      <w:r>
        <w:rPr>
          <w:spacing w:val="25"/>
        </w:rPr>
        <w:t xml:space="preserve"> </w:t>
      </w:r>
      <w:r>
        <w:t>abundance</w:t>
      </w:r>
      <w:r>
        <w:rPr>
          <w:spacing w:val="26"/>
        </w:rPr>
        <w:t xml:space="preserve"> </w:t>
      </w:r>
      <w:r>
        <w:t>is</w:t>
      </w:r>
      <w:r>
        <w:rPr>
          <w:spacing w:val="25"/>
        </w:rPr>
        <w:t xml:space="preserve"> </w:t>
      </w:r>
      <w:r>
        <w:t>not</w:t>
      </w:r>
    </w:p>
    <w:p w:rsidR="009D6CC4" w:rsidRDefault="00494099">
      <w:pPr>
        <w:pStyle w:val="BodyText"/>
      </w:pPr>
      <w:r>
        <w:rPr>
          <w:rFonts w:ascii="Trebuchet MS"/>
          <w:sz w:val="12"/>
        </w:rPr>
        <w:t xml:space="preserve">227  </w:t>
      </w:r>
      <w:r>
        <w:rPr>
          <w:rFonts w:ascii="Trebuchet MS"/>
          <w:spacing w:val="7"/>
          <w:sz w:val="12"/>
        </w:rPr>
        <w:t xml:space="preserve"> </w:t>
      </w:r>
      <w:r>
        <w:t>necessary. The objective is to understand what drives landings variability, whether it be due to</w:t>
      </w:r>
    </w:p>
    <w:p w:rsidR="009D6CC4" w:rsidRDefault="00494099">
      <w:pPr>
        <w:pStyle w:val="BodyText"/>
      </w:pPr>
      <w:r>
        <w:rPr>
          <w:rFonts w:ascii="Trebuchet MS"/>
          <w:sz w:val="12"/>
        </w:rPr>
        <w:t xml:space="preserve">228 </w:t>
      </w:r>
      <w:r>
        <w:t>abundance variability or due to exposure to the fishery (by being closer to shore).</w:t>
      </w:r>
    </w:p>
    <w:p w:rsidR="009D6CC4" w:rsidRDefault="009D6CC4">
      <w:pPr>
        <w:pStyle w:val="BodyText"/>
        <w:spacing w:before="0"/>
        <w:ind w:left="0"/>
        <w:rPr>
          <w:sz w:val="20"/>
        </w:rPr>
      </w:pPr>
    </w:p>
    <w:p w:rsidR="009D6CC4" w:rsidRDefault="009D6CC4">
      <w:pPr>
        <w:pStyle w:val="BodyText"/>
        <w:spacing w:before="11"/>
        <w:ind w:left="0"/>
        <w:rPr>
          <w:sz w:val="27"/>
        </w:rPr>
      </w:pPr>
    </w:p>
    <w:p w:rsidR="009D6CC4" w:rsidRDefault="00494099">
      <w:pPr>
        <w:pStyle w:val="Heading1"/>
        <w:spacing w:before="108"/>
        <w:ind w:left="102"/>
      </w:pPr>
      <w:r>
        <w:rPr>
          <w:rFonts w:ascii="Trebuchet MS"/>
          <w:b w:val="0"/>
          <w:sz w:val="12"/>
        </w:rPr>
        <w:t>229</w:t>
      </w:r>
      <w:bookmarkStart w:id="5" w:name="Materials_and_Methods"/>
      <w:bookmarkEnd w:id="5"/>
      <w:r>
        <w:rPr>
          <w:rFonts w:ascii="Trebuchet MS"/>
          <w:b w:val="0"/>
          <w:sz w:val="12"/>
        </w:rPr>
        <w:t xml:space="preserve"> </w:t>
      </w:r>
      <w:r>
        <w:t>Materials and Methods</w:t>
      </w:r>
    </w:p>
    <w:p w:rsidR="009D6CC4" w:rsidRDefault="009D6CC4">
      <w:pPr>
        <w:pStyle w:val="BodyText"/>
        <w:spacing w:before="0"/>
        <w:ind w:left="0"/>
        <w:rPr>
          <w:b/>
          <w:sz w:val="20"/>
        </w:rPr>
      </w:pPr>
    </w:p>
    <w:p w:rsidR="009D6CC4" w:rsidRDefault="00494099">
      <w:pPr>
        <w:pStyle w:val="Heading2"/>
        <w:spacing w:before="238"/>
      </w:pPr>
      <w:r>
        <w:rPr>
          <w:rFonts w:ascii="Trebuchet MS"/>
          <w:b w:val="0"/>
          <w:sz w:val="12"/>
        </w:rPr>
        <w:t>230</w:t>
      </w:r>
      <w:bookmarkStart w:id="6" w:name="Sardine_landing_data"/>
      <w:bookmarkEnd w:id="6"/>
      <w:r>
        <w:rPr>
          <w:rFonts w:ascii="Trebuchet MS"/>
          <w:b w:val="0"/>
          <w:sz w:val="12"/>
        </w:rPr>
        <w:t xml:space="preserve"> </w:t>
      </w:r>
      <w:r>
        <w:t>Sardine landing data</w:t>
      </w:r>
    </w:p>
    <w:p w:rsidR="009D6CC4" w:rsidRDefault="009D6CC4">
      <w:pPr>
        <w:pStyle w:val="BodyText"/>
        <w:spacing w:before="2"/>
        <w:ind w:left="0"/>
        <w:rPr>
          <w:b/>
          <w:sz w:val="23"/>
        </w:rPr>
      </w:pPr>
    </w:p>
    <w:p w:rsidR="009D6CC4" w:rsidRDefault="00494099">
      <w:pPr>
        <w:pStyle w:val="BodyText"/>
        <w:spacing w:before="96"/>
      </w:pPr>
      <w:r>
        <w:rPr>
          <w:rFonts w:ascii="Trebuchet MS"/>
          <w:sz w:val="12"/>
        </w:rPr>
        <w:t xml:space="preserve">231      </w:t>
      </w:r>
      <w:r>
        <w:t xml:space="preserve">Quarterly fish landing data </w:t>
      </w:r>
      <w:r>
        <w:rPr>
          <w:spacing w:val="-3"/>
        </w:rPr>
        <w:t xml:space="preserve">have </w:t>
      </w:r>
      <w:r>
        <w:t xml:space="preserve">been collected by the Central Marine Fisheries </w:t>
      </w:r>
      <w:r>
        <w:rPr>
          <w:spacing w:val="15"/>
        </w:rPr>
        <w:t xml:space="preserve"> </w:t>
      </w:r>
      <w:r>
        <w:t>Research In-</w:t>
      </w:r>
    </w:p>
    <w:p w:rsidR="009D6CC4" w:rsidRDefault="00494099">
      <w:pPr>
        <w:pStyle w:val="BodyText"/>
        <w:spacing w:before="87"/>
      </w:pPr>
      <w:r>
        <w:rPr>
          <w:rFonts w:ascii="Trebuchet MS"/>
          <w:sz w:val="12"/>
        </w:rPr>
        <w:t xml:space="preserve">232    </w:t>
      </w:r>
      <w:r>
        <w:rPr>
          <w:rFonts w:ascii="Trebuchet MS"/>
          <w:spacing w:val="11"/>
          <w:sz w:val="12"/>
        </w:rPr>
        <w:t xml:space="preserve"> </w:t>
      </w:r>
      <w:r>
        <w:t>stitute</w:t>
      </w:r>
      <w:r>
        <w:rPr>
          <w:spacing w:val="19"/>
        </w:rPr>
        <w:t xml:space="preserve"> </w:t>
      </w:r>
      <w:r>
        <w:t>(CMFRI)</w:t>
      </w:r>
      <w:r>
        <w:rPr>
          <w:spacing w:val="20"/>
        </w:rPr>
        <w:t xml:space="preserve"> </w:t>
      </w:r>
      <w:r>
        <w:t>in</w:t>
      </w:r>
      <w:r>
        <w:rPr>
          <w:spacing w:val="19"/>
        </w:rPr>
        <w:t xml:space="preserve"> </w:t>
      </w:r>
      <w:r>
        <w:t>Kochi,</w:t>
      </w:r>
      <w:r>
        <w:rPr>
          <w:spacing w:val="25"/>
        </w:rPr>
        <w:t xml:space="preserve"> </w:t>
      </w:r>
      <w:r>
        <w:t>India,</w:t>
      </w:r>
      <w:r>
        <w:rPr>
          <w:spacing w:val="25"/>
        </w:rPr>
        <w:t xml:space="preserve"> </w:t>
      </w:r>
      <w:r>
        <w:t>since</w:t>
      </w:r>
      <w:r>
        <w:rPr>
          <w:spacing w:val="19"/>
        </w:rPr>
        <w:t xml:space="preserve"> </w:t>
      </w:r>
      <w:r>
        <w:t>the</w:t>
      </w:r>
      <w:r>
        <w:rPr>
          <w:spacing w:val="19"/>
        </w:rPr>
        <w:t xml:space="preserve"> </w:t>
      </w:r>
      <w:r>
        <w:t>early</w:t>
      </w:r>
      <w:r>
        <w:rPr>
          <w:spacing w:val="20"/>
        </w:rPr>
        <w:t xml:space="preserve"> </w:t>
      </w:r>
      <w:r>
        <w:t>1950s</w:t>
      </w:r>
      <w:r>
        <w:rPr>
          <w:spacing w:val="19"/>
        </w:rPr>
        <w:t xml:space="preserve"> </w:t>
      </w:r>
      <w:r>
        <w:t>using</w:t>
      </w:r>
      <w:r>
        <w:rPr>
          <w:spacing w:val="19"/>
        </w:rPr>
        <w:t xml:space="preserve"> </w:t>
      </w:r>
      <w:r>
        <w:t>a</w:t>
      </w:r>
      <w:r>
        <w:rPr>
          <w:spacing w:val="19"/>
        </w:rPr>
        <w:t xml:space="preserve"> </w:t>
      </w:r>
      <w:r>
        <w:t>stratified</w:t>
      </w:r>
      <w:r>
        <w:rPr>
          <w:spacing w:val="19"/>
        </w:rPr>
        <w:t xml:space="preserve"> </w:t>
      </w:r>
      <w:r>
        <w:t>multi-stage</w:t>
      </w:r>
      <w:r>
        <w:rPr>
          <w:spacing w:val="20"/>
        </w:rPr>
        <w:t xml:space="preserve"> </w:t>
      </w:r>
      <w:r>
        <w:t>sample</w:t>
      </w:r>
    </w:p>
    <w:p w:rsidR="009D6CC4" w:rsidRDefault="00494099">
      <w:pPr>
        <w:pStyle w:val="BodyText"/>
      </w:pPr>
      <w:r>
        <w:rPr>
          <w:rFonts w:ascii="Trebuchet MS"/>
          <w:sz w:val="12"/>
        </w:rPr>
        <w:t xml:space="preserve">233      </w:t>
      </w:r>
      <w:r>
        <w:t>design (Srinath et al., 2005).  The survey visits the fish landing centers along the entire</w:t>
      </w:r>
      <w:r>
        <w:rPr>
          <w:spacing w:val="-21"/>
        </w:rPr>
        <w:t xml:space="preserve"> </w:t>
      </w:r>
      <w:r>
        <w:t>south-</w:t>
      </w:r>
    </w:p>
    <w:p w:rsidR="009D6CC4" w:rsidRDefault="00494099">
      <w:pPr>
        <w:pStyle w:val="BodyText"/>
      </w:pPr>
      <w:r>
        <w:rPr>
          <w:rFonts w:ascii="Trebuchet MS"/>
          <w:sz w:val="12"/>
        </w:rPr>
        <w:t xml:space="preserve">234    </w:t>
      </w:r>
      <w:r>
        <w:rPr>
          <w:rFonts w:ascii="Trebuchet MS"/>
          <w:spacing w:val="14"/>
          <w:sz w:val="12"/>
        </w:rPr>
        <w:t xml:space="preserve"> </w:t>
      </w:r>
      <w:r>
        <w:t>east</w:t>
      </w:r>
      <w:r>
        <w:rPr>
          <w:spacing w:val="15"/>
        </w:rPr>
        <w:t xml:space="preserve"> </w:t>
      </w:r>
      <w:r>
        <w:t>coast</w:t>
      </w:r>
      <w:r>
        <w:rPr>
          <w:spacing w:val="15"/>
        </w:rPr>
        <w:t xml:space="preserve"> </w:t>
      </w:r>
      <w:r>
        <w:t>of</w:t>
      </w:r>
      <w:r>
        <w:rPr>
          <w:spacing w:val="14"/>
        </w:rPr>
        <w:t xml:space="preserve"> </w:t>
      </w:r>
      <w:r>
        <w:t>India</w:t>
      </w:r>
      <w:r>
        <w:rPr>
          <w:spacing w:val="15"/>
        </w:rPr>
        <w:t xml:space="preserve"> </w:t>
      </w:r>
      <w:r>
        <w:t>and</w:t>
      </w:r>
      <w:r>
        <w:rPr>
          <w:spacing w:val="14"/>
        </w:rPr>
        <w:t xml:space="preserve"> </w:t>
      </w:r>
      <w:r>
        <w:t>samples</w:t>
      </w:r>
      <w:r>
        <w:rPr>
          <w:spacing w:val="15"/>
        </w:rPr>
        <w:t xml:space="preserve"> </w:t>
      </w:r>
      <w:r>
        <w:t>the</w:t>
      </w:r>
      <w:r>
        <w:rPr>
          <w:spacing w:val="15"/>
        </w:rPr>
        <w:t xml:space="preserve"> </w:t>
      </w:r>
      <w:r>
        <w:t>catch</w:t>
      </w:r>
      <w:r>
        <w:rPr>
          <w:spacing w:val="14"/>
        </w:rPr>
        <w:t xml:space="preserve"> </w:t>
      </w:r>
      <w:r>
        <w:t>from</w:t>
      </w:r>
      <w:r>
        <w:rPr>
          <w:spacing w:val="15"/>
        </w:rPr>
        <w:t xml:space="preserve"> </w:t>
      </w:r>
      <w:r>
        <w:t>the</w:t>
      </w:r>
      <w:r>
        <w:rPr>
          <w:spacing w:val="15"/>
        </w:rPr>
        <w:t xml:space="preserve"> </w:t>
      </w:r>
      <w:r>
        <w:t>variety</w:t>
      </w:r>
      <w:r>
        <w:rPr>
          <w:spacing w:val="14"/>
        </w:rPr>
        <w:t xml:space="preserve"> </w:t>
      </w:r>
      <w:r>
        <w:t>of</w:t>
      </w:r>
      <w:r>
        <w:rPr>
          <w:spacing w:val="15"/>
        </w:rPr>
        <w:t xml:space="preserve"> </w:t>
      </w:r>
      <w:r>
        <w:t>boat</w:t>
      </w:r>
      <w:r>
        <w:rPr>
          <w:spacing w:val="15"/>
        </w:rPr>
        <w:t xml:space="preserve"> </w:t>
      </w:r>
      <w:r>
        <w:t>types</w:t>
      </w:r>
      <w:r>
        <w:rPr>
          <w:spacing w:val="14"/>
        </w:rPr>
        <w:t xml:space="preserve"> </w:t>
      </w:r>
      <w:r>
        <w:t>and</w:t>
      </w:r>
      <w:r>
        <w:rPr>
          <w:spacing w:val="15"/>
        </w:rPr>
        <w:t xml:space="preserve"> </w:t>
      </w:r>
      <w:r>
        <w:t>gear</w:t>
      </w:r>
      <w:r>
        <w:rPr>
          <w:spacing w:val="15"/>
        </w:rPr>
        <w:t xml:space="preserve"> </w:t>
      </w:r>
      <w:r>
        <w:t>types</w:t>
      </w:r>
      <w:r>
        <w:rPr>
          <w:spacing w:val="14"/>
        </w:rPr>
        <w:t xml:space="preserve"> </w:t>
      </w:r>
      <w:r>
        <w:t>used</w:t>
      </w:r>
    </w:p>
    <w:p w:rsidR="009D6CC4" w:rsidRDefault="00494099">
      <w:pPr>
        <w:pStyle w:val="BodyText"/>
      </w:pPr>
      <w:r>
        <w:rPr>
          <w:rFonts w:ascii="Trebuchet MS"/>
          <w:sz w:val="12"/>
        </w:rPr>
        <w:t xml:space="preserve">235    </w:t>
      </w:r>
      <w:r>
        <w:rPr>
          <w:rFonts w:ascii="Trebuchet MS"/>
          <w:spacing w:val="12"/>
          <w:sz w:val="12"/>
        </w:rPr>
        <w:t xml:space="preserve"> </w:t>
      </w:r>
      <w:r>
        <w:t>in</w:t>
      </w:r>
      <w:r>
        <w:rPr>
          <w:spacing w:val="11"/>
        </w:rPr>
        <w:t xml:space="preserve"> </w:t>
      </w:r>
      <w:r>
        <w:t>the</w:t>
      </w:r>
      <w:r>
        <w:rPr>
          <w:spacing w:val="11"/>
        </w:rPr>
        <w:t xml:space="preserve"> </w:t>
      </w:r>
      <w:r>
        <w:t>coastal</w:t>
      </w:r>
      <w:r>
        <w:rPr>
          <w:spacing w:val="11"/>
        </w:rPr>
        <w:t xml:space="preserve"> </w:t>
      </w:r>
      <w:r>
        <w:rPr>
          <w:spacing w:val="-3"/>
        </w:rPr>
        <w:t>fishery.</w:t>
      </w:r>
      <w:r>
        <w:rPr>
          <w:spacing w:val="53"/>
        </w:rPr>
        <w:t xml:space="preserve"> </w:t>
      </w:r>
      <w:r>
        <w:t>Landings</w:t>
      </w:r>
      <w:r>
        <w:rPr>
          <w:spacing w:val="11"/>
        </w:rPr>
        <w:t xml:space="preserve"> </w:t>
      </w:r>
      <w:r>
        <w:t>estimates</w:t>
      </w:r>
      <w:r>
        <w:rPr>
          <w:spacing w:val="11"/>
        </w:rPr>
        <w:t xml:space="preserve"> </w:t>
      </w:r>
      <w:r>
        <w:t>are</w:t>
      </w:r>
      <w:r>
        <w:rPr>
          <w:spacing w:val="11"/>
        </w:rPr>
        <w:t xml:space="preserve"> </w:t>
      </w:r>
      <w:r>
        <w:t>a</w:t>
      </w:r>
      <w:r>
        <w:t>vailable</w:t>
      </w:r>
      <w:r>
        <w:rPr>
          <w:spacing w:val="11"/>
        </w:rPr>
        <w:t xml:space="preserve"> </w:t>
      </w:r>
      <w:r>
        <w:t>for</w:t>
      </w:r>
      <w:r>
        <w:rPr>
          <w:spacing w:val="11"/>
        </w:rPr>
        <w:t xml:space="preserve"> </w:t>
      </w:r>
      <w:r>
        <w:t>all</w:t>
      </w:r>
      <w:r>
        <w:rPr>
          <w:spacing w:val="11"/>
        </w:rPr>
        <w:t xml:space="preserve"> </w:t>
      </w:r>
      <w:r>
        <w:t>the</w:t>
      </w:r>
      <w:r>
        <w:rPr>
          <w:spacing w:val="11"/>
        </w:rPr>
        <w:t xml:space="preserve"> </w:t>
      </w:r>
      <w:r>
        <w:t>coastal</w:t>
      </w:r>
      <w:r>
        <w:rPr>
          <w:spacing w:val="11"/>
        </w:rPr>
        <w:t xml:space="preserve"> </w:t>
      </w:r>
      <w:r>
        <w:t>states,</w:t>
      </w:r>
      <w:r>
        <w:rPr>
          <w:spacing w:val="14"/>
        </w:rPr>
        <w:t xml:space="preserve"> </w:t>
      </w:r>
      <w:r>
        <w:rPr>
          <w:spacing w:val="-3"/>
        </w:rPr>
        <w:t>however</w:t>
      </w:r>
      <w:r>
        <w:rPr>
          <w:spacing w:val="11"/>
        </w:rPr>
        <w:t xml:space="preserve"> </w:t>
      </w:r>
      <w:r>
        <w:t>we</w:t>
      </w:r>
    </w:p>
    <w:p w:rsidR="009D6CC4" w:rsidRDefault="00494099">
      <w:pPr>
        <w:pStyle w:val="BodyText"/>
      </w:pPr>
      <w:r>
        <w:rPr>
          <w:rFonts w:ascii="Trebuchet MS"/>
          <w:sz w:val="12"/>
        </w:rPr>
        <w:t xml:space="preserve">236      </w:t>
      </w:r>
      <w:r>
        <w:t xml:space="preserve">model the catch for the state of Kerala </w:t>
      </w:r>
      <w:r>
        <w:rPr>
          <w:spacing w:val="-4"/>
        </w:rPr>
        <w:t xml:space="preserve">only, </w:t>
      </w:r>
      <w:r>
        <w:t>where the longest time series is available and</w:t>
      </w:r>
      <w:r>
        <w:rPr>
          <w:spacing w:val="19"/>
        </w:rPr>
        <w:t xml:space="preserve"> </w:t>
      </w:r>
      <w:r>
        <w:t>the</w:t>
      </w:r>
    </w:p>
    <w:p w:rsidR="009D6CC4" w:rsidRDefault="00494099">
      <w:pPr>
        <w:pStyle w:val="BodyText"/>
      </w:pPr>
      <w:r>
        <w:rPr>
          <w:rFonts w:ascii="Trebuchet MS"/>
          <w:sz w:val="12"/>
        </w:rPr>
        <w:t xml:space="preserve">237     </w:t>
      </w:r>
      <w:r>
        <w:t>overwhelming majority of oil sardines are landed (Figure 2).  Kerala contributes a</w:t>
      </w:r>
      <w:r>
        <w:rPr>
          <w:spacing w:val="-1"/>
        </w:rPr>
        <w:t xml:space="preserve"> </w:t>
      </w:r>
      <w:r>
        <w:t>remarkable</w:t>
      </w:r>
    </w:p>
    <w:p w:rsidR="009D6CC4" w:rsidRDefault="00494099">
      <w:pPr>
        <w:pStyle w:val="BodyText"/>
      </w:pPr>
      <w:r>
        <w:rPr>
          <w:rFonts w:ascii="Trebuchet MS"/>
          <w:sz w:val="12"/>
        </w:rPr>
        <w:t xml:space="preserve">238      </w:t>
      </w:r>
      <w:r>
        <w:t>14.4% of the total marine production (CMFRI, 2017) and Major resources contributing to</w:t>
      </w:r>
      <w:r>
        <w:rPr>
          <w:spacing w:val="7"/>
        </w:rPr>
        <w:t xml:space="preserve"> </w:t>
      </w:r>
      <w:r>
        <w:t>the</w:t>
      </w:r>
    </w:p>
    <w:p w:rsidR="009D6CC4" w:rsidRDefault="00494099">
      <w:pPr>
        <w:pStyle w:val="BodyText"/>
      </w:pPr>
      <w:r>
        <w:rPr>
          <w:rFonts w:ascii="Trebuchet MS"/>
          <w:sz w:val="12"/>
        </w:rPr>
        <w:t xml:space="preserve">239      </w:t>
      </w:r>
      <w:r>
        <w:t>pelagic landings were oilsardine (57.4%).  The quarterly landings (metric tons) for oil</w:t>
      </w:r>
      <w:r>
        <w:rPr>
          <w:spacing w:val="-16"/>
        </w:rPr>
        <w:t xml:space="preserve"> </w:t>
      </w:r>
      <w:r>
        <w:t>sardine</w:t>
      </w:r>
    </w:p>
    <w:p w:rsidR="009D6CC4" w:rsidRDefault="00494099">
      <w:pPr>
        <w:pStyle w:val="BodyText"/>
        <w:spacing w:before="87"/>
      </w:pPr>
      <w:r>
        <w:rPr>
          <w:rFonts w:ascii="Trebuchet MS"/>
          <w:sz w:val="12"/>
        </w:rPr>
        <w:t xml:space="preserve">240    </w:t>
      </w:r>
      <w:r>
        <w:rPr>
          <w:rFonts w:ascii="Trebuchet MS"/>
          <w:spacing w:val="13"/>
          <w:sz w:val="12"/>
        </w:rPr>
        <w:t xml:space="preserve"> </w:t>
      </w:r>
      <w:r>
        <w:t>landed</w:t>
      </w:r>
      <w:r>
        <w:rPr>
          <w:spacing w:val="17"/>
        </w:rPr>
        <w:t xml:space="preserve"> </w:t>
      </w:r>
      <w:r>
        <w:t>from</w:t>
      </w:r>
      <w:r>
        <w:rPr>
          <w:spacing w:val="18"/>
        </w:rPr>
        <w:t xml:space="preserve"> </w:t>
      </w:r>
      <w:r>
        <w:t>all</w:t>
      </w:r>
      <w:r>
        <w:rPr>
          <w:spacing w:val="17"/>
        </w:rPr>
        <w:t xml:space="preserve"> </w:t>
      </w:r>
      <w:r>
        <w:t>gears</w:t>
      </w:r>
      <w:r>
        <w:rPr>
          <w:spacing w:val="17"/>
        </w:rPr>
        <w:t xml:space="preserve"> </w:t>
      </w:r>
      <w:r>
        <w:t>in</w:t>
      </w:r>
      <w:r>
        <w:rPr>
          <w:spacing w:val="17"/>
        </w:rPr>
        <w:t xml:space="preserve"> </w:t>
      </w:r>
      <w:r>
        <w:t>Kerala</w:t>
      </w:r>
      <w:r>
        <w:rPr>
          <w:spacing w:val="18"/>
        </w:rPr>
        <w:t xml:space="preserve"> </w:t>
      </w:r>
      <w:r>
        <w:t>were</w:t>
      </w:r>
      <w:r>
        <w:rPr>
          <w:spacing w:val="17"/>
        </w:rPr>
        <w:t xml:space="preserve"> </w:t>
      </w:r>
      <w:r>
        <w:t>obtain</w:t>
      </w:r>
      <w:r>
        <w:t>ed</w:t>
      </w:r>
      <w:r>
        <w:rPr>
          <w:spacing w:val="17"/>
        </w:rPr>
        <w:t xml:space="preserve"> </w:t>
      </w:r>
      <w:r>
        <w:t>from</w:t>
      </w:r>
      <w:r>
        <w:rPr>
          <w:spacing w:val="17"/>
        </w:rPr>
        <w:t xml:space="preserve"> </w:t>
      </w:r>
      <w:r>
        <w:t>CMFRI</w:t>
      </w:r>
      <w:r>
        <w:rPr>
          <w:spacing w:val="17"/>
        </w:rPr>
        <w:t xml:space="preserve"> </w:t>
      </w:r>
      <w:r>
        <w:t>reports</w:t>
      </w:r>
      <w:r>
        <w:rPr>
          <w:spacing w:val="18"/>
        </w:rPr>
        <w:t xml:space="preserve"> </w:t>
      </w:r>
      <w:r>
        <w:t>(1956-1984)</w:t>
      </w:r>
      <w:r>
        <w:rPr>
          <w:spacing w:val="17"/>
        </w:rPr>
        <w:t xml:space="preserve"> </w:t>
      </w:r>
      <w:r>
        <w:t>and</w:t>
      </w:r>
      <w:r>
        <w:rPr>
          <w:spacing w:val="17"/>
        </w:rPr>
        <w:t xml:space="preserve"> </w:t>
      </w:r>
      <w:r>
        <w:t>online</w:t>
      </w:r>
    </w:p>
    <w:p w:rsidR="009D6CC4" w:rsidRDefault="00494099">
      <w:pPr>
        <w:pStyle w:val="BodyText"/>
      </w:pPr>
      <w:r>
        <w:rPr>
          <w:rFonts w:ascii="Trebuchet MS"/>
          <w:sz w:val="12"/>
        </w:rPr>
        <w:t xml:space="preserve">241     </w:t>
      </w:r>
      <w:r>
        <w:t>databases (1985-2015) (CMFRI, 1969, 1995, 2016; Jacob et al., 1987; Pillai, 1982). The</w:t>
      </w:r>
      <w:r>
        <w:rPr>
          <w:spacing w:val="-34"/>
        </w:rPr>
        <w:t xml:space="preserve"> </w:t>
      </w:r>
      <w:r>
        <w:t>quar-</w:t>
      </w:r>
    </w:p>
    <w:p w:rsidR="009D6CC4" w:rsidRDefault="00494099">
      <w:pPr>
        <w:pStyle w:val="BodyText"/>
      </w:pPr>
      <w:r>
        <w:rPr>
          <w:rFonts w:ascii="Trebuchet MS"/>
          <w:sz w:val="12"/>
        </w:rPr>
        <w:t xml:space="preserve">242    </w:t>
      </w:r>
      <w:r>
        <w:rPr>
          <w:rFonts w:ascii="Trebuchet MS"/>
          <w:spacing w:val="13"/>
          <w:sz w:val="12"/>
        </w:rPr>
        <w:t xml:space="preserve"> </w:t>
      </w:r>
      <w:r>
        <w:t>terly</w:t>
      </w:r>
      <w:r>
        <w:rPr>
          <w:spacing w:val="24"/>
        </w:rPr>
        <w:t xml:space="preserve"> </w:t>
      </w:r>
      <w:r>
        <w:t>landing</w:t>
      </w:r>
      <w:r>
        <w:rPr>
          <w:spacing w:val="23"/>
        </w:rPr>
        <w:t xml:space="preserve"> </w:t>
      </w:r>
      <w:r>
        <w:t>data</w:t>
      </w:r>
      <w:r>
        <w:rPr>
          <w:spacing w:val="23"/>
        </w:rPr>
        <w:t xml:space="preserve"> </w:t>
      </w:r>
      <w:r>
        <w:t>were</w:t>
      </w:r>
      <w:r>
        <w:rPr>
          <w:spacing w:val="23"/>
        </w:rPr>
        <w:t xml:space="preserve"> </w:t>
      </w:r>
      <w:r>
        <w:t>log-transformed</w:t>
      </w:r>
      <w:r>
        <w:rPr>
          <w:spacing w:val="23"/>
        </w:rPr>
        <w:t xml:space="preserve"> </w:t>
      </w:r>
      <w:r>
        <w:t>to</w:t>
      </w:r>
      <w:r>
        <w:rPr>
          <w:spacing w:val="23"/>
        </w:rPr>
        <w:t xml:space="preserve"> </w:t>
      </w:r>
      <w:r>
        <w:t>stabilize</w:t>
      </w:r>
      <w:r>
        <w:rPr>
          <w:spacing w:val="24"/>
        </w:rPr>
        <w:t xml:space="preserve"> </w:t>
      </w:r>
      <w:r>
        <w:t>the</w:t>
      </w:r>
      <w:r>
        <w:rPr>
          <w:spacing w:val="23"/>
        </w:rPr>
        <w:t xml:space="preserve"> </w:t>
      </w:r>
      <w:r>
        <w:t xml:space="preserve">variance. </w:t>
      </w:r>
      <w:r>
        <w:rPr>
          <w:spacing w:val="26"/>
        </w:rPr>
        <w:t xml:space="preserve"> </w:t>
      </w:r>
      <w:r>
        <w:rPr>
          <w:spacing w:val="-5"/>
        </w:rPr>
        <w:t>Yearly</w:t>
      </w:r>
      <w:r>
        <w:rPr>
          <w:spacing w:val="24"/>
        </w:rPr>
        <w:t xml:space="preserve"> </w:t>
      </w:r>
      <w:r>
        <w:t>effort</w:t>
      </w:r>
      <w:r>
        <w:rPr>
          <w:spacing w:val="23"/>
        </w:rPr>
        <w:t xml:space="preserve"> </w:t>
      </w:r>
      <w:r>
        <w:t>data</w:t>
      </w:r>
      <w:r>
        <w:rPr>
          <w:spacing w:val="23"/>
        </w:rPr>
        <w:t xml:space="preserve"> </w:t>
      </w:r>
      <w:r>
        <w:t>for</w:t>
      </w:r>
      <w:r>
        <w:rPr>
          <w:spacing w:val="23"/>
        </w:rPr>
        <w:t xml:space="preserve"> </w:t>
      </w:r>
      <w:r>
        <w:t>the</w:t>
      </w:r>
    </w:p>
    <w:p w:rsidR="009D6CC4" w:rsidRDefault="009D6CC4">
      <w:pPr>
        <w:sectPr w:rsidR="009D6CC4">
          <w:pgSz w:w="12240" w:h="15840"/>
          <w:pgMar w:top="1320" w:right="0" w:bottom="1060" w:left="940" w:header="0" w:footer="872" w:gutter="0"/>
          <w:cols w:space="720"/>
        </w:sectPr>
      </w:pPr>
    </w:p>
    <w:p w:rsidR="009D6CC4" w:rsidRDefault="00494099">
      <w:pPr>
        <w:pStyle w:val="BodyText"/>
      </w:pPr>
      <w:r>
        <w:rPr>
          <w:rFonts w:ascii="Trebuchet MS"/>
          <w:sz w:val="12"/>
        </w:rPr>
        <w:lastRenderedPageBreak/>
        <w:t xml:space="preserve">243    </w:t>
      </w:r>
      <w:r>
        <w:rPr>
          <w:rFonts w:ascii="Trebuchet MS"/>
          <w:spacing w:val="9"/>
          <w:sz w:val="12"/>
        </w:rPr>
        <w:t xml:space="preserve"> </w:t>
      </w:r>
      <w:r>
        <w:t>individual</w:t>
      </w:r>
      <w:r>
        <w:rPr>
          <w:spacing w:val="-10"/>
        </w:rPr>
        <w:t xml:space="preserve"> </w:t>
      </w:r>
      <w:r>
        <w:t>gears</w:t>
      </w:r>
      <w:r>
        <w:rPr>
          <w:spacing w:val="-10"/>
        </w:rPr>
        <w:t xml:space="preserve"> </w:t>
      </w:r>
      <w:r>
        <w:t>is</w:t>
      </w:r>
      <w:r>
        <w:rPr>
          <w:spacing w:val="-9"/>
        </w:rPr>
        <w:t xml:space="preserve"> </w:t>
      </w:r>
      <w:r>
        <w:t>not</w:t>
      </w:r>
      <w:r>
        <w:rPr>
          <w:spacing w:val="-10"/>
        </w:rPr>
        <w:t xml:space="preserve"> </w:t>
      </w:r>
      <w:r>
        <w:t>available</w:t>
      </w:r>
      <w:r>
        <w:rPr>
          <w:spacing w:val="-9"/>
        </w:rPr>
        <w:t xml:space="preserve"> </w:t>
      </w:r>
      <w:r>
        <w:t>for</w:t>
      </w:r>
      <w:r>
        <w:rPr>
          <w:spacing w:val="-10"/>
        </w:rPr>
        <w:t xml:space="preserve"> </w:t>
      </w:r>
      <w:r>
        <w:t>the</w:t>
      </w:r>
      <w:r>
        <w:rPr>
          <w:spacing w:val="-9"/>
        </w:rPr>
        <w:t xml:space="preserve"> </w:t>
      </w:r>
      <w:r>
        <w:t>entire</w:t>
      </w:r>
      <w:r>
        <w:rPr>
          <w:spacing w:val="-10"/>
        </w:rPr>
        <w:t xml:space="preserve"> </w:t>
      </w:r>
      <w:r>
        <w:t>catch</w:t>
      </w:r>
      <w:r>
        <w:rPr>
          <w:spacing w:val="-9"/>
        </w:rPr>
        <w:t xml:space="preserve"> </w:t>
      </w:r>
      <w:r>
        <w:t>time</w:t>
      </w:r>
      <w:r>
        <w:rPr>
          <w:spacing w:val="-10"/>
        </w:rPr>
        <w:t xml:space="preserve"> </w:t>
      </w:r>
      <w:r>
        <w:t>series</w:t>
      </w:r>
      <w:r>
        <w:rPr>
          <w:spacing w:val="-9"/>
        </w:rPr>
        <w:t xml:space="preserve"> </w:t>
      </w:r>
      <w:r>
        <w:t>and</w:t>
      </w:r>
      <w:r>
        <w:rPr>
          <w:spacing w:val="-10"/>
        </w:rPr>
        <w:t xml:space="preserve"> </w:t>
      </w:r>
      <w:r>
        <w:t>the</w:t>
      </w:r>
      <w:r>
        <w:rPr>
          <w:spacing w:val="-9"/>
        </w:rPr>
        <w:t xml:space="preserve"> </w:t>
      </w:r>
      <w:r>
        <w:t>data</w:t>
      </w:r>
      <w:r>
        <w:rPr>
          <w:spacing w:val="-10"/>
        </w:rPr>
        <w:t xml:space="preserve"> </w:t>
      </w:r>
      <w:r>
        <w:t>available</w:t>
      </w:r>
      <w:r>
        <w:rPr>
          <w:spacing w:val="-10"/>
        </w:rPr>
        <w:t xml:space="preserve"> </w:t>
      </w:r>
      <w:r>
        <w:t>on</w:t>
      </w:r>
      <w:r>
        <w:rPr>
          <w:spacing w:val="-9"/>
        </w:rPr>
        <w:t xml:space="preserve"> </w:t>
      </w:r>
      <w:r>
        <w:t>size</w:t>
      </w:r>
      <w:r>
        <w:rPr>
          <w:spacing w:val="-10"/>
        </w:rPr>
        <w:t xml:space="preserve"> </w:t>
      </w:r>
      <w:r>
        <w:t>of</w:t>
      </w:r>
    </w:p>
    <w:p w:rsidR="009D6CC4" w:rsidRDefault="00494099">
      <w:pPr>
        <w:pStyle w:val="BodyText"/>
      </w:pPr>
      <w:r>
        <w:rPr>
          <w:rFonts w:ascii="Trebuchet MS"/>
          <w:sz w:val="12"/>
        </w:rPr>
        <w:t xml:space="preserve">244     </w:t>
      </w:r>
      <w:r>
        <w:t>the fleet are a coarse metric of effort and thus are difficult to use to compute catch-per-unit</w:t>
      </w:r>
      <w:r>
        <w:rPr>
          <w:spacing w:val="-40"/>
        </w:rPr>
        <w:t xml:space="preserve"> </w:t>
      </w:r>
      <w:r>
        <w:t>ef-</w:t>
      </w:r>
    </w:p>
    <w:p w:rsidR="009D6CC4" w:rsidRDefault="00494099">
      <w:pPr>
        <w:pStyle w:val="BodyText"/>
      </w:pPr>
      <w:r>
        <w:rPr>
          <w:rFonts w:ascii="Trebuchet MS"/>
          <w:sz w:val="12"/>
        </w:rPr>
        <w:t xml:space="preserve">245    </w:t>
      </w:r>
      <w:r>
        <w:rPr>
          <w:rFonts w:ascii="Trebuchet MS"/>
          <w:spacing w:val="14"/>
          <w:sz w:val="12"/>
        </w:rPr>
        <w:t xml:space="preserve"> </w:t>
      </w:r>
      <w:r>
        <w:t>fort</w:t>
      </w:r>
      <w:r>
        <w:rPr>
          <w:spacing w:val="-11"/>
        </w:rPr>
        <w:t xml:space="preserve"> </w:t>
      </w:r>
      <w:r>
        <w:t>stastistics</w:t>
      </w:r>
      <w:r>
        <w:t>.</w:t>
      </w:r>
      <w:r>
        <w:rPr>
          <w:spacing w:val="10"/>
        </w:rPr>
        <w:t xml:space="preserve"> </w:t>
      </w:r>
      <w:r>
        <w:rPr>
          <w:spacing w:val="-3"/>
        </w:rPr>
        <w:t>However</w:t>
      </w:r>
      <w:r>
        <w:rPr>
          <w:spacing w:val="-11"/>
        </w:rPr>
        <w:t xml:space="preserve"> </w:t>
      </w:r>
      <w:r>
        <w:t>the</w:t>
      </w:r>
      <w:r>
        <w:rPr>
          <w:spacing w:val="-11"/>
        </w:rPr>
        <w:t xml:space="preserve"> </w:t>
      </w:r>
      <w:r>
        <w:t>goal</w:t>
      </w:r>
      <w:r>
        <w:rPr>
          <w:spacing w:val="-11"/>
        </w:rPr>
        <w:t xml:space="preserve"> </w:t>
      </w:r>
      <w:r>
        <w:t>in</w:t>
      </w:r>
      <w:r>
        <w:rPr>
          <w:spacing w:val="-11"/>
        </w:rPr>
        <w:t xml:space="preserve"> </w:t>
      </w:r>
      <w:r>
        <w:t>this</w:t>
      </w:r>
      <w:r>
        <w:rPr>
          <w:spacing w:val="-11"/>
        </w:rPr>
        <w:t xml:space="preserve"> </w:t>
      </w:r>
      <w:r>
        <w:t>study</w:t>
      </w:r>
      <w:r>
        <w:rPr>
          <w:spacing w:val="-11"/>
        </w:rPr>
        <w:t xml:space="preserve"> </w:t>
      </w:r>
      <w:r>
        <w:t>is</w:t>
      </w:r>
      <w:r>
        <w:rPr>
          <w:spacing w:val="-11"/>
        </w:rPr>
        <w:t xml:space="preserve"> </w:t>
      </w:r>
      <w:r>
        <w:t>to</w:t>
      </w:r>
      <w:r>
        <w:rPr>
          <w:spacing w:val="-11"/>
        </w:rPr>
        <w:t xml:space="preserve"> </w:t>
      </w:r>
      <w:r>
        <w:t>describe</w:t>
      </w:r>
      <w:r>
        <w:rPr>
          <w:spacing w:val="-11"/>
        </w:rPr>
        <w:t xml:space="preserve"> </w:t>
      </w:r>
      <w:r>
        <w:t>and</w:t>
      </w:r>
      <w:r>
        <w:rPr>
          <w:spacing w:val="-11"/>
        </w:rPr>
        <w:t xml:space="preserve"> </w:t>
      </w:r>
      <w:r>
        <w:t>forecast</w:t>
      </w:r>
      <w:r>
        <w:rPr>
          <w:spacing w:val="-11"/>
        </w:rPr>
        <w:t xml:space="preserve"> </w:t>
      </w:r>
      <w:r>
        <w:t>landings,</w:t>
      </w:r>
      <w:r>
        <w:rPr>
          <w:spacing w:val="-9"/>
        </w:rPr>
        <w:t xml:space="preserve"> </w:t>
      </w:r>
      <w:r>
        <w:t>not</w:t>
      </w:r>
      <w:r>
        <w:rPr>
          <w:spacing w:val="-11"/>
        </w:rPr>
        <w:t xml:space="preserve"> </w:t>
      </w:r>
      <w:r>
        <w:t>biomass,</w:t>
      </w:r>
    </w:p>
    <w:p w:rsidR="009D6CC4" w:rsidRDefault="00494099">
      <w:pPr>
        <w:pStyle w:val="BodyText"/>
      </w:pPr>
      <w:r>
        <w:rPr>
          <w:rFonts w:ascii="Trebuchet MS"/>
          <w:sz w:val="12"/>
        </w:rPr>
        <w:t xml:space="preserve">246 </w:t>
      </w:r>
      <w:r>
        <w:t>and our analysis uses landings data as is standard in landings modeling.</w:t>
      </w:r>
    </w:p>
    <w:p w:rsidR="009D6CC4" w:rsidRDefault="009D6CC4">
      <w:pPr>
        <w:pStyle w:val="BodyText"/>
        <w:spacing w:before="0"/>
        <w:ind w:left="0"/>
        <w:rPr>
          <w:sz w:val="20"/>
        </w:rPr>
      </w:pPr>
    </w:p>
    <w:p w:rsidR="009D6CC4" w:rsidRDefault="009D6CC4">
      <w:pPr>
        <w:pStyle w:val="BodyText"/>
        <w:spacing w:before="8"/>
        <w:ind w:left="0"/>
        <w:rPr>
          <w:sz w:val="22"/>
        </w:rPr>
      </w:pPr>
    </w:p>
    <w:p w:rsidR="009D6CC4" w:rsidRDefault="00494099">
      <w:pPr>
        <w:pStyle w:val="Heading2"/>
      </w:pPr>
      <w:r>
        <w:rPr>
          <w:rFonts w:ascii="Trebuchet MS"/>
          <w:b w:val="0"/>
          <w:sz w:val="12"/>
        </w:rPr>
        <w:t>247</w:t>
      </w:r>
      <w:bookmarkStart w:id="7" w:name="Remote_sensing_data"/>
      <w:bookmarkEnd w:id="7"/>
      <w:r>
        <w:rPr>
          <w:rFonts w:ascii="Trebuchet MS"/>
          <w:b w:val="0"/>
          <w:sz w:val="12"/>
        </w:rPr>
        <w:t xml:space="preserve"> </w:t>
      </w:r>
      <w:r>
        <w:t>Remote sensing data</w:t>
      </w:r>
    </w:p>
    <w:p w:rsidR="009D6CC4" w:rsidRDefault="009D6CC4">
      <w:pPr>
        <w:pStyle w:val="BodyText"/>
        <w:spacing w:before="2"/>
        <w:ind w:left="0"/>
        <w:rPr>
          <w:b/>
          <w:sz w:val="23"/>
        </w:rPr>
      </w:pPr>
    </w:p>
    <w:p w:rsidR="009D6CC4" w:rsidRDefault="00494099">
      <w:pPr>
        <w:pStyle w:val="BodyText"/>
        <w:spacing w:before="96"/>
      </w:pPr>
      <w:r>
        <w:rPr>
          <w:rFonts w:ascii="Trebuchet MS"/>
          <w:sz w:val="12"/>
        </w:rPr>
        <w:t xml:space="preserve">248    </w:t>
      </w:r>
      <w:r>
        <w:rPr>
          <w:rFonts w:ascii="Trebuchet MS"/>
          <w:spacing w:val="9"/>
          <w:sz w:val="12"/>
        </w:rPr>
        <w:t xml:space="preserve"> </w:t>
      </w:r>
      <w:r>
        <w:rPr>
          <w:spacing w:val="-10"/>
        </w:rPr>
        <w:t>We</w:t>
      </w:r>
      <w:r>
        <w:rPr>
          <w:spacing w:val="15"/>
        </w:rPr>
        <w:t xml:space="preserve"> </w:t>
      </w:r>
      <w:r>
        <w:t>analysed</w:t>
      </w:r>
      <w:r>
        <w:rPr>
          <w:spacing w:val="14"/>
        </w:rPr>
        <w:t xml:space="preserve"> </w:t>
      </w:r>
      <w:r>
        <w:t>monthly</w:t>
      </w:r>
      <w:r>
        <w:rPr>
          <w:spacing w:val="15"/>
        </w:rPr>
        <w:t xml:space="preserve"> </w:t>
      </w:r>
      <w:r>
        <w:t>composites</w:t>
      </w:r>
      <w:r>
        <w:rPr>
          <w:spacing w:val="15"/>
        </w:rPr>
        <w:t xml:space="preserve"> </w:t>
      </w:r>
      <w:r>
        <w:t>of</w:t>
      </w:r>
      <w:r>
        <w:rPr>
          <w:spacing w:val="15"/>
        </w:rPr>
        <w:t xml:space="preserve"> </w:t>
      </w:r>
      <w:r>
        <w:t>the</w:t>
      </w:r>
      <w:r>
        <w:rPr>
          <w:spacing w:val="15"/>
        </w:rPr>
        <w:t xml:space="preserve"> </w:t>
      </w:r>
      <w:r>
        <w:t>following</w:t>
      </w:r>
      <w:r>
        <w:rPr>
          <w:spacing w:val="15"/>
        </w:rPr>
        <w:t xml:space="preserve"> </w:t>
      </w:r>
      <w:r>
        <w:t>environmental</w:t>
      </w:r>
      <w:r>
        <w:rPr>
          <w:spacing w:val="15"/>
        </w:rPr>
        <w:t xml:space="preserve"> </w:t>
      </w:r>
      <w:r>
        <w:t>data</w:t>
      </w:r>
      <w:r>
        <w:rPr>
          <w:spacing w:val="14"/>
        </w:rPr>
        <w:t xml:space="preserve"> </w:t>
      </w:r>
      <w:r>
        <w:t>derived</w:t>
      </w:r>
      <w:r>
        <w:rPr>
          <w:spacing w:val="15"/>
        </w:rPr>
        <w:t xml:space="preserve"> </w:t>
      </w:r>
      <w:r>
        <w:t>from</w:t>
      </w:r>
      <w:r>
        <w:rPr>
          <w:spacing w:val="16"/>
        </w:rPr>
        <w:t xml:space="preserve"> </w:t>
      </w:r>
      <w:r>
        <w:t>satellite</w:t>
      </w:r>
    </w:p>
    <w:p w:rsidR="009D6CC4" w:rsidRDefault="00494099">
      <w:pPr>
        <w:pStyle w:val="BodyText"/>
        <w:spacing w:before="87"/>
      </w:pPr>
      <w:r>
        <w:rPr>
          <w:rFonts w:ascii="Trebuchet MS"/>
          <w:sz w:val="12"/>
        </w:rPr>
        <w:t xml:space="preserve">249    </w:t>
      </w:r>
      <w:r>
        <w:rPr>
          <w:rFonts w:ascii="Trebuchet MS"/>
          <w:spacing w:val="13"/>
          <w:sz w:val="12"/>
        </w:rPr>
        <w:t xml:space="preserve"> </w:t>
      </w:r>
      <w:r>
        <w:t xml:space="preserve">data: </w:t>
      </w:r>
      <w:r>
        <w:rPr>
          <w:spacing w:val="20"/>
        </w:rPr>
        <w:t xml:space="preserve"> </w:t>
      </w:r>
      <w:r>
        <w:t>sea</w:t>
      </w:r>
      <w:r>
        <w:rPr>
          <w:spacing w:val="33"/>
        </w:rPr>
        <w:t xml:space="preserve"> </w:t>
      </w:r>
      <w:r>
        <w:t>surface</w:t>
      </w:r>
      <w:r>
        <w:rPr>
          <w:spacing w:val="32"/>
        </w:rPr>
        <w:t xml:space="preserve"> </w:t>
      </w:r>
      <w:r>
        <w:t>temperature</w:t>
      </w:r>
      <w:r>
        <w:rPr>
          <w:spacing w:val="33"/>
        </w:rPr>
        <w:t xml:space="preserve"> </w:t>
      </w:r>
      <w:r>
        <w:t>(SST),</w:t>
      </w:r>
      <w:r>
        <w:rPr>
          <w:spacing w:val="32"/>
        </w:rPr>
        <w:t xml:space="preserve"> </w:t>
      </w:r>
      <w:r>
        <w:t>chlorophyll-a</w:t>
      </w:r>
      <w:r>
        <w:rPr>
          <w:spacing w:val="33"/>
        </w:rPr>
        <w:t xml:space="preserve"> </w:t>
      </w:r>
      <w:r>
        <w:t>(CHL),</w:t>
      </w:r>
      <w:r>
        <w:rPr>
          <w:spacing w:val="32"/>
        </w:rPr>
        <w:t xml:space="preserve"> </w:t>
      </w:r>
      <w:r>
        <w:t>upwelling</w:t>
      </w:r>
      <w:r>
        <w:rPr>
          <w:spacing w:val="33"/>
        </w:rPr>
        <w:t xml:space="preserve"> </w:t>
      </w:r>
      <w:r>
        <w:t>(UPW),</w:t>
      </w:r>
      <w:r>
        <w:rPr>
          <w:spacing w:val="32"/>
        </w:rPr>
        <w:t xml:space="preserve"> </w:t>
      </w:r>
      <w:r>
        <w:t>the</w:t>
      </w:r>
      <w:r>
        <w:rPr>
          <w:spacing w:val="33"/>
        </w:rPr>
        <w:t xml:space="preserve"> </w:t>
      </w:r>
      <w:r>
        <w:t>Oceanic</w:t>
      </w:r>
    </w:p>
    <w:p w:rsidR="009D6CC4" w:rsidRDefault="00494099">
      <w:pPr>
        <w:pStyle w:val="BodyText"/>
      </w:pPr>
      <w:r>
        <w:rPr>
          <w:rFonts w:ascii="Trebuchet MS" w:hAnsi="Trebuchet MS"/>
          <w:sz w:val="12"/>
        </w:rPr>
        <w:t xml:space="preserve">250    </w:t>
      </w:r>
      <w:r>
        <w:rPr>
          <w:rFonts w:ascii="Trebuchet MS" w:hAnsi="Trebuchet MS"/>
          <w:spacing w:val="9"/>
          <w:sz w:val="12"/>
        </w:rPr>
        <w:t xml:space="preserve"> </w:t>
      </w:r>
      <w:r>
        <w:t>Niño</w:t>
      </w:r>
      <w:r>
        <w:rPr>
          <w:spacing w:val="-11"/>
        </w:rPr>
        <w:t xml:space="preserve"> </w:t>
      </w:r>
      <w:r>
        <w:t>Index</w:t>
      </w:r>
      <w:r>
        <w:rPr>
          <w:spacing w:val="-11"/>
        </w:rPr>
        <w:t xml:space="preserve"> </w:t>
      </w:r>
      <w:r>
        <w:t>(ONI)</w:t>
      </w:r>
      <w:r>
        <w:rPr>
          <w:spacing w:val="-10"/>
        </w:rPr>
        <w:t xml:space="preserve"> </w:t>
      </w:r>
      <w:r>
        <w:t>and</w:t>
      </w:r>
      <w:r>
        <w:rPr>
          <w:spacing w:val="-12"/>
        </w:rPr>
        <w:t xml:space="preserve"> </w:t>
      </w:r>
      <w:r>
        <w:t>precipitation.</w:t>
      </w:r>
      <w:r>
        <w:rPr>
          <w:spacing w:val="9"/>
        </w:rPr>
        <w:t xml:space="preserve"> </w:t>
      </w:r>
      <w:r>
        <w:t>The</w:t>
      </w:r>
      <w:r>
        <w:rPr>
          <w:spacing w:val="-12"/>
        </w:rPr>
        <w:t xml:space="preserve"> </w:t>
      </w:r>
      <w:r>
        <w:t>monthly</w:t>
      </w:r>
      <w:r>
        <w:rPr>
          <w:spacing w:val="-10"/>
        </w:rPr>
        <w:t xml:space="preserve"> </w:t>
      </w:r>
      <w:r>
        <w:t>means</w:t>
      </w:r>
      <w:r>
        <w:rPr>
          <w:spacing w:val="-11"/>
        </w:rPr>
        <w:t xml:space="preserve"> </w:t>
      </w:r>
      <w:r>
        <w:t>of</w:t>
      </w:r>
      <w:r>
        <w:rPr>
          <w:spacing w:val="-11"/>
        </w:rPr>
        <w:t xml:space="preserve"> </w:t>
      </w:r>
      <w:r>
        <w:t>the</w:t>
      </w:r>
      <w:r>
        <w:rPr>
          <w:spacing w:val="-11"/>
        </w:rPr>
        <w:t xml:space="preserve"> </w:t>
      </w:r>
      <w:r>
        <w:t>covariate</w:t>
      </w:r>
      <w:r>
        <w:rPr>
          <w:spacing w:val="-11"/>
        </w:rPr>
        <w:t xml:space="preserve"> </w:t>
      </w:r>
      <w:r>
        <w:t>time</w:t>
      </w:r>
      <w:r>
        <w:rPr>
          <w:spacing w:val="-11"/>
        </w:rPr>
        <w:t xml:space="preserve"> </w:t>
      </w:r>
      <w:r>
        <w:t>series</w:t>
      </w:r>
      <w:r>
        <w:rPr>
          <w:spacing w:val="-10"/>
        </w:rPr>
        <w:t xml:space="preserve"> </w:t>
      </w:r>
      <w:r>
        <w:t>are</w:t>
      </w:r>
      <w:r>
        <w:rPr>
          <w:spacing w:val="-12"/>
        </w:rPr>
        <w:t xml:space="preserve"> </w:t>
      </w:r>
      <w:r>
        <w:t>shown</w:t>
      </w:r>
    </w:p>
    <w:p w:rsidR="009D6CC4" w:rsidRDefault="00494099">
      <w:pPr>
        <w:spacing w:before="86"/>
        <w:ind w:left="102"/>
        <w:rPr>
          <w:sz w:val="25"/>
        </w:rPr>
      </w:pPr>
      <w:r>
        <w:rPr>
          <w:rFonts w:ascii="Trebuchet MS"/>
          <w:sz w:val="12"/>
        </w:rPr>
        <w:t xml:space="preserve">251 </w:t>
      </w:r>
      <w:r>
        <w:rPr>
          <w:sz w:val="25"/>
        </w:rPr>
        <w:t>in Figure 4.</w:t>
      </w:r>
    </w:p>
    <w:p w:rsidR="009D6CC4" w:rsidRDefault="00494099">
      <w:pPr>
        <w:pStyle w:val="BodyText"/>
        <w:tabs>
          <w:tab w:val="left" w:pos="978"/>
        </w:tabs>
        <w:spacing w:before="205"/>
      </w:pPr>
      <w:r>
        <w:rPr>
          <w:rFonts w:ascii="Trebuchet MS"/>
          <w:sz w:val="12"/>
        </w:rPr>
        <w:t>252</w:t>
      </w:r>
      <w:r>
        <w:rPr>
          <w:rFonts w:ascii="Trebuchet MS"/>
          <w:sz w:val="12"/>
        </w:rPr>
        <w:tab/>
      </w:r>
      <w:r>
        <w:t xml:space="preserve">For  sea  surface  temperature,   we  used  Advanced  </w:t>
      </w:r>
      <w:r>
        <w:rPr>
          <w:spacing w:val="-4"/>
        </w:rPr>
        <w:t xml:space="preserve">Very-High  </w:t>
      </w:r>
      <w:r>
        <w:t>Resolution</w:t>
      </w:r>
      <w:r>
        <w:rPr>
          <w:spacing w:val="52"/>
        </w:rPr>
        <w:t xml:space="preserve"> </w:t>
      </w:r>
      <w:r>
        <w:t>Radiometer</w:t>
      </w:r>
    </w:p>
    <w:p w:rsidR="009D6CC4" w:rsidRDefault="00494099">
      <w:pPr>
        <w:pStyle w:val="BodyText"/>
        <w:tabs>
          <w:tab w:val="left" w:pos="7458"/>
        </w:tabs>
        <w:spacing w:before="87"/>
      </w:pPr>
      <w:r>
        <w:rPr>
          <w:rFonts w:ascii="Trebuchet MS"/>
          <w:sz w:val="12"/>
        </w:rPr>
        <w:t xml:space="preserve">253      </w:t>
      </w:r>
      <w:r>
        <w:rPr>
          <w:spacing w:val="-5"/>
        </w:rPr>
        <w:t xml:space="preserve">(AVHRR)  </w:t>
      </w:r>
      <w:r>
        <w:t>data,  which  provides  accurate  nearshore</w:t>
      </w:r>
      <w:r>
        <w:rPr>
          <w:spacing w:val="15"/>
        </w:rPr>
        <w:t xml:space="preserve"> </w:t>
      </w:r>
      <w:r>
        <w:t>SST</w:t>
      </w:r>
      <w:r>
        <w:rPr>
          <w:spacing w:val="53"/>
        </w:rPr>
        <w:t xml:space="preserve"> </w:t>
      </w:r>
      <w:r>
        <w:t>values.</w:t>
      </w:r>
      <w:r>
        <w:tab/>
        <w:t>Although  the</w:t>
      </w:r>
      <w:r>
        <w:rPr>
          <w:spacing w:val="33"/>
        </w:rPr>
        <w:t xml:space="preserve"> </w:t>
      </w:r>
      <w:r>
        <w:t>ICOADS</w:t>
      </w:r>
    </w:p>
    <w:p w:rsidR="009D6CC4" w:rsidRDefault="00494099">
      <w:pPr>
        <w:pStyle w:val="BodyText"/>
      </w:pPr>
      <w:r>
        <w:rPr>
          <w:rFonts w:ascii="Trebuchet MS"/>
          <w:sz w:val="12"/>
        </w:rPr>
        <w:t xml:space="preserve">254    </w:t>
      </w:r>
      <w:r>
        <w:rPr>
          <w:rFonts w:ascii="Trebuchet MS"/>
          <w:spacing w:val="9"/>
          <w:sz w:val="12"/>
        </w:rPr>
        <w:t xml:space="preserve"> </w:t>
      </w:r>
      <w:r>
        <w:t>product</w:t>
      </w:r>
      <w:r>
        <w:rPr>
          <w:spacing w:val="11"/>
        </w:rPr>
        <w:t xml:space="preserve"> </w:t>
      </w:r>
      <w:r>
        <w:t>provides</w:t>
      </w:r>
      <w:r>
        <w:rPr>
          <w:spacing w:val="11"/>
        </w:rPr>
        <w:t xml:space="preserve"> </w:t>
      </w:r>
      <w:r>
        <w:t>SST</w:t>
      </w:r>
      <w:r>
        <w:rPr>
          <w:spacing w:val="10"/>
        </w:rPr>
        <w:t xml:space="preserve"> </w:t>
      </w:r>
      <w:r>
        <w:t>values</w:t>
      </w:r>
      <w:r>
        <w:rPr>
          <w:spacing w:val="11"/>
        </w:rPr>
        <w:t xml:space="preserve"> </w:t>
      </w:r>
      <w:r>
        <w:t>for</w:t>
      </w:r>
      <w:r>
        <w:rPr>
          <w:spacing w:val="10"/>
        </w:rPr>
        <w:t xml:space="preserve"> </w:t>
      </w:r>
      <w:r>
        <w:t>earlier</w:t>
      </w:r>
      <w:r>
        <w:rPr>
          <w:spacing w:val="11"/>
        </w:rPr>
        <w:t xml:space="preserve"> </w:t>
      </w:r>
      <w:r>
        <w:t>years,</w:t>
      </w:r>
      <w:r>
        <w:rPr>
          <w:spacing w:val="14"/>
        </w:rPr>
        <w:t xml:space="preserve"> </w:t>
      </w:r>
      <w:r>
        <w:t>ICOADS</w:t>
      </w:r>
      <w:r>
        <w:rPr>
          <w:spacing w:val="10"/>
        </w:rPr>
        <w:t xml:space="preserve"> </w:t>
      </w:r>
      <w:r>
        <w:t>does</w:t>
      </w:r>
      <w:r>
        <w:rPr>
          <w:spacing w:val="11"/>
        </w:rPr>
        <w:t xml:space="preserve"> </w:t>
      </w:r>
      <w:r>
        <w:t>not</w:t>
      </w:r>
      <w:r>
        <w:rPr>
          <w:spacing w:val="10"/>
        </w:rPr>
        <w:t xml:space="preserve"> </w:t>
      </w:r>
      <w:r>
        <w:t>provide</w:t>
      </w:r>
      <w:r>
        <w:rPr>
          <w:spacing w:val="11"/>
        </w:rPr>
        <w:t xml:space="preserve"> </w:t>
      </w:r>
      <w:r>
        <w:t>accurate</w:t>
      </w:r>
      <w:r>
        <w:rPr>
          <w:spacing w:val="10"/>
        </w:rPr>
        <w:t xml:space="preserve"> </w:t>
      </w:r>
      <w:r>
        <w:t>nearshore</w:t>
      </w:r>
    </w:p>
    <w:p w:rsidR="009D6CC4" w:rsidRDefault="00494099">
      <w:pPr>
        <w:pStyle w:val="BodyText"/>
      </w:pPr>
      <w:r>
        <w:rPr>
          <w:rFonts w:ascii="Trebuchet MS"/>
          <w:sz w:val="12"/>
        </w:rPr>
        <w:t xml:space="preserve">255    </w:t>
      </w:r>
      <w:r>
        <w:rPr>
          <w:rFonts w:ascii="Trebuchet MS"/>
          <w:spacing w:val="13"/>
          <w:sz w:val="12"/>
        </w:rPr>
        <w:t xml:space="preserve"> </w:t>
      </w:r>
      <w:r>
        <w:t xml:space="preserve">temperatures. </w:t>
      </w:r>
      <w:r>
        <w:rPr>
          <w:spacing w:val="55"/>
        </w:rPr>
        <w:t xml:space="preserve"> </w:t>
      </w:r>
      <w:r>
        <w:t>For</w:t>
      </w:r>
      <w:r>
        <w:rPr>
          <w:spacing w:val="32"/>
        </w:rPr>
        <w:t xml:space="preserve"> </w:t>
      </w:r>
      <w:r>
        <w:t>1981</w:t>
      </w:r>
      <w:r>
        <w:rPr>
          <w:spacing w:val="33"/>
        </w:rPr>
        <w:t xml:space="preserve"> </w:t>
      </w:r>
      <w:r>
        <w:t>to</w:t>
      </w:r>
      <w:r>
        <w:rPr>
          <w:spacing w:val="32"/>
        </w:rPr>
        <w:t xml:space="preserve"> </w:t>
      </w:r>
      <w:r>
        <w:t>2003,</w:t>
      </w:r>
      <w:r>
        <w:rPr>
          <w:spacing w:val="42"/>
        </w:rPr>
        <w:t xml:space="preserve"> </w:t>
      </w:r>
      <w:r>
        <w:t>we</w:t>
      </w:r>
      <w:r>
        <w:rPr>
          <w:spacing w:val="32"/>
        </w:rPr>
        <w:t xml:space="preserve"> </w:t>
      </w:r>
      <w:r>
        <w:t>used</w:t>
      </w:r>
      <w:r>
        <w:rPr>
          <w:spacing w:val="33"/>
        </w:rPr>
        <w:t xml:space="preserve"> </w:t>
      </w:r>
      <w:r>
        <w:t>the</w:t>
      </w:r>
      <w:r>
        <w:rPr>
          <w:spacing w:val="32"/>
        </w:rPr>
        <w:t xml:space="preserve"> </w:t>
      </w:r>
      <w:r>
        <w:t>Pathfinder</w:t>
      </w:r>
      <w:r>
        <w:rPr>
          <w:spacing w:val="33"/>
        </w:rPr>
        <w:t xml:space="preserve"> </w:t>
      </w:r>
      <w:r>
        <w:rPr>
          <w:spacing w:val="-4"/>
        </w:rPr>
        <w:t>Version</w:t>
      </w:r>
      <w:r>
        <w:rPr>
          <w:spacing w:val="32"/>
        </w:rPr>
        <w:t xml:space="preserve"> </w:t>
      </w:r>
      <w:r>
        <w:t>5.2</w:t>
      </w:r>
      <w:r>
        <w:rPr>
          <w:spacing w:val="33"/>
        </w:rPr>
        <w:t xml:space="preserve"> </w:t>
      </w:r>
      <w:r>
        <w:t>product</w:t>
      </w:r>
      <w:r>
        <w:rPr>
          <w:spacing w:val="32"/>
        </w:rPr>
        <w:t xml:space="preserve"> </w:t>
      </w:r>
      <w:r>
        <w:t>on</w:t>
      </w:r>
      <w:r>
        <w:rPr>
          <w:spacing w:val="33"/>
        </w:rPr>
        <w:t xml:space="preserve"> </w:t>
      </w:r>
      <w:r>
        <w:t>a</w:t>
      </w:r>
      <w:r>
        <w:rPr>
          <w:spacing w:val="32"/>
        </w:rPr>
        <w:t xml:space="preserve"> </w:t>
      </w:r>
      <w:r>
        <w:t>0.0417</w:t>
      </w:r>
    </w:p>
    <w:p w:rsidR="009D6CC4" w:rsidRDefault="00494099">
      <w:pPr>
        <w:pStyle w:val="BodyText"/>
        <w:tabs>
          <w:tab w:val="left" w:pos="1957"/>
        </w:tabs>
      </w:pPr>
      <w:r>
        <w:rPr>
          <w:rFonts w:ascii="Trebuchet MS"/>
          <w:sz w:val="12"/>
        </w:rPr>
        <w:t xml:space="preserve">256    </w:t>
      </w:r>
      <w:r>
        <w:rPr>
          <w:rFonts w:ascii="Trebuchet MS"/>
          <w:spacing w:val="18"/>
          <w:sz w:val="12"/>
        </w:rPr>
        <w:t xml:space="preserve"> </w:t>
      </w:r>
      <w:r>
        <w:t>degree</w:t>
      </w:r>
      <w:r>
        <w:rPr>
          <w:spacing w:val="48"/>
        </w:rPr>
        <w:t xml:space="preserve"> </w:t>
      </w:r>
      <w:r>
        <w:t>grid.</w:t>
      </w:r>
      <w:r>
        <w:tab/>
        <w:t>These</w:t>
      </w:r>
      <w:r>
        <w:rPr>
          <w:spacing w:val="44"/>
        </w:rPr>
        <w:t xml:space="preserve"> </w:t>
      </w:r>
      <w:r>
        <w:t>data</w:t>
      </w:r>
      <w:r>
        <w:rPr>
          <w:spacing w:val="44"/>
        </w:rPr>
        <w:t xml:space="preserve"> </w:t>
      </w:r>
      <w:r>
        <w:t>were</w:t>
      </w:r>
      <w:r>
        <w:rPr>
          <w:spacing w:val="44"/>
        </w:rPr>
        <w:t xml:space="preserve"> </w:t>
      </w:r>
      <w:r>
        <w:t>developed</w:t>
      </w:r>
      <w:r>
        <w:rPr>
          <w:spacing w:val="44"/>
        </w:rPr>
        <w:t xml:space="preserve"> </w:t>
      </w:r>
      <w:r>
        <w:t>by</w:t>
      </w:r>
      <w:r>
        <w:rPr>
          <w:spacing w:val="45"/>
        </w:rPr>
        <w:t xml:space="preserve"> </w:t>
      </w:r>
      <w:r>
        <w:t>the</w:t>
      </w:r>
      <w:r>
        <w:rPr>
          <w:spacing w:val="45"/>
        </w:rPr>
        <w:t xml:space="preserve"> </w:t>
      </w:r>
      <w:r>
        <w:t>Group</w:t>
      </w:r>
      <w:r>
        <w:rPr>
          <w:spacing w:val="44"/>
        </w:rPr>
        <w:t xml:space="preserve"> </w:t>
      </w:r>
      <w:r>
        <w:t>for</w:t>
      </w:r>
      <w:r>
        <w:rPr>
          <w:spacing w:val="43"/>
        </w:rPr>
        <w:t xml:space="preserve"> </w:t>
      </w:r>
      <w:r>
        <w:t>High</w:t>
      </w:r>
      <w:r>
        <w:rPr>
          <w:spacing w:val="44"/>
        </w:rPr>
        <w:t xml:space="preserve"> </w:t>
      </w:r>
      <w:r>
        <w:t>Resolution</w:t>
      </w:r>
      <w:r>
        <w:rPr>
          <w:spacing w:val="44"/>
        </w:rPr>
        <w:t xml:space="preserve"> </w:t>
      </w:r>
      <w:r>
        <w:t>Sea</w:t>
      </w:r>
      <w:r>
        <w:rPr>
          <w:spacing w:val="44"/>
        </w:rPr>
        <w:t xml:space="preserve"> </w:t>
      </w:r>
      <w:r>
        <w:t>Surface</w:t>
      </w:r>
    </w:p>
    <w:p w:rsidR="009D6CC4" w:rsidRDefault="00494099">
      <w:pPr>
        <w:pStyle w:val="BodyText"/>
      </w:pPr>
      <w:r>
        <w:rPr>
          <w:rFonts w:ascii="Trebuchet MS"/>
          <w:sz w:val="12"/>
        </w:rPr>
        <w:t xml:space="preserve">257    </w:t>
      </w:r>
      <w:r>
        <w:rPr>
          <w:rFonts w:ascii="Trebuchet MS"/>
          <w:spacing w:val="9"/>
          <w:sz w:val="12"/>
        </w:rPr>
        <w:t xml:space="preserve"> </w:t>
      </w:r>
      <w:r>
        <w:t>Temperature</w:t>
      </w:r>
      <w:r>
        <w:rPr>
          <w:spacing w:val="34"/>
        </w:rPr>
        <w:t xml:space="preserve"> </w:t>
      </w:r>
      <w:r>
        <w:t>(GHRSST)</w:t>
      </w:r>
      <w:r>
        <w:rPr>
          <w:spacing w:val="35"/>
        </w:rPr>
        <w:t xml:space="preserve"> </w:t>
      </w:r>
      <w:r>
        <w:t>and</w:t>
      </w:r>
      <w:r>
        <w:rPr>
          <w:spacing w:val="34"/>
        </w:rPr>
        <w:t xml:space="preserve"> </w:t>
      </w:r>
      <w:r>
        <w:t>served</w:t>
      </w:r>
      <w:r>
        <w:rPr>
          <w:spacing w:val="35"/>
        </w:rPr>
        <w:t xml:space="preserve"> </w:t>
      </w:r>
      <w:r>
        <w:t>by</w:t>
      </w:r>
      <w:r>
        <w:rPr>
          <w:spacing w:val="34"/>
        </w:rPr>
        <w:t xml:space="preserve"> </w:t>
      </w:r>
      <w:r>
        <w:t>the</w:t>
      </w:r>
      <w:r>
        <w:rPr>
          <w:spacing w:val="36"/>
        </w:rPr>
        <w:t xml:space="preserve"> </w:t>
      </w:r>
      <w:r>
        <w:t>US</w:t>
      </w:r>
      <w:r>
        <w:rPr>
          <w:spacing w:val="35"/>
        </w:rPr>
        <w:t xml:space="preserve"> </w:t>
      </w:r>
      <w:r>
        <w:t>National</w:t>
      </w:r>
      <w:r>
        <w:rPr>
          <w:spacing w:val="34"/>
        </w:rPr>
        <w:t xml:space="preserve"> </w:t>
      </w:r>
      <w:r>
        <w:t>Oceanographic</w:t>
      </w:r>
      <w:r>
        <w:rPr>
          <w:spacing w:val="35"/>
        </w:rPr>
        <w:t xml:space="preserve"> </w:t>
      </w:r>
      <w:r>
        <w:t>Data</w:t>
      </w:r>
      <w:r>
        <w:rPr>
          <w:spacing w:val="34"/>
        </w:rPr>
        <w:t xml:space="preserve"> </w:t>
      </w:r>
      <w:r>
        <w:t xml:space="preserve">Center. </w:t>
      </w:r>
      <w:r>
        <w:rPr>
          <w:spacing w:val="62"/>
        </w:rPr>
        <w:t xml:space="preserve"> </w:t>
      </w:r>
      <w:r>
        <w:t>For</w:t>
      </w:r>
    </w:p>
    <w:p w:rsidR="009D6CC4" w:rsidRDefault="00494099">
      <w:pPr>
        <w:pStyle w:val="BodyText"/>
      </w:pPr>
      <w:r>
        <w:rPr>
          <w:rFonts w:ascii="Trebuchet MS" w:hAnsi="Trebuchet MS"/>
          <w:sz w:val="12"/>
        </w:rPr>
        <w:t xml:space="preserve">258    </w:t>
      </w:r>
      <w:r>
        <w:rPr>
          <w:rFonts w:ascii="Trebuchet MS" w:hAnsi="Trebuchet MS"/>
          <w:spacing w:val="11"/>
          <w:sz w:val="12"/>
        </w:rPr>
        <w:t xml:space="preserve"> </w:t>
      </w:r>
      <w:r>
        <w:t>2004</w:t>
      </w:r>
      <w:r>
        <w:rPr>
          <w:spacing w:val="31"/>
        </w:rPr>
        <w:t xml:space="preserve"> </w:t>
      </w:r>
      <w:r>
        <w:t>to</w:t>
      </w:r>
      <w:r>
        <w:rPr>
          <w:spacing w:val="30"/>
        </w:rPr>
        <w:t xml:space="preserve"> </w:t>
      </w:r>
      <w:r>
        <w:t>2016,</w:t>
      </w:r>
      <w:r>
        <w:rPr>
          <w:spacing w:val="40"/>
        </w:rPr>
        <w:t xml:space="preserve"> </w:t>
      </w:r>
      <w:r>
        <w:t>we</w:t>
      </w:r>
      <w:r>
        <w:rPr>
          <w:spacing w:val="30"/>
        </w:rPr>
        <w:t xml:space="preserve"> </w:t>
      </w:r>
      <w:r>
        <w:t>used</w:t>
      </w:r>
      <w:r>
        <w:rPr>
          <w:spacing w:val="30"/>
        </w:rPr>
        <w:t xml:space="preserve"> </w:t>
      </w:r>
      <w:r>
        <w:t>the</w:t>
      </w:r>
      <w:r>
        <w:rPr>
          <w:spacing w:val="31"/>
        </w:rPr>
        <w:t xml:space="preserve"> </w:t>
      </w:r>
      <w:r>
        <w:rPr>
          <w:spacing w:val="-3"/>
        </w:rPr>
        <w:t>NOAA</w:t>
      </w:r>
      <w:r>
        <w:rPr>
          <w:spacing w:val="30"/>
        </w:rPr>
        <w:t xml:space="preserve"> </w:t>
      </w:r>
      <w:r>
        <w:t>CoastWatch</w:t>
      </w:r>
      <w:r>
        <w:rPr>
          <w:spacing w:val="31"/>
        </w:rPr>
        <w:t xml:space="preserve"> </w:t>
      </w:r>
      <w:r>
        <w:t>SST</w:t>
      </w:r>
      <w:r>
        <w:rPr>
          <w:spacing w:val="30"/>
        </w:rPr>
        <w:t xml:space="preserve"> </w:t>
      </w:r>
      <w:r>
        <w:t>products</w:t>
      </w:r>
      <w:r>
        <w:rPr>
          <w:spacing w:val="31"/>
        </w:rPr>
        <w:t xml:space="preserve"> </w:t>
      </w:r>
      <w:r>
        <w:t>derived</w:t>
      </w:r>
      <w:r>
        <w:rPr>
          <w:spacing w:val="30"/>
        </w:rPr>
        <w:t xml:space="preserve"> </w:t>
      </w:r>
      <w:r>
        <w:t>from</w:t>
      </w:r>
      <w:r>
        <w:rPr>
          <w:spacing w:val="31"/>
        </w:rPr>
        <w:t xml:space="preserve"> </w:t>
      </w:r>
      <w:r>
        <w:rPr>
          <w:spacing w:val="-9"/>
        </w:rPr>
        <w:t>NOAA’s</w:t>
      </w:r>
      <w:r>
        <w:rPr>
          <w:spacing w:val="30"/>
        </w:rPr>
        <w:t xml:space="preserve"> </w:t>
      </w:r>
      <w:r>
        <w:t>Polar</w:t>
      </w:r>
    </w:p>
    <w:p w:rsidR="009D6CC4" w:rsidRDefault="00494099">
      <w:pPr>
        <w:pStyle w:val="BodyText"/>
      </w:pPr>
      <w:r>
        <w:rPr>
          <w:rFonts w:ascii="Trebuchet MS"/>
          <w:sz w:val="12"/>
        </w:rPr>
        <w:t xml:space="preserve">259 </w:t>
      </w:r>
      <w:r>
        <w:t>Operational Environmental Satellites (POES).</w:t>
      </w:r>
    </w:p>
    <w:p w:rsidR="009D6CC4" w:rsidRDefault="00494099">
      <w:pPr>
        <w:pStyle w:val="BodyText"/>
        <w:tabs>
          <w:tab w:val="left" w:pos="978"/>
        </w:tabs>
        <w:spacing w:before="206"/>
      </w:pPr>
      <w:r>
        <w:rPr>
          <w:rFonts w:ascii="Trebuchet MS"/>
          <w:sz w:val="12"/>
        </w:rPr>
        <w:t>260</w:t>
      </w:r>
      <w:r>
        <w:rPr>
          <w:rFonts w:ascii="Trebuchet MS"/>
          <w:sz w:val="12"/>
        </w:rPr>
        <w:tab/>
      </w:r>
      <w:r>
        <w:t>For</w:t>
      </w:r>
      <w:r>
        <w:rPr>
          <w:spacing w:val="12"/>
        </w:rPr>
        <w:t xml:space="preserve"> </w:t>
      </w:r>
      <w:r>
        <w:t>chlorophyll-a,</w:t>
      </w:r>
      <w:r>
        <w:rPr>
          <w:spacing w:val="17"/>
        </w:rPr>
        <w:t xml:space="preserve"> </w:t>
      </w:r>
      <w:r>
        <w:t>we</w:t>
      </w:r>
      <w:r>
        <w:rPr>
          <w:spacing w:val="12"/>
        </w:rPr>
        <w:t xml:space="preserve"> </w:t>
      </w:r>
      <w:r>
        <w:t>used</w:t>
      </w:r>
      <w:r>
        <w:rPr>
          <w:spacing w:val="13"/>
        </w:rPr>
        <w:t xml:space="preserve"> </w:t>
      </w:r>
      <w:r>
        <w:t>the</w:t>
      </w:r>
      <w:r>
        <w:rPr>
          <w:spacing w:val="12"/>
        </w:rPr>
        <w:t xml:space="preserve"> </w:t>
      </w:r>
      <w:r>
        <w:t>chlorophyll-a</w:t>
      </w:r>
      <w:r>
        <w:rPr>
          <w:spacing w:val="13"/>
        </w:rPr>
        <w:t xml:space="preserve"> </w:t>
      </w:r>
      <w:r>
        <w:t>products</w:t>
      </w:r>
      <w:r>
        <w:rPr>
          <w:spacing w:val="13"/>
        </w:rPr>
        <w:t xml:space="preserve"> </w:t>
      </w:r>
      <w:r>
        <w:t>developed</w:t>
      </w:r>
      <w:r>
        <w:rPr>
          <w:spacing w:val="12"/>
        </w:rPr>
        <w:t xml:space="preserve"> </w:t>
      </w:r>
      <w:r>
        <w:t>by</w:t>
      </w:r>
      <w:r>
        <w:rPr>
          <w:spacing w:val="13"/>
        </w:rPr>
        <w:t xml:space="preserve"> </w:t>
      </w:r>
      <w:r>
        <w:t>the</w:t>
      </w:r>
      <w:r>
        <w:rPr>
          <w:spacing w:val="13"/>
        </w:rPr>
        <w:t xml:space="preserve"> </w:t>
      </w:r>
      <w:r>
        <w:t>Ocean</w:t>
      </w:r>
      <w:r>
        <w:rPr>
          <w:spacing w:val="11"/>
        </w:rPr>
        <w:t xml:space="preserve"> </w:t>
      </w:r>
      <w:r>
        <w:t>Biology</w:t>
      </w:r>
    </w:p>
    <w:p w:rsidR="009D6CC4" w:rsidRDefault="00494099">
      <w:pPr>
        <w:pStyle w:val="BodyText"/>
      </w:pPr>
      <w:r>
        <w:rPr>
          <w:rFonts w:ascii="Trebuchet MS"/>
          <w:sz w:val="12"/>
        </w:rPr>
        <w:t xml:space="preserve">261      </w:t>
      </w:r>
      <w:r>
        <w:t xml:space="preserve">Processing Group in the Ocean Ecology Laboratory at the </w:t>
      </w:r>
      <w:r>
        <w:rPr>
          <w:spacing w:val="-3"/>
        </w:rPr>
        <w:t xml:space="preserve">NASA </w:t>
      </w:r>
      <w:r>
        <w:t>Goddard Space Flight</w:t>
      </w:r>
      <w:r>
        <w:rPr>
          <w:spacing w:val="18"/>
        </w:rPr>
        <w:t xml:space="preserve"> </w:t>
      </w:r>
      <w:r>
        <w:t>Cen-</w:t>
      </w:r>
    </w:p>
    <w:p w:rsidR="009D6CC4" w:rsidRDefault="00494099">
      <w:pPr>
        <w:pStyle w:val="BodyText"/>
      </w:pPr>
      <w:r>
        <w:rPr>
          <w:rFonts w:ascii="Trebuchet MS"/>
          <w:sz w:val="12"/>
        </w:rPr>
        <w:t xml:space="preserve">262  </w:t>
      </w:r>
      <w:r>
        <w:rPr>
          <w:rFonts w:ascii="Trebuchet MS"/>
          <w:spacing w:val="22"/>
          <w:sz w:val="12"/>
        </w:rPr>
        <w:t xml:space="preserve"> </w:t>
      </w:r>
      <w:r>
        <w:rPr>
          <w:spacing w:val="-4"/>
        </w:rPr>
        <w:t xml:space="preserve">ter. </w:t>
      </w:r>
      <w:r>
        <w:t>For 1997 to 2002, we used the chlorophyll-a 2014.0 Reprocessing (R2014.0) product from</w:t>
      </w:r>
    </w:p>
    <w:p w:rsidR="009D6CC4" w:rsidRDefault="00494099">
      <w:pPr>
        <w:pStyle w:val="BodyText"/>
      </w:pPr>
      <w:r>
        <w:rPr>
          <w:rFonts w:ascii="Trebuchet MS"/>
          <w:sz w:val="12"/>
        </w:rPr>
        <w:t xml:space="preserve">263  </w:t>
      </w:r>
      <w:r>
        <w:rPr>
          <w:rFonts w:ascii="Trebuchet MS"/>
          <w:spacing w:val="23"/>
          <w:sz w:val="12"/>
        </w:rPr>
        <w:t xml:space="preserve"> </w:t>
      </w:r>
      <w:r>
        <w:t xml:space="preserve">the Sea-viewing </w:t>
      </w:r>
      <w:r>
        <w:rPr>
          <w:spacing w:val="-3"/>
        </w:rPr>
        <w:t xml:space="preserve">Wide </w:t>
      </w:r>
      <w:r>
        <w:t>Field-of-view Sensor (SeaWiFS) on the Orbview-2 satellite. These data</w:t>
      </w:r>
    </w:p>
    <w:p w:rsidR="009D6CC4" w:rsidRDefault="00494099">
      <w:pPr>
        <w:pStyle w:val="BodyText"/>
      </w:pPr>
      <w:r>
        <w:rPr>
          <w:rFonts w:ascii="Trebuchet MS"/>
          <w:sz w:val="12"/>
        </w:rPr>
        <w:t xml:space="preserve">264      </w:t>
      </w:r>
      <w:r>
        <w:t xml:space="preserve">are on a 0.1 degree grid.  For 2003 to 2017, we used the MODIS-Aqua product on a 0.05 </w:t>
      </w:r>
      <w:r>
        <w:rPr>
          <w:spacing w:val="7"/>
        </w:rPr>
        <w:t xml:space="preserve"> </w:t>
      </w:r>
      <w:r>
        <w:t>de-</w:t>
      </w:r>
    </w:p>
    <w:p w:rsidR="009D6CC4" w:rsidRDefault="00494099">
      <w:pPr>
        <w:pStyle w:val="BodyText"/>
        <w:spacing w:before="87"/>
      </w:pPr>
      <w:r>
        <w:rPr>
          <w:rFonts w:ascii="Trebuchet MS"/>
          <w:sz w:val="12"/>
        </w:rPr>
        <w:t xml:space="preserve">265     </w:t>
      </w:r>
      <w:r>
        <w:t>gree grid. These CHL data are taken from measurements by the Moderate Resoluti</w:t>
      </w:r>
      <w:r>
        <w:t>on</w:t>
      </w:r>
      <w:r>
        <w:rPr>
          <w:spacing w:val="-30"/>
        </w:rPr>
        <w:t xml:space="preserve"> </w:t>
      </w:r>
      <w:r>
        <w:t>Imaging</w:t>
      </w:r>
    </w:p>
    <w:p w:rsidR="009D6CC4" w:rsidRDefault="00494099">
      <w:pPr>
        <w:pStyle w:val="BodyText"/>
      </w:pPr>
      <w:r>
        <w:rPr>
          <w:rFonts w:ascii="Trebuchet MS" w:hAnsi="Trebuchet MS"/>
          <w:sz w:val="12"/>
        </w:rPr>
        <w:t xml:space="preserve">266      </w:t>
      </w:r>
      <w:r>
        <w:t xml:space="preserve">Spectroradiometer (MODIS) on </w:t>
      </w:r>
      <w:r>
        <w:rPr>
          <w:spacing w:val="-9"/>
        </w:rPr>
        <w:t xml:space="preserve">NASA’s </w:t>
      </w:r>
      <w:r>
        <w:t>Aqua Spacecraft. The SST and CHL data were</w:t>
      </w:r>
      <w:r>
        <w:rPr>
          <w:spacing w:val="-12"/>
        </w:rPr>
        <w:t xml:space="preserve"> </w:t>
      </w:r>
      <w:r>
        <w:rPr>
          <w:spacing w:val="-3"/>
        </w:rPr>
        <w:t>aver-</w:t>
      </w:r>
    </w:p>
    <w:p w:rsidR="009D6CC4" w:rsidRDefault="00494099">
      <w:pPr>
        <w:pStyle w:val="BodyText"/>
      </w:pPr>
      <w:r>
        <w:rPr>
          <w:rFonts w:ascii="Trebuchet MS"/>
          <w:sz w:val="12"/>
        </w:rPr>
        <w:t xml:space="preserve">267 </w:t>
      </w:r>
      <w:r>
        <w:rPr>
          <w:rFonts w:ascii="Trebuchet MS"/>
          <w:spacing w:val="21"/>
          <w:sz w:val="12"/>
        </w:rPr>
        <w:t xml:space="preserve"> </w:t>
      </w:r>
      <w:r>
        <w:t>aged across thirteen 1 degree by 1 degree boxes which roughly parallel the bathymetry (Figure</w:t>
      </w:r>
    </w:p>
    <w:p w:rsidR="009D6CC4" w:rsidRDefault="00494099">
      <w:pPr>
        <w:pStyle w:val="BodyText"/>
      </w:pPr>
      <w:r>
        <w:rPr>
          <w:rFonts w:ascii="Trebuchet MS"/>
          <w:sz w:val="12"/>
        </w:rPr>
        <w:t xml:space="preserve">268     </w:t>
      </w:r>
      <w:r>
        <w:t>1). The SST and CHL satellite data were retr</w:t>
      </w:r>
      <w:r>
        <w:t xml:space="preserve">ieved from the </w:t>
      </w:r>
      <w:r>
        <w:rPr>
          <w:spacing w:val="-3"/>
        </w:rPr>
        <w:t xml:space="preserve">NOAA </w:t>
      </w:r>
      <w:r>
        <w:t>ERDDAP server</w:t>
      </w:r>
      <w:r>
        <w:rPr>
          <w:spacing w:val="-22"/>
        </w:rPr>
        <w:t xml:space="preserve"> </w:t>
      </w:r>
      <w:r>
        <w:t>(Simons,</w:t>
      </w:r>
    </w:p>
    <w:p w:rsidR="009D6CC4" w:rsidRDefault="00494099">
      <w:pPr>
        <w:spacing w:before="86"/>
        <w:ind w:left="102"/>
        <w:rPr>
          <w:sz w:val="25"/>
        </w:rPr>
      </w:pPr>
      <w:r>
        <w:rPr>
          <w:rFonts w:ascii="Trebuchet MS"/>
          <w:sz w:val="12"/>
        </w:rPr>
        <w:t xml:space="preserve">269 </w:t>
      </w:r>
      <w:r>
        <w:rPr>
          <w:sz w:val="25"/>
        </w:rPr>
        <w:t>2017).</w:t>
      </w:r>
    </w:p>
    <w:p w:rsidR="009D6CC4" w:rsidRDefault="00494099">
      <w:pPr>
        <w:pStyle w:val="BodyText"/>
        <w:tabs>
          <w:tab w:val="left" w:pos="978"/>
        </w:tabs>
        <w:spacing w:before="206"/>
      </w:pPr>
      <w:r>
        <w:rPr>
          <w:rFonts w:ascii="Trebuchet MS"/>
          <w:sz w:val="12"/>
        </w:rPr>
        <w:t>270</w:t>
      </w:r>
      <w:r>
        <w:rPr>
          <w:rFonts w:ascii="Trebuchet MS"/>
          <w:sz w:val="12"/>
        </w:rPr>
        <w:tab/>
      </w:r>
      <w:r>
        <w:t>For</w:t>
      </w:r>
      <w:r>
        <w:rPr>
          <w:spacing w:val="18"/>
        </w:rPr>
        <w:t xml:space="preserve"> </w:t>
      </w:r>
      <w:r>
        <w:t>an</w:t>
      </w:r>
      <w:r>
        <w:rPr>
          <w:spacing w:val="17"/>
        </w:rPr>
        <w:t xml:space="preserve"> </w:t>
      </w:r>
      <w:r>
        <w:t>index</w:t>
      </w:r>
      <w:r>
        <w:rPr>
          <w:spacing w:val="18"/>
        </w:rPr>
        <w:t xml:space="preserve"> </w:t>
      </w:r>
      <w:r>
        <w:t>of</w:t>
      </w:r>
      <w:r>
        <w:rPr>
          <w:spacing w:val="17"/>
        </w:rPr>
        <w:t xml:space="preserve"> </w:t>
      </w:r>
      <w:r>
        <w:t>coastal</w:t>
      </w:r>
      <w:r>
        <w:rPr>
          <w:spacing w:val="18"/>
        </w:rPr>
        <w:t xml:space="preserve"> </w:t>
      </w:r>
      <w:r>
        <w:t>upwelling,</w:t>
      </w:r>
      <w:r>
        <w:rPr>
          <w:spacing w:val="23"/>
        </w:rPr>
        <w:t xml:space="preserve"> </w:t>
      </w:r>
      <w:r>
        <w:t>we</w:t>
      </w:r>
      <w:r>
        <w:rPr>
          <w:spacing w:val="17"/>
        </w:rPr>
        <w:t xml:space="preserve"> </w:t>
      </w:r>
      <w:r>
        <w:t>used</w:t>
      </w:r>
      <w:r>
        <w:rPr>
          <w:spacing w:val="18"/>
        </w:rPr>
        <w:t xml:space="preserve"> </w:t>
      </w:r>
      <w:r>
        <w:t>the</w:t>
      </w:r>
      <w:r>
        <w:rPr>
          <w:spacing w:val="17"/>
        </w:rPr>
        <w:t xml:space="preserve"> </w:t>
      </w:r>
      <w:r>
        <w:t>sea-surface</w:t>
      </w:r>
      <w:r>
        <w:rPr>
          <w:spacing w:val="18"/>
        </w:rPr>
        <w:t xml:space="preserve"> </w:t>
      </w:r>
      <w:r>
        <w:t>temperature</w:t>
      </w:r>
      <w:r>
        <w:rPr>
          <w:spacing w:val="18"/>
        </w:rPr>
        <w:t xml:space="preserve"> </w:t>
      </w:r>
      <w:r>
        <w:t>differential</w:t>
      </w:r>
      <w:r>
        <w:rPr>
          <w:spacing w:val="17"/>
        </w:rPr>
        <w:t xml:space="preserve"> </w:t>
      </w:r>
      <w:r>
        <w:t>be-</w:t>
      </w:r>
    </w:p>
    <w:p w:rsidR="009D6CC4" w:rsidRDefault="00494099">
      <w:pPr>
        <w:pStyle w:val="BodyText"/>
      </w:pPr>
      <w:r>
        <w:rPr>
          <w:rFonts w:ascii="Trebuchet MS"/>
          <w:sz w:val="12"/>
        </w:rPr>
        <w:t xml:space="preserve">271    </w:t>
      </w:r>
      <w:r>
        <w:rPr>
          <w:rFonts w:ascii="Trebuchet MS"/>
          <w:spacing w:val="14"/>
          <w:sz w:val="12"/>
        </w:rPr>
        <w:t xml:space="preserve"> </w:t>
      </w:r>
      <w:r>
        <w:t>tween</w:t>
      </w:r>
      <w:r>
        <w:rPr>
          <w:spacing w:val="21"/>
        </w:rPr>
        <w:t xml:space="preserve"> </w:t>
      </w:r>
      <w:r>
        <w:t>near</w:t>
      </w:r>
      <w:r>
        <w:rPr>
          <w:spacing w:val="21"/>
        </w:rPr>
        <w:t xml:space="preserve"> </w:t>
      </w:r>
      <w:r>
        <w:t>shore</w:t>
      </w:r>
      <w:r>
        <w:rPr>
          <w:spacing w:val="22"/>
        </w:rPr>
        <w:t xml:space="preserve"> </w:t>
      </w:r>
      <w:r>
        <w:t>and</w:t>
      </w:r>
      <w:r>
        <w:rPr>
          <w:spacing w:val="21"/>
        </w:rPr>
        <w:t xml:space="preserve"> </w:t>
      </w:r>
      <w:r>
        <w:t>3</w:t>
      </w:r>
      <w:r>
        <w:rPr>
          <w:spacing w:val="21"/>
        </w:rPr>
        <w:t xml:space="preserve"> </w:t>
      </w:r>
      <w:r>
        <w:t>degrees</w:t>
      </w:r>
      <w:r>
        <w:rPr>
          <w:spacing w:val="22"/>
        </w:rPr>
        <w:t xml:space="preserve"> </w:t>
      </w:r>
      <w:r>
        <w:t>offshore</w:t>
      </w:r>
      <w:r>
        <w:rPr>
          <w:spacing w:val="21"/>
        </w:rPr>
        <w:t xml:space="preserve"> </w:t>
      </w:r>
      <w:r>
        <w:t>as</w:t>
      </w:r>
      <w:r>
        <w:rPr>
          <w:spacing w:val="21"/>
        </w:rPr>
        <w:t xml:space="preserve"> </w:t>
      </w:r>
      <w:r>
        <w:t>described</w:t>
      </w:r>
      <w:r>
        <w:rPr>
          <w:spacing w:val="22"/>
        </w:rPr>
        <w:t xml:space="preserve"> </w:t>
      </w:r>
      <w:r>
        <w:t>by</w:t>
      </w:r>
      <w:r>
        <w:rPr>
          <w:spacing w:val="21"/>
        </w:rPr>
        <w:t xml:space="preserve"> </w:t>
      </w:r>
      <w:r>
        <w:t>Naidu</w:t>
      </w:r>
      <w:r>
        <w:rPr>
          <w:spacing w:val="21"/>
        </w:rPr>
        <w:t xml:space="preserve"> </w:t>
      </w:r>
      <w:r>
        <w:t>et</w:t>
      </w:r>
      <w:r>
        <w:rPr>
          <w:spacing w:val="22"/>
        </w:rPr>
        <w:t xml:space="preserve"> </w:t>
      </w:r>
      <w:r>
        <w:t>al.</w:t>
      </w:r>
      <w:r>
        <w:rPr>
          <w:spacing w:val="21"/>
        </w:rPr>
        <w:t xml:space="preserve"> </w:t>
      </w:r>
      <w:r>
        <w:t>(1999)</w:t>
      </w:r>
      <w:r>
        <w:rPr>
          <w:spacing w:val="21"/>
        </w:rPr>
        <w:t xml:space="preserve"> </w:t>
      </w:r>
      <w:r>
        <w:t>and</w:t>
      </w:r>
      <w:r>
        <w:rPr>
          <w:spacing w:val="22"/>
        </w:rPr>
        <w:t xml:space="preserve"> </w:t>
      </w:r>
      <w:r>
        <w:t>Smitha</w:t>
      </w:r>
      <w:r>
        <w:rPr>
          <w:spacing w:val="21"/>
        </w:rPr>
        <w:t xml:space="preserve"> </w:t>
      </w:r>
      <w:r>
        <w:t>et</w:t>
      </w:r>
    </w:p>
    <w:p w:rsidR="009D6CC4" w:rsidRDefault="00494099">
      <w:pPr>
        <w:pStyle w:val="BodyText"/>
      </w:pPr>
      <w:r>
        <w:rPr>
          <w:rFonts w:ascii="Trebuchet MS"/>
          <w:sz w:val="12"/>
        </w:rPr>
        <w:t xml:space="preserve">272      </w:t>
      </w:r>
      <w:r>
        <w:t xml:space="preserve">al. (2008).  The index was computed as the average SST in box 4 </w:t>
      </w:r>
      <w:r>
        <w:rPr>
          <w:spacing w:val="-3"/>
        </w:rPr>
        <w:t xml:space="preserve">off </w:t>
      </w:r>
      <w:r>
        <w:t xml:space="preserve">Kochi (Figure 1) </w:t>
      </w:r>
      <w:r>
        <w:rPr>
          <w:spacing w:val="4"/>
        </w:rPr>
        <w:t xml:space="preserve"> </w:t>
      </w:r>
      <w:r>
        <w:t>minus</w:t>
      </w:r>
    </w:p>
    <w:p w:rsidR="009D6CC4" w:rsidRDefault="00494099">
      <w:pPr>
        <w:pStyle w:val="BodyText"/>
      </w:pPr>
      <w:r>
        <w:rPr>
          <w:rFonts w:ascii="Trebuchet MS"/>
          <w:sz w:val="12"/>
        </w:rPr>
        <w:t xml:space="preserve">273      </w:t>
      </w:r>
      <w:r>
        <w:t xml:space="preserve">the average SST in box 13. For </w:t>
      </w:r>
      <w:r>
        <w:rPr>
          <w:spacing w:val="-5"/>
        </w:rPr>
        <w:t xml:space="preserve">SST, </w:t>
      </w:r>
      <w:r>
        <w:t>we used the remote sensing sea-surface temperature</w:t>
      </w:r>
      <w:r>
        <w:rPr>
          <w:spacing w:val="-35"/>
        </w:rPr>
        <w:t xml:space="preserve"> </w:t>
      </w:r>
      <w:r>
        <w:t>data</w:t>
      </w:r>
    </w:p>
    <w:p w:rsidR="009D6CC4" w:rsidRDefault="009D6CC4">
      <w:pPr>
        <w:sectPr w:rsidR="009D6CC4">
          <w:pgSz w:w="12240" w:h="15840"/>
          <w:pgMar w:top="1320" w:right="0" w:bottom="1060" w:left="940" w:header="0" w:footer="872" w:gutter="0"/>
          <w:cols w:space="720"/>
        </w:sectPr>
      </w:pPr>
    </w:p>
    <w:p w:rsidR="009D6CC4" w:rsidRDefault="00494099">
      <w:pPr>
        <w:pStyle w:val="BodyText"/>
      </w:pPr>
      <w:r>
        <w:rPr>
          <w:rFonts w:ascii="Trebuchet MS"/>
          <w:sz w:val="12"/>
        </w:rPr>
        <w:lastRenderedPageBreak/>
        <w:t xml:space="preserve">274    </w:t>
      </w:r>
      <w:r>
        <w:rPr>
          <w:rFonts w:ascii="Trebuchet MS"/>
          <w:spacing w:val="12"/>
          <w:sz w:val="12"/>
        </w:rPr>
        <w:t xml:space="preserve"> </w:t>
      </w:r>
      <w:r>
        <w:t>sets</w:t>
      </w:r>
      <w:r>
        <w:rPr>
          <w:spacing w:val="12"/>
        </w:rPr>
        <w:t xml:space="preserve"> </w:t>
      </w:r>
      <w:r>
        <w:t>described</w:t>
      </w:r>
      <w:r>
        <w:rPr>
          <w:spacing w:val="12"/>
        </w:rPr>
        <w:t xml:space="preserve"> </w:t>
      </w:r>
      <w:r>
        <w:t>above.</w:t>
      </w:r>
      <w:r>
        <w:rPr>
          <w:spacing w:val="56"/>
        </w:rPr>
        <w:t xml:space="preserve"> </w:t>
      </w:r>
      <w:r>
        <w:t>This</w:t>
      </w:r>
      <w:r>
        <w:rPr>
          <w:spacing w:val="11"/>
        </w:rPr>
        <w:t xml:space="preserve"> </w:t>
      </w:r>
      <w:r>
        <w:rPr>
          <w:spacing w:val="-3"/>
        </w:rPr>
        <w:t>SST-based</w:t>
      </w:r>
      <w:r>
        <w:rPr>
          <w:spacing w:val="12"/>
        </w:rPr>
        <w:t xml:space="preserve"> </w:t>
      </w:r>
      <w:r>
        <w:t>upwelling</w:t>
      </w:r>
      <w:r>
        <w:rPr>
          <w:spacing w:val="12"/>
        </w:rPr>
        <w:t xml:space="preserve"> </w:t>
      </w:r>
      <w:r>
        <w:t>index</w:t>
      </w:r>
      <w:r>
        <w:rPr>
          <w:spacing w:val="12"/>
        </w:rPr>
        <w:t xml:space="preserve"> </w:t>
      </w:r>
      <w:r>
        <w:t>has</w:t>
      </w:r>
      <w:r>
        <w:rPr>
          <w:spacing w:val="12"/>
        </w:rPr>
        <w:t xml:space="preserve"> </w:t>
      </w:r>
      <w:r>
        <w:t>been</w:t>
      </w:r>
      <w:r>
        <w:rPr>
          <w:spacing w:val="11"/>
        </w:rPr>
        <w:t xml:space="preserve"> </w:t>
      </w:r>
      <w:r>
        <w:t>validated</w:t>
      </w:r>
      <w:r>
        <w:rPr>
          <w:spacing w:val="12"/>
        </w:rPr>
        <w:t xml:space="preserve"> </w:t>
      </w:r>
      <w:r>
        <w:t>as</w:t>
      </w:r>
      <w:r>
        <w:rPr>
          <w:spacing w:val="12"/>
        </w:rPr>
        <w:t xml:space="preserve"> </w:t>
      </w:r>
      <w:r>
        <w:t>a</w:t>
      </w:r>
      <w:r>
        <w:rPr>
          <w:spacing w:val="12"/>
        </w:rPr>
        <w:t xml:space="preserve"> </w:t>
      </w:r>
      <w:r>
        <w:t>more</w:t>
      </w:r>
      <w:r>
        <w:rPr>
          <w:spacing w:val="12"/>
        </w:rPr>
        <w:t xml:space="preserve"> </w:t>
      </w:r>
      <w:r>
        <w:t>reliable</w:t>
      </w:r>
    </w:p>
    <w:p w:rsidR="009D6CC4" w:rsidRDefault="00494099">
      <w:pPr>
        <w:pStyle w:val="BodyText"/>
      </w:pPr>
      <w:r>
        <w:rPr>
          <w:rFonts w:ascii="Trebuchet MS"/>
          <w:sz w:val="12"/>
        </w:rPr>
        <w:t xml:space="preserve">275      </w:t>
      </w:r>
      <w:r>
        <w:t xml:space="preserve">metric of upwelling </w:t>
      </w:r>
      <w:r>
        <w:rPr>
          <w:spacing w:val="-3"/>
        </w:rPr>
        <w:t xml:space="preserve">off </w:t>
      </w:r>
      <w:r>
        <w:t>the coast of Kerala compared to wind-based upwelling indices (BR</w:t>
      </w:r>
      <w:r>
        <w:rPr>
          <w:spacing w:val="14"/>
        </w:rPr>
        <w:t xml:space="preserve"> </w:t>
      </w:r>
      <w:r>
        <w:t>et</w:t>
      </w:r>
    </w:p>
    <w:p w:rsidR="009D6CC4" w:rsidRDefault="00494099">
      <w:pPr>
        <w:pStyle w:val="BodyText"/>
      </w:pPr>
      <w:r>
        <w:rPr>
          <w:rFonts w:ascii="Trebuchet MS"/>
          <w:sz w:val="12"/>
        </w:rPr>
        <w:t xml:space="preserve">276      </w:t>
      </w:r>
      <w:r>
        <w:t xml:space="preserve">al., 2008).  The </w:t>
      </w:r>
      <w:r>
        <w:rPr>
          <w:spacing w:val="-3"/>
        </w:rPr>
        <w:t xml:space="preserve">SST-based </w:t>
      </w:r>
      <w:r>
        <w:t xml:space="preserve">upwelling index and chlorophyll-a blooms are strongly </w:t>
      </w:r>
      <w:r>
        <w:rPr>
          <w:spacing w:val="13"/>
        </w:rPr>
        <w:t xml:space="preserve"> </w:t>
      </w:r>
      <w:r>
        <w:t>correlated</w:t>
      </w:r>
    </w:p>
    <w:p w:rsidR="009D6CC4" w:rsidRDefault="00494099">
      <w:pPr>
        <w:spacing w:before="86"/>
        <w:ind w:left="102"/>
        <w:rPr>
          <w:sz w:val="25"/>
        </w:rPr>
      </w:pPr>
      <w:r>
        <w:rPr>
          <w:rFonts w:ascii="Trebuchet MS"/>
          <w:sz w:val="12"/>
        </w:rPr>
        <w:t xml:space="preserve">277 </w:t>
      </w:r>
      <w:r>
        <w:rPr>
          <w:sz w:val="25"/>
        </w:rPr>
        <w:t>(Figure 3).</w:t>
      </w:r>
    </w:p>
    <w:p w:rsidR="009D6CC4" w:rsidRDefault="00494099">
      <w:pPr>
        <w:pStyle w:val="BodyText"/>
        <w:tabs>
          <w:tab w:val="left" w:pos="978"/>
        </w:tabs>
        <w:spacing w:before="206"/>
      </w:pPr>
      <w:r>
        <w:rPr>
          <w:rFonts w:ascii="Trebuchet MS"/>
          <w:sz w:val="12"/>
        </w:rPr>
        <w:t>278</w:t>
      </w:r>
      <w:r>
        <w:rPr>
          <w:rFonts w:ascii="Trebuchet MS"/>
          <w:sz w:val="12"/>
        </w:rPr>
        <w:tab/>
      </w:r>
      <w:r>
        <w:t>Precipitation</w:t>
      </w:r>
      <w:r>
        <w:rPr>
          <w:spacing w:val="19"/>
        </w:rPr>
        <w:t xml:space="preserve"> </w:t>
      </w:r>
      <w:r>
        <w:t>data</w:t>
      </w:r>
      <w:r>
        <w:rPr>
          <w:spacing w:val="20"/>
        </w:rPr>
        <w:t xml:space="preserve"> </w:t>
      </w:r>
      <w:r>
        <w:t>were</w:t>
      </w:r>
      <w:r>
        <w:rPr>
          <w:spacing w:val="19"/>
        </w:rPr>
        <w:t xml:space="preserve"> </w:t>
      </w:r>
      <w:r>
        <w:t>obtained</w:t>
      </w:r>
      <w:r>
        <w:rPr>
          <w:spacing w:val="20"/>
        </w:rPr>
        <w:t xml:space="preserve"> </w:t>
      </w:r>
      <w:r>
        <w:t>from</w:t>
      </w:r>
      <w:r>
        <w:rPr>
          <w:spacing w:val="19"/>
        </w:rPr>
        <w:t xml:space="preserve"> </w:t>
      </w:r>
      <w:r>
        <w:t>two</w:t>
      </w:r>
      <w:r>
        <w:rPr>
          <w:spacing w:val="20"/>
        </w:rPr>
        <w:t xml:space="preserve"> </w:t>
      </w:r>
      <w:r>
        <w:t>different</w:t>
      </w:r>
      <w:r>
        <w:rPr>
          <w:spacing w:val="19"/>
        </w:rPr>
        <w:t xml:space="preserve"> </w:t>
      </w:r>
      <w:r>
        <w:t xml:space="preserve">sources. </w:t>
      </w:r>
      <w:r>
        <w:rPr>
          <w:spacing w:val="20"/>
        </w:rPr>
        <w:t xml:space="preserve"> </w:t>
      </w:r>
      <w:r>
        <w:t>The</w:t>
      </w:r>
      <w:r>
        <w:rPr>
          <w:spacing w:val="19"/>
        </w:rPr>
        <w:t xml:space="preserve"> </w:t>
      </w:r>
      <w:r>
        <w:t>first</w:t>
      </w:r>
      <w:r>
        <w:rPr>
          <w:spacing w:val="20"/>
        </w:rPr>
        <w:t xml:space="preserve"> </w:t>
      </w:r>
      <w:r>
        <w:t>was</w:t>
      </w:r>
      <w:r>
        <w:rPr>
          <w:spacing w:val="19"/>
        </w:rPr>
        <w:t xml:space="preserve"> </w:t>
      </w:r>
      <w:r>
        <w:t>an</w:t>
      </w:r>
      <w:r>
        <w:rPr>
          <w:spacing w:val="20"/>
        </w:rPr>
        <w:t xml:space="preserve"> </w:t>
      </w:r>
      <w:r>
        <w:t>estimate</w:t>
      </w:r>
    </w:p>
    <w:p w:rsidR="009D6CC4" w:rsidRDefault="00494099">
      <w:pPr>
        <w:pStyle w:val="BodyText"/>
      </w:pPr>
      <w:r>
        <w:rPr>
          <w:rFonts w:ascii="Trebuchet MS"/>
          <w:sz w:val="12"/>
        </w:rPr>
        <w:t xml:space="preserve">279    </w:t>
      </w:r>
      <w:r>
        <w:rPr>
          <w:rFonts w:ascii="Trebuchet MS"/>
          <w:spacing w:val="8"/>
          <w:sz w:val="12"/>
        </w:rPr>
        <w:t xml:space="preserve"> </w:t>
      </w:r>
      <w:r>
        <w:t>of</w:t>
      </w:r>
      <w:r>
        <w:rPr>
          <w:spacing w:val="6"/>
        </w:rPr>
        <w:t xml:space="preserve"> </w:t>
      </w:r>
      <w:r>
        <w:t>the</w:t>
      </w:r>
      <w:r>
        <w:rPr>
          <w:spacing w:val="5"/>
        </w:rPr>
        <w:t xml:space="preserve"> </w:t>
      </w:r>
      <w:r>
        <w:t>monthly</w:t>
      </w:r>
      <w:r>
        <w:rPr>
          <w:spacing w:val="6"/>
        </w:rPr>
        <w:t xml:space="preserve"> </w:t>
      </w:r>
      <w:r>
        <w:t>precipitation</w:t>
      </w:r>
      <w:r>
        <w:rPr>
          <w:spacing w:val="5"/>
        </w:rPr>
        <w:t xml:space="preserve"> </w:t>
      </w:r>
      <w:r>
        <w:t>(in</w:t>
      </w:r>
      <w:r>
        <w:rPr>
          <w:spacing w:val="6"/>
        </w:rPr>
        <w:t xml:space="preserve"> </w:t>
      </w:r>
      <w:r>
        <w:t>mm)</w:t>
      </w:r>
      <w:r>
        <w:rPr>
          <w:spacing w:val="5"/>
        </w:rPr>
        <w:t xml:space="preserve"> </w:t>
      </w:r>
      <w:r>
        <w:t>over</w:t>
      </w:r>
      <w:r>
        <w:rPr>
          <w:spacing w:val="6"/>
        </w:rPr>
        <w:t xml:space="preserve"> </w:t>
      </w:r>
      <w:r>
        <w:t>Kerala</w:t>
      </w:r>
      <w:r>
        <w:rPr>
          <w:spacing w:val="5"/>
        </w:rPr>
        <w:t xml:space="preserve"> </w:t>
      </w:r>
      <w:r>
        <w:t>from</w:t>
      </w:r>
      <w:r>
        <w:rPr>
          <w:spacing w:val="6"/>
        </w:rPr>
        <w:t xml:space="preserve"> </w:t>
      </w:r>
      <w:r>
        <w:t>land-based</w:t>
      </w:r>
      <w:r>
        <w:rPr>
          <w:spacing w:val="5"/>
        </w:rPr>
        <w:t xml:space="preserve"> </w:t>
      </w:r>
      <w:r>
        <w:t>rain</w:t>
      </w:r>
      <w:r>
        <w:rPr>
          <w:spacing w:val="6"/>
        </w:rPr>
        <w:t xml:space="preserve"> </w:t>
      </w:r>
      <w:r>
        <w:t>gauges</w:t>
      </w:r>
      <w:r>
        <w:rPr>
          <w:spacing w:val="5"/>
        </w:rPr>
        <w:t xml:space="preserve"> </w:t>
      </w:r>
      <w:r>
        <w:t>(Kothawale</w:t>
      </w:r>
      <w:r>
        <w:rPr>
          <w:spacing w:val="6"/>
        </w:rPr>
        <w:t xml:space="preserve"> </w:t>
      </w:r>
      <w:r>
        <w:t>&amp;</w:t>
      </w:r>
    </w:p>
    <w:p w:rsidR="009D6CC4" w:rsidRDefault="00494099">
      <w:pPr>
        <w:pStyle w:val="BodyText"/>
      </w:pPr>
      <w:r>
        <w:rPr>
          <w:rFonts w:ascii="Trebuchet MS"/>
          <w:sz w:val="12"/>
        </w:rPr>
        <w:t xml:space="preserve">280     </w:t>
      </w:r>
      <w:r>
        <w:t>Rajeevan,  2017);  these data  are available from  the Indian Institute</w:t>
      </w:r>
      <w:r>
        <w:rPr>
          <w:spacing w:val="-2"/>
        </w:rPr>
        <w:t xml:space="preserve"> </w:t>
      </w:r>
      <w:r>
        <w:t>of Tropical Meteorology</w:t>
      </w:r>
    </w:p>
    <w:p w:rsidR="009D6CC4" w:rsidRDefault="00494099">
      <w:pPr>
        <w:pStyle w:val="BodyText"/>
      </w:pPr>
      <w:r>
        <w:rPr>
          <w:rFonts w:ascii="Trebuchet MS"/>
          <w:sz w:val="12"/>
        </w:rPr>
        <w:t xml:space="preserve">281      </w:t>
      </w:r>
      <w:r>
        <w:t>and the data are available from the start of our landing data (1956).  The second was a</w:t>
      </w:r>
      <w:r>
        <w:rPr>
          <w:spacing w:val="-5"/>
        </w:rPr>
        <w:t xml:space="preserve"> </w:t>
      </w:r>
      <w:r>
        <w:t>remote</w:t>
      </w:r>
    </w:p>
    <w:p w:rsidR="009D6CC4" w:rsidRDefault="00494099">
      <w:pPr>
        <w:pStyle w:val="BodyText"/>
      </w:pPr>
      <w:r>
        <w:rPr>
          <w:rFonts w:ascii="Trebuchet MS"/>
          <w:sz w:val="12"/>
        </w:rPr>
        <w:t xml:space="preserve">282 </w:t>
      </w:r>
      <w:r>
        <w:rPr>
          <w:rFonts w:ascii="Trebuchet MS"/>
          <w:spacing w:val="20"/>
          <w:sz w:val="12"/>
        </w:rPr>
        <w:t xml:space="preserve"> </w:t>
      </w:r>
      <w:r>
        <w:t xml:space="preserve">sensing precipitation product from the </w:t>
      </w:r>
      <w:r>
        <w:rPr>
          <w:spacing w:val="-3"/>
        </w:rPr>
        <w:t xml:space="preserve">NOAA </w:t>
      </w:r>
      <w:r>
        <w:t xml:space="preserve">Global </w:t>
      </w:r>
      <w:r>
        <w:t>Precipitation Climatology Project (Adler</w:t>
      </w:r>
    </w:p>
    <w:p w:rsidR="009D6CC4" w:rsidRDefault="00494099">
      <w:pPr>
        <w:pStyle w:val="BodyText"/>
      </w:pPr>
      <w:r>
        <w:rPr>
          <w:rFonts w:ascii="Trebuchet MS"/>
          <w:sz w:val="12"/>
        </w:rPr>
        <w:t xml:space="preserve">283      </w:t>
      </w:r>
      <w:r>
        <w:t>et al., 2016).  This provides estimate of precipitation over the ocean using a global 2.5</w:t>
      </w:r>
      <w:r>
        <w:rPr>
          <w:spacing w:val="6"/>
        </w:rPr>
        <w:t xml:space="preserve"> </w:t>
      </w:r>
      <w:r>
        <w:t>degree</w:t>
      </w:r>
    </w:p>
    <w:p w:rsidR="009D6CC4" w:rsidRDefault="00494099">
      <w:pPr>
        <w:pStyle w:val="BodyText"/>
      </w:pPr>
      <w:r>
        <w:rPr>
          <w:rFonts w:ascii="Trebuchet MS"/>
          <w:sz w:val="12"/>
        </w:rPr>
        <w:t xml:space="preserve">284     </w:t>
      </w:r>
      <w:r>
        <w:t xml:space="preserve">grid. </w:t>
      </w:r>
      <w:r>
        <w:rPr>
          <w:spacing w:val="-10"/>
        </w:rPr>
        <w:t xml:space="preserve">We </w:t>
      </w:r>
      <w:r>
        <w:t>used the 2.5 by 2.5 degree box defined by latitude 8.75 to 11.25 and longitude</w:t>
      </w:r>
      <w:r>
        <w:rPr>
          <w:spacing w:val="43"/>
        </w:rPr>
        <w:t xml:space="preserve"> </w:t>
      </w:r>
      <w:r>
        <w:t>73.25</w:t>
      </w:r>
    </w:p>
    <w:p w:rsidR="009D6CC4" w:rsidRDefault="00494099">
      <w:pPr>
        <w:pStyle w:val="BodyText"/>
      </w:pPr>
      <w:r>
        <w:rPr>
          <w:rFonts w:ascii="Trebuchet MS"/>
          <w:sz w:val="12"/>
        </w:rPr>
        <w:t xml:space="preserve">285    </w:t>
      </w:r>
      <w:r>
        <w:rPr>
          <w:rFonts w:ascii="Trebuchet MS"/>
          <w:sz w:val="12"/>
        </w:rPr>
        <w:t xml:space="preserve"> </w:t>
      </w:r>
      <w:r>
        <w:t xml:space="preserve">to  75.75 for  the  precipitation </w:t>
      </w:r>
      <w:r>
        <w:rPr>
          <w:spacing w:val="-3"/>
        </w:rPr>
        <w:t xml:space="preserve">off  </w:t>
      </w:r>
      <w:r>
        <w:t>the  coast of  Kerala.</w:t>
      </w:r>
      <w:r>
        <w:rPr>
          <w:spacing w:val="23"/>
        </w:rPr>
        <w:t xml:space="preserve"> </w:t>
      </w:r>
      <w:r>
        <w:t>These  data are  available  from 1979</w:t>
      </w:r>
    </w:p>
    <w:p w:rsidR="009D6CC4" w:rsidRDefault="00494099">
      <w:pPr>
        <w:pStyle w:val="BodyText"/>
        <w:spacing w:before="87"/>
      </w:pPr>
      <w:r>
        <w:rPr>
          <w:rFonts w:ascii="Trebuchet MS"/>
          <w:sz w:val="12"/>
        </w:rPr>
        <w:t xml:space="preserve">286      </w:t>
      </w:r>
      <w:r>
        <w:t>forward (NCEI, 2017).  The land and nearshore ocean precipitation data are highly</w:t>
      </w:r>
      <w:r>
        <w:rPr>
          <w:spacing w:val="8"/>
        </w:rPr>
        <w:t xml:space="preserve"> </w:t>
      </w:r>
      <w:r>
        <w:t>correlated</w:t>
      </w:r>
    </w:p>
    <w:p w:rsidR="009D6CC4" w:rsidRDefault="00494099">
      <w:pPr>
        <w:pStyle w:val="BodyText"/>
      </w:pPr>
      <w:r>
        <w:rPr>
          <w:rFonts w:ascii="Trebuchet MS"/>
          <w:sz w:val="12"/>
        </w:rPr>
        <w:t xml:space="preserve">287    </w:t>
      </w:r>
      <w:r>
        <w:rPr>
          <w:rFonts w:ascii="Trebuchet MS"/>
          <w:spacing w:val="13"/>
          <w:sz w:val="12"/>
        </w:rPr>
        <w:t xml:space="preserve"> </w:t>
      </w:r>
      <w:r>
        <w:t>(Appendix</w:t>
      </w:r>
      <w:r>
        <w:rPr>
          <w:spacing w:val="8"/>
        </w:rPr>
        <w:t xml:space="preserve"> </w:t>
      </w:r>
      <w:r>
        <w:t>E),</w:t>
      </w:r>
      <w:r>
        <w:rPr>
          <w:spacing w:val="7"/>
        </w:rPr>
        <w:t xml:space="preserve"> </w:t>
      </w:r>
      <w:r>
        <w:t>supporting</w:t>
      </w:r>
      <w:r>
        <w:rPr>
          <w:spacing w:val="8"/>
        </w:rPr>
        <w:t xml:space="preserve"> </w:t>
      </w:r>
      <w:r>
        <w:t>the</w:t>
      </w:r>
      <w:r>
        <w:rPr>
          <w:spacing w:val="7"/>
        </w:rPr>
        <w:t xml:space="preserve"> </w:t>
      </w:r>
      <w:r>
        <w:t>use</w:t>
      </w:r>
      <w:r>
        <w:rPr>
          <w:spacing w:val="8"/>
        </w:rPr>
        <w:t xml:space="preserve"> </w:t>
      </w:r>
      <w:r>
        <w:t>of</w:t>
      </w:r>
      <w:r>
        <w:rPr>
          <w:spacing w:val="7"/>
        </w:rPr>
        <w:t xml:space="preserve"> </w:t>
      </w:r>
      <w:r>
        <w:t>the</w:t>
      </w:r>
      <w:r>
        <w:rPr>
          <w:spacing w:val="7"/>
        </w:rPr>
        <w:t xml:space="preserve"> </w:t>
      </w:r>
      <w:r>
        <w:t>land</w:t>
      </w:r>
      <w:r>
        <w:rPr>
          <w:spacing w:val="8"/>
        </w:rPr>
        <w:t xml:space="preserve"> </w:t>
      </w:r>
      <w:r>
        <w:t>time</w:t>
      </w:r>
      <w:r>
        <w:rPr>
          <w:spacing w:val="7"/>
        </w:rPr>
        <w:t xml:space="preserve"> </w:t>
      </w:r>
      <w:r>
        <w:t>series</w:t>
      </w:r>
      <w:r>
        <w:rPr>
          <w:spacing w:val="8"/>
        </w:rPr>
        <w:t xml:space="preserve"> </w:t>
      </w:r>
      <w:r>
        <w:t>as</w:t>
      </w:r>
      <w:r>
        <w:rPr>
          <w:spacing w:val="7"/>
        </w:rPr>
        <w:t xml:space="preserve"> </w:t>
      </w:r>
      <w:r>
        <w:t>a</w:t>
      </w:r>
      <w:r>
        <w:rPr>
          <w:spacing w:val="8"/>
        </w:rPr>
        <w:t xml:space="preserve"> </w:t>
      </w:r>
      <w:r>
        <w:t>proxy</w:t>
      </w:r>
      <w:r>
        <w:rPr>
          <w:spacing w:val="7"/>
        </w:rPr>
        <w:t xml:space="preserve"> </w:t>
      </w:r>
      <w:r>
        <w:t>for</w:t>
      </w:r>
      <w:r>
        <w:rPr>
          <w:spacing w:val="8"/>
        </w:rPr>
        <w:t xml:space="preserve"> </w:t>
      </w:r>
      <w:r>
        <w:t>the</w:t>
      </w:r>
      <w:r>
        <w:rPr>
          <w:spacing w:val="7"/>
        </w:rPr>
        <w:t xml:space="preserve"> </w:t>
      </w:r>
      <w:r>
        <w:t>precipitation</w:t>
      </w:r>
      <w:r>
        <w:rPr>
          <w:spacing w:val="7"/>
        </w:rPr>
        <w:t xml:space="preserve"> </w:t>
      </w:r>
      <w:r>
        <w:t>over</w:t>
      </w:r>
    </w:p>
    <w:p w:rsidR="009D6CC4" w:rsidRDefault="00494099">
      <w:pPr>
        <w:pStyle w:val="BodyText"/>
      </w:pPr>
      <w:r>
        <w:rPr>
          <w:rFonts w:ascii="Trebuchet MS"/>
          <w:sz w:val="12"/>
        </w:rPr>
        <w:t xml:space="preserve">288 </w:t>
      </w:r>
      <w:r>
        <w:t>the ocean off the Kerala coast.</w:t>
      </w:r>
    </w:p>
    <w:p w:rsidR="009D6CC4" w:rsidRDefault="00494099">
      <w:pPr>
        <w:pStyle w:val="BodyText"/>
        <w:tabs>
          <w:tab w:val="left" w:pos="978"/>
        </w:tabs>
        <w:spacing w:before="205"/>
      </w:pPr>
      <w:r>
        <w:rPr>
          <w:rFonts w:ascii="Trebuchet MS" w:hAnsi="Trebuchet MS"/>
          <w:sz w:val="12"/>
        </w:rPr>
        <w:t>289</w:t>
      </w:r>
      <w:r>
        <w:rPr>
          <w:rFonts w:ascii="Trebuchet MS" w:hAnsi="Trebuchet MS"/>
          <w:sz w:val="12"/>
        </w:rPr>
        <w:tab/>
      </w:r>
      <w:r>
        <w:t>The</w:t>
      </w:r>
      <w:r>
        <w:rPr>
          <w:spacing w:val="-15"/>
        </w:rPr>
        <w:t xml:space="preserve"> </w:t>
      </w:r>
      <w:r>
        <w:t>Oceanic</w:t>
      </w:r>
      <w:r>
        <w:rPr>
          <w:spacing w:val="-14"/>
        </w:rPr>
        <w:t xml:space="preserve"> </w:t>
      </w:r>
      <w:r>
        <w:t>Niño</w:t>
      </w:r>
      <w:r>
        <w:rPr>
          <w:spacing w:val="-15"/>
        </w:rPr>
        <w:t xml:space="preserve"> </w:t>
      </w:r>
      <w:r>
        <w:t>Index</w:t>
      </w:r>
      <w:r>
        <w:rPr>
          <w:spacing w:val="-14"/>
        </w:rPr>
        <w:t xml:space="preserve"> </w:t>
      </w:r>
      <w:r>
        <w:t>(ONI)</w:t>
      </w:r>
      <w:r>
        <w:rPr>
          <w:spacing w:val="-15"/>
        </w:rPr>
        <w:t xml:space="preserve"> </w:t>
      </w:r>
      <w:r>
        <w:t>is</w:t>
      </w:r>
      <w:r>
        <w:rPr>
          <w:spacing w:val="-14"/>
        </w:rPr>
        <w:t xml:space="preserve"> </w:t>
      </w:r>
      <w:r>
        <w:t>a</w:t>
      </w:r>
      <w:r>
        <w:rPr>
          <w:spacing w:val="-15"/>
        </w:rPr>
        <w:t xml:space="preserve"> </w:t>
      </w:r>
      <w:r>
        <w:t>measure</w:t>
      </w:r>
      <w:r>
        <w:rPr>
          <w:spacing w:val="-14"/>
        </w:rPr>
        <w:t xml:space="preserve"> </w:t>
      </w:r>
      <w:r>
        <w:t>of</w:t>
      </w:r>
      <w:r>
        <w:rPr>
          <w:spacing w:val="-15"/>
        </w:rPr>
        <w:t xml:space="preserve"> </w:t>
      </w:r>
      <w:r>
        <w:t>the</w:t>
      </w:r>
      <w:r>
        <w:rPr>
          <w:spacing w:val="-14"/>
        </w:rPr>
        <w:t xml:space="preserve"> </w:t>
      </w:r>
      <w:r>
        <w:t>SST</w:t>
      </w:r>
      <w:r>
        <w:rPr>
          <w:spacing w:val="-15"/>
        </w:rPr>
        <w:t xml:space="preserve"> </w:t>
      </w:r>
      <w:r>
        <w:t>anomaly</w:t>
      </w:r>
      <w:r>
        <w:rPr>
          <w:spacing w:val="-14"/>
        </w:rPr>
        <w:t xml:space="preserve"> </w:t>
      </w:r>
      <w:r>
        <w:t>in</w:t>
      </w:r>
      <w:r>
        <w:rPr>
          <w:spacing w:val="-15"/>
        </w:rPr>
        <w:t xml:space="preserve"> </w:t>
      </w:r>
      <w:r>
        <w:t>the</w:t>
      </w:r>
      <w:r>
        <w:rPr>
          <w:spacing w:val="-14"/>
        </w:rPr>
        <w:t xml:space="preserve"> </w:t>
      </w:r>
      <w:r>
        <w:t>east-central</w:t>
      </w:r>
      <w:r>
        <w:rPr>
          <w:spacing w:val="-15"/>
        </w:rPr>
        <w:t xml:space="preserve"> </w:t>
      </w:r>
      <w:r>
        <w:t>Pacific</w:t>
      </w:r>
    </w:p>
    <w:p w:rsidR="009D6CC4" w:rsidRDefault="00494099">
      <w:pPr>
        <w:pStyle w:val="BodyText"/>
        <w:spacing w:before="87"/>
      </w:pPr>
      <w:r>
        <w:rPr>
          <w:rFonts w:ascii="Trebuchet MS" w:hAnsi="Trebuchet MS"/>
          <w:sz w:val="12"/>
        </w:rPr>
        <w:t xml:space="preserve">290    </w:t>
      </w:r>
      <w:r>
        <w:rPr>
          <w:rFonts w:ascii="Trebuchet MS" w:hAnsi="Trebuchet MS"/>
          <w:spacing w:val="11"/>
          <w:sz w:val="12"/>
        </w:rPr>
        <w:t xml:space="preserve"> </w:t>
      </w:r>
      <w:r>
        <w:t>and</w:t>
      </w:r>
      <w:r>
        <w:rPr>
          <w:spacing w:val="-10"/>
        </w:rPr>
        <w:t xml:space="preserve"> </w:t>
      </w:r>
      <w:r>
        <w:t>is</w:t>
      </w:r>
      <w:r>
        <w:rPr>
          <w:spacing w:val="-11"/>
        </w:rPr>
        <w:t xml:space="preserve"> </w:t>
      </w:r>
      <w:r>
        <w:t>a</w:t>
      </w:r>
      <w:r>
        <w:rPr>
          <w:spacing w:val="-11"/>
        </w:rPr>
        <w:t xml:space="preserve"> </w:t>
      </w:r>
      <w:r>
        <w:t>standard</w:t>
      </w:r>
      <w:r>
        <w:rPr>
          <w:spacing w:val="-11"/>
        </w:rPr>
        <w:t xml:space="preserve"> </w:t>
      </w:r>
      <w:r>
        <w:t>index</w:t>
      </w:r>
      <w:r>
        <w:rPr>
          <w:spacing w:val="-10"/>
        </w:rPr>
        <w:t xml:space="preserve"> </w:t>
      </w:r>
      <w:r>
        <w:t>of</w:t>
      </w:r>
      <w:r>
        <w:rPr>
          <w:spacing w:val="-11"/>
        </w:rPr>
        <w:t xml:space="preserve"> </w:t>
      </w:r>
      <w:r>
        <w:t>the</w:t>
      </w:r>
      <w:r>
        <w:rPr>
          <w:spacing w:val="-11"/>
        </w:rPr>
        <w:t xml:space="preserve"> </w:t>
      </w:r>
      <w:r>
        <w:t>El</w:t>
      </w:r>
      <w:r>
        <w:rPr>
          <w:spacing w:val="-10"/>
        </w:rPr>
        <w:t xml:space="preserve"> </w:t>
      </w:r>
      <w:r>
        <w:t>Niño/Southern</w:t>
      </w:r>
      <w:r>
        <w:rPr>
          <w:spacing w:val="-11"/>
        </w:rPr>
        <w:t xml:space="preserve"> </w:t>
      </w:r>
      <w:r>
        <w:t>Oscillation</w:t>
      </w:r>
      <w:r>
        <w:rPr>
          <w:spacing w:val="-11"/>
        </w:rPr>
        <w:t xml:space="preserve"> </w:t>
      </w:r>
      <w:r>
        <w:t>(ENSO)</w:t>
      </w:r>
      <w:r>
        <w:rPr>
          <w:spacing w:val="-11"/>
        </w:rPr>
        <w:t xml:space="preserve"> </w:t>
      </w:r>
      <w:r>
        <w:t>cycle.</w:t>
      </w:r>
      <w:r>
        <w:rPr>
          <w:spacing w:val="9"/>
        </w:rPr>
        <w:t xml:space="preserve"> </w:t>
      </w:r>
      <w:r>
        <w:t>The</w:t>
      </w:r>
      <w:r>
        <w:rPr>
          <w:spacing w:val="-11"/>
        </w:rPr>
        <w:t xml:space="preserve"> </w:t>
      </w:r>
      <w:r>
        <w:t>ONI</w:t>
      </w:r>
      <w:r>
        <w:rPr>
          <w:spacing w:val="-10"/>
        </w:rPr>
        <w:t xml:space="preserve"> </w:t>
      </w:r>
      <w:r>
        <w:t>index</w:t>
      </w:r>
      <w:r>
        <w:rPr>
          <w:spacing w:val="-11"/>
        </w:rPr>
        <w:t xml:space="preserve"> </w:t>
      </w:r>
      <w:r>
        <w:t>is</w:t>
      </w:r>
      <w:r>
        <w:rPr>
          <w:spacing w:val="-11"/>
        </w:rPr>
        <w:t xml:space="preserve"> </w:t>
      </w:r>
      <w:r>
        <w:t>3-</w:t>
      </w:r>
    </w:p>
    <w:p w:rsidR="009D6CC4" w:rsidRDefault="00494099">
      <w:pPr>
        <w:pStyle w:val="BodyText"/>
      </w:pPr>
      <w:r>
        <w:rPr>
          <w:rFonts w:ascii="Trebuchet MS" w:hAnsi="Trebuchet MS"/>
          <w:sz w:val="12"/>
        </w:rPr>
        <w:t xml:space="preserve">291    </w:t>
      </w:r>
      <w:r>
        <w:rPr>
          <w:rFonts w:ascii="Trebuchet MS" w:hAnsi="Trebuchet MS"/>
          <w:spacing w:val="13"/>
          <w:sz w:val="12"/>
        </w:rPr>
        <w:t xml:space="preserve"> </w:t>
      </w:r>
      <w:r>
        <w:t>month</w:t>
      </w:r>
      <w:r>
        <w:rPr>
          <w:spacing w:val="-16"/>
        </w:rPr>
        <w:t xml:space="preserve"> </w:t>
      </w:r>
      <w:r>
        <w:t>running</w:t>
      </w:r>
      <w:r>
        <w:rPr>
          <w:spacing w:val="-16"/>
        </w:rPr>
        <w:t xml:space="preserve"> </w:t>
      </w:r>
      <w:r>
        <w:t>mean</w:t>
      </w:r>
      <w:r>
        <w:rPr>
          <w:spacing w:val="-16"/>
        </w:rPr>
        <w:t xml:space="preserve"> </w:t>
      </w:r>
      <w:r>
        <w:t>of</w:t>
      </w:r>
      <w:r>
        <w:rPr>
          <w:spacing w:val="-16"/>
        </w:rPr>
        <w:t xml:space="preserve"> </w:t>
      </w:r>
      <w:r>
        <w:rPr>
          <w:spacing w:val="-3"/>
        </w:rPr>
        <w:t>ERSST.v5</w:t>
      </w:r>
      <w:r>
        <w:rPr>
          <w:spacing w:val="-16"/>
        </w:rPr>
        <w:t xml:space="preserve"> </w:t>
      </w:r>
      <w:r>
        <w:t>SST</w:t>
      </w:r>
      <w:r>
        <w:rPr>
          <w:spacing w:val="-16"/>
        </w:rPr>
        <w:t xml:space="preserve"> </w:t>
      </w:r>
      <w:r>
        <w:t>anomalies</w:t>
      </w:r>
      <w:r>
        <w:rPr>
          <w:spacing w:val="-16"/>
        </w:rPr>
        <w:t xml:space="preserve"> </w:t>
      </w:r>
      <w:r>
        <w:t>in</w:t>
      </w:r>
      <w:r>
        <w:rPr>
          <w:spacing w:val="-16"/>
        </w:rPr>
        <w:t xml:space="preserve"> </w:t>
      </w:r>
      <w:r>
        <w:t>the</w:t>
      </w:r>
      <w:r>
        <w:rPr>
          <w:spacing w:val="-16"/>
        </w:rPr>
        <w:t xml:space="preserve"> </w:t>
      </w:r>
      <w:r>
        <w:t>Niño</w:t>
      </w:r>
      <w:r>
        <w:rPr>
          <w:spacing w:val="-16"/>
        </w:rPr>
        <w:t xml:space="preserve"> </w:t>
      </w:r>
      <w:r>
        <w:t>3.4</w:t>
      </w:r>
      <w:r>
        <w:rPr>
          <w:spacing w:val="-16"/>
        </w:rPr>
        <w:t xml:space="preserve"> </w:t>
      </w:r>
      <w:r>
        <w:t>region,</w:t>
      </w:r>
      <w:r>
        <w:rPr>
          <w:spacing w:val="-13"/>
        </w:rPr>
        <w:t xml:space="preserve"> </w:t>
      </w:r>
      <w:r>
        <w:t>based</w:t>
      </w:r>
      <w:r>
        <w:rPr>
          <w:spacing w:val="-16"/>
        </w:rPr>
        <w:t xml:space="preserve"> </w:t>
      </w:r>
      <w:r>
        <w:t>on</w:t>
      </w:r>
      <w:r>
        <w:rPr>
          <w:spacing w:val="-16"/>
        </w:rPr>
        <w:t xml:space="preserve"> </w:t>
      </w:r>
      <w:r>
        <w:t>centered</w:t>
      </w:r>
      <w:r>
        <w:rPr>
          <w:spacing w:val="-16"/>
        </w:rPr>
        <w:t xml:space="preserve"> </w:t>
      </w:r>
      <w:r>
        <w:t>30-</w:t>
      </w:r>
    </w:p>
    <w:p w:rsidR="009D6CC4" w:rsidRDefault="00494099">
      <w:pPr>
        <w:pStyle w:val="BodyText"/>
      </w:pPr>
      <w:r>
        <w:rPr>
          <w:rFonts w:ascii="Trebuchet MS"/>
          <w:sz w:val="12"/>
        </w:rPr>
        <w:t xml:space="preserve">292      </w:t>
      </w:r>
      <w:r>
        <w:t xml:space="preserve">year base periods updated </w:t>
      </w:r>
      <w:r>
        <w:rPr>
          <w:spacing w:val="-3"/>
        </w:rPr>
        <w:t xml:space="preserve">every </w:t>
      </w:r>
      <w:r>
        <w:t xml:space="preserve">5 years. The ONI was downloaded from the </w:t>
      </w:r>
      <w:r>
        <w:rPr>
          <w:spacing w:val="-3"/>
        </w:rPr>
        <w:t>NOAA</w:t>
      </w:r>
      <w:r>
        <w:rPr>
          <w:spacing w:val="8"/>
        </w:rPr>
        <w:t xml:space="preserve"> </w:t>
      </w:r>
      <w:r>
        <w:t>National</w:t>
      </w:r>
    </w:p>
    <w:p w:rsidR="009D6CC4" w:rsidRDefault="00494099">
      <w:pPr>
        <w:pStyle w:val="BodyText"/>
      </w:pPr>
      <w:r>
        <w:rPr>
          <w:rFonts w:ascii="Trebuchet MS"/>
          <w:sz w:val="12"/>
        </w:rPr>
        <w:t xml:space="preserve">293 </w:t>
      </w:r>
      <w:r>
        <w:t>Weather Service Climate Prediction Center.</w:t>
      </w:r>
    </w:p>
    <w:p w:rsidR="009D6CC4" w:rsidRDefault="009D6CC4">
      <w:pPr>
        <w:pStyle w:val="BodyText"/>
        <w:spacing w:before="0"/>
        <w:ind w:left="0"/>
        <w:rPr>
          <w:sz w:val="20"/>
        </w:rPr>
      </w:pPr>
    </w:p>
    <w:p w:rsidR="009D6CC4" w:rsidRDefault="009D6CC4">
      <w:pPr>
        <w:pStyle w:val="BodyText"/>
        <w:spacing w:before="8"/>
        <w:ind w:left="0"/>
        <w:rPr>
          <w:sz w:val="22"/>
        </w:rPr>
      </w:pPr>
    </w:p>
    <w:p w:rsidR="009D6CC4" w:rsidRDefault="00494099">
      <w:pPr>
        <w:spacing w:before="107"/>
        <w:ind w:left="102"/>
        <w:rPr>
          <w:b/>
          <w:sz w:val="30"/>
        </w:rPr>
      </w:pPr>
      <w:r>
        <w:rPr>
          <w:rFonts w:ascii="Trebuchet MS"/>
          <w:sz w:val="12"/>
        </w:rPr>
        <w:t>294</w:t>
      </w:r>
      <w:bookmarkStart w:id="8" w:name="Hypotheses"/>
      <w:bookmarkEnd w:id="8"/>
      <w:r>
        <w:rPr>
          <w:rFonts w:ascii="Trebuchet MS"/>
          <w:sz w:val="12"/>
        </w:rPr>
        <w:t xml:space="preserve"> </w:t>
      </w:r>
      <w:r>
        <w:rPr>
          <w:b/>
          <w:sz w:val="30"/>
        </w:rPr>
        <w:t>Hypotheses</w:t>
      </w:r>
    </w:p>
    <w:p w:rsidR="009D6CC4" w:rsidRDefault="009D6CC4">
      <w:pPr>
        <w:pStyle w:val="BodyText"/>
        <w:spacing w:before="2"/>
        <w:ind w:left="0"/>
        <w:rPr>
          <w:b/>
          <w:sz w:val="23"/>
        </w:rPr>
      </w:pPr>
    </w:p>
    <w:p w:rsidR="009D6CC4" w:rsidRDefault="00494099">
      <w:pPr>
        <w:pStyle w:val="BodyText"/>
        <w:spacing w:before="96"/>
      </w:pPr>
      <w:r>
        <w:rPr>
          <w:rFonts w:ascii="Trebuchet MS"/>
          <w:sz w:val="12"/>
        </w:rPr>
        <w:t>295</w:t>
      </w:r>
      <w:r>
        <w:rPr>
          <w:rFonts w:ascii="Trebuchet MS"/>
          <w:spacing w:val="33"/>
          <w:sz w:val="12"/>
        </w:rPr>
        <w:t xml:space="preserve"> </w:t>
      </w:r>
      <w:r>
        <w:t xml:space="preserve">Our statistical analyses were structured around specific hypotheses </w:t>
      </w:r>
      <w:r>
        <w:rPr>
          <w:spacing w:val="-4"/>
        </w:rPr>
        <w:t xml:space="preserve">(Table </w:t>
      </w:r>
      <w:r>
        <w:t>1) concerning which</w:t>
      </w:r>
    </w:p>
    <w:p w:rsidR="009D6CC4" w:rsidRDefault="00494099">
      <w:pPr>
        <w:pStyle w:val="BodyText"/>
        <w:spacing w:before="87"/>
      </w:pPr>
      <w:r>
        <w:rPr>
          <w:rFonts w:ascii="Trebuchet MS"/>
          <w:sz w:val="12"/>
        </w:rPr>
        <w:t xml:space="preserve">296     </w:t>
      </w:r>
      <w:r>
        <w:t>remote sensing covariates in which months should correlate with landings in specific</w:t>
      </w:r>
      <w:r>
        <w:rPr>
          <w:spacing w:val="-41"/>
        </w:rPr>
        <w:t xml:space="preserve"> </w:t>
      </w:r>
      <w:r>
        <w:t>quarters.</w:t>
      </w:r>
    </w:p>
    <w:p w:rsidR="009D6CC4" w:rsidRDefault="00494099">
      <w:pPr>
        <w:pStyle w:val="BodyText"/>
      </w:pPr>
      <w:r>
        <w:rPr>
          <w:rFonts w:ascii="Trebuchet MS"/>
          <w:sz w:val="12"/>
        </w:rPr>
        <w:t xml:space="preserve">297  </w:t>
      </w:r>
      <w:r>
        <w:rPr>
          <w:rFonts w:ascii="Trebuchet MS"/>
          <w:spacing w:val="21"/>
          <w:sz w:val="12"/>
        </w:rPr>
        <w:t xml:space="preserve"> </w:t>
      </w:r>
      <w:r>
        <w:t xml:space="preserve">These hypotheses were based on biological information concerning </w:t>
      </w:r>
      <w:r>
        <w:rPr>
          <w:spacing w:val="-3"/>
        </w:rPr>
        <w:t xml:space="preserve">how </w:t>
      </w:r>
      <w:r>
        <w:t>environmental condi-</w:t>
      </w:r>
    </w:p>
    <w:p w:rsidR="009D6CC4" w:rsidRDefault="00494099">
      <w:pPr>
        <w:pStyle w:val="BodyText"/>
      </w:pPr>
      <w:r>
        <w:rPr>
          <w:rFonts w:ascii="Trebuchet MS"/>
          <w:sz w:val="12"/>
        </w:rPr>
        <w:t xml:space="preserve">298    </w:t>
      </w:r>
      <w:r>
        <w:rPr>
          <w:rFonts w:ascii="Trebuchet MS"/>
          <w:spacing w:val="9"/>
          <w:sz w:val="12"/>
        </w:rPr>
        <w:t xml:space="preserve"> </w:t>
      </w:r>
      <w:r>
        <w:t>tions</w:t>
      </w:r>
      <w:r>
        <w:rPr>
          <w:spacing w:val="10"/>
        </w:rPr>
        <w:t xml:space="preserve"> </w:t>
      </w:r>
      <w:r>
        <w:t>affect</w:t>
      </w:r>
      <w:r>
        <w:rPr>
          <w:spacing w:val="10"/>
        </w:rPr>
        <w:t xml:space="preserve"> </w:t>
      </w:r>
      <w:r>
        <w:t>sardine</w:t>
      </w:r>
      <w:r>
        <w:rPr>
          <w:spacing w:val="10"/>
        </w:rPr>
        <w:t xml:space="preserve"> </w:t>
      </w:r>
      <w:r>
        <w:t>survival</w:t>
      </w:r>
      <w:r>
        <w:rPr>
          <w:spacing w:val="10"/>
        </w:rPr>
        <w:t xml:space="preserve"> </w:t>
      </w:r>
      <w:r>
        <w:t>and</w:t>
      </w:r>
      <w:r>
        <w:rPr>
          <w:spacing w:val="10"/>
        </w:rPr>
        <w:t xml:space="preserve"> </w:t>
      </w:r>
      <w:r>
        <w:t>recruitment</w:t>
      </w:r>
      <w:r>
        <w:rPr>
          <w:spacing w:val="9"/>
        </w:rPr>
        <w:t xml:space="preserve"> </w:t>
      </w:r>
      <w:r>
        <w:t>and</w:t>
      </w:r>
      <w:r>
        <w:rPr>
          <w:spacing w:val="10"/>
        </w:rPr>
        <w:t xml:space="preserve"> </w:t>
      </w:r>
      <w:r>
        <w:t>affect</w:t>
      </w:r>
      <w:r>
        <w:rPr>
          <w:spacing w:val="10"/>
        </w:rPr>
        <w:t xml:space="preserve"> </w:t>
      </w:r>
      <w:r>
        <w:t>exposure</w:t>
      </w:r>
      <w:r>
        <w:rPr>
          <w:spacing w:val="10"/>
        </w:rPr>
        <w:t xml:space="preserve"> </w:t>
      </w:r>
      <w:r>
        <w:t>of</w:t>
      </w:r>
      <w:r>
        <w:rPr>
          <w:spacing w:val="10"/>
        </w:rPr>
        <w:t xml:space="preserve"> </w:t>
      </w:r>
      <w:r>
        <w:t>Indian</w:t>
      </w:r>
      <w:r>
        <w:rPr>
          <w:spacing w:val="10"/>
        </w:rPr>
        <w:t xml:space="preserve"> </w:t>
      </w:r>
      <w:r>
        <w:t>oil</w:t>
      </w:r>
      <w:r>
        <w:rPr>
          <w:spacing w:val="10"/>
        </w:rPr>
        <w:t xml:space="preserve"> </w:t>
      </w:r>
      <w:r>
        <w:t>sardines</w:t>
      </w:r>
      <w:r>
        <w:rPr>
          <w:spacing w:val="9"/>
        </w:rPr>
        <w:t xml:space="preserve"> </w:t>
      </w:r>
      <w:r>
        <w:t>to</w:t>
      </w:r>
      <w:r>
        <w:rPr>
          <w:spacing w:val="10"/>
        </w:rPr>
        <w:t xml:space="preserve"> </w:t>
      </w:r>
      <w:r>
        <w:t>the</w:t>
      </w:r>
    </w:p>
    <w:p w:rsidR="009D6CC4" w:rsidRDefault="00494099">
      <w:pPr>
        <w:pStyle w:val="BodyText"/>
      </w:pPr>
      <w:r>
        <w:rPr>
          <w:rFonts w:ascii="Trebuchet MS"/>
          <w:sz w:val="12"/>
        </w:rPr>
        <w:t xml:space="preserve">299     </w:t>
      </w:r>
      <w:r>
        <w:t>coastal fishery as reviewed in the introduction.  The quarter 3 (Jul-September) catch</w:t>
      </w:r>
      <w:r>
        <w:rPr>
          <w:spacing w:val="62"/>
        </w:rPr>
        <w:t xml:space="preserve"> </w:t>
      </w:r>
      <w:r>
        <w:t>overlaps</w:t>
      </w:r>
    </w:p>
    <w:p w:rsidR="009D6CC4" w:rsidRDefault="00494099">
      <w:pPr>
        <w:pStyle w:val="BodyText"/>
      </w:pPr>
      <w:r>
        <w:rPr>
          <w:rFonts w:ascii="Trebuchet MS"/>
          <w:sz w:val="12"/>
        </w:rPr>
        <w:t xml:space="preserve">300    </w:t>
      </w:r>
      <w:r>
        <w:rPr>
          <w:rFonts w:ascii="Trebuchet MS"/>
          <w:spacing w:val="14"/>
          <w:sz w:val="12"/>
        </w:rPr>
        <w:t xml:space="preserve"> </w:t>
      </w:r>
      <w:r>
        <w:t>the</w:t>
      </w:r>
      <w:r>
        <w:rPr>
          <w:spacing w:val="22"/>
        </w:rPr>
        <w:t xml:space="preserve"> </w:t>
      </w:r>
      <w:r>
        <w:t>summer</w:t>
      </w:r>
      <w:r>
        <w:rPr>
          <w:spacing w:val="22"/>
        </w:rPr>
        <w:t xml:space="preserve"> </w:t>
      </w:r>
      <w:r>
        <w:t>monsoon</w:t>
      </w:r>
      <w:r>
        <w:rPr>
          <w:spacing w:val="21"/>
        </w:rPr>
        <w:t xml:space="preserve"> </w:t>
      </w:r>
      <w:r>
        <w:t>and</w:t>
      </w:r>
      <w:r>
        <w:rPr>
          <w:spacing w:val="22"/>
        </w:rPr>
        <w:t xml:space="preserve"> </w:t>
      </w:r>
      <w:r>
        <w:t>the</w:t>
      </w:r>
      <w:r>
        <w:rPr>
          <w:spacing w:val="21"/>
        </w:rPr>
        <w:t xml:space="preserve"> </w:t>
      </w:r>
      <w:r>
        <w:t>main</w:t>
      </w:r>
      <w:r>
        <w:rPr>
          <w:spacing w:val="22"/>
        </w:rPr>
        <w:t xml:space="preserve"> </w:t>
      </w:r>
      <w:r>
        <w:t>spawning</w:t>
      </w:r>
      <w:r>
        <w:rPr>
          <w:spacing w:val="22"/>
        </w:rPr>
        <w:t xml:space="preserve"> </w:t>
      </w:r>
      <w:r>
        <w:t xml:space="preserve">months. </w:t>
      </w:r>
      <w:r>
        <w:rPr>
          <w:spacing w:val="19"/>
        </w:rPr>
        <w:t xml:space="preserve"> </w:t>
      </w:r>
      <w:r>
        <w:t>This</w:t>
      </w:r>
      <w:r>
        <w:rPr>
          <w:spacing w:val="22"/>
        </w:rPr>
        <w:t xml:space="preserve"> </w:t>
      </w:r>
      <w:r>
        <w:t>is</w:t>
      </w:r>
      <w:r>
        <w:rPr>
          <w:spacing w:val="21"/>
        </w:rPr>
        <w:t xml:space="preserve"> </w:t>
      </w:r>
      <w:r>
        <w:t>also</w:t>
      </w:r>
      <w:r>
        <w:rPr>
          <w:spacing w:val="22"/>
        </w:rPr>
        <w:t xml:space="preserve"> </w:t>
      </w:r>
      <w:r>
        <w:t>the</w:t>
      </w:r>
      <w:r>
        <w:rPr>
          <w:spacing w:val="22"/>
        </w:rPr>
        <w:t xml:space="preserve"> </w:t>
      </w:r>
      <w:r>
        <w:t>quarter</w:t>
      </w:r>
      <w:r>
        <w:rPr>
          <w:spacing w:val="21"/>
        </w:rPr>
        <w:t xml:space="preserve"> </w:t>
      </w:r>
      <w:r>
        <w:t>where</w:t>
      </w:r>
      <w:r>
        <w:rPr>
          <w:spacing w:val="22"/>
        </w:rPr>
        <w:t xml:space="preserve"> </w:t>
      </w:r>
      <w:r>
        <w:t>small</w:t>
      </w:r>
    </w:p>
    <w:p w:rsidR="009D6CC4" w:rsidRDefault="00494099">
      <w:pPr>
        <w:pStyle w:val="BodyText"/>
      </w:pPr>
      <w:r>
        <w:rPr>
          <w:rFonts w:ascii="Trebuchet MS"/>
          <w:sz w:val="12"/>
        </w:rPr>
        <w:t xml:space="preserve">301     </w:t>
      </w:r>
      <w:r>
        <w:t>0-year fish from early spawning (June) often appear in the</w:t>
      </w:r>
      <w:r>
        <w:t xml:space="preserve"> catch, sometimes in large</w:t>
      </w:r>
      <w:r>
        <w:rPr>
          <w:spacing w:val="-30"/>
        </w:rPr>
        <w:t xml:space="preserve"> </w:t>
      </w:r>
      <w:r>
        <w:t>numbers.</w:t>
      </w:r>
    </w:p>
    <w:p w:rsidR="009D6CC4" w:rsidRDefault="00494099">
      <w:pPr>
        <w:pStyle w:val="BodyText"/>
      </w:pPr>
      <w:r>
        <w:rPr>
          <w:rFonts w:ascii="Trebuchet MS"/>
          <w:sz w:val="12"/>
        </w:rPr>
        <w:t xml:space="preserve">302      </w:t>
      </w:r>
      <w:r>
        <w:rPr>
          <w:spacing w:val="-4"/>
        </w:rPr>
        <w:t xml:space="preserve">Variables </w:t>
      </w:r>
      <w:r>
        <w:t>that affect or are correlated with movement of sardines inshore should be</w:t>
      </w:r>
      <w:r>
        <w:rPr>
          <w:spacing w:val="-4"/>
        </w:rPr>
        <w:t xml:space="preserve"> </w:t>
      </w:r>
      <w:r>
        <w:t>correlated</w:t>
      </w:r>
    </w:p>
    <w:p w:rsidR="009D6CC4" w:rsidRDefault="00494099">
      <w:pPr>
        <w:pStyle w:val="BodyText"/>
      </w:pPr>
      <w:r>
        <w:rPr>
          <w:rFonts w:ascii="Trebuchet MS"/>
          <w:sz w:val="12"/>
        </w:rPr>
        <w:t xml:space="preserve">303    </w:t>
      </w:r>
      <w:r>
        <w:rPr>
          <w:rFonts w:ascii="Trebuchet MS"/>
          <w:spacing w:val="11"/>
          <w:sz w:val="12"/>
        </w:rPr>
        <w:t xml:space="preserve"> </w:t>
      </w:r>
      <w:r>
        <w:t>with</w:t>
      </w:r>
      <w:r>
        <w:rPr>
          <w:spacing w:val="27"/>
        </w:rPr>
        <w:t xml:space="preserve"> </w:t>
      </w:r>
      <w:r>
        <w:t>quarter</w:t>
      </w:r>
      <w:r>
        <w:rPr>
          <w:spacing w:val="28"/>
        </w:rPr>
        <w:t xml:space="preserve"> </w:t>
      </w:r>
      <w:r>
        <w:t>3</w:t>
      </w:r>
      <w:r>
        <w:rPr>
          <w:spacing w:val="27"/>
        </w:rPr>
        <w:t xml:space="preserve"> </w:t>
      </w:r>
      <w:r>
        <w:t xml:space="preserve">landings. </w:t>
      </w:r>
      <w:r>
        <w:rPr>
          <w:spacing w:val="38"/>
        </w:rPr>
        <w:t xml:space="preserve"> </w:t>
      </w:r>
      <w:r>
        <w:t>In</w:t>
      </w:r>
      <w:r>
        <w:rPr>
          <w:spacing w:val="27"/>
        </w:rPr>
        <w:t xml:space="preserve"> </w:t>
      </w:r>
      <w:r>
        <w:t>addition,</w:t>
      </w:r>
      <w:r>
        <w:rPr>
          <w:spacing w:val="34"/>
        </w:rPr>
        <w:t xml:space="preserve"> </w:t>
      </w:r>
      <w:r>
        <w:t>pre-spawning</w:t>
      </w:r>
      <w:r>
        <w:rPr>
          <w:spacing w:val="27"/>
        </w:rPr>
        <w:t xml:space="preserve"> </w:t>
      </w:r>
      <w:r>
        <w:t>(March-May)</w:t>
      </w:r>
      <w:r>
        <w:rPr>
          <w:spacing w:val="27"/>
        </w:rPr>
        <w:t xml:space="preserve"> </w:t>
      </w:r>
      <w:r>
        <w:t>environmental</w:t>
      </w:r>
      <w:r>
        <w:rPr>
          <w:spacing w:val="27"/>
        </w:rPr>
        <w:t xml:space="preserve"> </w:t>
      </w:r>
      <w:r>
        <w:t>conditions</w:t>
      </w:r>
    </w:p>
    <w:p w:rsidR="009D6CC4" w:rsidRDefault="00494099">
      <w:pPr>
        <w:pStyle w:val="BodyText"/>
        <w:spacing w:before="87"/>
      </w:pPr>
      <w:r>
        <w:rPr>
          <w:rFonts w:ascii="Trebuchet MS"/>
          <w:sz w:val="12"/>
        </w:rPr>
        <w:t xml:space="preserve">304    </w:t>
      </w:r>
      <w:r>
        <w:rPr>
          <w:rFonts w:ascii="Trebuchet MS"/>
          <w:spacing w:val="14"/>
          <w:sz w:val="12"/>
        </w:rPr>
        <w:t xml:space="preserve"> </w:t>
      </w:r>
      <w:r>
        <w:t>should</w:t>
      </w:r>
      <w:r>
        <w:rPr>
          <w:spacing w:val="34"/>
        </w:rPr>
        <w:t xml:space="preserve"> </w:t>
      </w:r>
      <w:r>
        <w:t>be</w:t>
      </w:r>
      <w:r>
        <w:rPr>
          <w:spacing w:val="32"/>
        </w:rPr>
        <w:t xml:space="preserve"> </w:t>
      </w:r>
      <w:r>
        <w:t>correlated</w:t>
      </w:r>
      <w:r>
        <w:rPr>
          <w:spacing w:val="34"/>
        </w:rPr>
        <w:t xml:space="preserve"> </w:t>
      </w:r>
      <w:r>
        <w:t>with</w:t>
      </w:r>
      <w:r>
        <w:rPr>
          <w:spacing w:val="34"/>
        </w:rPr>
        <w:t xml:space="preserve"> </w:t>
      </w:r>
      <w:r>
        <w:t>the</w:t>
      </w:r>
      <w:r>
        <w:rPr>
          <w:spacing w:val="33"/>
        </w:rPr>
        <w:t xml:space="preserve"> </w:t>
      </w:r>
      <w:r>
        <w:t>spawning</w:t>
      </w:r>
      <w:r>
        <w:rPr>
          <w:spacing w:val="33"/>
        </w:rPr>
        <w:t xml:space="preserve"> </w:t>
      </w:r>
      <w:r>
        <w:t>strength</w:t>
      </w:r>
      <w:r>
        <w:rPr>
          <w:spacing w:val="34"/>
        </w:rPr>
        <w:t xml:space="preserve"> </w:t>
      </w:r>
      <w:r>
        <w:t>as</w:t>
      </w:r>
      <w:r>
        <w:rPr>
          <w:spacing w:val="33"/>
        </w:rPr>
        <w:t xml:space="preserve"> </w:t>
      </w:r>
      <w:r>
        <w:t>adult</w:t>
      </w:r>
      <w:r>
        <w:rPr>
          <w:spacing w:val="34"/>
        </w:rPr>
        <w:t xml:space="preserve"> </w:t>
      </w:r>
      <w:r>
        <w:t>oil</w:t>
      </w:r>
      <w:r>
        <w:rPr>
          <w:spacing w:val="33"/>
        </w:rPr>
        <w:t xml:space="preserve"> </w:t>
      </w:r>
      <w:r>
        <w:t>sardines</w:t>
      </w:r>
      <w:r>
        <w:rPr>
          <w:spacing w:val="33"/>
        </w:rPr>
        <w:t xml:space="preserve"> </w:t>
      </w:r>
      <w:r>
        <w:t>experience</w:t>
      </w:r>
      <w:r>
        <w:rPr>
          <w:spacing w:val="34"/>
        </w:rPr>
        <w:t xml:space="preserve"> </w:t>
      </w:r>
      <w:r>
        <w:t>an</w:t>
      </w:r>
      <w:r>
        <w:rPr>
          <w:spacing w:val="33"/>
        </w:rPr>
        <w:t xml:space="preserve"> </w:t>
      </w:r>
      <w:r>
        <w:t>accel-</w:t>
      </w:r>
    </w:p>
    <w:p w:rsidR="009D6CC4" w:rsidRDefault="00494099">
      <w:pPr>
        <w:pStyle w:val="BodyText"/>
      </w:pPr>
      <w:r>
        <w:rPr>
          <w:rFonts w:ascii="Trebuchet MS"/>
          <w:sz w:val="12"/>
        </w:rPr>
        <w:t xml:space="preserve">305    </w:t>
      </w:r>
      <w:r>
        <w:rPr>
          <w:rFonts w:ascii="Trebuchet MS"/>
          <w:spacing w:val="11"/>
          <w:sz w:val="12"/>
        </w:rPr>
        <w:t xml:space="preserve"> </w:t>
      </w:r>
      <w:r>
        <w:t>eration</w:t>
      </w:r>
      <w:r>
        <w:rPr>
          <w:spacing w:val="20"/>
        </w:rPr>
        <w:t xml:space="preserve"> </w:t>
      </w:r>
      <w:r>
        <w:t>of</w:t>
      </w:r>
      <w:r>
        <w:rPr>
          <w:spacing w:val="20"/>
        </w:rPr>
        <w:t xml:space="preserve"> </w:t>
      </w:r>
      <w:r>
        <w:t>growth</w:t>
      </w:r>
      <w:r>
        <w:rPr>
          <w:spacing w:val="21"/>
        </w:rPr>
        <w:t xml:space="preserve"> </w:t>
      </w:r>
      <w:r>
        <w:t>during</w:t>
      </w:r>
      <w:r>
        <w:rPr>
          <w:spacing w:val="20"/>
        </w:rPr>
        <w:t xml:space="preserve"> </w:t>
      </w:r>
      <w:r>
        <w:t>this</w:t>
      </w:r>
      <w:r>
        <w:rPr>
          <w:spacing w:val="20"/>
        </w:rPr>
        <w:t xml:space="preserve"> </w:t>
      </w:r>
      <w:r>
        <w:t>period</w:t>
      </w:r>
      <w:r>
        <w:rPr>
          <w:spacing w:val="20"/>
        </w:rPr>
        <w:t xml:space="preserve"> </w:t>
      </w:r>
      <w:r>
        <w:t>along</w:t>
      </w:r>
      <w:r>
        <w:rPr>
          <w:spacing w:val="20"/>
        </w:rPr>
        <w:t xml:space="preserve"> </w:t>
      </w:r>
      <w:r>
        <w:t>with</w:t>
      </w:r>
      <w:r>
        <w:rPr>
          <w:spacing w:val="21"/>
        </w:rPr>
        <w:t xml:space="preserve"> </w:t>
      </w:r>
      <w:r>
        <w:t>egg</w:t>
      </w:r>
      <w:r>
        <w:rPr>
          <w:spacing w:val="20"/>
        </w:rPr>
        <w:t xml:space="preserve"> </w:t>
      </w:r>
      <w:r>
        <w:t xml:space="preserve">development. </w:t>
      </w:r>
      <w:r>
        <w:rPr>
          <w:spacing w:val="19"/>
        </w:rPr>
        <w:t xml:space="preserve"> </w:t>
      </w:r>
      <w:r>
        <w:t>The</w:t>
      </w:r>
      <w:r>
        <w:rPr>
          <w:spacing w:val="20"/>
        </w:rPr>
        <w:t xml:space="preserve"> </w:t>
      </w:r>
      <w:r>
        <w:t>post-monsoon</w:t>
      </w:r>
      <w:r>
        <w:rPr>
          <w:spacing w:val="20"/>
        </w:rPr>
        <w:t xml:space="preserve"> </w:t>
      </w:r>
      <w:r>
        <w:t>catch</w:t>
      </w:r>
    </w:p>
    <w:p w:rsidR="009D6CC4" w:rsidRDefault="009D6CC4">
      <w:pPr>
        <w:sectPr w:rsidR="009D6CC4">
          <w:pgSz w:w="12240" w:h="15840"/>
          <w:pgMar w:top="1320" w:right="0" w:bottom="1060" w:left="940" w:header="0" w:footer="872" w:gutter="0"/>
          <w:cols w:space="720"/>
        </w:sectPr>
      </w:pPr>
    </w:p>
    <w:p w:rsidR="009D6CC4" w:rsidRDefault="00494099">
      <w:pPr>
        <w:pStyle w:val="BodyText"/>
      </w:pPr>
      <w:r>
        <w:rPr>
          <w:rFonts w:ascii="Trebuchet MS"/>
          <w:sz w:val="12"/>
        </w:rPr>
        <w:lastRenderedPageBreak/>
        <w:t xml:space="preserve">306     </w:t>
      </w:r>
      <w:r>
        <w:t>(October-May) is a mix of 0-year fish (less than 12 mont</w:t>
      </w:r>
      <w:r>
        <w:t>hs old) and mature fish (greater</w:t>
      </w:r>
      <w:r>
        <w:rPr>
          <w:spacing w:val="60"/>
        </w:rPr>
        <w:t xml:space="preserve"> </w:t>
      </w:r>
      <w:r>
        <w:t>than</w:t>
      </w:r>
    </w:p>
    <w:p w:rsidR="009D6CC4" w:rsidRDefault="00494099">
      <w:pPr>
        <w:pStyle w:val="BodyText"/>
      </w:pPr>
      <w:r>
        <w:rPr>
          <w:rFonts w:ascii="Trebuchet MS"/>
          <w:sz w:val="12"/>
        </w:rPr>
        <w:t xml:space="preserve">307    </w:t>
      </w:r>
      <w:r>
        <w:rPr>
          <w:rFonts w:ascii="Trebuchet MS"/>
          <w:spacing w:val="13"/>
          <w:sz w:val="12"/>
        </w:rPr>
        <w:t xml:space="preserve"> </w:t>
      </w:r>
      <w:r>
        <w:t>12</w:t>
      </w:r>
      <w:r>
        <w:rPr>
          <w:spacing w:val="11"/>
        </w:rPr>
        <w:t xml:space="preserve"> </w:t>
      </w:r>
      <w:r>
        <w:t>months</w:t>
      </w:r>
      <w:r>
        <w:rPr>
          <w:spacing w:val="13"/>
        </w:rPr>
        <w:t xml:space="preserve"> </w:t>
      </w:r>
      <w:r>
        <w:t>old).</w:t>
      </w:r>
      <w:r>
        <w:rPr>
          <w:spacing w:val="55"/>
        </w:rPr>
        <w:t xml:space="preserve"> </w:t>
      </w:r>
      <w:r>
        <w:rPr>
          <w:spacing w:val="-4"/>
        </w:rPr>
        <w:t>Variables</w:t>
      </w:r>
      <w:r>
        <w:rPr>
          <w:spacing w:val="11"/>
        </w:rPr>
        <w:t xml:space="preserve"> </w:t>
      </w:r>
      <w:r>
        <w:t>that</w:t>
      </w:r>
      <w:r>
        <w:rPr>
          <w:spacing w:val="11"/>
        </w:rPr>
        <w:t xml:space="preserve"> </w:t>
      </w:r>
      <w:r>
        <w:t>are</w:t>
      </w:r>
      <w:r>
        <w:rPr>
          <w:spacing w:val="11"/>
        </w:rPr>
        <w:t xml:space="preserve"> </w:t>
      </w:r>
      <w:r>
        <w:t>correlated</w:t>
      </w:r>
      <w:r>
        <w:rPr>
          <w:spacing w:val="13"/>
        </w:rPr>
        <w:t xml:space="preserve"> </w:t>
      </w:r>
      <w:r>
        <w:t>with</w:t>
      </w:r>
      <w:r>
        <w:rPr>
          <w:spacing w:val="11"/>
        </w:rPr>
        <w:t xml:space="preserve"> </w:t>
      </w:r>
      <w:r>
        <w:t>spawning</w:t>
      </w:r>
      <w:r>
        <w:rPr>
          <w:spacing w:val="11"/>
        </w:rPr>
        <w:t xml:space="preserve"> </w:t>
      </w:r>
      <w:r>
        <w:t>strength</w:t>
      </w:r>
      <w:r>
        <w:rPr>
          <w:spacing w:val="13"/>
        </w:rPr>
        <w:t xml:space="preserve"> </w:t>
      </w:r>
      <w:r>
        <w:t>and</w:t>
      </w:r>
      <w:r>
        <w:rPr>
          <w:spacing w:val="11"/>
        </w:rPr>
        <w:t xml:space="preserve"> </w:t>
      </w:r>
      <w:r>
        <w:t>larval</w:t>
      </w:r>
      <w:r>
        <w:rPr>
          <w:spacing w:val="11"/>
        </w:rPr>
        <w:t xml:space="preserve"> </w:t>
      </w:r>
      <w:r>
        <w:t>and</w:t>
      </w:r>
      <w:r>
        <w:rPr>
          <w:spacing w:val="12"/>
        </w:rPr>
        <w:t xml:space="preserve"> </w:t>
      </w:r>
      <w:r>
        <w:t>juvenile</w:t>
      </w:r>
    </w:p>
    <w:p w:rsidR="009D6CC4" w:rsidRDefault="00494099">
      <w:pPr>
        <w:pStyle w:val="BodyText"/>
      </w:pPr>
      <w:r>
        <w:rPr>
          <w:rFonts w:ascii="Trebuchet MS"/>
          <w:sz w:val="12"/>
        </w:rPr>
        <w:t xml:space="preserve">308    </w:t>
      </w:r>
      <w:r>
        <w:rPr>
          <w:rFonts w:ascii="Trebuchet MS"/>
          <w:spacing w:val="12"/>
          <w:sz w:val="12"/>
        </w:rPr>
        <w:t xml:space="preserve"> </w:t>
      </w:r>
      <w:r>
        <w:t>survival</w:t>
      </w:r>
      <w:r>
        <w:rPr>
          <w:spacing w:val="15"/>
        </w:rPr>
        <w:t xml:space="preserve"> </w:t>
      </w:r>
      <w:r>
        <w:t>should</w:t>
      </w:r>
      <w:r>
        <w:rPr>
          <w:spacing w:val="15"/>
        </w:rPr>
        <w:t xml:space="preserve"> </w:t>
      </w:r>
      <w:r>
        <w:t>correlate</w:t>
      </w:r>
      <w:r>
        <w:rPr>
          <w:spacing w:val="16"/>
        </w:rPr>
        <w:t xml:space="preserve"> </w:t>
      </w:r>
      <w:r>
        <w:t>with</w:t>
      </w:r>
      <w:r>
        <w:rPr>
          <w:spacing w:val="15"/>
        </w:rPr>
        <w:t xml:space="preserve"> </w:t>
      </w:r>
      <w:r>
        <w:t>the</w:t>
      </w:r>
      <w:r>
        <w:rPr>
          <w:spacing w:val="15"/>
        </w:rPr>
        <w:t xml:space="preserve"> </w:t>
      </w:r>
      <w:r>
        <w:t>post-monsoon</w:t>
      </w:r>
      <w:r>
        <w:rPr>
          <w:spacing w:val="15"/>
        </w:rPr>
        <w:t xml:space="preserve"> </w:t>
      </w:r>
      <w:r>
        <w:t>catch</w:t>
      </w:r>
      <w:r>
        <w:rPr>
          <w:spacing w:val="16"/>
        </w:rPr>
        <w:t xml:space="preserve"> </w:t>
      </w:r>
      <w:r>
        <w:t>both</w:t>
      </w:r>
      <w:r>
        <w:rPr>
          <w:spacing w:val="15"/>
        </w:rPr>
        <w:t xml:space="preserve"> </w:t>
      </w:r>
      <w:r>
        <w:t>in</w:t>
      </w:r>
      <w:r>
        <w:rPr>
          <w:spacing w:val="15"/>
        </w:rPr>
        <w:t xml:space="preserve"> </w:t>
      </w:r>
      <w:r>
        <w:t>the</w:t>
      </w:r>
      <w:r>
        <w:rPr>
          <w:spacing w:val="15"/>
        </w:rPr>
        <w:t xml:space="preserve"> </w:t>
      </w:r>
      <w:r>
        <w:t>current</w:t>
      </w:r>
      <w:r>
        <w:rPr>
          <w:spacing w:val="16"/>
        </w:rPr>
        <w:t xml:space="preserve"> </w:t>
      </w:r>
      <w:r>
        <w:t>year</w:t>
      </w:r>
      <w:r>
        <w:rPr>
          <w:spacing w:val="15"/>
        </w:rPr>
        <w:t xml:space="preserve"> </w:t>
      </w:r>
      <w:r>
        <w:t>and</w:t>
      </w:r>
      <w:r>
        <w:rPr>
          <w:spacing w:val="15"/>
        </w:rPr>
        <w:t xml:space="preserve"> </w:t>
      </w:r>
      <w:r>
        <w:t>in</w:t>
      </w:r>
      <w:r>
        <w:rPr>
          <w:spacing w:val="14"/>
        </w:rPr>
        <w:t xml:space="preserve"> </w:t>
      </w:r>
      <w:r>
        <w:t>future</w:t>
      </w:r>
    </w:p>
    <w:p w:rsidR="009D6CC4" w:rsidRDefault="00494099">
      <w:pPr>
        <w:pStyle w:val="BodyText"/>
      </w:pPr>
      <w:r>
        <w:rPr>
          <w:rFonts w:ascii="Trebuchet MS"/>
          <w:sz w:val="12"/>
        </w:rPr>
        <w:t xml:space="preserve">309 </w:t>
      </w:r>
      <w:r>
        <w:t>years, one to two years after.</w:t>
      </w:r>
    </w:p>
    <w:p w:rsidR="009D6CC4" w:rsidRDefault="00494099">
      <w:pPr>
        <w:pStyle w:val="BodyText"/>
        <w:tabs>
          <w:tab w:val="left" w:pos="978"/>
        </w:tabs>
        <w:spacing w:before="206"/>
      </w:pPr>
      <w:r>
        <w:rPr>
          <w:rFonts w:ascii="Trebuchet MS"/>
          <w:sz w:val="12"/>
        </w:rPr>
        <w:t>310</w:t>
      </w:r>
      <w:r>
        <w:rPr>
          <w:rFonts w:ascii="Trebuchet MS"/>
          <w:sz w:val="12"/>
        </w:rPr>
        <w:tab/>
      </w:r>
      <w:r>
        <w:t>Our</w:t>
      </w:r>
      <w:r>
        <w:rPr>
          <w:spacing w:val="23"/>
        </w:rPr>
        <w:t xml:space="preserve"> </w:t>
      </w:r>
      <w:r>
        <w:t>hypotheses</w:t>
      </w:r>
      <w:r>
        <w:rPr>
          <w:spacing w:val="24"/>
        </w:rPr>
        <w:t xml:space="preserve"> </w:t>
      </w:r>
      <w:r>
        <w:rPr>
          <w:spacing w:val="-4"/>
        </w:rPr>
        <w:t>(Table</w:t>
      </w:r>
      <w:r>
        <w:rPr>
          <w:spacing w:val="24"/>
        </w:rPr>
        <w:t xml:space="preserve"> </w:t>
      </w:r>
      <w:r>
        <w:t>1)</w:t>
      </w:r>
      <w:r>
        <w:rPr>
          <w:spacing w:val="23"/>
        </w:rPr>
        <w:t xml:space="preserve"> </w:t>
      </w:r>
      <w:r>
        <w:t>focus</w:t>
      </w:r>
      <w:r>
        <w:rPr>
          <w:spacing w:val="24"/>
        </w:rPr>
        <w:t xml:space="preserve"> </w:t>
      </w:r>
      <w:r>
        <w:t>mainly</w:t>
      </w:r>
      <w:r>
        <w:rPr>
          <w:spacing w:val="24"/>
        </w:rPr>
        <w:t xml:space="preserve"> </w:t>
      </w:r>
      <w:r>
        <w:t>on</w:t>
      </w:r>
      <w:r>
        <w:rPr>
          <w:spacing w:val="23"/>
        </w:rPr>
        <w:t xml:space="preserve"> </w:t>
      </w:r>
      <w:r>
        <w:t>two</w:t>
      </w:r>
      <w:r>
        <w:rPr>
          <w:spacing w:val="24"/>
        </w:rPr>
        <w:t xml:space="preserve"> </w:t>
      </w:r>
      <w:r>
        <w:t xml:space="preserve">drivers: </w:t>
      </w:r>
      <w:r>
        <w:rPr>
          <w:spacing w:val="3"/>
        </w:rPr>
        <w:t xml:space="preserve"> </w:t>
      </w:r>
      <w:r>
        <w:t>upwelling</w:t>
      </w:r>
      <w:r>
        <w:rPr>
          <w:spacing w:val="24"/>
        </w:rPr>
        <w:t xml:space="preserve"> </w:t>
      </w:r>
      <w:r>
        <w:t>and</w:t>
      </w:r>
      <w:r>
        <w:rPr>
          <w:spacing w:val="23"/>
        </w:rPr>
        <w:t xml:space="preserve"> </w:t>
      </w:r>
      <w:r>
        <w:t>ocean</w:t>
      </w:r>
      <w:r>
        <w:rPr>
          <w:spacing w:val="24"/>
        </w:rPr>
        <w:t xml:space="preserve"> </w:t>
      </w:r>
      <w:r>
        <w:t>tempera-</w:t>
      </w:r>
    </w:p>
    <w:p w:rsidR="009D6CC4" w:rsidRDefault="00494099">
      <w:pPr>
        <w:pStyle w:val="BodyText"/>
      </w:pPr>
      <w:r>
        <w:rPr>
          <w:rFonts w:ascii="Trebuchet MS"/>
          <w:sz w:val="12"/>
        </w:rPr>
        <w:t xml:space="preserve">311    </w:t>
      </w:r>
      <w:r>
        <w:rPr>
          <w:rFonts w:ascii="Trebuchet MS"/>
          <w:spacing w:val="13"/>
          <w:sz w:val="12"/>
        </w:rPr>
        <w:t xml:space="preserve"> </w:t>
      </w:r>
      <w:r>
        <w:t xml:space="preserve">ture. </w:t>
      </w:r>
      <w:r>
        <w:rPr>
          <w:spacing w:val="11"/>
        </w:rPr>
        <w:t xml:space="preserve"> </w:t>
      </w:r>
      <w:r>
        <w:rPr>
          <w:spacing w:val="-10"/>
        </w:rPr>
        <w:t>We</w:t>
      </w:r>
      <w:r>
        <w:rPr>
          <w:spacing w:val="18"/>
        </w:rPr>
        <w:t xml:space="preserve"> </w:t>
      </w:r>
      <w:r>
        <w:t>also</w:t>
      </w:r>
      <w:r>
        <w:rPr>
          <w:spacing w:val="18"/>
        </w:rPr>
        <w:t xml:space="preserve"> </w:t>
      </w:r>
      <w:r>
        <w:t>test</w:t>
      </w:r>
      <w:r>
        <w:rPr>
          <w:spacing w:val="18"/>
        </w:rPr>
        <w:t xml:space="preserve"> </w:t>
      </w:r>
      <w:r>
        <w:t>hypotheses</w:t>
      </w:r>
      <w:r>
        <w:rPr>
          <w:spacing w:val="18"/>
        </w:rPr>
        <w:t xml:space="preserve"> </w:t>
      </w:r>
      <w:r>
        <w:t>concerning</w:t>
      </w:r>
      <w:r>
        <w:rPr>
          <w:spacing w:val="18"/>
        </w:rPr>
        <w:t xml:space="preserve"> </w:t>
      </w:r>
      <w:r>
        <w:t>precipitation</w:t>
      </w:r>
      <w:r>
        <w:rPr>
          <w:spacing w:val="19"/>
        </w:rPr>
        <w:t xml:space="preserve"> </w:t>
      </w:r>
      <w:r>
        <w:t>as</w:t>
      </w:r>
      <w:r>
        <w:rPr>
          <w:spacing w:val="18"/>
        </w:rPr>
        <w:t xml:space="preserve"> </w:t>
      </w:r>
      <w:r>
        <w:t>this</w:t>
      </w:r>
      <w:r>
        <w:rPr>
          <w:spacing w:val="18"/>
        </w:rPr>
        <w:t xml:space="preserve"> </w:t>
      </w:r>
      <w:r>
        <w:t>has</w:t>
      </w:r>
      <w:r>
        <w:rPr>
          <w:spacing w:val="18"/>
        </w:rPr>
        <w:t xml:space="preserve"> </w:t>
      </w:r>
      <w:r>
        <w:t>historically</w:t>
      </w:r>
      <w:r>
        <w:rPr>
          <w:spacing w:val="18"/>
        </w:rPr>
        <w:t xml:space="preserve"> </w:t>
      </w:r>
      <w:r>
        <w:t>been</w:t>
      </w:r>
      <w:r>
        <w:rPr>
          <w:spacing w:val="18"/>
        </w:rPr>
        <w:t xml:space="preserve"> </w:t>
      </w:r>
      <w:r>
        <w:t>an</w:t>
      </w:r>
      <w:r>
        <w:rPr>
          <w:spacing w:val="18"/>
        </w:rPr>
        <w:t xml:space="preserve"> </w:t>
      </w:r>
      <w:r>
        <w:t>envi-</w:t>
      </w:r>
    </w:p>
    <w:p w:rsidR="009D6CC4" w:rsidRDefault="00494099">
      <w:pPr>
        <w:pStyle w:val="BodyText"/>
      </w:pPr>
      <w:r>
        <w:rPr>
          <w:rFonts w:ascii="Trebuchet MS"/>
          <w:sz w:val="12"/>
        </w:rPr>
        <w:t xml:space="preserve">312     </w:t>
      </w:r>
      <w:r>
        <w:t>ronmental covariate considered to influence the timing of oil sardine landings.  More</w:t>
      </w:r>
      <w:r>
        <w:rPr>
          <w:spacing w:val="-37"/>
        </w:rPr>
        <w:t xml:space="preserve"> </w:t>
      </w:r>
      <w:r>
        <w:t>recently,</w:t>
      </w:r>
    </w:p>
    <w:p w:rsidR="009D6CC4" w:rsidRDefault="00494099">
      <w:pPr>
        <w:pStyle w:val="BodyText"/>
      </w:pPr>
      <w:r>
        <w:rPr>
          <w:rFonts w:ascii="Trebuchet MS"/>
          <w:sz w:val="12"/>
        </w:rPr>
        <w:t xml:space="preserve">313    </w:t>
      </w:r>
      <w:r>
        <w:rPr>
          <w:rFonts w:ascii="Trebuchet MS"/>
          <w:spacing w:val="8"/>
          <w:sz w:val="12"/>
        </w:rPr>
        <w:t xml:space="preserve"> </w:t>
      </w:r>
      <w:r>
        <w:t>researchers</w:t>
      </w:r>
      <w:r>
        <w:rPr>
          <w:spacing w:val="14"/>
        </w:rPr>
        <w:t xml:space="preserve"> </w:t>
      </w:r>
      <w:r>
        <w:rPr>
          <w:spacing w:val="-3"/>
        </w:rPr>
        <w:t>have</w:t>
      </w:r>
      <w:r>
        <w:rPr>
          <w:spacing w:val="13"/>
        </w:rPr>
        <w:t xml:space="preserve"> </w:t>
      </w:r>
      <w:r>
        <w:t>highlighted</w:t>
      </w:r>
      <w:r>
        <w:rPr>
          <w:spacing w:val="13"/>
        </w:rPr>
        <w:t xml:space="preserve"> </w:t>
      </w:r>
      <w:r>
        <w:t>the</w:t>
      </w:r>
      <w:r>
        <w:rPr>
          <w:spacing w:val="14"/>
        </w:rPr>
        <w:t xml:space="preserve"> </w:t>
      </w:r>
      <w:r>
        <w:t>influence</w:t>
      </w:r>
      <w:r>
        <w:rPr>
          <w:spacing w:val="13"/>
        </w:rPr>
        <w:t xml:space="preserve"> </w:t>
      </w:r>
      <w:r>
        <w:t>of</w:t>
      </w:r>
      <w:r>
        <w:rPr>
          <w:spacing w:val="13"/>
        </w:rPr>
        <w:t xml:space="preserve"> </w:t>
      </w:r>
      <w:r>
        <w:t>large-scale</w:t>
      </w:r>
      <w:r>
        <w:rPr>
          <w:spacing w:val="13"/>
        </w:rPr>
        <w:t xml:space="preserve"> </w:t>
      </w:r>
      <w:r>
        <w:t>ocean</w:t>
      </w:r>
      <w:r>
        <w:rPr>
          <w:spacing w:val="14"/>
        </w:rPr>
        <w:t xml:space="preserve"> </w:t>
      </w:r>
      <w:r>
        <w:t>processes,</w:t>
      </w:r>
      <w:r>
        <w:rPr>
          <w:spacing w:val="18"/>
        </w:rPr>
        <w:t xml:space="preserve"> </w:t>
      </w:r>
      <w:r>
        <w:t>specifically</w:t>
      </w:r>
      <w:r>
        <w:rPr>
          <w:spacing w:val="13"/>
        </w:rPr>
        <w:t xml:space="preserve"> </w:t>
      </w:r>
      <w:r>
        <w:t>the</w:t>
      </w:r>
      <w:r>
        <w:rPr>
          <w:spacing w:val="13"/>
        </w:rPr>
        <w:t xml:space="preserve"> </w:t>
      </w:r>
      <w:r>
        <w:t>El</w:t>
      </w:r>
    </w:p>
    <w:p w:rsidR="009D6CC4" w:rsidRDefault="00494099">
      <w:pPr>
        <w:pStyle w:val="BodyText"/>
      </w:pPr>
      <w:r>
        <w:rPr>
          <w:rFonts w:ascii="Trebuchet MS" w:hAnsi="Trebuchet MS"/>
          <w:sz w:val="12"/>
        </w:rPr>
        <w:t xml:space="preserve">314    </w:t>
      </w:r>
      <w:r>
        <w:rPr>
          <w:rFonts w:ascii="Trebuchet MS" w:hAnsi="Trebuchet MS"/>
          <w:spacing w:val="11"/>
          <w:sz w:val="12"/>
        </w:rPr>
        <w:t xml:space="preserve"> </w:t>
      </w:r>
      <w:r>
        <w:t>Niño/Southern</w:t>
      </w:r>
      <w:r>
        <w:rPr>
          <w:spacing w:val="23"/>
        </w:rPr>
        <w:t xml:space="preserve"> </w:t>
      </w:r>
      <w:r>
        <w:t>Oscillation,</w:t>
      </w:r>
      <w:r>
        <w:rPr>
          <w:spacing w:val="30"/>
        </w:rPr>
        <w:t xml:space="preserve"> </w:t>
      </w:r>
      <w:r>
        <w:t>on</w:t>
      </w:r>
      <w:r>
        <w:rPr>
          <w:spacing w:val="23"/>
        </w:rPr>
        <w:t xml:space="preserve"> </w:t>
      </w:r>
      <w:r>
        <w:t>sardine</w:t>
      </w:r>
      <w:r>
        <w:rPr>
          <w:spacing w:val="23"/>
        </w:rPr>
        <w:t xml:space="preserve"> </w:t>
      </w:r>
      <w:r>
        <w:t>fluctuations;</w:t>
      </w:r>
      <w:r>
        <w:rPr>
          <w:spacing w:val="36"/>
        </w:rPr>
        <w:t xml:space="preserve"> </w:t>
      </w:r>
      <w:r>
        <w:t>therefore</w:t>
      </w:r>
      <w:r>
        <w:rPr>
          <w:spacing w:val="23"/>
        </w:rPr>
        <w:t xml:space="preserve"> </w:t>
      </w:r>
      <w:r>
        <w:t>we</w:t>
      </w:r>
      <w:r>
        <w:rPr>
          <w:spacing w:val="24"/>
        </w:rPr>
        <w:t xml:space="preserve"> </w:t>
      </w:r>
      <w:r>
        <w:t>test</w:t>
      </w:r>
      <w:r>
        <w:rPr>
          <w:spacing w:val="23"/>
        </w:rPr>
        <w:t xml:space="preserve"> </w:t>
      </w:r>
      <w:r>
        <w:t>the</w:t>
      </w:r>
      <w:r>
        <w:rPr>
          <w:spacing w:val="23"/>
        </w:rPr>
        <w:t xml:space="preserve"> </w:t>
      </w:r>
      <w:r>
        <w:t>Ocean</w:t>
      </w:r>
      <w:r>
        <w:rPr>
          <w:spacing w:val="23"/>
        </w:rPr>
        <w:t xml:space="preserve"> </w:t>
      </w:r>
      <w:r>
        <w:t>Niño</w:t>
      </w:r>
      <w:r>
        <w:rPr>
          <w:spacing w:val="23"/>
        </w:rPr>
        <w:t xml:space="preserve"> </w:t>
      </w:r>
      <w:r>
        <w:t>Index</w:t>
      </w:r>
    </w:p>
    <w:p w:rsidR="009D6CC4" w:rsidRDefault="00494099">
      <w:pPr>
        <w:pStyle w:val="BodyText"/>
      </w:pPr>
      <w:r>
        <w:rPr>
          <w:rFonts w:ascii="Trebuchet MS"/>
          <w:sz w:val="12"/>
        </w:rPr>
        <w:t xml:space="preserve">315    </w:t>
      </w:r>
      <w:r>
        <w:rPr>
          <w:rFonts w:ascii="Trebuchet MS"/>
          <w:spacing w:val="9"/>
          <w:sz w:val="12"/>
        </w:rPr>
        <w:t xml:space="preserve"> </w:t>
      </w:r>
      <w:r>
        <w:t>(ONI)</w:t>
      </w:r>
      <w:r>
        <w:rPr>
          <w:spacing w:val="-14"/>
        </w:rPr>
        <w:t xml:space="preserve"> </w:t>
      </w:r>
      <w:r>
        <w:t>also.</w:t>
      </w:r>
      <w:r>
        <w:rPr>
          <w:spacing w:val="7"/>
        </w:rPr>
        <w:t xml:space="preserve"> </w:t>
      </w:r>
      <w:r>
        <w:t>Chlorophyll</w:t>
      </w:r>
      <w:r>
        <w:rPr>
          <w:spacing w:val="-15"/>
        </w:rPr>
        <w:t xml:space="preserve"> </w:t>
      </w:r>
      <w:r>
        <w:t>density</w:t>
      </w:r>
      <w:r>
        <w:rPr>
          <w:spacing w:val="-14"/>
        </w:rPr>
        <w:t xml:space="preserve"> </w:t>
      </w:r>
      <w:r>
        <w:t>is</w:t>
      </w:r>
      <w:r>
        <w:rPr>
          <w:spacing w:val="-14"/>
        </w:rPr>
        <w:t xml:space="preserve"> </w:t>
      </w:r>
      <w:r>
        <w:t>directly</w:t>
      </w:r>
      <w:r>
        <w:rPr>
          <w:spacing w:val="-14"/>
        </w:rPr>
        <w:t xml:space="preserve"> </w:t>
      </w:r>
      <w:r>
        <w:t>correlated</w:t>
      </w:r>
      <w:r>
        <w:rPr>
          <w:spacing w:val="-14"/>
        </w:rPr>
        <w:t xml:space="preserve"> </w:t>
      </w:r>
      <w:r>
        <w:t>with</w:t>
      </w:r>
      <w:r>
        <w:rPr>
          <w:spacing w:val="-15"/>
        </w:rPr>
        <w:t xml:space="preserve"> </w:t>
      </w:r>
      <w:r>
        <w:t>sardine</w:t>
      </w:r>
      <w:r>
        <w:rPr>
          <w:spacing w:val="-14"/>
        </w:rPr>
        <w:t xml:space="preserve"> </w:t>
      </w:r>
      <w:r>
        <w:t>food</w:t>
      </w:r>
      <w:r>
        <w:rPr>
          <w:spacing w:val="-14"/>
        </w:rPr>
        <w:t xml:space="preserve"> </w:t>
      </w:r>
      <w:r>
        <w:t>availability</w:t>
      </w:r>
      <w:r>
        <w:rPr>
          <w:spacing w:val="-14"/>
        </w:rPr>
        <w:t xml:space="preserve"> </w:t>
      </w:r>
      <w:r>
        <w:t>and</w:t>
      </w:r>
      <w:r>
        <w:rPr>
          <w:spacing w:val="-14"/>
        </w:rPr>
        <w:t xml:space="preserve"> </w:t>
      </w:r>
      <w:r>
        <w:t>chloro-</w:t>
      </w:r>
    </w:p>
    <w:p w:rsidR="009D6CC4" w:rsidRDefault="00494099">
      <w:pPr>
        <w:pStyle w:val="BodyText"/>
      </w:pPr>
      <w:r>
        <w:rPr>
          <w:rFonts w:ascii="Trebuchet MS"/>
          <w:sz w:val="12"/>
        </w:rPr>
        <w:t xml:space="preserve">316      </w:t>
      </w:r>
      <w:r>
        <w:t xml:space="preserve">phyll fronts are known to influence sardine shoaling.  </w:t>
      </w:r>
      <w:r>
        <w:rPr>
          <w:spacing w:val="-3"/>
        </w:rPr>
        <w:t xml:space="preserve">However </w:t>
      </w:r>
      <w:r>
        <w:t>our chlorophyll time seri</w:t>
      </w:r>
      <w:r>
        <w:t>es  is</w:t>
      </w:r>
    </w:p>
    <w:p w:rsidR="009D6CC4" w:rsidRDefault="00494099">
      <w:pPr>
        <w:pStyle w:val="BodyText"/>
      </w:pPr>
      <w:r>
        <w:rPr>
          <w:rFonts w:ascii="Trebuchet MS"/>
          <w:sz w:val="12"/>
        </w:rPr>
        <w:t xml:space="preserve">317      </w:t>
      </w:r>
      <w:r>
        <w:t xml:space="preserve">short (1997-2015) and the statistical power for testing correlation with landings is </w:t>
      </w:r>
      <w:r>
        <w:rPr>
          <w:spacing w:val="-6"/>
        </w:rPr>
        <w:t xml:space="preserve">low.  </w:t>
      </w:r>
      <w:r>
        <w:rPr>
          <w:spacing w:val="9"/>
        </w:rPr>
        <w:t xml:space="preserve"> </w:t>
      </w:r>
      <w:r>
        <w:rPr>
          <w:spacing w:val="-4"/>
        </w:rPr>
        <w:t>Tests</w:t>
      </w:r>
    </w:p>
    <w:p w:rsidR="009D6CC4" w:rsidRDefault="00494099">
      <w:pPr>
        <w:pStyle w:val="BodyText"/>
        <w:spacing w:before="87"/>
      </w:pPr>
      <w:r>
        <w:rPr>
          <w:rFonts w:ascii="Trebuchet MS"/>
          <w:sz w:val="12"/>
        </w:rPr>
        <w:t xml:space="preserve">318 </w:t>
      </w:r>
      <w:r>
        <w:t>of chlorophyll are shown in the appendices but are not the focus of our analyses.</w:t>
      </w:r>
    </w:p>
    <w:p w:rsidR="009D6CC4" w:rsidRDefault="009D6CC4">
      <w:pPr>
        <w:pStyle w:val="BodyText"/>
        <w:spacing w:before="0"/>
        <w:ind w:left="0"/>
        <w:rPr>
          <w:sz w:val="20"/>
        </w:rPr>
      </w:pPr>
    </w:p>
    <w:p w:rsidR="009D6CC4" w:rsidRDefault="009D6CC4">
      <w:pPr>
        <w:pStyle w:val="BodyText"/>
        <w:spacing w:before="8"/>
        <w:ind w:left="0"/>
        <w:rPr>
          <w:sz w:val="22"/>
        </w:rPr>
      </w:pPr>
    </w:p>
    <w:p w:rsidR="009D6CC4" w:rsidRDefault="00494099">
      <w:pPr>
        <w:pStyle w:val="Heading2"/>
      </w:pPr>
      <w:r>
        <w:rPr>
          <w:rFonts w:ascii="Trebuchet MS"/>
          <w:b w:val="0"/>
          <w:sz w:val="12"/>
        </w:rPr>
        <w:t>319</w:t>
      </w:r>
      <w:bookmarkStart w:id="9" w:name="Statistical_models"/>
      <w:bookmarkEnd w:id="9"/>
      <w:r>
        <w:rPr>
          <w:rFonts w:ascii="Trebuchet MS"/>
          <w:b w:val="0"/>
          <w:sz w:val="12"/>
        </w:rPr>
        <w:t xml:space="preserve"> </w:t>
      </w:r>
      <w:r>
        <w:t>Statistical models</w:t>
      </w:r>
    </w:p>
    <w:p w:rsidR="009D6CC4" w:rsidRDefault="009D6CC4">
      <w:pPr>
        <w:pStyle w:val="BodyText"/>
        <w:spacing w:before="1"/>
        <w:ind w:left="0"/>
        <w:rPr>
          <w:b/>
          <w:sz w:val="23"/>
        </w:rPr>
      </w:pPr>
    </w:p>
    <w:p w:rsidR="009D6CC4" w:rsidRDefault="00494099">
      <w:pPr>
        <w:pStyle w:val="BodyText"/>
        <w:spacing w:before="97"/>
      </w:pPr>
      <w:r>
        <w:rPr>
          <w:rFonts w:ascii="Trebuchet MS"/>
          <w:sz w:val="12"/>
        </w:rPr>
        <w:t xml:space="preserve">320    </w:t>
      </w:r>
      <w:r>
        <w:rPr>
          <w:rFonts w:ascii="Trebuchet MS"/>
          <w:spacing w:val="11"/>
          <w:sz w:val="12"/>
        </w:rPr>
        <w:t xml:space="preserve"> </w:t>
      </w:r>
      <w:r>
        <w:rPr>
          <w:spacing w:val="-10"/>
        </w:rPr>
        <w:t>We</w:t>
      </w:r>
      <w:r>
        <w:rPr>
          <w:spacing w:val="-16"/>
        </w:rPr>
        <w:t xml:space="preserve"> </w:t>
      </w:r>
      <w:r>
        <w:t>modeled</w:t>
      </w:r>
      <w:r>
        <w:rPr>
          <w:spacing w:val="-17"/>
        </w:rPr>
        <w:t xml:space="preserve"> </w:t>
      </w:r>
      <w:r>
        <w:t>the</w:t>
      </w:r>
      <w:r>
        <w:rPr>
          <w:spacing w:val="-16"/>
        </w:rPr>
        <w:t xml:space="preserve"> </w:t>
      </w:r>
      <w:r>
        <w:t>catches</w:t>
      </w:r>
      <w:r>
        <w:rPr>
          <w:spacing w:val="-17"/>
        </w:rPr>
        <w:t xml:space="preserve"> </w:t>
      </w:r>
      <w:r>
        <w:t>during</w:t>
      </w:r>
      <w:r>
        <w:rPr>
          <w:spacing w:val="-16"/>
        </w:rPr>
        <w:t xml:space="preserve"> </w:t>
      </w:r>
      <w:r>
        <w:t>the</w:t>
      </w:r>
      <w:r>
        <w:rPr>
          <w:spacing w:val="-17"/>
        </w:rPr>
        <w:t xml:space="preserve"> </w:t>
      </w:r>
      <w:r>
        <w:t>late-monsoon</w:t>
      </w:r>
      <w:r>
        <w:rPr>
          <w:spacing w:val="-16"/>
        </w:rPr>
        <w:t xml:space="preserve"> </w:t>
      </w:r>
      <w:r>
        <w:t>season</w:t>
      </w:r>
      <w:r>
        <w:rPr>
          <w:spacing w:val="-17"/>
        </w:rPr>
        <w:t xml:space="preserve"> </w:t>
      </w:r>
      <w:r>
        <w:t>(quarter</w:t>
      </w:r>
      <w:r>
        <w:rPr>
          <w:spacing w:val="-17"/>
        </w:rPr>
        <w:t xml:space="preserve"> </w:t>
      </w:r>
      <w:r>
        <w:t>3,</w:t>
      </w:r>
      <w:r>
        <w:rPr>
          <w:spacing w:val="-13"/>
        </w:rPr>
        <w:t xml:space="preserve"> </w:t>
      </w:r>
      <w:r>
        <w:t>July-September)</w:t>
      </w:r>
      <w:r>
        <w:rPr>
          <w:spacing w:val="-17"/>
        </w:rPr>
        <w:t xml:space="preserve"> </w:t>
      </w:r>
      <w:r>
        <w:t>separately</w:t>
      </w:r>
    </w:p>
    <w:p w:rsidR="009D6CC4" w:rsidRDefault="00494099">
      <w:pPr>
        <w:pStyle w:val="BodyText"/>
      </w:pPr>
      <w:r>
        <w:rPr>
          <w:rFonts w:ascii="Trebuchet MS"/>
          <w:sz w:val="12"/>
        </w:rPr>
        <w:t xml:space="preserve">321 </w:t>
      </w:r>
      <w:r>
        <w:rPr>
          <w:rFonts w:ascii="Trebuchet MS"/>
          <w:spacing w:val="2"/>
          <w:sz w:val="12"/>
        </w:rPr>
        <w:t xml:space="preserve"> </w:t>
      </w:r>
      <w:r>
        <w:t>from the post-monsoon season (October-March). Thus there is no seasonality in our catch time</w:t>
      </w:r>
    </w:p>
    <w:p w:rsidR="009D6CC4" w:rsidRDefault="00494099">
      <w:pPr>
        <w:pStyle w:val="BodyText"/>
      </w:pPr>
      <w:r>
        <w:rPr>
          <w:rFonts w:ascii="Trebuchet MS"/>
          <w:sz w:val="12"/>
        </w:rPr>
        <w:t xml:space="preserve">322    </w:t>
      </w:r>
      <w:r>
        <w:rPr>
          <w:rFonts w:ascii="Trebuchet MS"/>
          <w:spacing w:val="15"/>
          <w:sz w:val="12"/>
        </w:rPr>
        <w:t xml:space="preserve"> </w:t>
      </w:r>
      <w:r>
        <w:t>series,</w:t>
      </w:r>
      <w:r>
        <w:rPr>
          <w:spacing w:val="10"/>
        </w:rPr>
        <w:t xml:space="preserve"> </w:t>
      </w:r>
      <w:r>
        <w:t>as</w:t>
      </w:r>
      <w:r>
        <w:rPr>
          <w:spacing w:val="9"/>
        </w:rPr>
        <w:t xml:space="preserve"> </w:t>
      </w:r>
      <w:r>
        <w:t>we</w:t>
      </w:r>
      <w:r>
        <w:rPr>
          <w:spacing w:val="8"/>
        </w:rPr>
        <w:t xml:space="preserve"> </w:t>
      </w:r>
      <w:r>
        <w:t>analyzed</w:t>
      </w:r>
      <w:r>
        <w:rPr>
          <w:spacing w:val="9"/>
        </w:rPr>
        <w:t xml:space="preserve"> </w:t>
      </w:r>
      <w:r>
        <w:t>a</w:t>
      </w:r>
      <w:r>
        <w:rPr>
          <w:spacing w:val="8"/>
        </w:rPr>
        <w:t xml:space="preserve"> </w:t>
      </w:r>
      <w:r>
        <w:t>yearly</w:t>
      </w:r>
      <w:r>
        <w:rPr>
          <w:spacing w:val="9"/>
        </w:rPr>
        <w:t xml:space="preserve"> </w:t>
      </w:r>
      <w:r>
        <w:t>time</w:t>
      </w:r>
      <w:r>
        <w:rPr>
          <w:spacing w:val="8"/>
        </w:rPr>
        <w:t xml:space="preserve"> </w:t>
      </w:r>
      <w:r>
        <w:t>series</w:t>
      </w:r>
      <w:r>
        <w:rPr>
          <w:spacing w:val="9"/>
        </w:rPr>
        <w:t xml:space="preserve"> </w:t>
      </w:r>
      <w:r>
        <w:t>of</w:t>
      </w:r>
      <w:r>
        <w:rPr>
          <w:spacing w:val="9"/>
        </w:rPr>
        <w:t xml:space="preserve"> </w:t>
      </w:r>
      <w:r>
        <w:t>quarter</w:t>
      </w:r>
      <w:r>
        <w:rPr>
          <w:spacing w:val="9"/>
        </w:rPr>
        <w:t xml:space="preserve"> </w:t>
      </w:r>
      <w:r>
        <w:t>3</w:t>
      </w:r>
      <w:r>
        <w:rPr>
          <w:spacing w:val="8"/>
        </w:rPr>
        <w:t xml:space="preserve"> </w:t>
      </w:r>
      <w:r>
        <w:t>catches</w:t>
      </w:r>
      <w:r>
        <w:rPr>
          <w:spacing w:val="8"/>
        </w:rPr>
        <w:t xml:space="preserve"> </w:t>
      </w:r>
      <w:r>
        <w:t>separately</w:t>
      </w:r>
      <w:r>
        <w:rPr>
          <w:spacing w:val="9"/>
        </w:rPr>
        <w:t xml:space="preserve"> </w:t>
      </w:r>
      <w:r>
        <w:t>fro</w:t>
      </w:r>
      <w:r>
        <w:t>m</w:t>
      </w:r>
      <w:r>
        <w:rPr>
          <w:spacing w:val="8"/>
        </w:rPr>
        <w:t xml:space="preserve"> </w:t>
      </w:r>
      <w:r>
        <w:t>a</w:t>
      </w:r>
      <w:r>
        <w:rPr>
          <w:spacing w:val="9"/>
        </w:rPr>
        <w:t xml:space="preserve"> </w:t>
      </w:r>
      <w:r>
        <w:t>yearly</w:t>
      </w:r>
      <w:r>
        <w:rPr>
          <w:spacing w:val="8"/>
        </w:rPr>
        <w:t xml:space="preserve"> </w:t>
      </w:r>
      <w:r>
        <w:t>time</w:t>
      </w:r>
    </w:p>
    <w:p w:rsidR="009D6CC4" w:rsidRDefault="00494099">
      <w:pPr>
        <w:pStyle w:val="BodyText"/>
      </w:pPr>
      <w:r>
        <w:rPr>
          <w:rFonts w:ascii="Trebuchet MS"/>
          <w:sz w:val="12"/>
        </w:rPr>
        <w:t xml:space="preserve">323     </w:t>
      </w:r>
      <w:r>
        <w:t xml:space="preserve">series of post-monsoon catches. </w:t>
      </w:r>
      <w:r>
        <w:rPr>
          <w:spacing w:val="-10"/>
        </w:rPr>
        <w:t xml:space="preserve">We </w:t>
      </w:r>
      <w:r>
        <w:t>divided the catch in this way for biological and</w:t>
      </w:r>
      <w:r>
        <w:rPr>
          <w:spacing w:val="44"/>
        </w:rPr>
        <w:t xml:space="preserve"> </w:t>
      </w:r>
      <w:r>
        <w:t>statistical</w:t>
      </w:r>
    </w:p>
    <w:p w:rsidR="009D6CC4" w:rsidRDefault="00494099">
      <w:pPr>
        <w:pStyle w:val="BodyText"/>
        <w:spacing w:before="87"/>
      </w:pPr>
      <w:r>
        <w:rPr>
          <w:rFonts w:ascii="Trebuchet MS"/>
          <w:sz w:val="12"/>
        </w:rPr>
        <w:t xml:space="preserve">324    </w:t>
      </w:r>
      <w:r>
        <w:rPr>
          <w:rFonts w:ascii="Trebuchet MS"/>
          <w:spacing w:val="9"/>
          <w:sz w:val="12"/>
        </w:rPr>
        <w:t xml:space="preserve"> </w:t>
      </w:r>
      <w:r>
        <w:t>reasons.</w:t>
      </w:r>
      <w:r>
        <w:rPr>
          <w:spacing w:val="8"/>
        </w:rPr>
        <w:t xml:space="preserve"> </w:t>
      </w:r>
      <w:r>
        <w:t>Catch</w:t>
      </w:r>
      <w:r>
        <w:rPr>
          <w:spacing w:val="-10"/>
        </w:rPr>
        <w:t xml:space="preserve"> </w:t>
      </w:r>
      <w:r>
        <w:t>in</w:t>
      </w:r>
      <w:r>
        <w:rPr>
          <w:spacing w:val="-11"/>
        </w:rPr>
        <w:t xml:space="preserve"> </w:t>
      </w:r>
      <w:r>
        <w:t>quarter</w:t>
      </w:r>
      <w:r>
        <w:rPr>
          <w:spacing w:val="-10"/>
        </w:rPr>
        <w:t xml:space="preserve"> </w:t>
      </w:r>
      <w:r>
        <w:t>3</w:t>
      </w:r>
      <w:r>
        <w:rPr>
          <w:spacing w:val="-11"/>
        </w:rPr>
        <w:t xml:space="preserve"> </w:t>
      </w:r>
      <w:r>
        <w:t>(July-September)</w:t>
      </w:r>
      <w:r>
        <w:rPr>
          <w:spacing w:val="-10"/>
        </w:rPr>
        <w:t xml:space="preserve"> </w:t>
      </w:r>
      <w:r>
        <w:t>captures</w:t>
      </w:r>
      <w:r>
        <w:rPr>
          <w:spacing w:val="-11"/>
        </w:rPr>
        <w:t xml:space="preserve"> </w:t>
      </w:r>
      <w:r>
        <w:t>a</w:t>
      </w:r>
      <w:r>
        <w:rPr>
          <w:spacing w:val="-10"/>
        </w:rPr>
        <w:t xml:space="preserve"> </w:t>
      </w:r>
      <w:r>
        <w:t>mix</w:t>
      </w:r>
      <w:r>
        <w:rPr>
          <w:spacing w:val="-11"/>
        </w:rPr>
        <w:t xml:space="preserve"> </w:t>
      </w:r>
      <w:r>
        <w:t>of</w:t>
      </w:r>
      <w:r>
        <w:rPr>
          <w:spacing w:val="-10"/>
        </w:rPr>
        <w:t xml:space="preserve"> </w:t>
      </w:r>
      <w:r>
        <w:t>spawning</w:t>
      </w:r>
      <w:r>
        <w:rPr>
          <w:spacing w:val="-11"/>
        </w:rPr>
        <w:t xml:space="preserve"> </w:t>
      </w:r>
      <w:r>
        <w:t>age</w:t>
      </w:r>
      <w:r>
        <w:rPr>
          <w:spacing w:val="-10"/>
        </w:rPr>
        <w:t xml:space="preserve"> </w:t>
      </w:r>
      <w:r>
        <w:t>fish</w:t>
      </w:r>
      <w:r>
        <w:rPr>
          <w:spacing w:val="-11"/>
        </w:rPr>
        <w:t xml:space="preserve"> </w:t>
      </w:r>
      <w:r>
        <w:t>as</w:t>
      </w:r>
      <w:r>
        <w:rPr>
          <w:spacing w:val="-10"/>
        </w:rPr>
        <w:t xml:space="preserve"> </w:t>
      </w:r>
      <w:r>
        <w:t>it</w:t>
      </w:r>
      <w:r>
        <w:rPr>
          <w:spacing w:val="-11"/>
        </w:rPr>
        <w:t xml:space="preserve"> </w:t>
      </w:r>
      <w:r>
        <w:t>overlaps</w:t>
      </w:r>
    </w:p>
    <w:p w:rsidR="009D6CC4" w:rsidRDefault="00494099">
      <w:pPr>
        <w:pStyle w:val="BodyText"/>
      </w:pPr>
      <w:r>
        <w:rPr>
          <w:rFonts w:ascii="Trebuchet MS"/>
          <w:sz w:val="12"/>
        </w:rPr>
        <w:t xml:space="preserve">325    </w:t>
      </w:r>
      <w:r>
        <w:rPr>
          <w:rFonts w:ascii="Trebuchet MS"/>
          <w:spacing w:val="12"/>
          <w:sz w:val="12"/>
        </w:rPr>
        <w:t xml:space="preserve"> </w:t>
      </w:r>
      <w:r>
        <w:t>with</w:t>
      </w:r>
      <w:r>
        <w:rPr>
          <w:spacing w:val="21"/>
        </w:rPr>
        <w:t xml:space="preserve"> </w:t>
      </w:r>
      <w:r>
        <w:t>the</w:t>
      </w:r>
      <w:r>
        <w:rPr>
          <w:spacing w:val="21"/>
        </w:rPr>
        <w:t xml:space="preserve"> </w:t>
      </w:r>
      <w:r>
        <w:t>tail</w:t>
      </w:r>
      <w:r>
        <w:rPr>
          <w:spacing w:val="21"/>
        </w:rPr>
        <w:t xml:space="preserve"> </w:t>
      </w:r>
      <w:r>
        <w:t>end</w:t>
      </w:r>
      <w:r>
        <w:rPr>
          <w:spacing w:val="20"/>
        </w:rPr>
        <w:t xml:space="preserve"> </w:t>
      </w:r>
      <w:r>
        <w:t>of</w:t>
      </w:r>
      <w:r>
        <w:rPr>
          <w:spacing w:val="21"/>
        </w:rPr>
        <w:t xml:space="preserve"> </w:t>
      </w:r>
      <w:r>
        <w:t>the</w:t>
      </w:r>
      <w:r>
        <w:rPr>
          <w:spacing w:val="21"/>
        </w:rPr>
        <w:t xml:space="preserve"> </w:t>
      </w:r>
      <w:r>
        <w:t>spawning</w:t>
      </w:r>
      <w:r>
        <w:rPr>
          <w:spacing w:val="21"/>
        </w:rPr>
        <w:t xml:space="preserve"> </w:t>
      </w:r>
      <w:r>
        <w:t>season,</w:t>
      </w:r>
      <w:r>
        <w:rPr>
          <w:spacing w:val="25"/>
        </w:rPr>
        <w:t xml:space="preserve"> </w:t>
      </w:r>
      <w:r>
        <w:t>is</w:t>
      </w:r>
      <w:r>
        <w:rPr>
          <w:spacing w:val="21"/>
        </w:rPr>
        <w:t xml:space="preserve"> </w:t>
      </w:r>
      <w:r>
        <w:t>affected</w:t>
      </w:r>
      <w:r>
        <w:rPr>
          <w:spacing w:val="21"/>
        </w:rPr>
        <w:t xml:space="preserve"> </w:t>
      </w:r>
      <w:r>
        <w:t>by</w:t>
      </w:r>
      <w:r>
        <w:rPr>
          <w:spacing w:val="20"/>
        </w:rPr>
        <w:t xml:space="preserve"> </w:t>
      </w:r>
      <w:r>
        <w:t>a</w:t>
      </w:r>
      <w:r>
        <w:rPr>
          <w:spacing w:val="21"/>
        </w:rPr>
        <w:t xml:space="preserve"> </w:t>
      </w:r>
      <w:r>
        <w:t>fishery</w:t>
      </w:r>
      <w:r>
        <w:rPr>
          <w:spacing w:val="21"/>
        </w:rPr>
        <w:t xml:space="preserve"> </w:t>
      </w:r>
      <w:r>
        <w:t>closure</w:t>
      </w:r>
      <w:r>
        <w:rPr>
          <w:spacing w:val="21"/>
        </w:rPr>
        <w:t xml:space="preserve"> </w:t>
      </w:r>
      <w:r>
        <w:t>from</w:t>
      </w:r>
      <w:r>
        <w:rPr>
          <w:spacing w:val="20"/>
        </w:rPr>
        <w:t xml:space="preserve"> </w:t>
      </w:r>
      <w:r>
        <w:t>July</w:t>
      </w:r>
      <w:r>
        <w:rPr>
          <w:spacing w:val="21"/>
        </w:rPr>
        <w:t xml:space="preserve"> </w:t>
      </w:r>
      <w:r>
        <w:t>to</w:t>
      </w:r>
      <w:r>
        <w:rPr>
          <w:spacing w:val="21"/>
        </w:rPr>
        <w:t xml:space="preserve"> </w:t>
      </w:r>
      <w:r>
        <w:t>mid-</w:t>
      </w:r>
    </w:p>
    <w:p w:rsidR="009D6CC4" w:rsidRDefault="00494099">
      <w:pPr>
        <w:pStyle w:val="BodyText"/>
      </w:pPr>
      <w:r>
        <w:rPr>
          <w:rFonts w:ascii="Trebuchet MS"/>
          <w:sz w:val="12"/>
        </w:rPr>
        <w:t xml:space="preserve">326    </w:t>
      </w:r>
      <w:r>
        <w:rPr>
          <w:rFonts w:ascii="Trebuchet MS"/>
          <w:spacing w:val="12"/>
          <w:sz w:val="12"/>
        </w:rPr>
        <w:t xml:space="preserve"> </w:t>
      </w:r>
      <w:r>
        <w:t>August</w:t>
      </w:r>
      <w:r>
        <w:rPr>
          <w:spacing w:val="13"/>
        </w:rPr>
        <w:t xml:space="preserve"> </w:t>
      </w:r>
      <w:r>
        <w:t>during</w:t>
      </w:r>
      <w:r>
        <w:rPr>
          <w:spacing w:val="13"/>
        </w:rPr>
        <w:t xml:space="preserve"> </w:t>
      </w:r>
      <w:r>
        <w:t>the</w:t>
      </w:r>
      <w:r>
        <w:rPr>
          <w:spacing w:val="12"/>
        </w:rPr>
        <w:t xml:space="preserve"> </w:t>
      </w:r>
      <w:r>
        <w:t>summer</w:t>
      </w:r>
      <w:r>
        <w:rPr>
          <w:spacing w:val="13"/>
        </w:rPr>
        <w:t xml:space="preserve"> </w:t>
      </w:r>
      <w:r>
        <w:t>monsoon,</w:t>
      </w:r>
      <w:r>
        <w:rPr>
          <w:spacing w:val="18"/>
        </w:rPr>
        <w:t xml:space="preserve"> </w:t>
      </w:r>
      <w:r>
        <w:t>and</w:t>
      </w:r>
      <w:r>
        <w:rPr>
          <w:spacing w:val="13"/>
        </w:rPr>
        <w:t xml:space="preserve"> </w:t>
      </w:r>
      <w:r>
        <w:t>is</w:t>
      </w:r>
      <w:r>
        <w:rPr>
          <w:spacing w:val="13"/>
        </w:rPr>
        <w:t xml:space="preserve"> </w:t>
      </w:r>
      <w:r>
        <w:t>periodically</w:t>
      </w:r>
      <w:r>
        <w:rPr>
          <w:spacing w:val="12"/>
        </w:rPr>
        <w:t xml:space="preserve"> </w:t>
      </w:r>
      <w:r>
        <w:t>inflated</w:t>
      </w:r>
      <w:r>
        <w:rPr>
          <w:spacing w:val="13"/>
        </w:rPr>
        <w:t xml:space="preserve"> </w:t>
      </w:r>
      <w:r>
        <w:t>by</w:t>
      </w:r>
      <w:r>
        <w:rPr>
          <w:spacing w:val="13"/>
        </w:rPr>
        <w:t xml:space="preserve"> </w:t>
      </w:r>
      <w:r>
        <w:t>the</w:t>
      </w:r>
      <w:r>
        <w:rPr>
          <w:spacing w:val="13"/>
        </w:rPr>
        <w:t xml:space="preserve"> </w:t>
      </w:r>
      <w:r>
        <w:t>appearance</w:t>
      </w:r>
      <w:r>
        <w:rPr>
          <w:spacing w:val="13"/>
        </w:rPr>
        <w:t xml:space="preserve"> </w:t>
      </w:r>
      <w:r>
        <w:t>of</w:t>
      </w:r>
      <w:r>
        <w:rPr>
          <w:spacing w:val="12"/>
        </w:rPr>
        <w:t xml:space="preserve"> </w:t>
      </w:r>
      <w:r>
        <w:t>small</w:t>
      </w:r>
    </w:p>
    <w:p w:rsidR="009D6CC4" w:rsidRDefault="00494099">
      <w:pPr>
        <w:pStyle w:val="BodyText"/>
      </w:pPr>
      <w:r>
        <w:rPr>
          <w:rFonts w:ascii="Trebuchet MS"/>
          <w:sz w:val="12"/>
        </w:rPr>
        <w:t xml:space="preserve">327    </w:t>
      </w:r>
      <w:r>
        <w:rPr>
          <w:rFonts w:ascii="Trebuchet MS"/>
          <w:spacing w:val="9"/>
          <w:sz w:val="12"/>
        </w:rPr>
        <w:t xml:space="preserve"> </w:t>
      </w:r>
      <w:r>
        <w:t>0-year</w:t>
      </w:r>
      <w:r>
        <w:rPr>
          <w:spacing w:val="7"/>
        </w:rPr>
        <w:t xml:space="preserve"> </w:t>
      </w:r>
      <w:r>
        <w:t>fish</w:t>
      </w:r>
      <w:r>
        <w:rPr>
          <w:spacing w:val="8"/>
        </w:rPr>
        <w:t xml:space="preserve"> </w:t>
      </w:r>
      <w:r>
        <w:t>from</w:t>
      </w:r>
      <w:r>
        <w:rPr>
          <w:spacing w:val="8"/>
        </w:rPr>
        <w:t xml:space="preserve"> </w:t>
      </w:r>
      <w:r>
        <w:t>early</w:t>
      </w:r>
      <w:r>
        <w:rPr>
          <w:spacing w:val="8"/>
        </w:rPr>
        <w:t xml:space="preserve"> </w:t>
      </w:r>
      <w:r>
        <w:t>summer</w:t>
      </w:r>
      <w:r>
        <w:rPr>
          <w:spacing w:val="7"/>
        </w:rPr>
        <w:t xml:space="preserve"> </w:t>
      </w:r>
      <w:r>
        <w:t>spawning.</w:t>
      </w:r>
      <w:r>
        <w:rPr>
          <w:spacing w:val="45"/>
        </w:rPr>
        <w:t xml:space="preserve"> </w:t>
      </w:r>
      <w:r>
        <w:t>In</w:t>
      </w:r>
      <w:r>
        <w:rPr>
          <w:spacing w:val="7"/>
        </w:rPr>
        <w:t xml:space="preserve"> </w:t>
      </w:r>
      <w:r>
        <w:t>addition,</w:t>
      </w:r>
      <w:r>
        <w:rPr>
          <w:spacing w:val="11"/>
        </w:rPr>
        <w:t xml:space="preserve"> </w:t>
      </w:r>
      <w:r>
        <w:t>the</w:t>
      </w:r>
      <w:r>
        <w:rPr>
          <w:spacing w:val="8"/>
        </w:rPr>
        <w:t xml:space="preserve"> </w:t>
      </w:r>
      <w:r>
        <w:t>covariates</w:t>
      </w:r>
      <w:r>
        <w:rPr>
          <w:spacing w:val="7"/>
        </w:rPr>
        <w:t xml:space="preserve"> </w:t>
      </w:r>
      <w:r>
        <w:t>that</w:t>
      </w:r>
      <w:r>
        <w:rPr>
          <w:spacing w:val="8"/>
        </w:rPr>
        <w:t xml:space="preserve"> </w:t>
      </w:r>
      <w:r>
        <w:t>affect</w:t>
      </w:r>
      <w:r>
        <w:rPr>
          <w:spacing w:val="8"/>
        </w:rPr>
        <w:t xml:space="preserve"> </w:t>
      </w:r>
      <w:r>
        <w:t>the</w:t>
      </w:r>
      <w:r>
        <w:rPr>
          <w:spacing w:val="7"/>
        </w:rPr>
        <w:t xml:space="preserve"> </w:t>
      </w:r>
      <w:r>
        <w:t>timing</w:t>
      </w:r>
      <w:r>
        <w:rPr>
          <w:spacing w:val="8"/>
        </w:rPr>
        <w:t xml:space="preserve"> </w:t>
      </w:r>
      <w:r>
        <w:t>of</w:t>
      </w:r>
    </w:p>
    <w:p w:rsidR="009D6CC4" w:rsidRDefault="00494099">
      <w:pPr>
        <w:pStyle w:val="BodyText"/>
      </w:pPr>
      <w:r>
        <w:rPr>
          <w:rFonts w:ascii="Trebuchet MS"/>
          <w:sz w:val="12"/>
        </w:rPr>
        <w:t xml:space="preserve">328     </w:t>
      </w:r>
      <w:r>
        <w:t>spawning, movement of post-spawning mature fish inshore, and early egg and larval</w:t>
      </w:r>
      <w:r>
        <w:rPr>
          <w:spacing w:val="56"/>
        </w:rPr>
        <w:t xml:space="preserve"> </w:t>
      </w:r>
      <w:r>
        <w:t>survival</w:t>
      </w:r>
    </w:p>
    <w:p w:rsidR="009D6CC4" w:rsidRDefault="00494099">
      <w:pPr>
        <w:pStyle w:val="BodyText"/>
      </w:pPr>
      <w:r>
        <w:rPr>
          <w:rFonts w:ascii="Trebuchet MS"/>
          <w:sz w:val="12"/>
        </w:rPr>
        <w:t xml:space="preserve">329    </w:t>
      </w:r>
      <w:r>
        <w:rPr>
          <w:rFonts w:ascii="Trebuchet MS"/>
          <w:spacing w:val="8"/>
          <w:sz w:val="12"/>
        </w:rPr>
        <w:t xml:space="preserve"> </w:t>
      </w:r>
      <w:r>
        <w:t>may</w:t>
      </w:r>
      <w:r>
        <w:rPr>
          <w:spacing w:val="20"/>
        </w:rPr>
        <w:t xml:space="preserve"> </w:t>
      </w:r>
      <w:r>
        <w:t>be</w:t>
      </w:r>
      <w:r>
        <w:rPr>
          <w:spacing w:val="21"/>
        </w:rPr>
        <w:t xml:space="preserve"> </w:t>
      </w:r>
      <w:r>
        <w:t>different</w:t>
      </w:r>
      <w:r>
        <w:rPr>
          <w:spacing w:val="20"/>
        </w:rPr>
        <w:t xml:space="preserve"> </w:t>
      </w:r>
      <w:r>
        <w:t>than</w:t>
      </w:r>
      <w:r>
        <w:rPr>
          <w:spacing w:val="21"/>
        </w:rPr>
        <w:t xml:space="preserve"> </w:t>
      </w:r>
      <w:r>
        <w:t>those</w:t>
      </w:r>
      <w:r>
        <w:rPr>
          <w:spacing w:val="20"/>
        </w:rPr>
        <w:t xml:space="preserve"> </w:t>
      </w:r>
      <w:r>
        <w:t>that</w:t>
      </w:r>
      <w:r>
        <w:rPr>
          <w:spacing w:val="21"/>
        </w:rPr>
        <w:t xml:space="preserve"> </w:t>
      </w:r>
      <w:r>
        <w:t>affect</w:t>
      </w:r>
      <w:r>
        <w:rPr>
          <w:spacing w:val="20"/>
        </w:rPr>
        <w:t xml:space="preserve"> </w:t>
      </w:r>
      <w:r>
        <w:t>later</w:t>
      </w:r>
      <w:r>
        <w:rPr>
          <w:spacing w:val="21"/>
        </w:rPr>
        <w:t xml:space="preserve"> </w:t>
      </w:r>
      <w:r>
        <w:t>growth,</w:t>
      </w:r>
      <w:r>
        <w:rPr>
          <w:spacing w:val="27"/>
        </w:rPr>
        <w:t xml:space="preserve"> </w:t>
      </w:r>
      <w:r>
        <w:t>survival</w:t>
      </w:r>
      <w:r>
        <w:rPr>
          <w:spacing w:val="20"/>
        </w:rPr>
        <w:t xml:space="preserve"> </w:t>
      </w:r>
      <w:r>
        <w:t>and</w:t>
      </w:r>
      <w:r>
        <w:rPr>
          <w:spacing w:val="21"/>
        </w:rPr>
        <w:t xml:space="preserve"> </w:t>
      </w:r>
      <w:r>
        <w:t>shoaling</w:t>
      </w:r>
      <w:r>
        <w:rPr>
          <w:spacing w:val="20"/>
        </w:rPr>
        <w:t xml:space="preserve"> </w:t>
      </w:r>
      <w:r>
        <w:t>that</w:t>
      </w:r>
      <w:r>
        <w:rPr>
          <w:spacing w:val="21"/>
        </w:rPr>
        <w:t xml:space="preserve"> </w:t>
      </w:r>
      <w:r>
        <w:t>exposes</w:t>
      </w:r>
      <w:r>
        <w:rPr>
          <w:spacing w:val="21"/>
        </w:rPr>
        <w:t xml:space="preserve"> </w:t>
      </w:r>
      <w:r>
        <w:t>fish</w:t>
      </w:r>
    </w:p>
    <w:p w:rsidR="009D6CC4" w:rsidRDefault="00494099">
      <w:pPr>
        <w:pStyle w:val="BodyText"/>
      </w:pPr>
      <w:r>
        <w:rPr>
          <w:rFonts w:ascii="Trebuchet MS"/>
          <w:sz w:val="12"/>
        </w:rPr>
        <w:t xml:space="preserve">330      </w:t>
      </w:r>
      <w:r>
        <w:t xml:space="preserve">to the inshore </w:t>
      </w:r>
      <w:r>
        <w:rPr>
          <w:spacing w:val="-3"/>
        </w:rPr>
        <w:t xml:space="preserve">fishery.  </w:t>
      </w:r>
      <w:r>
        <w:t>Analyzing catch and covariate time series without seasonality also</w:t>
      </w:r>
      <w:r>
        <w:rPr>
          <w:spacing w:val="8"/>
        </w:rPr>
        <w:t xml:space="preserve"> </w:t>
      </w:r>
      <w:r>
        <w:t>had</w:t>
      </w:r>
    </w:p>
    <w:p w:rsidR="009D6CC4" w:rsidRDefault="00494099">
      <w:pPr>
        <w:pStyle w:val="BodyText"/>
      </w:pPr>
      <w:r>
        <w:rPr>
          <w:rFonts w:ascii="Trebuchet MS" w:hAnsi="Trebuchet MS"/>
          <w:sz w:val="12"/>
        </w:rPr>
        <w:t xml:space="preserve">331    </w:t>
      </w:r>
      <w:r>
        <w:rPr>
          <w:rFonts w:ascii="Trebuchet MS" w:hAnsi="Trebuchet MS"/>
          <w:spacing w:val="11"/>
          <w:sz w:val="12"/>
        </w:rPr>
        <w:t xml:space="preserve"> </w:t>
      </w:r>
      <w:r>
        <w:t>an</w:t>
      </w:r>
      <w:r>
        <w:rPr>
          <w:spacing w:val="15"/>
        </w:rPr>
        <w:t xml:space="preserve"> </w:t>
      </w:r>
      <w:r>
        <w:t>important</w:t>
      </w:r>
      <w:r>
        <w:rPr>
          <w:spacing w:val="16"/>
        </w:rPr>
        <w:t xml:space="preserve"> </w:t>
      </w:r>
      <w:r>
        <w:t>statistical</w:t>
      </w:r>
      <w:r>
        <w:rPr>
          <w:spacing w:val="15"/>
        </w:rPr>
        <w:t xml:space="preserve"> </w:t>
      </w:r>
      <w:r>
        <w:t>benefit—we</w:t>
      </w:r>
      <w:r>
        <w:rPr>
          <w:spacing w:val="15"/>
        </w:rPr>
        <w:t xml:space="preserve"> </w:t>
      </w:r>
      <w:r>
        <w:t>removed</w:t>
      </w:r>
      <w:r>
        <w:rPr>
          <w:spacing w:val="16"/>
        </w:rPr>
        <w:t xml:space="preserve"> </w:t>
      </w:r>
      <w:r>
        <w:t>the</w:t>
      </w:r>
      <w:r>
        <w:rPr>
          <w:spacing w:val="15"/>
        </w:rPr>
        <w:t xml:space="preserve"> </w:t>
      </w:r>
      <w:r>
        <w:t>problem</w:t>
      </w:r>
      <w:r>
        <w:rPr>
          <w:spacing w:val="15"/>
        </w:rPr>
        <w:t xml:space="preserve"> </w:t>
      </w:r>
      <w:r>
        <w:t>of</w:t>
      </w:r>
      <w:r>
        <w:rPr>
          <w:spacing w:val="15"/>
        </w:rPr>
        <w:t xml:space="preserve"> </w:t>
      </w:r>
      <w:r>
        <w:t>seasonality</w:t>
      </w:r>
      <w:r>
        <w:rPr>
          <w:spacing w:val="16"/>
        </w:rPr>
        <w:t xml:space="preserve"> </w:t>
      </w:r>
      <w:r>
        <w:t>in</w:t>
      </w:r>
      <w:r>
        <w:rPr>
          <w:spacing w:val="15"/>
        </w:rPr>
        <w:t xml:space="preserve"> </w:t>
      </w:r>
      <w:r>
        <w:t>the</w:t>
      </w:r>
      <w:r>
        <w:rPr>
          <w:spacing w:val="15"/>
        </w:rPr>
        <w:t xml:space="preserve"> </w:t>
      </w:r>
      <w:r>
        <w:t>catch</w:t>
      </w:r>
      <w:r>
        <w:rPr>
          <w:spacing w:val="16"/>
        </w:rPr>
        <w:t xml:space="preserve"> </w:t>
      </w:r>
      <w:r>
        <w:t>and</w:t>
      </w:r>
      <w:r>
        <w:rPr>
          <w:spacing w:val="15"/>
        </w:rPr>
        <w:t xml:space="preserve"> </w:t>
      </w:r>
      <w:r>
        <w:t>all</w:t>
      </w:r>
    </w:p>
    <w:p w:rsidR="009D6CC4" w:rsidRDefault="00494099">
      <w:pPr>
        <w:pStyle w:val="BodyText"/>
        <w:spacing w:before="87"/>
      </w:pPr>
      <w:r>
        <w:rPr>
          <w:rFonts w:ascii="Trebuchet MS"/>
          <w:sz w:val="12"/>
        </w:rPr>
        <w:t xml:space="preserve">332    </w:t>
      </w:r>
      <w:r>
        <w:rPr>
          <w:rFonts w:ascii="Trebuchet MS"/>
          <w:spacing w:val="11"/>
          <w:sz w:val="12"/>
        </w:rPr>
        <w:t xml:space="preserve"> </w:t>
      </w:r>
      <w:r>
        <w:t>the</w:t>
      </w:r>
      <w:r>
        <w:rPr>
          <w:spacing w:val="17"/>
        </w:rPr>
        <w:t xml:space="preserve"> </w:t>
      </w:r>
      <w:r>
        <w:t xml:space="preserve">covariates. </w:t>
      </w:r>
      <w:r>
        <w:rPr>
          <w:spacing w:val="9"/>
        </w:rPr>
        <w:t xml:space="preserve"> </w:t>
      </w:r>
      <w:r>
        <w:t>The</w:t>
      </w:r>
      <w:r>
        <w:rPr>
          <w:spacing w:val="17"/>
        </w:rPr>
        <w:t xml:space="preserve"> </w:t>
      </w:r>
      <w:r>
        <w:t>oil</w:t>
      </w:r>
      <w:r>
        <w:rPr>
          <w:spacing w:val="17"/>
        </w:rPr>
        <w:t xml:space="preserve"> </w:t>
      </w:r>
      <w:r>
        <w:t>sardine</w:t>
      </w:r>
      <w:r>
        <w:rPr>
          <w:spacing w:val="18"/>
        </w:rPr>
        <w:t xml:space="preserve"> </w:t>
      </w:r>
      <w:r>
        <w:t>life-cycle</w:t>
      </w:r>
      <w:r>
        <w:rPr>
          <w:spacing w:val="17"/>
        </w:rPr>
        <w:t xml:space="preserve"> </w:t>
      </w:r>
      <w:r>
        <w:t>is</w:t>
      </w:r>
      <w:r>
        <w:rPr>
          <w:spacing w:val="17"/>
        </w:rPr>
        <w:t xml:space="preserve"> </w:t>
      </w:r>
      <w:r>
        <w:t>seasonal</w:t>
      </w:r>
      <w:r>
        <w:rPr>
          <w:spacing w:val="17"/>
        </w:rPr>
        <w:t xml:space="preserve"> </w:t>
      </w:r>
      <w:r>
        <w:t>and</w:t>
      </w:r>
      <w:r>
        <w:rPr>
          <w:spacing w:val="18"/>
        </w:rPr>
        <w:t xml:space="preserve"> </w:t>
      </w:r>
      <w:r>
        <w:t>driven</w:t>
      </w:r>
      <w:r>
        <w:rPr>
          <w:spacing w:val="17"/>
        </w:rPr>
        <w:t xml:space="preserve"> </w:t>
      </w:r>
      <w:r>
        <w:t>by</w:t>
      </w:r>
      <w:r>
        <w:rPr>
          <w:spacing w:val="17"/>
        </w:rPr>
        <w:t xml:space="preserve"> </w:t>
      </w:r>
      <w:r>
        <w:t>the</w:t>
      </w:r>
      <w:r>
        <w:rPr>
          <w:spacing w:val="17"/>
        </w:rPr>
        <w:t xml:space="preserve"> </w:t>
      </w:r>
      <w:r>
        <w:t>str</w:t>
      </w:r>
      <w:r>
        <w:t>ong</w:t>
      </w:r>
      <w:r>
        <w:rPr>
          <w:spacing w:val="18"/>
        </w:rPr>
        <w:t xml:space="preserve"> </w:t>
      </w:r>
      <w:r>
        <w:t>seasonality</w:t>
      </w:r>
      <w:r>
        <w:rPr>
          <w:spacing w:val="17"/>
        </w:rPr>
        <w:t xml:space="preserve"> </w:t>
      </w:r>
      <w:r>
        <w:t>in</w:t>
      </w:r>
    </w:p>
    <w:p w:rsidR="009D6CC4" w:rsidRDefault="00494099">
      <w:pPr>
        <w:pStyle w:val="BodyText"/>
      </w:pPr>
      <w:r>
        <w:rPr>
          <w:rFonts w:ascii="Trebuchet MS"/>
          <w:sz w:val="12"/>
        </w:rPr>
        <w:t xml:space="preserve">333      </w:t>
      </w:r>
      <w:r>
        <w:t xml:space="preserve">this monsoon influenced system.  </w:t>
      </w:r>
      <w:r>
        <w:rPr>
          <w:spacing w:val="32"/>
        </w:rPr>
        <w:t xml:space="preserve"> </w:t>
      </w:r>
      <w:r>
        <w:t>A simple statistical model with quarters will explain much</w:t>
      </w:r>
    </w:p>
    <w:p w:rsidR="009D6CC4" w:rsidRDefault="00494099">
      <w:pPr>
        <w:pStyle w:val="BodyText"/>
      </w:pPr>
      <w:r>
        <w:rPr>
          <w:rFonts w:ascii="Trebuchet MS"/>
          <w:sz w:val="12"/>
        </w:rPr>
        <w:t xml:space="preserve">334    </w:t>
      </w:r>
      <w:r>
        <w:rPr>
          <w:rFonts w:ascii="Trebuchet MS"/>
          <w:spacing w:val="14"/>
          <w:sz w:val="12"/>
        </w:rPr>
        <w:t xml:space="preserve"> </w:t>
      </w:r>
      <w:r>
        <w:t>of</w:t>
      </w:r>
      <w:r>
        <w:rPr>
          <w:spacing w:val="17"/>
        </w:rPr>
        <w:t xml:space="preserve"> </w:t>
      </w:r>
      <w:r>
        <w:t>the</w:t>
      </w:r>
      <w:r>
        <w:rPr>
          <w:spacing w:val="17"/>
        </w:rPr>
        <w:t xml:space="preserve"> </w:t>
      </w:r>
      <w:r>
        <w:t>quarterly</w:t>
      </w:r>
      <w:r>
        <w:rPr>
          <w:spacing w:val="18"/>
        </w:rPr>
        <w:t xml:space="preserve"> </w:t>
      </w:r>
      <w:r>
        <w:t>catch</w:t>
      </w:r>
      <w:r>
        <w:rPr>
          <w:spacing w:val="17"/>
        </w:rPr>
        <w:t xml:space="preserve"> </w:t>
      </w:r>
      <w:r>
        <w:t>data</w:t>
      </w:r>
      <w:r>
        <w:rPr>
          <w:spacing w:val="17"/>
        </w:rPr>
        <w:t xml:space="preserve"> </w:t>
      </w:r>
      <w:r>
        <w:t>since</w:t>
      </w:r>
      <w:r>
        <w:rPr>
          <w:spacing w:val="18"/>
        </w:rPr>
        <w:t xml:space="preserve"> </w:t>
      </w:r>
      <w:r>
        <w:t>most</w:t>
      </w:r>
      <w:r>
        <w:rPr>
          <w:spacing w:val="17"/>
        </w:rPr>
        <w:t xml:space="preserve"> </w:t>
      </w:r>
      <w:r>
        <w:t>of</w:t>
      </w:r>
      <w:r>
        <w:rPr>
          <w:spacing w:val="18"/>
        </w:rPr>
        <w:t xml:space="preserve"> </w:t>
      </w:r>
      <w:r>
        <w:t>the</w:t>
      </w:r>
      <w:r>
        <w:rPr>
          <w:spacing w:val="17"/>
        </w:rPr>
        <w:t xml:space="preserve"> </w:t>
      </w:r>
      <w:r>
        <w:t>yearly</w:t>
      </w:r>
      <w:r>
        <w:rPr>
          <w:spacing w:val="17"/>
        </w:rPr>
        <w:t xml:space="preserve"> </w:t>
      </w:r>
      <w:r>
        <w:t>variability</w:t>
      </w:r>
      <w:r>
        <w:rPr>
          <w:spacing w:val="18"/>
        </w:rPr>
        <w:t xml:space="preserve"> </w:t>
      </w:r>
      <w:r>
        <w:t>is</w:t>
      </w:r>
      <w:r>
        <w:rPr>
          <w:spacing w:val="17"/>
        </w:rPr>
        <w:t xml:space="preserve"> </w:t>
      </w:r>
      <w:r>
        <w:t>due</w:t>
      </w:r>
      <w:r>
        <w:rPr>
          <w:spacing w:val="17"/>
        </w:rPr>
        <w:t xml:space="preserve"> </w:t>
      </w:r>
      <w:r>
        <w:t>to</w:t>
      </w:r>
      <w:r>
        <w:rPr>
          <w:spacing w:val="18"/>
        </w:rPr>
        <w:t xml:space="preserve"> </w:t>
      </w:r>
      <w:r>
        <w:t>seasonality</w:t>
      </w:r>
      <w:r>
        <w:rPr>
          <w:spacing w:val="17"/>
        </w:rPr>
        <w:t xml:space="preserve"> </w:t>
      </w:r>
      <w:r>
        <w:t>and</w:t>
      </w:r>
      <w:r>
        <w:rPr>
          <w:spacing w:val="18"/>
        </w:rPr>
        <w:t xml:space="preserve"> </w:t>
      </w:r>
      <w:r>
        <w:t>any</w:t>
      </w:r>
    </w:p>
    <w:p w:rsidR="009D6CC4" w:rsidRDefault="00494099">
      <w:pPr>
        <w:pStyle w:val="BodyText"/>
      </w:pPr>
      <w:r>
        <w:rPr>
          <w:rFonts w:ascii="Trebuchet MS"/>
          <w:sz w:val="12"/>
        </w:rPr>
        <w:t xml:space="preserve">335    </w:t>
      </w:r>
      <w:r>
        <w:rPr>
          <w:rFonts w:ascii="Trebuchet MS"/>
          <w:spacing w:val="10"/>
          <w:sz w:val="12"/>
        </w:rPr>
        <w:t xml:space="preserve"> </w:t>
      </w:r>
      <w:r>
        <w:t>environmental</w:t>
      </w:r>
      <w:r>
        <w:rPr>
          <w:spacing w:val="26"/>
        </w:rPr>
        <w:t xml:space="preserve"> </w:t>
      </w:r>
      <w:r>
        <w:t>covariate</w:t>
      </w:r>
      <w:r>
        <w:rPr>
          <w:spacing w:val="24"/>
        </w:rPr>
        <w:t xml:space="preserve"> </w:t>
      </w:r>
      <w:r>
        <w:t>with</w:t>
      </w:r>
      <w:r>
        <w:rPr>
          <w:spacing w:val="26"/>
        </w:rPr>
        <w:t xml:space="preserve"> </w:t>
      </w:r>
      <w:r>
        <w:t>a</w:t>
      </w:r>
      <w:r>
        <w:rPr>
          <w:spacing w:val="25"/>
        </w:rPr>
        <w:t xml:space="preserve"> </w:t>
      </w:r>
      <w:r>
        <w:t>similar</w:t>
      </w:r>
      <w:r>
        <w:rPr>
          <w:spacing w:val="26"/>
        </w:rPr>
        <w:t xml:space="preserve"> </w:t>
      </w:r>
      <w:r>
        <w:t>seasonality</w:t>
      </w:r>
      <w:r>
        <w:rPr>
          <w:spacing w:val="25"/>
        </w:rPr>
        <w:t xml:space="preserve"> </w:t>
      </w:r>
      <w:r>
        <w:t>will</w:t>
      </w:r>
      <w:r>
        <w:rPr>
          <w:spacing w:val="25"/>
        </w:rPr>
        <w:t xml:space="preserve"> </w:t>
      </w:r>
      <w:r>
        <w:t>also</w:t>
      </w:r>
      <w:r>
        <w:rPr>
          <w:spacing w:val="25"/>
        </w:rPr>
        <w:t xml:space="preserve"> </w:t>
      </w:r>
      <w:r>
        <w:t>show</w:t>
      </w:r>
      <w:r>
        <w:rPr>
          <w:spacing w:val="26"/>
        </w:rPr>
        <w:t xml:space="preserve"> </w:t>
      </w:r>
      <w:r>
        <w:t>high</w:t>
      </w:r>
      <w:r>
        <w:rPr>
          <w:spacing w:val="24"/>
        </w:rPr>
        <w:t xml:space="preserve"> </w:t>
      </w:r>
      <w:r>
        <w:t>correlation</w:t>
      </w:r>
      <w:r>
        <w:rPr>
          <w:spacing w:val="26"/>
        </w:rPr>
        <w:t xml:space="preserve"> </w:t>
      </w:r>
      <w:r>
        <w:t>with</w:t>
      </w:r>
      <w:r>
        <w:rPr>
          <w:spacing w:val="24"/>
        </w:rPr>
        <w:t xml:space="preserve"> </w:t>
      </w:r>
      <w:r>
        <w:t>the</w:t>
      </w:r>
    </w:p>
    <w:p w:rsidR="009D6CC4" w:rsidRDefault="00494099">
      <w:pPr>
        <w:pStyle w:val="BodyText"/>
      </w:pPr>
      <w:r>
        <w:rPr>
          <w:rFonts w:ascii="Trebuchet MS"/>
          <w:sz w:val="12"/>
        </w:rPr>
        <w:t xml:space="preserve">336    </w:t>
      </w:r>
      <w:r>
        <w:rPr>
          <w:rFonts w:ascii="Trebuchet MS"/>
          <w:spacing w:val="11"/>
          <w:sz w:val="12"/>
        </w:rPr>
        <w:t xml:space="preserve"> </w:t>
      </w:r>
      <w:r>
        <w:t xml:space="preserve">landings. </w:t>
      </w:r>
      <w:r>
        <w:rPr>
          <w:spacing w:val="13"/>
        </w:rPr>
        <w:t xml:space="preserve"> </w:t>
      </w:r>
      <w:r>
        <w:t>Our</w:t>
      </w:r>
      <w:r>
        <w:rPr>
          <w:spacing w:val="18"/>
        </w:rPr>
        <w:t xml:space="preserve"> </w:t>
      </w:r>
      <w:r>
        <w:t>goal</w:t>
      </w:r>
      <w:r>
        <w:rPr>
          <w:spacing w:val="18"/>
        </w:rPr>
        <w:t xml:space="preserve"> </w:t>
      </w:r>
      <w:r>
        <w:t>was</w:t>
      </w:r>
      <w:r>
        <w:rPr>
          <w:spacing w:val="18"/>
        </w:rPr>
        <w:t xml:space="preserve"> </w:t>
      </w:r>
      <w:r>
        <w:t>to</w:t>
      </w:r>
      <w:r>
        <w:rPr>
          <w:spacing w:val="18"/>
        </w:rPr>
        <w:t xml:space="preserve"> </w:t>
      </w:r>
      <w:r>
        <w:t>explain</w:t>
      </w:r>
      <w:r>
        <w:rPr>
          <w:spacing w:val="18"/>
        </w:rPr>
        <w:t xml:space="preserve"> </w:t>
      </w:r>
      <w:r>
        <w:t>year-to-year</w:t>
      </w:r>
      <w:r>
        <w:rPr>
          <w:spacing w:val="18"/>
        </w:rPr>
        <w:t xml:space="preserve"> </w:t>
      </w:r>
      <w:r>
        <w:t>variability</w:t>
      </w:r>
      <w:r>
        <w:rPr>
          <w:spacing w:val="18"/>
        </w:rPr>
        <w:t xml:space="preserve"> </w:t>
      </w:r>
      <w:r>
        <w:t>thus</w:t>
      </w:r>
      <w:r>
        <w:rPr>
          <w:spacing w:val="18"/>
        </w:rPr>
        <w:t xml:space="preserve"> </w:t>
      </w:r>
      <w:r>
        <w:t>eliminating</w:t>
      </w:r>
      <w:r>
        <w:rPr>
          <w:spacing w:val="18"/>
        </w:rPr>
        <w:t xml:space="preserve"> </w:t>
      </w:r>
      <w:r>
        <w:t>the</w:t>
      </w:r>
      <w:r>
        <w:rPr>
          <w:spacing w:val="18"/>
        </w:rPr>
        <w:t xml:space="preserve"> </w:t>
      </w:r>
      <w:r>
        <w:t>confounding</w:t>
      </w:r>
    </w:p>
    <w:p w:rsidR="009D6CC4" w:rsidRDefault="00494099">
      <w:pPr>
        <w:pStyle w:val="BodyText"/>
      </w:pPr>
      <w:r>
        <w:rPr>
          <w:rFonts w:ascii="Trebuchet MS"/>
          <w:sz w:val="12"/>
        </w:rPr>
        <w:t xml:space="preserve">337 </w:t>
      </w:r>
      <w:r>
        <w:t>effect of seasonality in the data was important.</w:t>
      </w:r>
    </w:p>
    <w:p w:rsidR="009D6CC4" w:rsidRDefault="009D6CC4">
      <w:pPr>
        <w:sectPr w:rsidR="009D6CC4">
          <w:pgSz w:w="12240" w:h="15840"/>
          <w:pgMar w:top="1320" w:right="0" w:bottom="1060" w:left="940" w:header="0" w:footer="872" w:gutter="0"/>
          <w:cols w:space="720"/>
        </w:sectPr>
      </w:pPr>
    </w:p>
    <w:p w:rsidR="009D6CC4" w:rsidRDefault="009D6CC4">
      <w:pPr>
        <w:pStyle w:val="BodyText"/>
        <w:spacing w:before="11"/>
        <w:ind w:left="0"/>
        <w:rPr>
          <w:sz w:val="17"/>
        </w:rPr>
      </w:pPr>
    </w:p>
    <w:p w:rsidR="009D6CC4" w:rsidRDefault="00494099">
      <w:pPr>
        <w:ind w:left="102"/>
        <w:rPr>
          <w:rFonts w:ascii="Trebuchet MS"/>
          <w:sz w:val="12"/>
        </w:rPr>
      </w:pPr>
      <w:r>
        <w:rPr>
          <w:rFonts w:ascii="Trebuchet MS"/>
          <w:w w:val="105"/>
          <w:sz w:val="12"/>
        </w:rPr>
        <w:t>338</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339</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340</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341</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342</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343</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344</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345</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346</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347</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348</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349</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350</w:t>
      </w:r>
    </w:p>
    <w:p w:rsidR="009D6CC4" w:rsidRDefault="009D6CC4">
      <w:pPr>
        <w:pStyle w:val="BodyText"/>
        <w:spacing w:before="0"/>
        <w:ind w:left="0"/>
        <w:rPr>
          <w:rFonts w:ascii="Trebuchet MS"/>
          <w:sz w:val="18"/>
        </w:rPr>
      </w:pPr>
    </w:p>
    <w:p w:rsidR="009D6CC4" w:rsidRDefault="00494099">
      <w:pPr>
        <w:spacing w:before="145"/>
        <w:ind w:left="102"/>
        <w:rPr>
          <w:rFonts w:ascii="Trebuchet MS"/>
          <w:sz w:val="12"/>
        </w:rPr>
      </w:pPr>
      <w:r>
        <w:rPr>
          <w:rFonts w:ascii="Trebuchet MS"/>
          <w:w w:val="105"/>
          <w:sz w:val="12"/>
        </w:rPr>
        <w:t>351</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352</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353</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354</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355</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356</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357</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358</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359</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360</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361</w:t>
      </w:r>
    </w:p>
    <w:p w:rsidR="009D6CC4" w:rsidRDefault="009D6CC4">
      <w:pPr>
        <w:pStyle w:val="BodyText"/>
        <w:spacing w:before="0"/>
        <w:ind w:left="0"/>
        <w:rPr>
          <w:rFonts w:ascii="Trebuchet MS"/>
          <w:sz w:val="18"/>
        </w:rPr>
      </w:pPr>
    </w:p>
    <w:p w:rsidR="009D6CC4" w:rsidRDefault="00494099">
      <w:pPr>
        <w:spacing w:before="145"/>
        <w:ind w:left="102"/>
        <w:rPr>
          <w:rFonts w:ascii="Trebuchet MS"/>
          <w:sz w:val="12"/>
        </w:rPr>
      </w:pPr>
      <w:r>
        <w:rPr>
          <w:rFonts w:ascii="Trebuchet MS"/>
          <w:w w:val="105"/>
          <w:sz w:val="12"/>
        </w:rPr>
        <w:t>362</w:t>
      </w:r>
    </w:p>
    <w:p w:rsidR="009D6CC4" w:rsidRDefault="009D6CC4">
      <w:pPr>
        <w:pStyle w:val="BodyText"/>
        <w:spacing w:before="0"/>
        <w:ind w:left="0"/>
        <w:rPr>
          <w:rFonts w:ascii="Trebuchet MS"/>
          <w:sz w:val="18"/>
        </w:rPr>
      </w:pPr>
    </w:p>
    <w:p w:rsidR="009D6CC4" w:rsidRDefault="009D6CC4">
      <w:pPr>
        <w:pStyle w:val="BodyText"/>
        <w:spacing w:before="7"/>
        <w:ind w:left="0"/>
        <w:rPr>
          <w:rFonts w:ascii="Trebuchet MS"/>
          <w:sz w:val="26"/>
        </w:rPr>
      </w:pPr>
    </w:p>
    <w:p w:rsidR="009D6CC4" w:rsidRDefault="00494099">
      <w:pPr>
        <w:ind w:left="102"/>
        <w:rPr>
          <w:rFonts w:ascii="Trebuchet MS"/>
          <w:sz w:val="12"/>
        </w:rPr>
      </w:pPr>
      <w:r>
        <w:rPr>
          <w:rFonts w:ascii="Trebuchet MS"/>
          <w:w w:val="105"/>
          <w:sz w:val="12"/>
        </w:rPr>
        <w:t>363</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364</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365</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366</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367</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368</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369</w:t>
      </w:r>
    </w:p>
    <w:p w:rsidR="009D6CC4" w:rsidRDefault="009D6CC4">
      <w:pPr>
        <w:pStyle w:val="BodyText"/>
        <w:spacing w:before="0"/>
        <w:ind w:left="0"/>
        <w:rPr>
          <w:rFonts w:ascii="Trebuchet MS"/>
          <w:sz w:val="18"/>
        </w:rPr>
      </w:pPr>
    </w:p>
    <w:p w:rsidR="009D6CC4" w:rsidRDefault="009D6CC4">
      <w:pPr>
        <w:pStyle w:val="BodyText"/>
        <w:spacing w:before="6"/>
        <w:ind w:left="0"/>
        <w:rPr>
          <w:rFonts w:ascii="Trebuchet MS"/>
          <w:sz w:val="26"/>
        </w:rPr>
      </w:pPr>
    </w:p>
    <w:p w:rsidR="009D6CC4" w:rsidRDefault="00494099">
      <w:pPr>
        <w:spacing w:before="1"/>
        <w:ind w:left="102"/>
        <w:rPr>
          <w:rFonts w:ascii="Trebuchet MS"/>
          <w:sz w:val="12"/>
        </w:rPr>
      </w:pPr>
      <w:r>
        <w:rPr>
          <w:rFonts w:ascii="Trebuchet MS"/>
          <w:w w:val="105"/>
          <w:sz w:val="12"/>
        </w:rPr>
        <w:t>370</w:t>
      </w:r>
    </w:p>
    <w:p w:rsidR="009D6CC4" w:rsidRDefault="00494099">
      <w:pPr>
        <w:pStyle w:val="BodyText"/>
        <w:spacing w:before="20" w:line="374" w:lineRule="exact"/>
        <w:ind w:right="1437" w:firstLine="478"/>
        <w:jc w:val="both"/>
      </w:pPr>
      <w:r>
        <w:br w:type="column"/>
      </w:r>
      <w:r>
        <w:rPr>
          <w:spacing w:val="-10"/>
        </w:rPr>
        <w:t>We</w:t>
      </w:r>
      <w:r>
        <w:rPr>
          <w:spacing w:val="-13"/>
        </w:rPr>
        <w:t xml:space="preserve"> </w:t>
      </w:r>
      <w:r>
        <w:t>tested</w:t>
      </w:r>
      <w:r>
        <w:rPr>
          <w:spacing w:val="-13"/>
        </w:rPr>
        <w:t xml:space="preserve"> </w:t>
      </w:r>
      <w:r>
        <w:t>ARIMA</w:t>
      </w:r>
      <w:r>
        <w:rPr>
          <w:spacing w:val="-12"/>
        </w:rPr>
        <w:t xml:space="preserve"> </w:t>
      </w:r>
      <w:r>
        <w:t>models</w:t>
      </w:r>
      <w:r>
        <w:rPr>
          <w:spacing w:val="-12"/>
        </w:rPr>
        <w:t xml:space="preserve"> </w:t>
      </w:r>
      <w:r>
        <w:t>on</w:t>
      </w:r>
      <w:r>
        <w:rPr>
          <w:spacing w:val="-13"/>
        </w:rPr>
        <w:t xml:space="preserve"> </w:t>
      </w:r>
      <w:r>
        <w:t>both</w:t>
      </w:r>
      <w:r>
        <w:rPr>
          <w:spacing w:val="-13"/>
        </w:rPr>
        <w:t xml:space="preserve"> </w:t>
      </w:r>
      <w:r>
        <w:t>monsoon</w:t>
      </w:r>
      <w:r>
        <w:rPr>
          <w:spacing w:val="-12"/>
        </w:rPr>
        <w:t xml:space="preserve"> </w:t>
      </w:r>
      <w:r>
        <w:t>(Jul-Sep)</w:t>
      </w:r>
      <w:r>
        <w:rPr>
          <w:spacing w:val="-12"/>
        </w:rPr>
        <w:t xml:space="preserve"> </w:t>
      </w:r>
      <w:r>
        <w:t>and</w:t>
      </w:r>
      <w:r>
        <w:rPr>
          <w:spacing w:val="-13"/>
        </w:rPr>
        <w:t xml:space="preserve"> </w:t>
      </w:r>
      <w:r>
        <w:t>post-monsoon</w:t>
      </w:r>
      <w:r>
        <w:rPr>
          <w:spacing w:val="-13"/>
        </w:rPr>
        <w:t xml:space="preserve"> </w:t>
      </w:r>
      <w:r>
        <w:t>(Oct-Mar)</w:t>
      </w:r>
      <w:r>
        <w:rPr>
          <w:spacing w:val="-13"/>
        </w:rPr>
        <w:t xml:space="preserve"> </w:t>
      </w:r>
      <w:r>
        <w:t xml:space="preserve">catch time series and found little support for auto-regressive errors (ARIMA models with a </w:t>
      </w:r>
      <w:r>
        <w:rPr>
          <w:spacing w:val="-6"/>
        </w:rPr>
        <w:t xml:space="preserve">MA </w:t>
      </w:r>
      <w:r>
        <w:t>component)</w:t>
      </w:r>
      <w:r>
        <w:rPr>
          <w:spacing w:val="-7"/>
        </w:rPr>
        <w:t xml:space="preserve"> </w:t>
      </w:r>
      <w:r>
        <w:t>based</w:t>
      </w:r>
      <w:r>
        <w:rPr>
          <w:spacing w:val="-7"/>
        </w:rPr>
        <w:t xml:space="preserve"> </w:t>
      </w:r>
      <w:r>
        <w:t>on</w:t>
      </w:r>
      <w:r>
        <w:rPr>
          <w:spacing w:val="-6"/>
        </w:rPr>
        <w:t xml:space="preserve"> </w:t>
      </w:r>
      <w:r>
        <w:t>diagnostic</w:t>
      </w:r>
      <w:r>
        <w:rPr>
          <w:spacing w:val="-7"/>
        </w:rPr>
        <w:t xml:space="preserve"> </w:t>
      </w:r>
      <w:r>
        <w:t>tests</w:t>
      </w:r>
      <w:r>
        <w:rPr>
          <w:spacing w:val="-6"/>
        </w:rPr>
        <w:t xml:space="preserve"> </w:t>
      </w:r>
      <w:r>
        <w:t>of</w:t>
      </w:r>
      <w:r>
        <w:rPr>
          <w:spacing w:val="-7"/>
        </w:rPr>
        <w:t xml:space="preserve"> </w:t>
      </w:r>
      <w:r>
        <w:t>the</w:t>
      </w:r>
      <w:r>
        <w:rPr>
          <w:spacing w:val="-6"/>
        </w:rPr>
        <w:t xml:space="preserve"> </w:t>
      </w:r>
      <w:r>
        <w:t>residuals</w:t>
      </w:r>
      <w:r>
        <w:rPr>
          <w:spacing w:val="-7"/>
        </w:rPr>
        <w:t xml:space="preserve"> </w:t>
      </w:r>
      <w:r>
        <w:t>and</w:t>
      </w:r>
      <w:r>
        <w:rPr>
          <w:spacing w:val="-6"/>
        </w:rPr>
        <w:t xml:space="preserve"> </w:t>
      </w:r>
      <w:r>
        <w:t>model</w:t>
      </w:r>
      <w:r>
        <w:rPr>
          <w:spacing w:val="-7"/>
        </w:rPr>
        <w:t xml:space="preserve"> </w:t>
      </w:r>
      <w:r>
        <w:t>selection.</w:t>
      </w:r>
      <w:r>
        <w:rPr>
          <w:spacing w:val="9"/>
        </w:rPr>
        <w:t xml:space="preserve"> </w:t>
      </w:r>
      <w:r>
        <w:t>The</w:t>
      </w:r>
      <w:r>
        <w:rPr>
          <w:spacing w:val="-7"/>
        </w:rPr>
        <w:t xml:space="preserve"> </w:t>
      </w:r>
      <w:r>
        <w:t>best</w:t>
      </w:r>
      <w:r>
        <w:rPr>
          <w:spacing w:val="-7"/>
        </w:rPr>
        <w:t xml:space="preserve"> </w:t>
      </w:r>
      <w:r>
        <w:t>supported ARIMA</w:t>
      </w:r>
      <w:r>
        <w:rPr>
          <w:spacing w:val="-3"/>
        </w:rPr>
        <w:t xml:space="preserve"> </w:t>
      </w:r>
      <w:r>
        <w:t>models</w:t>
      </w:r>
      <w:r>
        <w:rPr>
          <w:spacing w:val="-2"/>
        </w:rPr>
        <w:t xml:space="preserve"> </w:t>
      </w:r>
      <w:r>
        <w:t>were</w:t>
      </w:r>
      <w:r>
        <w:rPr>
          <w:spacing w:val="-3"/>
        </w:rPr>
        <w:t xml:space="preserve"> </w:t>
      </w:r>
      <w:r>
        <w:t>simple</w:t>
      </w:r>
      <w:r>
        <w:rPr>
          <w:spacing w:val="-2"/>
        </w:rPr>
        <w:t xml:space="preserve"> </w:t>
      </w:r>
      <w:r>
        <w:t>AR</w:t>
      </w:r>
      <w:r>
        <w:rPr>
          <w:spacing w:val="-2"/>
        </w:rPr>
        <w:t xml:space="preserve"> </w:t>
      </w:r>
      <w:r>
        <w:t>models</w:t>
      </w:r>
      <w:r>
        <w:rPr>
          <w:spacing w:val="-3"/>
        </w:rPr>
        <w:t xml:space="preserve"> </w:t>
      </w:r>
      <w:r>
        <w:t>(</w:t>
      </w:r>
      <w:r>
        <w:rPr>
          <w:i/>
        </w:rPr>
        <w:t>x</w:t>
      </w:r>
      <w:r>
        <w:rPr>
          <w:i/>
          <w:vertAlign w:val="subscript"/>
        </w:rPr>
        <w:t>t</w:t>
      </w:r>
      <w:r>
        <w:rPr>
          <w:i/>
          <w:spacing w:val="13"/>
        </w:rPr>
        <w:t xml:space="preserve"> </w:t>
      </w:r>
      <w:r>
        <w:rPr>
          <w:rFonts w:ascii="Tahoma" w:hAnsi="Tahoma"/>
        </w:rPr>
        <w:t>=</w:t>
      </w:r>
      <w:r>
        <w:rPr>
          <w:rFonts w:ascii="Tahoma" w:hAnsi="Tahoma"/>
          <w:spacing w:val="-26"/>
        </w:rPr>
        <w:t xml:space="preserve"> </w:t>
      </w:r>
      <w:r>
        <w:rPr>
          <w:i/>
        </w:rPr>
        <w:t>bx</w:t>
      </w:r>
      <w:r>
        <w:rPr>
          <w:i/>
          <w:vertAlign w:val="subscript"/>
        </w:rPr>
        <w:t>t</w:t>
      </w:r>
      <w:r>
        <w:rPr>
          <w:rFonts w:ascii="Lucida Sans Unicode" w:hAnsi="Lucida Sans Unicode"/>
          <w:vertAlign w:val="subscript"/>
        </w:rPr>
        <w:t>−</w:t>
      </w:r>
      <w:r>
        <w:rPr>
          <w:vertAlign w:val="subscript"/>
        </w:rPr>
        <w:t>1</w:t>
      </w:r>
      <w:r>
        <w:rPr>
          <w:spacing w:val="-19"/>
        </w:rPr>
        <w:t xml:space="preserve"> </w:t>
      </w:r>
      <w:r>
        <w:rPr>
          <w:rFonts w:ascii="Tahoma" w:hAnsi="Tahoma"/>
        </w:rPr>
        <w:t>+</w:t>
      </w:r>
      <w:r>
        <w:rPr>
          <w:rFonts w:ascii="Tahoma" w:hAnsi="Tahoma"/>
          <w:spacing w:val="-46"/>
        </w:rPr>
        <w:t xml:space="preserve"> </w:t>
      </w:r>
      <w:r>
        <w:rPr>
          <w:rFonts w:ascii="Calibri" w:hAnsi="Calibri"/>
          <w:i/>
          <w:spacing w:val="-3"/>
        </w:rPr>
        <w:t>ε</w:t>
      </w:r>
      <w:r>
        <w:rPr>
          <w:i/>
          <w:spacing w:val="-3"/>
          <w:vertAlign w:val="subscript"/>
        </w:rPr>
        <w:t>t</w:t>
      </w:r>
      <w:r>
        <w:rPr>
          <w:i/>
          <w:spacing w:val="-40"/>
        </w:rPr>
        <w:t xml:space="preserve"> </w:t>
      </w:r>
      <w:r>
        <w:t>).</w:t>
      </w:r>
      <w:r>
        <w:rPr>
          <w:spacing w:val="13"/>
        </w:rPr>
        <w:t xml:space="preserve"> </w:t>
      </w:r>
      <w:r>
        <w:t>This</w:t>
      </w:r>
      <w:r>
        <w:rPr>
          <w:spacing w:val="-3"/>
        </w:rPr>
        <w:t xml:space="preserve"> </w:t>
      </w:r>
      <w:r>
        <w:t>lack</w:t>
      </w:r>
      <w:r>
        <w:rPr>
          <w:spacing w:val="-2"/>
        </w:rPr>
        <w:t xml:space="preserve"> </w:t>
      </w:r>
      <w:r>
        <w:t>of</w:t>
      </w:r>
      <w:r>
        <w:rPr>
          <w:spacing w:val="-2"/>
        </w:rPr>
        <w:t xml:space="preserve"> </w:t>
      </w:r>
      <w:r>
        <w:t>strong</w:t>
      </w:r>
      <w:r>
        <w:rPr>
          <w:spacing w:val="-3"/>
        </w:rPr>
        <w:t xml:space="preserve"> </w:t>
      </w:r>
      <w:r>
        <w:t xml:space="preserve">autocorrelation in residuals has been found in other studies that tested ARIMA models for forecasting small pelagic catch (Stergiou &amp; Christou, 1996). </w:t>
      </w:r>
      <w:r>
        <w:rPr>
          <w:spacing w:val="-10"/>
        </w:rPr>
        <w:t xml:space="preserve">We </w:t>
      </w:r>
      <w:r>
        <w:t xml:space="preserve">thus used AR-only models, </w:t>
      </w:r>
      <w:r>
        <w:rPr>
          <w:spacing w:val="-3"/>
        </w:rPr>
        <w:t xml:space="preserve">however </w:t>
      </w:r>
      <w:r>
        <w:t>we tested both linear and non-linear models using generalized</w:t>
      </w:r>
      <w:r>
        <w:t xml:space="preserve"> additive models (GAMs, </w:t>
      </w:r>
      <w:r>
        <w:rPr>
          <w:spacing w:val="-4"/>
        </w:rPr>
        <w:t xml:space="preserve">Wood, </w:t>
      </w:r>
      <w:r>
        <w:t>2017)</w:t>
      </w:r>
      <w:r>
        <w:rPr>
          <w:spacing w:val="-12"/>
        </w:rPr>
        <w:t xml:space="preserve"> </w:t>
      </w:r>
      <w:r>
        <w:t xml:space="preserve">of the form </w:t>
      </w:r>
      <w:r>
        <w:rPr>
          <w:i/>
          <w:spacing w:val="-3"/>
        </w:rPr>
        <w:t>x</w:t>
      </w:r>
      <w:r>
        <w:rPr>
          <w:i/>
          <w:spacing w:val="-3"/>
          <w:vertAlign w:val="subscript"/>
        </w:rPr>
        <w:t>t</w:t>
      </w:r>
      <w:r>
        <w:rPr>
          <w:i/>
          <w:spacing w:val="-3"/>
        </w:rPr>
        <w:t xml:space="preserve"> </w:t>
      </w:r>
      <w:r>
        <w:rPr>
          <w:rFonts w:ascii="Tahoma" w:hAnsi="Tahoma"/>
        </w:rPr>
        <w:t xml:space="preserve">= </w:t>
      </w:r>
      <w:r>
        <w:rPr>
          <w:i/>
          <w:spacing w:val="2"/>
        </w:rPr>
        <w:t>s</w:t>
      </w:r>
      <w:r>
        <w:rPr>
          <w:rFonts w:ascii="Tahoma" w:hAnsi="Tahoma"/>
          <w:spacing w:val="2"/>
        </w:rPr>
        <w:t>(</w:t>
      </w:r>
      <w:r>
        <w:rPr>
          <w:i/>
          <w:spacing w:val="2"/>
        </w:rPr>
        <w:t>x</w:t>
      </w:r>
      <w:r>
        <w:rPr>
          <w:i/>
          <w:spacing w:val="2"/>
          <w:vertAlign w:val="subscript"/>
        </w:rPr>
        <w:t>t</w:t>
      </w:r>
      <w:r>
        <w:rPr>
          <w:rFonts w:ascii="Lucida Sans Unicode" w:hAnsi="Lucida Sans Unicode"/>
          <w:spacing w:val="2"/>
          <w:vertAlign w:val="subscript"/>
        </w:rPr>
        <w:t>−</w:t>
      </w:r>
      <w:r>
        <w:rPr>
          <w:spacing w:val="2"/>
          <w:vertAlign w:val="subscript"/>
        </w:rPr>
        <w:t>1</w:t>
      </w:r>
      <w:r>
        <w:rPr>
          <w:rFonts w:ascii="Tahoma" w:hAnsi="Tahoma"/>
          <w:spacing w:val="2"/>
        </w:rPr>
        <w:t xml:space="preserve">) </w:t>
      </w:r>
      <w:r>
        <w:rPr>
          <w:rFonts w:ascii="Tahoma" w:hAnsi="Tahoma"/>
        </w:rPr>
        <w:t xml:space="preserve">+ </w:t>
      </w:r>
      <w:r>
        <w:rPr>
          <w:rFonts w:ascii="Calibri" w:hAnsi="Calibri"/>
          <w:i/>
          <w:spacing w:val="-3"/>
        </w:rPr>
        <w:t>ε</w:t>
      </w:r>
      <w:r>
        <w:rPr>
          <w:i/>
          <w:spacing w:val="-3"/>
          <w:vertAlign w:val="subscript"/>
        </w:rPr>
        <w:t>t</w:t>
      </w:r>
      <w:r>
        <w:rPr>
          <w:i/>
          <w:spacing w:val="-3"/>
        </w:rPr>
        <w:t xml:space="preserve"> </w:t>
      </w:r>
      <w:r>
        <w:t>and tested time-varying linear models with dynamic linear models (DLM). GAMs allow one to model the effect of a covariate as a flexible non-linear function while</w:t>
      </w:r>
      <w:r>
        <w:rPr>
          <w:spacing w:val="-9"/>
        </w:rPr>
        <w:t xml:space="preserve"> </w:t>
      </w:r>
      <w:r>
        <w:t>DLMs</w:t>
      </w:r>
      <w:r>
        <w:rPr>
          <w:spacing w:val="-9"/>
        </w:rPr>
        <w:t xml:space="preserve"> </w:t>
      </w:r>
      <w:r>
        <w:t>allow</w:t>
      </w:r>
      <w:r>
        <w:rPr>
          <w:spacing w:val="-9"/>
        </w:rPr>
        <w:t xml:space="preserve"> </w:t>
      </w:r>
      <w:r>
        <w:t>one</w:t>
      </w:r>
      <w:r>
        <w:rPr>
          <w:spacing w:val="-8"/>
        </w:rPr>
        <w:t xml:space="preserve"> </w:t>
      </w:r>
      <w:r>
        <w:t>to</w:t>
      </w:r>
      <w:r>
        <w:rPr>
          <w:spacing w:val="-9"/>
        </w:rPr>
        <w:t xml:space="preserve"> </w:t>
      </w:r>
      <w:r>
        <w:t>allow</w:t>
      </w:r>
      <w:r>
        <w:rPr>
          <w:spacing w:val="-9"/>
        </w:rPr>
        <w:t xml:space="preserve"> </w:t>
      </w:r>
      <w:r>
        <w:t>the</w:t>
      </w:r>
      <w:r>
        <w:rPr>
          <w:spacing w:val="-8"/>
        </w:rPr>
        <w:t xml:space="preserve"> </w:t>
      </w:r>
      <w:r>
        <w:t>effect</w:t>
      </w:r>
      <w:r>
        <w:rPr>
          <w:spacing w:val="-9"/>
        </w:rPr>
        <w:t xml:space="preserve"> </w:t>
      </w:r>
      <w:r>
        <w:t>of</w:t>
      </w:r>
      <w:r>
        <w:rPr>
          <w:spacing w:val="-9"/>
        </w:rPr>
        <w:t xml:space="preserve"> </w:t>
      </w:r>
      <w:r>
        <w:t>the</w:t>
      </w:r>
      <w:r>
        <w:rPr>
          <w:spacing w:val="-8"/>
        </w:rPr>
        <w:t xml:space="preserve"> </w:t>
      </w:r>
      <w:r>
        <w:t>covariate</w:t>
      </w:r>
      <w:r>
        <w:rPr>
          <w:spacing w:val="-9"/>
        </w:rPr>
        <w:t xml:space="preserve"> </w:t>
      </w:r>
      <w:r>
        <w:t>to</w:t>
      </w:r>
      <w:r>
        <w:rPr>
          <w:spacing w:val="-9"/>
        </w:rPr>
        <w:t xml:space="preserve"> </w:t>
      </w:r>
      <w:r>
        <w:t>vary</w:t>
      </w:r>
      <w:r>
        <w:rPr>
          <w:spacing w:val="-8"/>
        </w:rPr>
        <w:t xml:space="preserve"> </w:t>
      </w:r>
      <w:r>
        <w:t>over</w:t>
      </w:r>
      <w:r>
        <w:rPr>
          <w:spacing w:val="-9"/>
        </w:rPr>
        <w:t xml:space="preserve"> </w:t>
      </w:r>
      <w:r>
        <w:t>time.</w:t>
      </w:r>
      <w:r>
        <w:rPr>
          <w:spacing w:val="7"/>
        </w:rPr>
        <w:t xml:space="preserve"> </w:t>
      </w:r>
      <w:r>
        <w:t>It</w:t>
      </w:r>
      <w:r>
        <w:rPr>
          <w:spacing w:val="-9"/>
        </w:rPr>
        <w:t xml:space="preserve"> </w:t>
      </w:r>
      <w:r>
        <w:t>was</w:t>
      </w:r>
      <w:r>
        <w:rPr>
          <w:spacing w:val="-9"/>
        </w:rPr>
        <w:t xml:space="preserve"> </w:t>
      </w:r>
      <w:r>
        <w:t>known</w:t>
      </w:r>
      <w:r>
        <w:rPr>
          <w:spacing w:val="-8"/>
        </w:rPr>
        <w:t xml:space="preserve"> </w:t>
      </w:r>
      <w:r>
        <w:t xml:space="preserve">that the effects of the environmental covariates were likely to be non-linear, albeit in an unknown </w:t>
      </w:r>
      <w:r>
        <w:rPr>
          <w:spacing w:val="-5"/>
        </w:rPr>
        <w:t>way.</w:t>
      </w:r>
      <w:r>
        <w:rPr>
          <w:spacing w:val="8"/>
        </w:rPr>
        <w:t xml:space="preserve"> </w:t>
      </w:r>
      <w:r>
        <w:t>Our</w:t>
      </w:r>
      <w:r>
        <w:rPr>
          <w:spacing w:val="-13"/>
        </w:rPr>
        <w:t xml:space="preserve"> </w:t>
      </w:r>
      <w:r>
        <w:t>GAM</w:t>
      </w:r>
      <w:r>
        <w:rPr>
          <w:spacing w:val="-14"/>
        </w:rPr>
        <w:t xml:space="preserve"> </w:t>
      </w:r>
      <w:r>
        <w:t>approach</w:t>
      </w:r>
      <w:r>
        <w:rPr>
          <w:spacing w:val="-13"/>
        </w:rPr>
        <w:t xml:space="preserve"> </w:t>
      </w:r>
      <w:r>
        <w:t>is</w:t>
      </w:r>
      <w:r>
        <w:rPr>
          <w:spacing w:val="-13"/>
        </w:rPr>
        <w:t xml:space="preserve"> </w:t>
      </w:r>
      <w:r>
        <w:t>analogous</w:t>
      </w:r>
      <w:r>
        <w:rPr>
          <w:spacing w:val="-13"/>
        </w:rPr>
        <w:t xml:space="preserve"> </w:t>
      </w:r>
      <w:r>
        <w:t>to</w:t>
      </w:r>
      <w:r>
        <w:rPr>
          <w:spacing w:val="-13"/>
        </w:rPr>
        <w:t xml:space="preserve"> </w:t>
      </w:r>
      <w:r>
        <w:t>that</w:t>
      </w:r>
      <w:r>
        <w:rPr>
          <w:spacing w:val="-13"/>
        </w:rPr>
        <w:t xml:space="preserve"> </w:t>
      </w:r>
      <w:r>
        <w:t>taken</w:t>
      </w:r>
      <w:r>
        <w:rPr>
          <w:spacing w:val="-13"/>
        </w:rPr>
        <w:t xml:space="preserve"> </w:t>
      </w:r>
      <w:r>
        <w:t>by</w:t>
      </w:r>
      <w:r>
        <w:rPr>
          <w:spacing w:val="-13"/>
        </w:rPr>
        <w:t xml:space="preserve"> </w:t>
      </w:r>
      <w:r>
        <w:t>Jacobson</w:t>
      </w:r>
      <w:r>
        <w:rPr>
          <w:spacing w:val="-13"/>
        </w:rPr>
        <w:t xml:space="preserve"> </w:t>
      </w:r>
      <w:r>
        <w:t>and</w:t>
      </w:r>
      <w:r>
        <w:rPr>
          <w:spacing w:val="-13"/>
        </w:rPr>
        <w:t xml:space="preserve"> </w:t>
      </w:r>
      <w:r>
        <w:t>MacCall</w:t>
      </w:r>
      <w:r>
        <w:rPr>
          <w:spacing w:val="-13"/>
        </w:rPr>
        <w:t xml:space="preserve"> </w:t>
      </w:r>
      <w:r>
        <w:t>(1995)</w:t>
      </w:r>
      <w:r>
        <w:rPr>
          <w:spacing w:val="-13"/>
        </w:rPr>
        <w:t xml:space="preserve"> </w:t>
      </w:r>
      <w:r>
        <w:t>in</w:t>
      </w:r>
      <w:r>
        <w:rPr>
          <w:spacing w:val="-13"/>
        </w:rPr>
        <w:t xml:space="preserve"> </w:t>
      </w:r>
      <w:r>
        <w:t>a</w:t>
      </w:r>
      <w:r>
        <w:rPr>
          <w:spacing w:val="-13"/>
        </w:rPr>
        <w:t xml:space="preserve"> </w:t>
      </w:r>
      <w:r>
        <w:t>study of the effects of SST on Pacific sardine</w:t>
      </w:r>
      <w:r>
        <w:rPr>
          <w:spacing w:val="-13"/>
        </w:rPr>
        <w:t xml:space="preserve"> </w:t>
      </w:r>
      <w:r>
        <w:t>recruitment.</w:t>
      </w:r>
    </w:p>
    <w:p w:rsidR="009D6CC4" w:rsidRDefault="00494099">
      <w:pPr>
        <w:pStyle w:val="BodyText"/>
        <w:spacing w:before="180" w:line="312" w:lineRule="auto"/>
        <w:ind w:right="1438" w:firstLine="478"/>
        <w:jc w:val="both"/>
      </w:pPr>
      <w:r>
        <w:t xml:space="preserve">The first step in our analysis was to determine the catch model: the model for current catch as a function of the past catch. </w:t>
      </w:r>
      <w:r>
        <w:rPr>
          <w:spacing w:val="-10"/>
        </w:rPr>
        <w:t xml:space="preserve">We </w:t>
      </w:r>
      <w:r>
        <w:t>explored four classes of models: null models with a simple function</w:t>
      </w:r>
      <w:r>
        <w:t xml:space="preserve"> of prior catch, linear regressive models with one to two years of prior catch, dynamic linear models (DLM) which allow the regression parameters to vary (Holmes et al., 2012, using the MARSS package in R), and GAMs to allow the effect of prior catch to be</w:t>
      </w:r>
      <w:r>
        <w:t xml:space="preserve"> non-linear. One feature of GAMs is that they allow the smoothing parameter of the response curve to be estimated. </w:t>
      </w:r>
      <w:r>
        <w:rPr>
          <w:spacing w:val="-10"/>
        </w:rPr>
        <w:t xml:space="preserve">We </w:t>
      </w:r>
      <w:r>
        <w:t>fixed the smoothing parameter at an intermediate value so that smooth responses were achieved. Multi-modal or overly flexible response cur</w:t>
      </w:r>
      <w:r>
        <w:t xml:space="preserve">ves would </w:t>
      </w:r>
      <w:r>
        <w:rPr>
          <w:spacing w:val="-4"/>
        </w:rPr>
        <w:t>not</w:t>
      </w:r>
      <w:r>
        <w:rPr>
          <w:spacing w:val="54"/>
        </w:rPr>
        <w:t xml:space="preserve"> </w:t>
      </w:r>
      <w:r>
        <w:t xml:space="preserve">be realistic for our application. </w:t>
      </w:r>
      <w:r>
        <w:rPr>
          <w:spacing w:val="-10"/>
        </w:rPr>
        <w:t xml:space="preserve">We </w:t>
      </w:r>
      <w:r>
        <w:t xml:space="preserve">fit GAMs with smooth terms represented by penalized regression splines </w:t>
      </w:r>
      <w:r>
        <w:rPr>
          <w:spacing w:val="-4"/>
        </w:rPr>
        <w:t xml:space="preserve">(Wood, </w:t>
      </w:r>
      <w:r>
        <w:t>2011, using the mgcv package in R) and fixed the smoothing term at an intermediate value (sp=0.6).</w:t>
      </w:r>
    </w:p>
    <w:p w:rsidR="009D6CC4" w:rsidRDefault="00494099">
      <w:pPr>
        <w:pStyle w:val="BodyText"/>
        <w:spacing w:before="118"/>
        <w:ind w:left="580"/>
        <w:jc w:val="both"/>
      </w:pPr>
      <w:r>
        <w:t>We compared the following ca</w:t>
      </w:r>
      <w:r>
        <w:t>tch models:</w:t>
      </w:r>
    </w:p>
    <w:p w:rsidR="009D6CC4" w:rsidRDefault="009D6CC4">
      <w:pPr>
        <w:pStyle w:val="BodyText"/>
        <w:spacing w:before="7"/>
        <w:ind w:left="0"/>
        <w:rPr>
          <w:sz w:val="28"/>
        </w:rPr>
      </w:pPr>
    </w:p>
    <w:p w:rsidR="009D6CC4" w:rsidRDefault="00494099">
      <w:pPr>
        <w:pStyle w:val="ListParagraph"/>
        <w:numPr>
          <w:ilvl w:val="0"/>
          <w:numId w:val="1"/>
        </w:numPr>
        <w:tabs>
          <w:tab w:val="left" w:pos="601"/>
        </w:tabs>
        <w:spacing w:line="379" w:lineRule="exact"/>
        <w:ind w:hanging="188"/>
        <w:rPr>
          <w:sz w:val="25"/>
        </w:rPr>
      </w:pPr>
      <w:r>
        <w:rPr>
          <w:rFonts w:ascii="Times New Roman" w:hAnsi="Times New Roman"/>
          <w:sz w:val="25"/>
        </w:rPr>
        <w:t>null:</w:t>
      </w:r>
      <w:r>
        <w:rPr>
          <w:rFonts w:ascii="Times New Roman" w:hAnsi="Times New Roman"/>
          <w:spacing w:val="13"/>
          <w:sz w:val="25"/>
        </w:rPr>
        <w:t xml:space="preserve"> </w:t>
      </w:r>
      <w:r>
        <w:rPr>
          <w:rFonts w:ascii="Times New Roman" w:hAnsi="Times New Roman"/>
          <w:i/>
          <w:sz w:val="25"/>
        </w:rPr>
        <w:t>ln</w:t>
      </w:r>
      <w:r>
        <w:rPr>
          <w:sz w:val="25"/>
        </w:rPr>
        <w:t>(</w:t>
      </w:r>
      <w:r>
        <w:rPr>
          <w:rFonts w:ascii="Times New Roman" w:hAnsi="Times New Roman"/>
          <w:i/>
          <w:sz w:val="25"/>
        </w:rPr>
        <w:t>C</w:t>
      </w:r>
      <w:r>
        <w:rPr>
          <w:rFonts w:ascii="Times New Roman" w:hAnsi="Times New Roman"/>
          <w:i/>
          <w:sz w:val="25"/>
          <w:vertAlign w:val="subscript"/>
        </w:rPr>
        <w:t>i</w:t>
      </w:r>
      <w:r>
        <w:rPr>
          <w:rFonts w:ascii="Arial" w:hAnsi="Arial"/>
          <w:i/>
          <w:sz w:val="25"/>
          <w:vertAlign w:val="subscript"/>
        </w:rPr>
        <w:t>,</w:t>
      </w:r>
      <w:r>
        <w:rPr>
          <w:rFonts w:ascii="Times New Roman" w:hAnsi="Times New Roman"/>
          <w:i/>
          <w:sz w:val="25"/>
          <w:vertAlign w:val="subscript"/>
        </w:rPr>
        <w:t>t</w:t>
      </w:r>
      <w:r>
        <w:rPr>
          <w:rFonts w:ascii="Times New Roman" w:hAnsi="Times New Roman"/>
          <w:i/>
          <w:spacing w:val="-41"/>
          <w:sz w:val="25"/>
        </w:rPr>
        <w:t xml:space="preserve"> </w:t>
      </w:r>
      <w:r>
        <w:rPr>
          <w:sz w:val="25"/>
        </w:rPr>
        <w:t>)</w:t>
      </w:r>
      <w:r>
        <w:rPr>
          <w:spacing w:val="-23"/>
          <w:sz w:val="25"/>
        </w:rPr>
        <w:t xml:space="preserve"> </w:t>
      </w:r>
      <w:r>
        <w:rPr>
          <w:sz w:val="25"/>
        </w:rPr>
        <w:t>=</w:t>
      </w:r>
      <w:r>
        <w:rPr>
          <w:spacing w:val="-23"/>
          <w:sz w:val="25"/>
        </w:rPr>
        <w:t xml:space="preserve"> </w:t>
      </w:r>
      <w:r>
        <w:rPr>
          <w:rFonts w:ascii="Times New Roman" w:hAnsi="Times New Roman"/>
          <w:i/>
          <w:spacing w:val="3"/>
          <w:sz w:val="25"/>
        </w:rPr>
        <w:t>ln</w:t>
      </w:r>
      <w:r>
        <w:rPr>
          <w:spacing w:val="3"/>
          <w:sz w:val="25"/>
        </w:rPr>
        <w:t>(</w:t>
      </w:r>
      <w:r>
        <w:rPr>
          <w:rFonts w:ascii="Times New Roman" w:hAnsi="Times New Roman"/>
          <w:i/>
          <w:spacing w:val="3"/>
          <w:sz w:val="25"/>
        </w:rPr>
        <w:t>C</w:t>
      </w:r>
      <w:r>
        <w:rPr>
          <w:rFonts w:ascii="Times New Roman" w:hAnsi="Times New Roman"/>
          <w:i/>
          <w:spacing w:val="3"/>
          <w:sz w:val="25"/>
          <w:vertAlign w:val="subscript"/>
        </w:rPr>
        <w:t>j</w:t>
      </w:r>
      <w:r>
        <w:rPr>
          <w:rFonts w:ascii="Arial" w:hAnsi="Arial"/>
          <w:i/>
          <w:spacing w:val="3"/>
          <w:sz w:val="25"/>
          <w:vertAlign w:val="subscript"/>
        </w:rPr>
        <w:t>,</w:t>
      </w:r>
      <w:r>
        <w:rPr>
          <w:rFonts w:ascii="Times New Roman" w:hAnsi="Times New Roman"/>
          <w:i/>
          <w:spacing w:val="3"/>
          <w:sz w:val="25"/>
          <w:vertAlign w:val="subscript"/>
        </w:rPr>
        <w:t>t</w:t>
      </w:r>
      <w:r>
        <w:rPr>
          <w:rFonts w:ascii="Lucida Sans Unicode" w:hAnsi="Lucida Sans Unicode"/>
          <w:spacing w:val="3"/>
          <w:sz w:val="25"/>
          <w:vertAlign w:val="subscript"/>
        </w:rPr>
        <w:t>−</w:t>
      </w:r>
      <w:r>
        <w:rPr>
          <w:rFonts w:ascii="Times New Roman" w:hAnsi="Times New Roman"/>
          <w:spacing w:val="3"/>
          <w:sz w:val="25"/>
          <w:vertAlign w:val="subscript"/>
        </w:rPr>
        <w:t>1</w:t>
      </w:r>
      <w:r>
        <w:rPr>
          <w:spacing w:val="3"/>
          <w:sz w:val="25"/>
        </w:rPr>
        <w:t>)</w:t>
      </w:r>
    </w:p>
    <w:p w:rsidR="009D6CC4" w:rsidRDefault="00494099">
      <w:pPr>
        <w:pStyle w:val="ListParagraph"/>
        <w:numPr>
          <w:ilvl w:val="0"/>
          <w:numId w:val="1"/>
        </w:numPr>
        <w:tabs>
          <w:tab w:val="left" w:pos="601"/>
        </w:tabs>
        <w:ind w:hanging="188"/>
        <w:rPr>
          <w:rFonts w:ascii="Times New Roman" w:hAnsi="Times New Roman"/>
          <w:i/>
          <w:sz w:val="25"/>
        </w:rPr>
      </w:pPr>
      <w:r>
        <w:rPr>
          <w:rFonts w:ascii="Times New Roman" w:hAnsi="Times New Roman"/>
          <w:sz w:val="25"/>
        </w:rPr>
        <w:t>random</w:t>
      </w:r>
      <w:r>
        <w:rPr>
          <w:rFonts w:ascii="Times New Roman" w:hAnsi="Times New Roman"/>
          <w:spacing w:val="-3"/>
          <w:sz w:val="25"/>
        </w:rPr>
        <w:t xml:space="preserve"> </w:t>
      </w:r>
      <w:r>
        <w:rPr>
          <w:rFonts w:ascii="Times New Roman" w:hAnsi="Times New Roman"/>
          <w:sz w:val="25"/>
        </w:rPr>
        <w:t>walk:</w:t>
      </w:r>
      <w:r>
        <w:rPr>
          <w:rFonts w:ascii="Times New Roman" w:hAnsi="Times New Roman"/>
          <w:spacing w:val="11"/>
          <w:sz w:val="25"/>
        </w:rPr>
        <w:t xml:space="preserve"> </w:t>
      </w:r>
      <w:r>
        <w:rPr>
          <w:rFonts w:ascii="Times New Roman" w:hAnsi="Times New Roman"/>
          <w:i/>
          <w:sz w:val="25"/>
        </w:rPr>
        <w:t>ln</w:t>
      </w:r>
      <w:r>
        <w:rPr>
          <w:sz w:val="25"/>
        </w:rPr>
        <w:t>(</w:t>
      </w:r>
      <w:r>
        <w:rPr>
          <w:rFonts w:ascii="Times New Roman" w:hAnsi="Times New Roman"/>
          <w:i/>
          <w:sz w:val="25"/>
        </w:rPr>
        <w:t>C</w:t>
      </w:r>
      <w:r>
        <w:rPr>
          <w:rFonts w:ascii="Times New Roman" w:hAnsi="Times New Roman"/>
          <w:i/>
          <w:sz w:val="25"/>
          <w:vertAlign w:val="subscript"/>
        </w:rPr>
        <w:t>i</w:t>
      </w:r>
      <w:r>
        <w:rPr>
          <w:rFonts w:ascii="Arial" w:hAnsi="Arial"/>
          <w:i/>
          <w:sz w:val="25"/>
          <w:vertAlign w:val="subscript"/>
        </w:rPr>
        <w:t>,</w:t>
      </w:r>
      <w:r>
        <w:rPr>
          <w:rFonts w:ascii="Times New Roman" w:hAnsi="Times New Roman"/>
          <w:i/>
          <w:sz w:val="25"/>
          <w:vertAlign w:val="subscript"/>
        </w:rPr>
        <w:t>t</w:t>
      </w:r>
      <w:r>
        <w:rPr>
          <w:rFonts w:ascii="Times New Roman" w:hAnsi="Times New Roman"/>
          <w:i/>
          <w:spacing w:val="-41"/>
          <w:sz w:val="25"/>
        </w:rPr>
        <w:t xml:space="preserve"> </w:t>
      </w:r>
      <w:r>
        <w:rPr>
          <w:sz w:val="25"/>
        </w:rPr>
        <w:t>)</w:t>
      </w:r>
      <w:r>
        <w:rPr>
          <w:spacing w:val="-25"/>
          <w:sz w:val="25"/>
        </w:rPr>
        <w:t xml:space="preserve"> </w:t>
      </w:r>
      <w:r>
        <w:rPr>
          <w:sz w:val="25"/>
        </w:rPr>
        <w:t>=</w:t>
      </w:r>
      <w:r>
        <w:rPr>
          <w:spacing w:val="-24"/>
          <w:sz w:val="25"/>
        </w:rPr>
        <w:t xml:space="preserve"> </w:t>
      </w:r>
      <w:r>
        <w:rPr>
          <w:rFonts w:ascii="Calibri" w:hAnsi="Calibri"/>
          <w:i/>
          <w:sz w:val="25"/>
        </w:rPr>
        <w:t>α</w:t>
      </w:r>
      <w:r>
        <w:rPr>
          <w:rFonts w:ascii="Calibri" w:hAnsi="Calibri"/>
          <w:i/>
          <w:spacing w:val="-4"/>
          <w:sz w:val="25"/>
        </w:rPr>
        <w:t xml:space="preserve"> </w:t>
      </w:r>
      <w:r>
        <w:rPr>
          <w:sz w:val="25"/>
        </w:rPr>
        <w:t>+</w:t>
      </w:r>
      <w:r>
        <w:rPr>
          <w:spacing w:val="-45"/>
          <w:sz w:val="25"/>
        </w:rPr>
        <w:t xml:space="preserve"> </w:t>
      </w:r>
      <w:r>
        <w:rPr>
          <w:rFonts w:ascii="Times New Roman" w:hAnsi="Times New Roman"/>
          <w:i/>
          <w:spacing w:val="3"/>
          <w:sz w:val="25"/>
        </w:rPr>
        <w:t>ln</w:t>
      </w:r>
      <w:r>
        <w:rPr>
          <w:spacing w:val="3"/>
          <w:sz w:val="25"/>
        </w:rPr>
        <w:t>(</w:t>
      </w:r>
      <w:r>
        <w:rPr>
          <w:rFonts w:ascii="Times New Roman" w:hAnsi="Times New Roman"/>
          <w:i/>
          <w:spacing w:val="3"/>
          <w:sz w:val="25"/>
        </w:rPr>
        <w:t>C</w:t>
      </w:r>
      <w:r>
        <w:rPr>
          <w:rFonts w:ascii="Times New Roman" w:hAnsi="Times New Roman"/>
          <w:i/>
          <w:spacing w:val="3"/>
          <w:sz w:val="25"/>
          <w:vertAlign w:val="subscript"/>
        </w:rPr>
        <w:t>j</w:t>
      </w:r>
      <w:r>
        <w:rPr>
          <w:rFonts w:ascii="Arial" w:hAnsi="Arial"/>
          <w:i/>
          <w:spacing w:val="3"/>
          <w:sz w:val="25"/>
          <w:vertAlign w:val="subscript"/>
        </w:rPr>
        <w:t>,</w:t>
      </w:r>
      <w:r>
        <w:rPr>
          <w:rFonts w:ascii="Times New Roman" w:hAnsi="Times New Roman"/>
          <w:i/>
          <w:spacing w:val="3"/>
          <w:sz w:val="25"/>
          <w:vertAlign w:val="subscript"/>
        </w:rPr>
        <w:t>t</w:t>
      </w:r>
      <w:r>
        <w:rPr>
          <w:rFonts w:ascii="Lucida Sans Unicode" w:hAnsi="Lucida Sans Unicode"/>
          <w:spacing w:val="3"/>
          <w:sz w:val="25"/>
          <w:vertAlign w:val="subscript"/>
        </w:rPr>
        <w:t>−</w:t>
      </w:r>
      <w:r>
        <w:rPr>
          <w:rFonts w:ascii="Times New Roman" w:hAnsi="Times New Roman"/>
          <w:spacing w:val="3"/>
          <w:sz w:val="25"/>
          <w:vertAlign w:val="subscript"/>
        </w:rPr>
        <w:t>1</w:t>
      </w:r>
      <w:r>
        <w:rPr>
          <w:spacing w:val="3"/>
          <w:sz w:val="25"/>
        </w:rPr>
        <w:t>))</w:t>
      </w:r>
      <w:r>
        <w:rPr>
          <w:spacing w:val="-45"/>
          <w:sz w:val="25"/>
        </w:rPr>
        <w:t xml:space="preserve"> </w:t>
      </w:r>
      <w:r>
        <w:rPr>
          <w:sz w:val="25"/>
        </w:rPr>
        <w:t>+</w:t>
      </w:r>
      <w:r>
        <w:rPr>
          <w:spacing w:val="-45"/>
          <w:sz w:val="25"/>
        </w:rPr>
        <w:t xml:space="preserve"> </w:t>
      </w:r>
      <w:r>
        <w:rPr>
          <w:rFonts w:ascii="Calibri" w:hAnsi="Calibri"/>
          <w:i/>
          <w:spacing w:val="-3"/>
          <w:sz w:val="25"/>
        </w:rPr>
        <w:t>ε</w:t>
      </w:r>
      <w:r>
        <w:rPr>
          <w:rFonts w:ascii="Times New Roman" w:hAnsi="Times New Roman"/>
          <w:i/>
          <w:spacing w:val="-3"/>
          <w:sz w:val="25"/>
          <w:vertAlign w:val="subscript"/>
        </w:rPr>
        <w:t>t</w:t>
      </w:r>
    </w:p>
    <w:p w:rsidR="009D6CC4" w:rsidRDefault="00494099">
      <w:pPr>
        <w:pStyle w:val="ListParagraph"/>
        <w:numPr>
          <w:ilvl w:val="0"/>
          <w:numId w:val="1"/>
        </w:numPr>
        <w:tabs>
          <w:tab w:val="left" w:pos="601"/>
        </w:tabs>
        <w:ind w:hanging="188"/>
        <w:rPr>
          <w:rFonts w:ascii="Times New Roman" w:hAnsi="Times New Roman"/>
          <w:i/>
          <w:sz w:val="25"/>
        </w:rPr>
      </w:pPr>
      <w:r>
        <w:rPr>
          <w:rFonts w:ascii="Times New Roman" w:hAnsi="Times New Roman"/>
          <w:sz w:val="25"/>
        </w:rPr>
        <w:t>linear</w:t>
      </w:r>
      <w:r>
        <w:rPr>
          <w:rFonts w:ascii="Times New Roman" w:hAnsi="Times New Roman"/>
          <w:spacing w:val="-8"/>
          <w:sz w:val="25"/>
        </w:rPr>
        <w:t xml:space="preserve"> </w:t>
      </w:r>
      <w:r>
        <w:rPr>
          <w:rFonts w:ascii="Times New Roman" w:hAnsi="Times New Roman"/>
          <w:sz w:val="25"/>
        </w:rPr>
        <w:t>AR-1:</w:t>
      </w:r>
      <w:r>
        <w:rPr>
          <w:rFonts w:ascii="Times New Roman" w:hAnsi="Times New Roman"/>
          <w:spacing w:val="6"/>
          <w:sz w:val="25"/>
        </w:rPr>
        <w:t xml:space="preserve"> </w:t>
      </w:r>
      <w:r>
        <w:rPr>
          <w:rFonts w:ascii="Times New Roman" w:hAnsi="Times New Roman"/>
          <w:i/>
          <w:sz w:val="25"/>
        </w:rPr>
        <w:t>ln</w:t>
      </w:r>
      <w:r>
        <w:rPr>
          <w:sz w:val="25"/>
        </w:rPr>
        <w:t>(</w:t>
      </w:r>
      <w:r>
        <w:rPr>
          <w:rFonts w:ascii="Times New Roman" w:hAnsi="Times New Roman"/>
          <w:i/>
          <w:sz w:val="25"/>
        </w:rPr>
        <w:t>C</w:t>
      </w:r>
      <w:r>
        <w:rPr>
          <w:rFonts w:ascii="Times New Roman" w:hAnsi="Times New Roman"/>
          <w:i/>
          <w:sz w:val="25"/>
          <w:vertAlign w:val="subscript"/>
        </w:rPr>
        <w:t>i</w:t>
      </w:r>
      <w:r>
        <w:rPr>
          <w:rFonts w:ascii="Arial" w:hAnsi="Arial"/>
          <w:i/>
          <w:sz w:val="25"/>
          <w:vertAlign w:val="subscript"/>
        </w:rPr>
        <w:t>,</w:t>
      </w:r>
      <w:r>
        <w:rPr>
          <w:rFonts w:ascii="Times New Roman" w:hAnsi="Times New Roman"/>
          <w:i/>
          <w:sz w:val="25"/>
          <w:vertAlign w:val="subscript"/>
        </w:rPr>
        <w:t>t</w:t>
      </w:r>
      <w:r>
        <w:rPr>
          <w:rFonts w:ascii="Times New Roman" w:hAnsi="Times New Roman"/>
          <w:i/>
          <w:spacing w:val="-43"/>
          <w:sz w:val="25"/>
        </w:rPr>
        <w:t xml:space="preserve"> </w:t>
      </w:r>
      <w:r>
        <w:rPr>
          <w:sz w:val="25"/>
        </w:rPr>
        <w:t>)</w:t>
      </w:r>
      <w:r>
        <w:rPr>
          <w:spacing w:val="-28"/>
          <w:sz w:val="25"/>
        </w:rPr>
        <w:t xml:space="preserve"> </w:t>
      </w:r>
      <w:r>
        <w:rPr>
          <w:sz w:val="25"/>
        </w:rPr>
        <w:t>=</w:t>
      </w:r>
      <w:r>
        <w:rPr>
          <w:spacing w:val="-29"/>
          <w:sz w:val="25"/>
        </w:rPr>
        <w:t xml:space="preserve"> </w:t>
      </w:r>
      <w:r>
        <w:rPr>
          <w:rFonts w:ascii="Calibri" w:hAnsi="Calibri"/>
          <w:i/>
          <w:sz w:val="25"/>
        </w:rPr>
        <w:t>α</w:t>
      </w:r>
      <w:r>
        <w:rPr>
          <w:rFonts w:ascii="Calibri" w:hAnsi="Calibri"/>
          <w:i/>
          <w:spacing w:val="-8"/>
          <w:sz w:val="25"/>
        </w:rPr>
        <w:t xml:space="preserve"> </w:t>
      </w:r>
      <w:r>
        <w:rPr>
          <w:sz w:val="25"/>
        </w:rPr>
        <w:t>+</w:t>
      </w:r>
      <w:r>
        <w:rPr>
          <w:spacing w:val="-47"/>
          <w:sz w:val="25"/>
        </w:rPr>
        <w:t xml:space="preserve"> </w:t>
      </w:r>
      <w:r>
        <w:rPr>
          <w:rFonts w:ascii="Calibri" w:hAnsi="Calibri"/>
          <w:i/>
          <w:spacing w:val="5"/>
          <w:sz w:val="25"/>
        </w:rPr>
        <w:t>φ</w:t>
      </w:r>
      <w:r>
        <w:rPr>
          <w:rFonts w:ascii="Times New Roman" w:hAnsi="Times New Roman"/>
          <w:i/>
          <w:spacing w:val="5"/>
          <w:sz w:val="25"/>
        </w:rPr>
        <w:t>ln</w:t>
      </w:r>
      <w:r>
        <w:rPr>
          <w:spacing w:val="5"/>
          <w:sz w:val="25"/>
        </w:rPr>
        <w:t>(</w:t>
      </w:r>
      <w:r>
        <w:rPr>
          <w:rFonts w:ascii="Times New Roman" w:hAnsi="Times New Roman"/>
          <w:i/>
          <w:spacing w:val="5"/>
          <w:sz w:val="25"/>
        </w:rPr>
        <w:t>C</w:t>
      </w:r>
      <w:r>
        <w:rPr>
          <w:rFonts w:ascii="Times New Roman" w:hAnsi="Times New Roman"/>
          <w:i/>
          <w:spacing w:val="5"/>
          <w:sz w:val="25"/>
          <w:vertAlign w:val="subscript"/>
        </w:rPr>
        <w:t>j</w:t>
      </w:r>
      <w:r>
        <w:rPr>
          <w:rFonts w:ascii="Arial" w:hAnsi="Arial"/>
          <w:i/>
          <w:spacing w:val="5"/>
          <w:sz w:val="25"/>
          <w:vertAlign w:val="subscript"/>
        </w:rPr>
        <w:t>,</w:t>
      </w:r>
      <w:r>
        <w:rPr>
          <w:rFonts w:ascii="Times New Roman" w:hAnsi="Times New Roman"/>
          <w:i/>
          <w:spacing w:val="5"/>
          <w:sz w:val="25"/>
          <w:vertAlign w:val="subscript"/>
        </w:rPr>
        <w:t>t</w:t>
      </w:r>
      <w:r>
        <w:rPr>
          <w:rFonts w:ascii="Lucida Sans Unicode" w:hAnsi="Lucida Sans Unicode"/>
          <w:spacing w:val="5"/>
          <w:sz w:val="25"/>
          <w:vertAlign w:val="subscript"/>
        </w:rPr>
        <w:t>−</w:t>
      </w:r>
      <w:r>
        <w:rPr>
          <w:rFonts w:ascii="Times New Roman" w:hAnsi="Times New Roman"/>
          <w:spacing w:val="5"/>
          <w:sz w:val="25"/>
          <w:vertAlign w:val="subscript"/>
        </w:rPr>
        <w:t>1</w:t>
      </w:r>
      <w:r>
        <w:rPr>
          <w:spacing w:val="5"/>
          <w:sz w:val="25"/>
        </w:rPr>
        <w:t>))</w:t>
      </w:r>
      <w:r>
        <w:rPr>
          <w:spacing w:val="-48"/>
          <w:sz w:val="25"/>
        </w:rPr>
        <w:t xml:space="preserve"> </w:t>
      </w:r>
      <w:r>
        <w:rPr>
          <w:sz w:val="25"/>
        </w:rPr>
        <w:t>+</w:t>
      </w:r>
      <w:r>
        <w:rPr>
          <w:spacing w:val="-47"/>
          <w:sz w:val="25"/>
        </w:rPr>
        <w:t xml:space="preserve"> </w:t>
      </w:r>
      <w:r>
        <w:rPr>
          <w:rFonts w:ascii="Calibri" w:hAnsi="Calibri"/>
          <w:i/>
          <w:spacing w:val="-3"/>
          <w:sz w:val="25"/>
        </w:rPr>
        <w:t>ε</w:t>
      </w:r>
      <w:r>
        <w:rPr>
          <w:rFonts w:ascii="Times New Roman" w:hAnsi="Times New Roman"/>
          <w:i/>
          <w:spacing w:val="-3"/>
          <w:sz w:val="25"/>
          <w:vertAlign w:val="subscript"/>
        </w:rPr>
        <w:t>t</w:t>
      </w:r>
    </w:p>
    <w:p w:rsidR="009D6CC4" w:rsidRDefault="00494099">
      <w:pPr>
        <w:pStyle w:val="ListParagraph"/>
        <w:numPr>
          <w:ilvl w:val="0"/>
          <w:numId w:val="1"/>
        </w:numPr>
        <w:tabs>
          <w:tab w:val="left" w:pos="601"/>
        </w:tabs>
        <w:ind w:hanging="188"/>
        <w:rPr>
          <w:rFonts w:ascii="Times New Roman" w:hAnsi="Times New Roman"/>
          <w:i/>
          <w:sz w:val="25"/>
        </w:rPr>
      </w:pPr>
      <w:r>
        <w:rPr>
          <w:rFonts w:ascii="Times New Roman" w:hAnsi="Times New Roman"/>
          <w:sz w:val="25"/>
        </w:rPr>
        <w:t>linear</w:t>
      </w:r>
      <w:r>
        <w:rPr>
          <w:rFonts w:ascii="Times New Roman" w:hAnsi="Times New Roman"/>
          <w:spacing w:val="-3"/>
          <w:sz w:val="25"/>
        </w:rPr>
        <w:t xml:space="preserve"> </w:t>
      </w:r>
      <w:r>
        <w:rPr>
          <w:rFonts w:ascii="Times New Roman" w:hAnsi="Times New Roman"/>
          <w:sz w:val="25"/>
        </w:rPr>
        <w:t>AR-2:</w:t>
      </w:r>
      <w:r>
        <w:rPr>
          <w:rFonts w:ascii="Times New Roman" w:hAnsi="Times New Roman"/>
          <w:spacing w:val="13"/>
          <w:sz w:val="25"/>
        </w:rPr>
        <w:t xml:space="preserve"> </w:t>
      </w:r>
      <w:r>
        <w:rPr>
          <w:rFonts w:ascii="Times New Roman" w:hAnsi="Times New Roman"/>
          <w:i/>
          <w:sz w:val="25"/>
        </w:rPr>
        <w:t>ln</w:t>
      </w:r>
      <w:r>
        <w:rPr>
          <w:sz w:val="25"/>
        </w:rPr>
        <w:t>(</w:t>
      </w:r>
      <w:r>
        <w:rPr>
          <w:rFonts w:ascii="Times New Roman" w:hAnsi="Times New Roman"/>
          <w:i/>
          <w:sz w:val="25"/>
        </w:rPr>
        <w:t>C</w:t>
      </w:r>
      <w:r>
        <w:rPr>
          <w:rFonts w:ascii="Times New Roman" w:hAnsi="Times New Roman"/>
          <w:i/>
          <w:sz w:val="25"/>
          <w:vertAlign w:val="subscript"/>
        </w:rPr>
        <w:t>i</w:t>
      </w:r>
      <w:r>
        <w:rPr>
          <w:rFonts w:ascii="Arial" w:hAnsi="Arial"/>
          <w:i/>
          <w:sz w:val="25"/>
          <w:vertAlign w:val="subscript"/>
        </w:rPr>
        <w:t>,</w:t>
      </w:r>
      <w:r>
        <w:rPr>
          <w:rFonts w:ascii="Times New Roman" w:hAnsi="Times New Roman"/>
          <w:i/>
          <w:sz w:val="25"/>
          <w:vertAlign w:val="subscript"/>
        </w:rPr>
        <w:t>t</w:t>
      </w:r>
      <w:r>
        <w:rPr>
          <w:rFonts w:ascii="Times New Roman" w:hAnsi="Times New Roman"/>
          <w:i/>
          <w:spacing w:val="-41"/>
          <w:sz w:val="25"/>
        </w:rPr>
        <w:t xml:space="preserve"> </w:t>
      </w:r>
      <w:r>
        <w:rPr>
          <w:sz w:val="25"/>
        </w:rPr>
        <w:t>)</w:t>
      </w:r>
      <w:r>
        <w:rPr>
          <w:spacing w:val="-25"/>
          <w:sz w:val="25"/>
        </w:rPr>
        <w:t xml:space="preserve"> </w:t>
      </w:r>
      <w:r>
        <w:rPr>
          <w:sz w:val="25"/>
        </w:rPr>
        <w:t>=</w:t>
      </w:r>
      <w:r>
        <w:rPr>
          <w:spacing w:val="-24"/>
          <w:sz w:val="25"/>
        </w:rPr>
        <w:t xml:space="preserve"> </w:t>
      </w:r>
      <w:r>
        <w:rPr>
          <w:rFonts w:ascii="Calibri" w:hAnsi="Calibri"/>
          <w:i/>
          <w:sz w:val="25"/>
        </w:rPr>
        <w:t>α</w:t>
      </w:r>
      <w:r>
        <w:rPr>
          <w:rFonts w:ascii="Calibri" w:hAnsi="Calibri"/>
          <w:i/>
          <w:spacing w:val="-3"/>
          <w:sz w:val="25"/>
        </w:rPr>
        <w:t xml:space="preserve"> </w:t>
      </w:r>
      <w:r>
        <w:rPr>
          <w:sz w:val="25"/>
        </w:rPr>
        <w:t>+</w:t>
      </w:r>
      <w:r>
        <w:rPr>
          <w:spacing w:val="-44"/>
          <w:sz w:val="25"/>
        </w:rPr>
        <w:t xml:space="preserve"> </w:t>
      </w:r>
      <w:r>
        <w:rPr>
          <w:rFonts w:ascii="Calibri" w:hAnsi="Calibri"/>
          <w:i/>
          <w:spacing w:val="3"/>
          <w:sz w:val="25"/>
        </w:rPr>
        <w:t>φ</w:t>
      </w:r>
      <w:r>
        <w:rPr>
          <w:rFonts w:ascii="Times New Roman" w:hAnsi="Times New Roman"/>
          <w:spacing w:val="3"/>
          <w:sz w:val="25"/>
          <w:vertAlign w:val="subscript"/>
        </w:rPr>
        <w:t>1</w:t>
      </w:r>
      <w:r>
        <w:rPr>
          <w:rFonts w:ascii="Times New Roman" w:hAnsi="Times New Roman"/>
          <w:i/>
          <w:spacing w:val="3"/>
          <w:sz w:val="25"/>
        </w:rPr>
        <w:t>ln</w:t>
      </w:r>
      <w:r>
        <w:rPr>
          <w:spacing w:val="3"/>
          <w:sz w:val="25"/>
        </w:rPr>
        <w:t>(</w:t>
      </w:r>
      <w:r>
        <w:rPr>
          <w:rFonts w:ascii="Times New Roman" w:hAnsi="Times New Roman"/>
          <w:i/>
          <w:spacing w:val="3"/>
          <w:sz w:val="25"/>
        </w:rPr>
        <w:t>C</w:t>
      </w:r>
      <w:r>
        <w:rPr>
          <w:rFonts w:ascii="Times New Roman" w:hAnsi="Times New Roman"/>
          <w:i/>
          <w:spacing w:val="3"/>
          <w:sz w:val="25"/>
          <w:vertAlign w:val="subscript"/>
        </w:rPr>
        <w:t>j</w:t>
      </w:r>
      <w:r>
        <w:rPr>
          <w:rFonts w:ascii="Arial" w:hAnsi="Arial"/>
          <w:i/>
          <w:spacing w:val="3"/>
          <w:sz w:val="25"/>
          <w:vertAlign w:val="subscript"/>
        </w:rPr>
        <w:t>,</w:t>
      </w:r>
      <w:r>
        <w:rPr>
          <w:rFonts w:ascii="Times New Roman" w:hAnsi="Times New Roman"/>
          <w:i/>
          <w:spacing w:val="3"/>
          <w:sz w:val="25"/>
          <w:vertAlign w:val="subscript"/>
        </w:rPr>
        <w:t>t</w:t>
      </w:r>
      <w:r>
        <w:rPr>
          <w:rFonts w:ascii="Lucida Sans Unicode" w:hAnsi="Lucida Sans Unicode"/>
          <w:spacing w:val="3"/>
          <w:sz w:val="25"/>
          <w:vertAlign w:val="subscript"/>
        </w:rPr>
        <w:t>−</w:t>
      </w:r>
      <w:r>
        <w:rPr>
          <w:rFonts w:ascii="Times New Roman" w:hAnsi="Times New Roman"/>
          <w:spacing w:val="3"/>
          <w:sz w:val="25"/>
          <w:vertAlign w:val="subscript"/>
        </w:rPr>
        <w:t>1</w:t>
      </w:r>
      <w:r>
        <w:rPr>
          <w:spacing w:val="3"/>
          <w:sz w:val="25"/>
        </w:rPr>
        <w:t>))</w:t>
      </w:r>
      <w:r>
        <w:rPr>
          <w:spacing w:val="-45"/>
          <w:sz w:val="25"/>
        </w:rPr>
        <w:t xml:space="preserve"> </w:t>
      </w:r>
      <w:r>
        <w:rPr>
          <w:sz w:val="25"/>
        </w:rPr>
        <w:t>+</w:t>
      </w:r>
      <w:r>
        <w:rPr>
          <w:spacing w:val="-45"/>
          <w:sz w:val="25"/>
        </w:rPr>
        <w:t xml:space="preserve"> </w:t>
      </w:r>
      <w:r>
        <w:rPr>
          <w:rFonts w:ascii="Calibri" w:hAnsi="Calibri"/>
          <w:i/>
          <w:sz w:val="25"/>
        </w:rPr>
        <w:t>φ</w:t>
      </w:r>
      <w:r>
        <w:rPr>
          <w:rFonts w:ascii="Times New Roman" w:hAnsi="Times New Roman"/>
          <w:sz w:val="25"/>
          <w:vertAlign w:val="subscript"/>
        </w:rPr>
        <w:t>2</w:t>
      </w:r>
      <w:r>
        <w:rPr>
          <w:rFonts w:ascii="Times New Roman" w:hAnsi="Times New Roman"/>
          <w:i/>
          <w:sz w:val="25"/>
        </w:rPr>
        <w:t>ln</w:t>
      </w:r>
      <w:r>
        <w:rPr>
          <w:sz w:val="25"/>
        </w:rPr>
        <w:t>(</w:t>
      </w:r>
      <w:r>
        <w:rPr>
          <w:rFonts w:ascii="Times New Roman" w:hAnsi="Times New Roman"/>
          <w:i/>
          <w:sz w:val="25"/>
        </w:rPr>
        <w:t>C</w:t>
      </w:r>
      <w:r>
        <w:rPr>
          <w:rFonts w:ascii="Times New Roman" w:hAnsi="Times New Roman"/>
          <w:i/>
          <w:sz w:val="25"/>
          <w:vertAlign w:val="subscript"/>
        </w:rPr>
        <w:t>k</w:t>
      </w:r>
      <w:r>
        <w:rPr>
          <w:rFonts w:ascii="Arial" w:hAnsi="Arial"/>
          <w:i/>
          <w:sz w:val="25"/>
          <w:vertAlign w:val="subscript"/>
        </w:rPr>
        <w:t>,</w:t>
      </w:r>
      <w:r>
        <w:rPr>
          <w:rFonts w:ascii="Times New Roman" w:hAnsi="Times New Roman"/>
          <w:i/>
          <w:sz w:val="25"/>
          <w:vertAlign w:val="subscript"/>
        </w:rPr>
        <w:t>t</w:t>
      </w:r>
      <w:r>
        <w:rPr>
          <w:rFonts w:ascii="Lucida Sans Unicode" w:hAnsi="Lucida Sans Unicode"/>
          <w:sz w:val="25"/>
          <w:vertAlign w:val="subscript"/>
        </w:rPr>
        <w:t>−</w:t>
      </w:r>
      <w:r>
        <w:rPr>
          <w:rFonts w:ascii="Times New Roman" w:hAnsi="Times New Roman"/>
          <w:sz w:val="25"/>
          <w:vertAlign w:val="subscript"/>
        </w:rPr>
        <w:t>2</w:t>
      </w:r>
      <w:r>
        <w:rPr>
          <w:sz w:val="25"/>
        </w:rPr>
        <w:t>))</w:t>
      </w:r>
      <w:r>
        <w:rPr>
          <w:spacing w:val="-44"/>
          <w:sz w:val="25"/>
        </w:rPr>
        <w:t xml:space="preserve"> </w:t>
      </w:r>
      <w:r>
        <w:rPr>
          <w:sz w:val="25"/>
        </w:rPr>
        <w:t>+</w:t>
      </w:r>
      <w:r>
        <w:rPr>
          <w:spacing w:val="-45"/>
          <w:sz w:val="25"/>
        </w:rPr>
        <w:t xml:space="preserve"> </w:t>
      </w:r>
      <w:r>
        <w:rPr>
          <w:rFonts w:ascii="Calibri" w:hAnsi="Calibri"/>
          <w:i/>
          <w:spacing w:val="-3"/>
          <w:sz w:val="25"/>
        </w:rPr>
        <w:t>ε</w:t>
      </w:r>
      <w:r>
        <w:rPr>
          <w:rFonts w:ascii="Times New Roman" w:hAnsi="Times New Roman"/>
          <w:i/>
          <w:spacing w:val="-3"/>
          <w:sz w:val="25"/>
          <w:vertAlign w:val="subscript"/>
        </w:rPr>
        <w:t>t</w:t>
      </w:r>
    </w:p>
    <w:p w:rsidR="009D6CC4" w:rsidRDefault="00494099">
      <w:pPr>
        <w:pStyle w:val="ListParagraph"/>
        <w:numPr>
          <w:ilvl w:val="0"/>
          <w:numId w:val="1"/>
        </w:numPr>
        <w:tabs>
          <w:tab w:val="left" w:pos="601"/>
        </w:tabs>
        <w:ind w:hanging="188"/>
        <w:rPr>
          <w:rFonts w:ascii="Times New Roman" w:hAnsi="Times New Roman"/>
          <w:i/>
          <w:sz w:val="25"/>
        </w:rPr>
      </w:pPr>
      <w:r>
        <w:rPr>
          <w:rFonts w:ascii="Times New Roman" w:hAnsi="Times New Roman"/>
          <w:sz w:val="25"/>
        </w:rPr>
        <w:t>DLM</w:t>
      </w:r>
      <w:r>
        <w:rPr>
          <w:rFonts w:ascii="Times New Roman" w:hAnsi="Times New Roman"/>
          <w:spacing w:val="-8"/>
          <w:sz w:val="25"/>
        </w:rPr>
        <w:t xml:space="preserve"> </w:t>
      </w:r>
      <w:r>
        <w:rPr>
          <w:rFonts w:ascii="Times New Roman" w:hAnsi="Times New Roman"/>
          <w:sz w:val="25"/>
        </w:rPr>
        <w:t>AR-1:</w:t>
      </w:r>
      <w:r>
        <w:rPr>
          <w:rFonts w:ascii="Times New Roman" w:hAnsi="Times New Roman"/>
          <w:spacing w:val="6"/>
          <w:sz w:val="25"/>
        </w:rPr>
        <w:t xml:space="preserve"> </w:t>
      </w:r>
      <w:r>
        <w:rPr>
          <w:rFonts w:ascii="Times New Roman" w:hAnsi="Times New Roman"/>
          <w:i/>
          <w:sz w:val="25"/>
        </w:rPr>
        <w:t>ln</w:t>
      </w:r>
      <w:r>
        <w:rPr>
          <w:sz w:val="25"/>
        </w:rPr>
        <w:t>(</w:t>
      </w:r>
      <w:r>
        <w:rPr>
          <w:rFonts w:ascii="Times New Roman" w:hAnsi="Times New Roman"/>
          <w:i/>
          <w:sz w:val="25"/>
        </w:rPr>
        <w:t>C</w:t>
      </w:r>
      <w:r>
        <w:rPr>
          <w:rFonts w:ascii="Times New Roman" w:hAnsi="Times New Roman"/>
          <w:i/>
          <w:sz w:val="25"/>
          <w:vertAlign w:val="subscript"/>
        </w:rPr>
        <w:t>i</w:t>
      </w:r>
      <w:r>
        <w:rPr>
          <w:rFonts w:ascii="Arial" w:hAnsi="Arial"/>
          <w:i/>
          <w:sz w:val="25"/>
          <w:vertAlign w:val="subscript"/>
        </w:rPr>
        <w:t>,</w:t>
      </w:r>
      <w:r>
        <w:rPr>
          <w:rFonts w:ascii="Times New Roman" w:hAnsi="Times New Roman"/>
          <w:i/>
          <w:sz w:val="25"/>
          <w:vertAlign w:val="subscript"/>
        </w:rPr>
        <w:t>t</w:t>
      </w:r>
      <w:r>
        <w:rPr>
          <w:rFonts w:ascii="Times New Roman" w:hAnsi="Times New Roman"/>
          <w:i/>
          <w:spacing w:val="-43"/>
          <w:sz w:val="25"/>
        </w:rPr>
        <w:t xml:space="preserve"> </w:t>
      </w:r>
      <w:r>
        <w:rPr>
          <w:sz w:val="25"/>
        </w:rPr>
        <w:t>)</w:t>
      </w:r>
      <w:r>
        <w:rPr>
          <w:spacing w:val="-28"/>
          <w:sz w:val="25"/>
        </w:rPr>
        <w:t xml:space="preserve"> </w:t>
      </w:r>
      <w:r>
        <w:rPr>
          <w:sz w:val="25"/>
        </w:rPr>
        <w:t>=</w:t>
      </w:r>
      <w:r>
        <w:rPr>
          <w:spacing w:val="-29"/>
          <w:sz w:val="25"/>
        </w:rPr>
        <w:t xml:space="preserve"> </w:t>
      </w:r>
      <w:r>
        <w:rPr>
          <w:rFonts w:ascii="Calibri" w:hAnsi="Calibri"/>
          <w:i/>
          <w:spacing w:val="-3"/>
          <w:sz w:val="25"/>
        </w:rPr>
        <w:t>α</w:t>
      </w:r>
      <w:r>
        <w:rPr>
          <w:rFonts w:ascii="Times New Roman" w:hAnsi="Times New Roman"/>
          <w:i/>
          <w:spacing w:val="-3"/>
          <w:sz w:val="25"/>
          <w:vertAlign w:val="subscript"/>
        </w:rPr>
        <w:t>t</w:t>
      </w:r>
      <w:r>
        <w:rPr>
          <w:rFonts w:ascii="Times New Roman" w:hAnsi="Times New Roman"/>
          <w:i/>
          <w:spacing w:val="-12"/>
          <w:sz w:val="25"/>
        </w:rPr>
        <w:t xml:space="preserve"> </w:t>
      </w:r>
      <w:r>
        <w:rPr>
          <w:sz w:val="25"/>
        </w:rPr>
        <w:t>+</w:t>
      </w:r>
      <w:r>
        <w:rPr>
          <w:spacing w:val="-48"/>
          <w:sz w:val="25"/>
        </w:rPr>
        <w:t xml:space="preserve"> </w:t>
      </w:r>
      <w:r>
        <w:rPr>
          <w:rFonts w:ascii="Calibri" w:hAnsi="Calibri"/>
          <w:i/>
          <w:spacing w:val="-3"/>
          <w:sz w:val="25"/>
        </w:rPr>
        <w:t>φ</w:t>
      </w:r>
      <w:r>
        <w:rPr>
          <w:rFonts w:ascii="Times New Roman" w:hAnsi="Times New Roman"/>
          <w:i/>
          <w:spacing w:val="-3"/>
          <w:sz w:val="25"/>
          <w:vertAlign w:val="subscript"/>
        </w:rPr>
        <w:t>t</w:t>
      </w:r>
      <w:r>
        <w:rPr>
          <w:rFonts w:ascii="Times New Roman" w:hAnsi="Times New Roman"/>
          <w:i/>
          <w:spacing w:val="-42"/>
          <w:sz w:val="25"/>
        </w:rPr>
        <w:t xml:space="preserve"> </w:t>
      </w:r>
      <w:r>
        <w:rPr>
          <w:rFonts w:ascii="Times New Roman" w:hAnsi="Times New Roman"/>
          <w:i/>
          <w:spacing w:val="3"/>
          <w:sz w:val="25"/>
        </w:rPr>
        <w:t>ln</w:t>
      </w:r>
      <w:r>
        <w:rPr>
          <w:spacing w:val="3"/>
          <w:sz w:val="25"/>
        </w:rPr>
        <w:t>(</w:t>
      </w:r>
      <w:r>
        <w:rPr>
          <w:rFonts w:ascii="Times New Roman" w:hAnsi="Times New Roman"/>
          <w:i/>
          <w:spacing w:val="3"/>
          <w:sz w:val="25"/>
        </w:rPr>
        <w:t>C</w:t>
      </w:r>
      <w:r>
        <w:rPr>
          <w:rFonts w:ascii="Times New Roman" w:hAnsi="Times New Roman"/>
          <w:i/>
          <w:spacing w:val="3"/>
          <w:sz w:val="25"/>
          <w:vertAlign w:val="subscript"/>
        </w:rPr>
        <w:t>j</w:t>
      </w:r>
      <w:r>
        <w:rPr>
          <w:rFonts w:ascii="Arial" w:hAnsi="Arial"/>
          <w:i/>
          <w:spacing w:val="3"/>
          <w:sz w:val="25"/>
          <w:vertAlign w:val="subscript"/>
        </w:rPr>
        <w:t>,</w:t>
      </w:r>
      <w:r>
        <w:rPr>
          <w:rFonts w:ascii="Times New Roman" w:hAnsi="Times New Roman"/>
          <w:i/>
          <w:spacing w:val="3"/>
          <w:sz w:val="25"/>
          <w:vertAlign w:val="subscript"/>
        </w:rPr>
        <w:t>t</w:t>
      </w:r>
      <w:r>
        <w:rPr>
          <w:rFonts w:ascii="Lucida Sans Unicode" w:hAnsi="Lucida Sans Unicode"/>
          <w:spacing w:val="3"/>
          <w:sz w:val="25"/>
          <w:vertAlign w:val="subscript"/>
        </w:rPr>
        <w:t>−</w:t>
      </w:r>
      <w:r>
        <w:rPr>
          <w:rFonts w:ascii="Times New Roman" w:hAnsi="Times New Roman"/>
          <w:spacing w:val="3"/>
          <w:sz w:val="25"/>
          <w:vertAlign w:val="subscript"/>
        </w:rPr>
        <w:t>1</w:t>
      </w:r>
      <w:r>
        <w:rPr>
          <w:spacing w:val="3"/>
          <w:sz w:val="25"/>
        </w:rPr>
        <w:t>))</w:t>
      </w:r>
      <w:r>
        <w:rPr>
          <w:spacing w:val="-48"/>
          <w:sz w:val="25"/>
        </w:rPr>
        <w:t xml:space="preserve"> </w:t>
      </w:r>
      <w:r>
        <w:rPr>
          <w:sz w:val="25"/>
        </w:rPr>
        <w:t>+</w:t>
      </w:r>
      <w:r>
        <w:rPr>
          <w:spacing w:val="-48"/>
          <w:sz w:val="25"/>
        </w:rPr>
        <w:t xml:space="preserve"> </w:t>
      </w:r>
      <w:r>
        <w:rPr>
          <w:rFonts w:ascii="Calibri" w:hAnsi="Calibri"/>
          <w:i/>
          <w:spacing w:val="-3"/>
          <w:sz w:val="25"/>
        </w:rPr>
        <w:t>ε</w:t>
      </w:r>
      <w:r>
        <w:rPr>
          <w:rFonts w:ascii="Times New Roman" w:hAnsi="Times New Roman"/>
          <w:i/>
          <w:spacing w:val="-3"/>
          <w:sz w:val="25"/>
          <w:vertAlign w:val="subscript"/>
        </w:rPr>
        <w:t>t</w:t>
      </w:r>
    </w:p>
    <w:p w:rsidR="009D6CC4" w:rsidRDefault="00494099">
      <w:pPr>
        <w:pStyle w:val="ListParagraph"/>
        <w:numPr>
          <w:ilvl w:val="0"/>
          <w:numId w:val="1"/>
        </w:numPr>
        <w:tabs>
          <w:tab w:val="left" w:pos="601"/>
        </w:tabs>
        <w:ind w:hanging="188"/>
        <w:rPr>
          <w:rFonts w:ascii="Times New Roman" w:hAnsi="Times New Roman"/>
          <w:i/>
          <w:sz w:val="25"/>
        </w:rPr>
      </w:pPr>
      <w:r>
        <w:rPr>
          <w:rFonts w:ascii="Times New Roman" w:hAnsi="Times New Roman"/>
          <w:sz w:val="25"/>
        </w:rPr>
        <w:t>GAM</w:t>
      </w:r>
      <w:r>
        <w:rPr>
          <w:rFonts w:ascii="Times New Roman" w:hAnsi="Times New Roman"/>
          <w:spacing w:val="-4"/>
          <w:sz w:val="25"/>
        </w:rPr>
        <w:t xml:space="preserve"> </w:t>
      </w:r>
      <w:r>
        <w:rPr>
          <w:rFonts w:ascii="Times New Roman" w:hAnsi="Times New Roman"/>
          <w:sz w:val="25"/>
        </w:rPr>
        <w:t>AR-1:</w:t>
      </w:r>
      <w:r>
        <w:rPr>
          <w:rFonts w:ascii="Times New Roman" w:hAnsi="Times New Roman"/>
          <w:spacing w:val="12"/>
          <w:sz w:val="25"/>
        </w:rPr>
        <w:t xml:space="preserve"> </w:t>
      </w:r>
      <w:r>
        <w:rPr>
          <w:rFonts w:ascii="Times New Roman" w:hAnsi="Times New Roman"/>
          <w:i/>
          <w:sz w:val="25"/>
        </w:rPr>
        <w:t>ln</w:t>
      </w:r>
      <w:r>
        <w:rPr>
          <w:sz w:val="25"/>
        </w:rPr>
        <w:t>(</w:t>
      </w:r>
      <w:r>
        <w:rPr>
          <w:rFonts w:ascii="Times New Roman" w:hAnsi="Times New Roman"/>
          <w:i/>
          <w:sz w:val="25"/>
        </w:rPr>
        <w:t>C</w:t>
      </w:r>
      <w:r>
        <w:rPr>
          <w:rFonts w:ascii="Times New Roman" w:hAnsi="Times New Roman"/>
          <w:i/>
          <w:sz w:val="25"/>
          <w:vertAlign w:val="subscript"/>
        </w:rPr>
        <w:t>i</w:t>
      </w:r>
      <w:r>
        <w:rPr>
          <w:rFonts w:ascii="Arial" w:hAnsi="Arial"/>
          <w:i/>
          <w:sz w:val="25"/>
          <w:vertAlign w:val="subscript"/>
        </w:rPr>
        <w:t>,</w:t>
      </w:r>
      <w:r>
        <w:rPr>
          <w:rFonts w:ascii="Times New Roman" w:hAnsi="Times New Roman"/>
          <w:i/>
          <w:sz w:val="25"/>
          <w:vertAlign w:val="subscript"/>
        </w:rPr>
        <w:t>t</w:t>
      </w:r>
      <w:r>
        <w:rPr>
          <w:rFonts w:ascii="Times New Roman" w:hAnsi="Times New Roman"/>
          <w:i/>
          <w:spacing w:val="-41"/>
          <w:sz w:val="25"/>
        </w:rPr>
        <w:t xml:space="preserve"> </w:t>
      </w:r>
      <w:r>
        <w:rPr>
          <w:sz w:val="25"/>
        </w:rPr>
        <w:t>)</w:t>
      </w:r>
      <w:r>
        <w:rPr>
          <w:spacing w:val="-25"/>
          <w:sz w:val="25"/>
        </w:rPr>
        <w:t xml:space="preserve"> </w:t>
      </w:r>
      <w:r>
        <w:rPr>
          <w:sz w:val="25"/>
        </w:rPr>
        <w:t>=</w:t>
      </w:r>
      <w:r>
        <w:rPr>
          <w:spacing w:val="-25"/>
          <w:sz w:val="25"/>
        </w:rPr>
        <w:t xml:space="preserve"> </w:t>
      </w:r>
      <w:r>
        <w:rPr>
          <w:rFonts w:ascii="Calibri" w:hAnsi="Calibri"/>
          <w:i/>
          <w:sz w:val="25"/>
        </w:rPr>
        <w:t>α</w:t>
      </w:r>
      <w:r>
        <w:rPr>
          <w:rFonts w:ascii="Calibri" w:hAnsi="Calibri"/>
          <w:i/>
          <w:spacing w:val="-4"/>
          <w:sz w:val="25"/>
        </w:rPr>
        <w:t xml:space="preserve"> </w:t>
      </w:r>
      <w:r>
        <w:rPr>
          <w:sz w:val="25"/>
        </w:rPr>
        <w:t>+</w:t>
      </w:r>
      <w:r>
        <w:rPr>
          <w:spacing w:val="-45"/>
          <w:sz w:val="25"/>
        </w:rPr>
        <w:t xml:space="preserve"> </w:t>
      </w:r>
      <w:r>
        <w:rPr>
          <w:rFonts w:ascii="Times New Roman" w:hAnsi="Times New Roman"/>
          <w:i/>
          <w:spacing w:val="3"/>
          <w:sz w:val="25"/>
        </w:rPr>
        <w:t>s</w:t>
      </w:r>
      <w:r>
        <w:rPr>
          <w:spacing w:val="3"/>
          <w:sz w:val="25"/>
        </w:rPr>
        <w:t>(</w:t>
      </w:r>
      <w:r>
        <w:rPr>
          <w:rFonts w:ascii="Times New Roman" w:hAnsi="Times New Roman"/>
          <w:i/>
          <w:spacing w:val="3"/>
          <w:sz w:val="25"/>
        </w:rPr>
        <w:t>ln</w:t>
      </w:r>
      <w:r>
        <w:rPr>
          <w:spacing w:val="3"/>
          <w:sz w:val="25"/>
        </w:rPr>
        <w:t>(</w:t>
      </w:r>
      <w:r>
        <w:rPr>
          <w:rFonts w:ascii="Times New Roman" w:hAnsi="Times New Roman"/>
          <w:i/>
          <w:spacing w:val="3"/>
          <w:sz w:val="25"/>
        </w:rPr>
        <w:t>C</w:t>
      </w:r>
      <w:r>
        <w:rPr>
          <w:rFonts w:ascii="Times New Roman" w:hAnsi="Times New Roman"/>
          <w:i/>
          <w:spacing w:val="3"/>
          <w:sz w:val="25"/>
          <w:vertAlign w:val="subscript"/>
        </w:rPr>
        <w:t>j</w:t>
      </w:r>
      <w:r>
        <w:rPr>
          <w:rFonts w:ascii="Arial" w:hAnsi="Arial"/>
          <w:i/>
          <w:spacing w:val="3"/>
          <w:sz w:val="25"/>
          <w:vertAlign w:val="subscript"/>
        </w:rPr>
        <w:t>,</w:t>
      </w:r>
      <w:r>
        <w:rPr>
          <w:rFonts w:ascii="Times New Roman" w:hAnsi="Times New Roman"/>
          <w:i/>
          <w:spacing w:val="3"/>
          <w:sz w:val="25"/>
          <w:vertAlign w:val="subscript"/>
        </w:rPr>
        <w:t>t</w:t>
      </w:r>
      <w:r>
        <w:rPr>
          <w:rFonts w:ascii="Lucida Sans Unicode" w:hAnsi="Lucida Sans Unicode"/>
          <w:spacing w:val="3"/>
          <w:sz w:val="25"/>
          <w:vertAlign w:val="subscript"/>
        </w:rPr>
        <w:t>−</w:t>
      </w:r>
      <w:r>
        <w:rPr>
          <w:rFonts w:ascii="Times New Roman" w:hAnsi="Times New Roman"/>
          <w:spacing w:val="3"/>
          <w:sz w:val="25"/>
          <w:vertAlign w:val="subscript"/>
        </w:rPr>
        <w:t>1</w:t>
      </w:r>
      <w:r>
        <w:rPr>
          <w:spacing w:val="3"/>
          <w:sz w:val="25"/>
        </w:rPr>
        <w:t>))</w:t>
      </w:r>
      <w:r>
        <w:rPr>
          <w:spacing w:val="-45"/>
          <w:sz w:val="25"/>
        </w:rPr>
        <w:t xml:space="preserve"> </w:t>
      </w:r>
      <w:r>
        <w:rPr>
          <w:sz w:val="25"/>
        </w:rPr>
        <w:t>+</w:t>
      </w:r>
      <w:r>
        <w:rPr>
          <w:spacing w:val="-45"/>
          <w:sz w:val="25"/>
        </w:rPr>
        <w:t xml:space="preserve"> </w:t>
      </w:r>
      <w:r>
        <w:rPr>
          <w:rFonts w:ascii="Calibri" w:hAnsi="Calibri"/>
          <w:i/>
          <w:spacing w:val="-3"/>
          <w:sz w:val="25"/>
        </w:rPr>
        <w:t>ε</w:t>
      </w:r>
      <w:r>
        <w:rPr>
          <w:rFonts w:ascii="Times New Roman" w:hAnsi="Times New Roman"/>
          <w:i/>
          <w:spacing w:val="-3"/>
          <w:sz w:val="25"/>
          <w:vertAlign w:val="subscript"/>
        </w:rPr>
        <w:t>t</w:t>
      </w:r>
    </w:p>
    <w:p w:rsidR="009D6CC4" w:rsidRDefault="00494099">
      <w:pPr>
        <w:pStyle w:val="ListParagraph"/>
        <w:numPr>
          <w:ilvl w:val="0"/>
          <w:numId w:val="1"/>
        </w:numPr>
        <w:tabs>
          <w:tab w:val="left" w:pos="601"/>
        </w:tabs>
        <w:spacing w:line="379" w:lineRule="exact"/>
        <w:ind w:hanging="188"/>
        <w:rPr>
          <w:rFonts w:ascii="Times New Roman" w:hAnsi="Times New Roman"/>
          <w:i/>
          <w:sz w:val="25"/>
        </w:rPr>
      </w:pPr>
      <w:r>
        <w:rPr>
          <w:rFonts w:ascii="Times New Roman" w:hAnsi="Times New Roman"/>
          <w:sz w:val="25"/>
        </w:rPr>
        <w:t>GAM</w:t>
      </w:r>
      <w:r>
        <w:rPr>
          <w:rFonts w:ascii="Times New Roman" w:hAnsi="Times New Roman"/>
          <w:spacing w:val="-2"/>
          <w:sz w:val="25"/>
        </w:rPr>
        <w:t xml:space="preserve"> </w:t>
      </w:r>
      <w:r>
        <w:rPr>
          <w:rFonts w:ascii="Times New Roman" w:hAnsi="Times New Roman"/>
          <w:sz w:val="25"/>
        </w:rPr>
        <w:t>AR-2:</w:t>
      </w:r>
      <w:r>
        <w:rPr>
          <w:rFonts w:ascii="Times New Roman" w:hAnsi="Times New Roman"/>
          <w:spacing w:val="14"/>
          <w:sz w:val="25"/>
        </w:rPr>
        <w:t xml:space="preserve"> </w:t>
      </w:r>
      <w:r>
        <w:rPr>
          <w:rFonts w:ascii="Times New Roman" w:hAnsi="Times New Roman"/>
          <w:i/>
          <w:sz w:val="25"/>
        </w:rPr>
        <w:t>ln</w:t>
      </w:r>
      <w:r>
        <w:rPr>
          <w:sz w:val="25"/>
        </w:rPr>
        <w:t>(</w:t>
      </w:r>
      <w:r>
        <w:rPr>
          <w:rFonts w:ascii="Times New Roman" w:hAnsi="Times New Roman"/>
          <w:i/>
          <w:sz w:val="25"/>
        </w:rPr>
        <w:t>C</w:t>
      </w:r>
      <w:r>
        <w:rPr>
          <w:rFonts w:ascii="Times New Roman" w:hAnsi="Times New Roman"/>
          <w:i/>
          <w:sz w:val="25"/>
          <w:vertAlign w:val="subscript"/>
        </w:rPr>
        <w:t>i</w:t>
      </w:r>
      <w:r>
        <w:rPr>
          <w:rFonts w:ascii="Arial" w:hAnsi="Arial"/>
          <w:i/>
          <w:sz w:val="25"/>
          <w:vertAlign w:val="subscript"/>
        </w:rPr>
        <w:t>,</w:t>
      </w:r>
      <w:r>
        <w:rPr>
          <w:rFonts w:ascii="Times New Roman" w:hAnsi="Times New Roman"/>
          <w:i/>
          <w:sz w:val="25"/>
          <w:vertAlign w:val="subscript"/>
        </w:rPr>
        <w:t>t</w:t>
      </w:r>
      <w:r>
        <w:rPr>
          <w:rFonts w:ascii="Times New Roman" w:hAnsi="Times New Roman"/>
          <w:i/>
          <w:spacing w:val="-40"/>
          <w:sz w:val="25"/>
        </w:rPr>
        <w:t xml:space="preserve"> </w:t>
      </w:r>
      <w:r>
        <w:rPr>
          <w:sz w:val="25"/>
        </w:rPr>
        <w:t>)</w:t>
      </w:r>
      <w:r>
        <w:rPr>
          <w:spacing w:val="-24"/>
          <w:sz w:val="25"/>
        </w:rPr>
        <w:t xml:space="preserve"> </w:t>
      </w:r>
      <w:r>
        <w:rPr>
          <w:sz w:val="25"/>
        </w:rPr>
        <w:t>=</w:t>
      </w:r>
      <w:r>
        <w:rPr>
          <w:spacing w:val="-23"/>
          <w:sz w:val="25"/>
        </w:rPr>
        <w:t xml:space="preserve"> </w:t>
      </w:r>
      <w:r>
        <w:rPr>
          <w:rFonts w:ascii="Calibri" w:hAnsi="Calibri"/>
          <w:i/>
          <w:sz w:val="25"/>
        </w:rPr>
        <w:t>α</w:t>
      </w:r>
      <w:r>
        <w:rPr>
          <w:rFonts w:ascii="Calibri" w:hAnsi="Calibri"/>
          <w:i/>
          <w:spacing w:val="-2"/>
          <w:sz w:val="25"/>
        </w:rPr>
        <w:t xml:space="preserve"> </w:t>
      </w:r>
      <w:r>
        <w:rPr>
          <w:sz w:val="25"/>
        </w:rPr>
        <w:t>+</w:t>
      </w:r>
      <w:r>
        <w:rPr>
          <w:spacing w:val="-45"/>
          <w:sz w:val="25"/>
        </w:rPr>
        <w:t xml:space="preserve"> </w:t>
      </w:r>
      <w:r>
        <w:rPr>
          <w:rFonts w:ascii="Times New Roman" w:hAnsi="Times New Roman"/>
          <w:i/>
          <w:spacing w:val="3"/>
          <w:sz w:val="25"/>
        </w:rPr>
        <w:t>s</w:t>
      </w:r>
      <w:r>
        <w:rPr>
          <w:rFonts w:ascii="Times New Roman" w:hAnsi="Times New Roman"/>
          <w:spacing w:val="3"/>
          <w:sz w:val="25"/>
          <w:vertAlign w:val="subscript"/>
        </w:rPr>
        <w:t>1</w:t>
      </w:r>
      <w:r>
        <w:rPr>
          <w:spacing w:val="3"/>
          <w:sz w:val="25"/>
        </w:rPr>
        <w:t>(</w:t>
      </w:r>
      <w:r>
        <w:rPr>
          <w:rFonts w:ascii="Times New Roman" w:hAnsi="Times New Roman"/>
          <w:i/>
          <w:spacing w:val="3"/>
          <w:sz w:val="25"/>
        </w:rPr>
        <w:t>ln</w:t>
      </w:r>
      <w:r>
        <w:rPr>
          <w:spacing w:val="3"/>
          <w:sz w:val="25"/>
        </w:rPr>
        <w:t>(</w:t>
      </w:r>
      <w:r>
        <w:rPr>
          <w:rFonts w:ascii="Times New Roman" w:hAnsi="Times New Roman"/>
          <w:i/>
          <w:spacing w:val="3"/>
          <w:sz w:val="25"/>
        </w:rPr>
        <w:t>C</w:t>
      </w:r>
      <w:r>
        <w:rPr>
          <w:rFonts w:ascii="Times New Roman" w:hAnsi="Times New Roman"/>
          <w:i/>
          <w:spacing w:val="3"/>
          <w:sz w:val="25"/>
          <w:vertAlign w:val="subscript"/>
        </w:rPr>
        <w:t>j</w:t>
      </w:r>
      <w:r>
        <w:rPr>
          <w:rFonts w:ascii="Arial" w:hAnsi="Arial"/>
          <w:i/>
          <w:spacing w:val="3"/>
          <w:sz w:val="25"/>
          <w:vertAlign w:val="subscript"/>
        </w:rPr>
        <w:t>,</w:t>
      </w:r>
      <w:r>
        <w:rPr>
          <w:rFonts w:ascii="Times New Roman" w:hAnsi="Times New Roman"/>
          <w:i/>
          <w:spacing w:val="3"/>
          <w:sz w:val="25"/>
          <w:vertAlign w:val="subscript"/>
        </w:rPr>
        <w:t>t</w:t>
      </w:r>
      <w:r>
        <w:rPr>
          <w:rFonts w:ascii="Lucida Sans Unicode" w:hAnsi="Lucida Sans Unicode"/>
          <w:spacing w:val="3"/>
          <w:sz w:val="25"/>
          <w:vertAlign w:val="subscript"/>
        </w:rPr>
        <w:t>−</w:t>
      </w:r>
      <w:r>
        <w:rPr>
          <w:rFonts w:ascii="Times New Roman" w:hAnsi="Times New Roman"/>
          <w:spacing w:val="3"/>
          <w:sz w:val="25"/>
          <w:vertAlign w:val="subscript"/>
        </w:rPr>
        <w:t>1</w:t>
      </w:r>
      <w:r>
        <w:rPr>
          <w:spacing w:val="3"/>
          <w:sz w:val="25"/>
        </w:rPr>
        <w:t>))</w:t>
      </w:r>
      <w:r>
        <w:rPr>
          <w:spacing w:val="-44"/>
          <w:sz w:val="25"/>
        </w:rPr>
        <w:t xml:space="preserve"> </w:t>
      </w:r>
      <w:r>
        <w:rPr>
          <w:sz w:val="25"/>
        </w:rPr>
        <w:t>+</w:t>
      </w:r>
      <w:r>
        <w:rPr>
          <w:spacing w:val="-44"/>
          <w:sz w:val="25"/>
        </w:rPr>
        <w:t xml:space="preserve"> </w:t>
      </w:r>
      <w:r>
        <w:rPr>
          <w:rFonts w:ascii="Times New Roman" w:hAnsi="Times New Roman"/>
          <w:i/>
          <w:sz w:val="25"/>
        </w:rPr>
        <w:t>s</w:t>
      </w:r>
      <w:r>
        <w:rPr>
          <w:rFonts w:ascii="Times New Roman" w:hAnsi="Times New Roman"/>
          <w:sz w:val="25"/>
          <w:vertAlign w:val="subscript"/>
        </w:rPr>
        <w:t>2</w:t>
      </w:r>
      <w:r>
        <w:rPr>
          <w:sz w:val="25"/>
        </w:rPr>
        <w:t>(</w:t>
      </w:r>
      <w:r>
        <w:rPr>
          <w:rFonts w:ascii="Times New Roman" w:hAnsi="Times New Roman"/>
          <w:i/>
          <w:sz w:val="25"/>
        </w:rPr>
        <w:t>ln</w:t>
      </w:r>
      <w:r>
        <w:rPr>
          <w:sz w:val="25"/>
        </w:rPr>
        <w:t>(</w:t>
      </w:r>
      <w:r>
        <w:rPr>
          <w:rFonts w:ascii="Times New Roman" w:hAnsi="Times New Roman"/>
          <w:i/>
          <w:sz w:val="25"/>
        </w:rPr>
        <w:t>C</w:t>
      </w:r>
      <w:r>
        <w:rPr>
          <w:rFonts w:ascii="Times New Roman" w:hAnsi="Times New Roman"/>
          <w:i/>
          <w:sz w:val="25"/>
          <w:vertAlign w:val="subscript"/>
        </w:rPr>
        <w:t>k</w:t>
      </w:r>
      <w:r>
        <w:rPr>
          <w:rFonts w:ascii="Arial" w:hAnsi="Arial"/>
          <w:i/>
          <w:sz w:val="25"/>
          <w:vertAlign w:val="subscript"/>
        </w:rPr>
        <w:t>,</w:t>
      </w:r>
      <w:r>
        <w:rPr>
          <w:rFonts w:ascii="Times New Roman" w:hAnsi="Times New Roman"/>
          <w:i/>
          <w:sz w:val="25"/>
          <w:vertAlign w:val="subscript"/>
        </w:rPr>
        <w:t>t</w:t>
      </w:r>
      <w:r>
        <w:rPr>
          <w:rFonts w:ascii="Lucida Sans Unicode" w:hAnsi="Lucida Sans Unicode"/>
          <w:sz w:val="25"/>
          <w:vertAlign w:val="subscript"/>
        </w:rPr>
        <w:t>−</w:t>
      </w:r>
      <w:r>
        <w:rPr>
          <w:rFonts w:ascii="Times New Roman" w:hAnsi="Times New Roman"/>
          <w:sz w:val="25"/>
          <w:vertAlign w:val="subscript"/>
        </w:rPr>
        <w:t>2</w:t>
      </w:r>
      <w:r>
        <w:rPr>
          <w:sz w:val="25"/>
        </w:rPr>
        <w:t>))</w:t>
      </w:r>
      <w:r>
        <w:rPr>
          <w:spacing w:val="-44"/>
          <w:sz w:val="25"/>
        </w:rPr>
        <w:t xml:space="preserve"> </w:t>
      </w:r>
      <w:r>
        <w:rPr>
          <w:sz w:val="25"/>
        </w:rPr>
        <w:t>+</w:t>
      </w:r>
      <w:r>
        <w:rPr>
          <w:spacing w:val="-44"/>
          <w:sz w:val="25"/>
        </w:rPr>
        <w:t xml:space="preserve"> </w:t>
      </w:r>
      <w:r>
        <w:rPr>
          <w:rFonts w:ascii="Calibri" w:hAnsi="Calibri"/>
          <w:i/>
          <w:spacing w:val="-3"/>
          <w:sz w:val="25"/>
        </w:rPr>
        <w:t>ε</w:t>
      </w:r>
      <w:r>
        <w:rPr>
          <w:rFonts w:ascii="Times New Roman" w:hAnsi="Times New Roman"/>
          <w:i/>
          <w:spacing w:val="-3"/>
          <w:sz w:val="25"/>
          <w:vertAlign w:val="subscript"/>
        </w:rPr>
        <w:t>t</w:t>
      </w:r>
    </w:p>
    <w:p w:rsidR="009D6CC4" w:rsidRDefault="00494099">
      <w:pPr>
        <w:pStyle w:val="BodyText"/>
        <w:spacing w:before="296"/>
      </w:pPr>
      <w:r>
        <w:rPr>
          <w:i/>
        </w:rPr>
        <w:t>ln</w:t>
      </w:r>
      <w:r>
        <w:rPr>
          <w:rFonts w:ascii="Tahoma"/>
        </w:rPr>
        <w:t>(</w:t>
      </w:r>
      <w:r>
        <w:rPr>
          <w:i/>
        </w:rPr>
        <w:t>C</w:t>
      </w:r>
      <w:r>
        <w:rPr>
          <w:i/>
          <w:vertAlign w:val="subscript"/>
        </w:rPr>
        <w:t>i</w:t>
      </w:r>
      <w:r>
        <w:rPr>
          <w:rFonts w:ascii="Arial"/>
          <w:i/>
          <w:vertAlign w:val="subscript"/>
        </w:rPr>
        <w:t>,</w:t>
      </w:r>
      <w:r>
        <w:rPr>
          <w:i/>
          <w:vertAlign w:val="subscript"/>
        </w:rPr>
        <w:t>t</w:t>
      </w:r>
      <w:r>
        <w:rPr>
          <w:i/>
        </w:rPr>
        <w:t xml:space="preserve"> </w:t>
      </w:r>
      <w:r>
        <w:rPr>
          <w:rFonts w:ascii="Tahoma"/>
        </w:rPr>
        <w:t xml:space="preserve">) </w:t>
      </w:r>
      <w:r>
        <w:t xml:space="preserve">is the log catch in the current year </w:t>
      </w:r>
      <w:r>
        <w:rPr>
          <w:i/>
        </w:rPr>
        <w:t xml:space="preserve">t </w:t>
      </w:r>
      <w:r>
        <w:t xml:space="preserve">in season </w:t>
      </w:r>
      <w:r>
        <w:rPr>
          <w:i/>
        </w:rPr>
        <w:t>i</w:t>
      </w:r>
      <w:r>
        <w:t>. We modeled two different catches:</w:t>
      </w:r>
    </w:p>
    <w:p w:rsidR="009D6CC4" w:rsidRDefault="009D6CC4">
      <w:pPr>
        <w:sectPr w:rsidR="009D6CC4">
          <w:pgSz w:w="12240" w:h="15840"/>
          <w:pgMar w:top="1320" w:right="0" w:bottom="1060" w:left="940" w:header="0" w:footer="872" w:gutter="0"/>
          <w:cols w:num="2" w:space="720" w:equalWidth="0">
            <w:col w:w="341" w:space="56"/>
            <w:col w:w="10903"/>
          </w:cols>
        </w:sectPr>
      </w:pPr>
    </w:p>
    <w:p w:rsidR="009D6CC4" w:rsidRDefault="009D6CC4">
      <w:pPr>
        <w:pStyle w:val="BodyText"/>
        <w:spacing w:before="11"/>
        <w:ind w:left="0"/>
        <w:rPr>
          <w:sz w:val="17"/>
        </w:rPr>
      </w:pPr>
    </w:p>
    <w:p w:rsidR="009D6CC4" w:rsidRDefault="00494099">
      <w:pPr>
        <w:ind w:left="102"/>
        <w:rPr>
          <w:rFonts w:ascii="Trebuchet MS"/>
          <w:sz w:val="12"/>
        </w:rPr>
      </w:pPr>
      <w:r>
        <w:rPr>
          <w:rFonts w:ascii="Trebuchet MS"/>
          <w:w w:val="105"/>
          <w:sz w:val="12"/>
        </w:rPr>
        <w:t>371</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372</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373</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374</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375</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376</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377</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378</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379</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380</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381</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382</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383</w:t>
      </w:r>
    </w:p>
    <w:p w:rsidR="009D6CC4" w:rsidRDefault="009D6CC4">
      <w:pPr>
        <w:pStyle w:val="BodyText"/>
        <w:spacing w:before="0"/>
        <w:ind w:left="0"/>
        <w:rPr>
          <w:rFonts w:ascii="Trebuchet MS"/>
          <w:sz w:val="18"/>
        </w:rPr>
      </w:pPr>
    </w:p>
    <w:p w:rsidR="009D6CC4" w:rsidRDefault="00494099">
      <w:pPr>
        <w:spacing w:before="145"/>
        <w:ind w:left="102"/>
        <w:rPr>
          <w:rFonts w:ascii="Trebuchet MS"/>
          <w:sz w:val="12"/>
        </w:rPr>
      </w:pPr>
      <w:r>
        <w:rPr>
          <w:rFonts w:ascii="Trebuchet MS"/>
          <w:w w:val="105"/>
          <w:sz w:val="12"/>
        </w:rPr>
        <w:t>384</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385</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386</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387</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388</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389</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390</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391</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392</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393</w:t>
      </w:r>
    </w:p>
    <w:p w:rsidR="009D6CC4" w:rsidRDefault="00494099">
      <w:pPr>
        <w:pStyle w:val="BodyText"/>
        <w:spacing w:before="20" w:line="374" w:lineRule="exact"/>
        <w:ind w:right="1437"/>
        <w:jc w:val="both"/>
      </w:pPr>
      <w:r>
        <w:br w:type="column"/>
      </w:r>
      <w:r>
        <w:t>monsoon</w:t>
      </w:r>
      <w:r>
        <w:rPr>
          <w:spacing w:val="-8"/>
        </w:rPr>
        <w:t xml:space="preserve"> </w:t>
      </w:r>
      <w:r>
        <w:t>catch</w:t>
      </w:r>
      <w:r>
        <w:rPr>
          <w:spacing w:val="-7"/>
        </w:rPr>
        <w:t xml:space="preserve"> </w:t>
      </w:r>
      <w:r>
        <w:rPr>
          <w:i/>
          <w:spacing w:val="-3"/>
        </w:rPr>
        <w:t>S</w:t>
      </w:r>
      <w:r>
        <w:rPr>
          <w:i/>
          <w:spacing w:val="-3"/>
          <w:vertAlign w:val="subscript"/>
        </w:rPr>
        <w:t>t</w:t>
      </w:r>
      <w:r>
        <w:rPr>
          <w:i/>
          <w:spacing w:val="14"/>
        </w:rPr>
        <w:t xml:space="preserve"> </w:t>
      </w:r>
      <w:r>
        <w:t>(July-September),</w:t>
      </w:r>
      <w:r>
        <w:rPr>
          <w:spacing w:val="-6"/>
        </w:rPr>
        <w:t xml:space="preserve"> </w:t>
      </w:r>
      <w:r>
        <w:t>which</w:t>
      </w:r>
      <w:r>
        <w:rPr>
          <w:spacing w:val="-8"/>
        </w:rPr>
        <w:t xml:space="preserve"> </w:t>
      </w:r>
      <w:r>
        <w:t>is</w:t>
      </w:r>
      <w:r>
        <w:rPr>
          <w:spacing w:val="-7"/>
        </w:rPr>
        <w:t xml:space="preserve"> </w:t>
      </w:r>
      <w:r>
        <w:t>during</w:t>
      </w:r>
      <w:r>
        <w:rPr>
          <w:spacing w:val="-7"/>
        </w:rPr>
        <w:t xml:space="preserve"> </w:t>
      </w:r>
      <w:r>
        <w:t>the</w:t>
      </w:r>
      <w:r>
        <w:rPr>
          <w:spacing w:val="-7"/>
        </w:rPr>
        <w:t xml:space="preserve"> </w:t>
      </w:r>
      <w:r>
        <w:t>late</w:t>
      </w:r>
      <w:r>
        <w:rPr>
          <w:spacing w:val="-8"/>
        </w:rPr>
        <w:t xml:space="preserve"> </w:t>
      </w:r>
      <w:r>
        <w:t>part</w:t>
      </w:r>
      <w:r>
        <w:rPr>
          <w:spacing w:val="-7"/>
        </w:rPr>
        <w:t xml:space="preserve"> </w:t>
      </w:r>
      <w:r>
        <w:t>of</w:t>
      </w:r>
      <w:r>
        <w:rPr>
          <w:spacing w:val="-7"/>
        </w:rPr>
        <w:t xml:space="preserve"> </w:t>
      </w:r>
      <w:r>
        <w:t>the</w:t>
      </w:r>
      <w:r>
        <w:rPr>
          <w:spacing w:val="-7"/>
        </w:rPr>
        <w:t xml:space="preserve"> </w:t>
      </w:r>
      <w:r>
        <w:t>summer</w:t>
      </w:r>
      <w:r>
        <w:rPr>
          <w:spacing w:val="-8"/>
        </w:rPr>
        <w:t xml:space="preserve"> </w:t>
      </w:r>
      <w:r>
        <w:t>monsoon,</w:t>
      </w:r>
      <w:r>
        <w:rPr>
          <w:spacing w:val="-6"/>
        </w:rPr>
        <w:t xml:space="preserve"> </w:t>
      </w:r>
      <w:r>
        <w:t xml:space="preserve">and post-monsoon catch </w:t>
      </w:r>
      <w:r>
        <w:rPr>
          <w:i/>
          <w:spacing w:val="-6"/>
        </w:rPr>
        <w:t>N</w:t>
      </w:r>
      <w:r>
        <w:rPr>
          <w:i/>
          <w:spacing w:val="-6"/>
          <w:vertAlign w:val="subscript"/>
        </w:rPr>
        <w:t>t</w:t>
      </w:r>
      <w:r>
        <w:rPr>
          <w:i/>
          <w:spacing w:val="-6"/>
        </w:rPr>
        <w:t xml:space="preserve"> </w:t>
      </w:r>
      <w:r>
        <w:t xml:space="preserve">(October-June). The catches were logged to stabilize and normalize the variance. </w:t>
      </w:r>
      <w:r>
        <w:rPr>
          <w:i/>
        </w:rPr>
        <w:t>s</w:t>
      </w:r>
      <w:r>
        <w:rPr>
          <w:rFonts w:ascii="Tahoma" w:hAnsi="Tahoma"/>
        </w:rPr>
        <w:t xml:space="preserve">() </w:t>
      </w:r>
      <w:r>
        <w:t xml:space="preserve">is a non-linear function estimated by the GAM algorithm. The model is primarily statistical, meaning it should not be thought of as being a population growth model. </w:t>
      </w:r>
      <w:r>
        <w:rPr>
          <w:spacing w:val="-10"/>
        </w:rPr>
        <w:t>We</w:t>
      </w:r>
      <w:r>
        <w:rPr>
          <w:spacing w:val="-15"/>
        </w:rPr>
        <w:t xml:space="preserve"> </w:t>
      </w:r>
      <w:r>
        <w:t>tes</w:t>
      </w:r>
      <w:r>
        <w:t>ted</w:t>
      </w:r>
      <w:r>
        <w:rPr>
          <w:spacing w:val="-15"/>
        </w:rPr>
        <w:t xml:space="preserve"> </w:t>
      </w:r>
      <w:r>
        <w:t>models</w:t>
      </w:r>
      <w:r>
        <w:rPr>
          <w:spacing w:val="-15"/>
        </w:rPr>
        <w:t xml:space="preserve"> </w:t>
      </w:r>
      <w:r>
        <w:t>with</w:t>
      </w:r>
      <w:r>
        <w:rPr>
          <w:spacing w:val="-15"/>
        </w:rPr>
        <w:t xml:space="preserve"> </w:t>
      </w:r>
      <w:r>
        <w:t>prior</w:t>
      </w:r>
      <w:r>
        <w:rPr>
          <w:spacing w:val="-15"/>
        </w:rPr>
        <w:t xml:space="preserve"> </w:t>
      </w:r>
      <w:r>
        <w:t>year</w:t>
      </w:r>
      <w:r>
        <w:rPr>
          <w:spacing w:val="-15"/>
        </w:rPr>
        <w:t xml:space="preserve"> </w:t>
      </w:r>
      <w:r>
        <w:t>post-monsoon</w:t>
      </w:r>
      <w:r>
        <w:rPr>
          <w:spacing w:val="-15"/>
        </w:rPr>
        <w:t xml:space="preserve"> </w:t>
      </w:r>
      <w:r>
        <w:t>catch</w:t>
      </w:r>
      <w:r>
        <w:rPr>
          <w:spacing w:val="-15"/>
        </w:rPr>
        <w:t xml:space="preserve"> </w:t>
      </w:r>
      <w:r>
        <w:t>(</w:t>
      </w:r>
      <w:r>
        <w:rPr>
          <w:i/>
        </w:rPr>
        <w:t>N</w:t>
      </w:r>
      <w:r>
        <w:rPr>
          <w:i/>
          <w:vertAlign w:val="subscript"/>
        </w:rPr>
        <w:t>t</w:t>
      </w:r>
      <w:r>
        <w:rPr>
          <w:rFonts w:ascii="Lucida Sans Unicode" w:hAnsi="Lucida Sans Unicode"/>
          <w:vertAlign w:val="subscript"/>
        </w:rPr>
        <w:t>−</w:t>
      </w:r>
      <w:r>
        <w:rPr>
          <w:vertAlign w:val="subscript"/>
        </w:rPr>
        <w:t>1</w:t>
      </w:r>
      <w:r>
        <w:t>)</w:t>
      </w:r>
      <w:r>
        <w:rPr>
          <w:spacing w:val="-15"/>
        </w:rPr>
        <w:t xml:space="preserve"> </w:t>
      </w:r>
      <w:r>
        <w:t>and</w:t>
      </w:r>
      <w:r>
        <w:rPr>
          <w:spacing w:val="-15"/>
        </w:rPr>
        <w:t xml:space="preserve"> </w:t>
      </w:r>
      <w:r>
        <w:t>3rd</w:t>
      </w:r>
      <w:r>
        <w:rPr>
          <w:spacing w:val="-15"/>
        </w:rPr>
        <w:t xml:space="preserve"> </w:t>
      </w:r>
      <w:r>
        <w:t>quarter</w:t>
      </w:r>
      <w:r>
        <w:rPr>
          <w:spacing w:val="-14"/>
        </w:rPr>
        <w:t xml:space="preserve"> </w:t>
      </w:r>
      <w:r>
        <w:t>catch</w:t>
      </w:r>
      <w:r>
        <w:rPr>
          <w:spacing w:val="-15"/>
        </w:rPr>
        <w:t xml:space="preserve"> </w:t>
      </w:r>
      <w:r>
        <w:rPr>
          <w:spacing w:val="2"/>
        </w:rPr>
        <w:t>(</w:t>
      </w:r>
      <w:r>
        <w:rPr>
          <w:i/>
          <w:spacing w:val="2"/>
        </w:rPr>
        <w:t>S</w:t>
      </w:r>
      <w:r>
        <w:rPr>
          <w:i/>
          <w:spacing w:val="2"/>
          <w:vertAlign w:val="subscript"/>
        </w:rPr>
        <w:t>t</w:t>
      </w:r>
      <w:r>
        <w:rPr>
          <w:rFonts w:ascii="Lucida Sans Unicode" w:hAnsi="Lucida Sans Unicode"/>
          <w:spacing w:val="2"/>
          <w:vertAlign w:val="subscript"/>
        </w:rPr>
        <w:t>−</w:t>
      </w:r>
      <w:r>
        <w:rPr>
          <w:spacing w:val="2"/>
          <w:vertAlign w:val="subscript"/>
        </w:rPr>
        <w:t>1</w:t>
      </w:r>
      <w:r>
        <w:rPr>
          <w:spacing w:val="2"/>
        </w:rPr>
        <w:t>)</w:t>
      </w:r>
      <w:r>
        <w:rPr>
          <w:spacing w:val="-15"/>
        </w:rPr>
        <w:t xml:space="preserve"> </w:t>
      </w:r>
      <w:r>
        <w:t>as</w:t>
      </w:r>
      <w:r>
        <w:rPr>
          <w:spacing w:val="-15"/>
        </w:rPr>
        <w:t xml:space="preserve"> </w:t>
      </w:r>
      <w:r>
        <w:t xml:space="preserve">the explanatory catch variable. </w:t>
      </w:r>
      <w:r>
        <w:rPr>
          <w:i/>
          <w:spacing w:val="-3"/>
        </w:rPr>
        <w:t>S</w:t>
      </w:r>
      <w:r>
        <w:rPr>
          <w:i/>
          <w:spacing w:val="-3"/>
          <w:vertAlign w:val="subscript"/>
        </w:rPr>
        <w:t>t</w:t>
      </w:r>
      <w:r>
        <w:rPr>
          <w:i/>
          <w:spacing w:val="-3"/>
        </w:rPr>
        <w:t xml:space="preserve"> </w:t>
      </w:r>
      <w:r>
        <w:t xml:space="preserve">was not used as a predictor for </w:t>
      </w:r>
      <w:r>
        <w:rPr>
          <w:i/>
          <w:spacing w:val="-6"/>
        </w:rPr>
        <w:t>N</w:t>
      </w:r>
      <w:r>
        <w:rPr>
          <w:i/>
          <w:spacing w:val="-6"/>
          <w:vertAlign w:val="subscript"/>
        </w:rPr>
        <w:t>t</w:t>
      </w:r>
      <w:r>
        <w:rPr>
          <w:i/>
          <w:spacing w:val="-6"/>
        </w:rPr>
        <w:t xml:space="preserve"> </w:t>
      </w:r>
      <w:r>
        <w:t xml:space="preserve">; </w:t>
      </w:r>
      <w:r>
        <w:rPr>
          <w:i/>
          <w:spacing w:val="-3"/>
        </w:rPr>
        <w:t>S</w:t>
      </w:r>
      <w:r>
        <w:rPr>
          <w:i/>
          <w:spacing w:val="-3"/>
          <w:vertAlign w:val="subscript"/>
        </w:rPr>
        <w:t>t</w:t>
      </w:r>
      <w:r>
        <w:rPr>
          <w:i/>
          <w:spacing w:val="-3"/>
        </w:rPr>
        <w:t xml:space="preserve"> </w:t>
      </w:r>
      <w:r>
        <w:t xml:space="preserve">is the quarter immediately prior to </w:t>
      </w:r>
      <w:r>
        <w:rPr>
          <w:i/>
          <w:spacing w:val="-6"/>
        </w:rPr>
        <w:t>N</w:t>
      </w:r>
      <w:r>
        <w:rPr>
          <w:i/>
          <w:spacing w:val="-6"/>
          <w:vertAlign w:val="subscript"/>
        </w:rPr>
        <w:t>t</w:t>
      </w:r>
      <w:r>
        <w:rPr>
          <w:i/>
          <w:spacing w:val="-6"/>
        </w:rPr>
        <w:t xml:space="preserve"> </w:t>
      </w:r>
      <w:r>
        <w:t>and would not be available for a forecast model since time is required to process landings</w:t>
      </w:r>
      <w:r>
        <w:rPr>
          <w:spacing w:val="-12"/>
        </w:rPr>
        <w:t xml:space="preserve"> </w:t>
      </w:r>
      <w:r>
        <w:t>data.</w:t>
      </w:r>
      <w:r>
        <w:rPr>
          <w:spacing w:val="7"/>
        </w:rPr>
        <w:t xml:space="preserve"> </w:t>
      </w:r>
      <w:r>
        <w:t>The</w:t>
      </w:r>
      <w:r>
        <w:rPr>
          <w:spacing w:val="-11"/>
        </w:rPr>
        <w:t xml:space="preserve"> </w:t>
      </w:r>
      <w:r>
        <w:t>catch</w:t>
      </w:r>
      <w:r>
        <w:rPr>
          <w:spacing w:val="-12"/>
        </w:rPr>
        <w:t xml:space="preserve"> </w:t>
      </w:r>
      <w:r>
        <w:t>models</w:t>
      </w:r>
      <w:r>
        <w:rPr>
          <w:spacing w:val="-11"/>
        </w:rPr>
        <w:t xml:space="preserve"> </w:t>
      </w:r>
      <w:r>
        <w:t>were</w:t>
      </w:r>
      <w:r>
        <w:rPr>
          <w:spacing w:val="-12"/>
        </w:rPr>
        <w:t xml:space="preserve"> </w:t>
      </w:r>
      <w:r>
        <w:t>fit</w:t>
      </w:r>
      <w:r>
        <w:rPr>
          <w:spacing w:val="-12"/>
        </w:rPr>
        <w:t xml:space="preserve"> </w:t>
      </w:r>
      <w:r>
        <w:t>to</w:t>
      </w:r>
      <w:r>
        <w:rPr>
          <w:spacing w:val="-11"/>
        </w:rPr>
        <w:t xml:space="preserve"> </w:t>
      </w:r>
      <w:r>
        <w:t>1982</w:t>
      </w:r>
      <w:r>
        <w:rPr>
          <w:spacing w:val="-12"/>
        </w:rPr>
        <w:t xml:space="preserve"> </w:t>
      </w:r>
      <w:r>
        <w:t>to</w:t>
      </w:r>
      <w:r>
        <w:rPr>
          <w:spacing w:val="-11"/>
        </w:rPr>
        <w:t xml:space="preserve"> </w:t>
      </w:r>
      <w:r>
        <w:t>2015</w:t>
      </w:r>
      <w:r>
        <w:rPr>
          <w:spacing w:val="-12"/>
        </w:rPr>
        <w:t xml:space="preserve"> </w:t>
      </w:r>
      <w:r>
        <w:t>catch</w:t>
      </w:r>
      <w:r>
        <w:rPr>
          <w:spacing w:val="-12"/>
        </w:rPr>
        <w:t xml:space="preserve"> </w:t>
      </w:r>
      <w:r>
        <w:t>data,</w:t>
      </w:r>
      <w:r>
        <w:rPr>
          <w:spacing w:val="-10"/>
        </w:rPr>
        <w:t xml:space="preserve"> </w:t>
      </w:r>
      <w:r>
        <w:t>corresponding</w:t>
      </w:r>
      <w:r>
        <w:rPr>
          <w:spacing w:val="-12"/>
        </w:rPr>
        <w:t xml:space="preserve"> </w:t>
      </w:r>
      <w:r>
        <w:t>to</w:t>
      </w:r>
      <w:r>
        <w:rPr>
          <w:spacing w:val="-11"/>
        </w:rPr>
        <w:t xml:space="preserve"> </w:t>
      </w:r>
      <w:r>
        <w:t>the</w:t>
      </w:r>
      <w:r>
        <w:rPr>
          <w:spacing w:val="-12"/>
        </w:rPr>
        <w:t xml:space="preserve"> </w:t>
      </w:r>
      <w:r>
        <w:rPr>
          <w:spacing w:val="-3"/>
        </w:rPr>
        <w:t xml:space="preserve">years </w:t>
      </w:r>
      <w:r>
        <w:t>where</w:t>
      </w:r>
      <w:r>
        <w:rPr>
          <w:spacing w:val="-10"/>
        </w:rPr>
        <w:t xml:space="preserve"> </w:t>
      </w:r>
      <w:r>
        <w:t>the</w:t>
      </w:r>
      <w:r>
        <w:rPr>
          <w:spacing w:val="-10"/>
        </w:rPr>
        <w:t xml:space="preserve"> </w:t>
      </w:r>
      <w:r>
        <w:rPr>
          <w:spacing w:val="-5"/>
        </w:rPr>
        <w:t>SST,</w:t>
      </w:r>
      <w:r>
        <w:rPr>
          <w:spacing w:val="-9"/>
        </w:rPr>
        <w:t xml:space="preserve"> </w:t>
      </w:r>
      <w:r>
        <w:t>upwelling</w:t>
      </w:r>
      <w:r>
        <w:rPr>
          <w:spacing w:val="-10"/>
        </w:rPr>
        <w:t xml:space="preserve"> </w:t>
      </w:r>
      <w:r>
        <w:t>and</w:t>
      </w:r>
      <w:r>
        <w:rPr>
          <w:spacing w:val="-10"/>
        </w:rPr>
        <w:t xml:space="preserve"> </w:t>
      </w:r>
      <w:r>
        <w:t>precipitation</w:t>
      </w:r>
      <w:r>
        <w:rPr>
          <w:spacing w:val="-9"/>
        </w:rPr>
        <w:t xml:space="preserve"> </w:t>
      </w:r>
      <w:r>
        <w:t>data</w:t>
      </w:r>
      <w:r>
        <w:rPr>
          <w:spacing w:val="-10"/>
        </w:rPr>
        <w:t xml:space="preserve"> </w:t>
      </w:r>
      <w:r>
        <w:t>were</w:t>
      </w:r>
      <w:r>
        <w:rPr>
          <w:spacing w:val="-10"/>
        </w:rPr>
        <w:t xml:space="preserve"> </w:t>
      </w:r>
      <w:r>
        <w:t>available.</w:t>
      </w:r>
      <w:r>
        <w:rPr>
          <w:spacing w:val="9"/>
        </w:rPr>
        <w:t xml:space="preserve"> </w:t>
      </w:r>
      <w:r>
        <w:t>F-tests</w:t>
      </w:r>
      <w:r>
        <w:rPr>
          <w:spacing w:val="-10"/>
        </w:rPr>
        <w:t xml:space="preserve"> </w:t>
      </w:r>
      <w:r>
        <w:t>and</w:t>
      </w:r>
      <w:r>
        <w:rPr>
          <w:spacing w:val="-10"/>
        </w:rPr>
        <w:t xml:space="preserve"> </w:t>
      </w:r>
      <w:r>
        <w:t>AI</w:t>
      </w:r>
      <w:r>
        <w:t>C</w:t>
      </w:r>
      <w:r>
        <w:rPr>
          <w:spacing w:val="-9"/>
        </w:rPr>
        <w:t xml:space="preserve"> </w:t>
      </w:r>
      <w:r>
        <w:t>on</w:t>
      </w:r>
      <w:r>
        <w:rPr>
          <w:spacing w:val="-10"/>
        </w:rPr>
        <w:t xml:space="preserve"> </w:t>
      </w:r>
      <w:r>
        <w:t>nested</w:t>
      </w:r>
      <w:r>
        <w:rPr>
          <w:spacing w:val="-10"/>
        </w:rPr>
        <w:t xml:space="preserve"> </w:t>
      </w:r>
      <w:r>
        <w:rPr>
          <w:spacing w:val="-4"/>
        </w:rPr>
        <w:t xml:space="preserve">sets </w:t>
      </w:r>
      <w:r>
        <w:t>of</w:t>
      </w:r>
      <w:r>
        <w:rPr>
          <w:spacing w:val="-4"/>
        </w:rPr>
        <w:t xml:space="preserve"> </w:t>
      </w:r>
      <w:r>
        <w:t>models</w:t>
      </w:r>
      <w:r>
        <w:rPr>
          <w:spacing w:val="-4"/>
        </w:rPr>
        <w:t xml:space="preserve"> (Wood </w:t>
      </w:r>
      <w:r>
        <w:t>et</w:t>
      </w:r>
      <w:r>
        <w:rPr>
          <w:spacing w:val="-3"/>
        </w:rPr>
        <w:t xml:space="preserve"> </w:t>
      </w:r>
      <w:r>
        <w:t>al.,</w:t>
      </w:r>
      <w:r>
        <w:rPr>
          <w:spacing w:val="-4"/>
        </w:rPr>
        <w:t xml:space="preserve"> </w:t>
      </w:r>
      <w:r>
        <w:t>2016)</w:t>
      </w:r>
      <w:r>
        <w:rPr>
          <w:spacing w:val="-4"/>
        </w:rPr>
        <w:t xml:space="preserve"> </w:t>
      </w:r>
      <w:r>
        <w:t>were</w:t>
      </w:r>
      <w:r>
        <w:rPr>
          <w:spacing w:val="-3"/>
        </w:rPr>
        <w:t xml:space="preserve"> </w:t>
      </w:r>
      <w:r>
        <w:t>used</w:t>
      </w:r>
      <w:r>
        <w:rPr>
          <w:spacing w:val="-4"/>
        </w:rPr>
        <w:t xml:space="preserve"> </w:t>
      </w:r>
      <w:r>
        <w:t>to</w:t>
      </w:r>
      <w:r>
        <w:rPr>
          <w:spacing w:val="-4"/>
        </w:rPr>
        <w:t xml:space="preserve"> </w:t>
      </w:r>
      <w:r>
        <w:t>evaluate</w:t>
      </w:r>
      <w:r>
        <w:rPr>
          <w:spacing w:val="-3"/>
        </w:rPr>
        <w:t xml:space="preserve"> </w:t>
      </w:r>
      <w:r>
        <w:t>the</w:t>
      </w:r>
      <w:r>
        <w:rPr>
          <w:spacing w:val="-4"/>
        </w:rPr>
        <w:t xml:space="preserve"> </w:t>
      </w:r>
      <w:r>
        <w:t>support</w:t>
      </w:r>
      <w:r>
        <w:rPr>
          <w:spacing w:val="-4"/>
        </w:rPr>
        <w:t xml:space="preserve"> </w:t>
      </w:r>
      <w:r>
        <w:t>for</w:t>
      </w:r>
      <w:r>
        <w:rPr>
          <w:spacing w:val="-3"/>
        </w:rPr>
        <w:t xml:space="preserve"> </w:t>
      </w:r>
      <w:r>
        <w:t>the</w:t>
      </w:r>
      <w:r>
        <w:rPr>
          <w:spacing w:val="-4"/>
        </w:rPr>
        <w:t xml:space="preserve"> </w:t>
      </w:r>
      <w:r>
        <w:t>catch</w:t>
      </w:r>
      <w:r>
        <w:rPr>
          <w:spacing w:val="-4"/>
        </w:rPr>
        <w:t xml:space="preserve"> </w:t>
      </w:r>
      <w:r>
        <w:t>models</w:t>
      </w:r>
      <w:r>
        <w:rPr>
          <w:spacing w:val="-3"/>
        </w:rPr>
        <w:t xml:space="preserve"> </w:t>
      </w:r>
      <w:r>
        <w:t>and</w:t>
      </w:r>
      <w:r>
        <w:rPr>
          <w:spacing w:val="-4"/>
        </w:rPr>
        <w:t xml:space="preserve"> </w:t>
      </w:r>
      <w:r>
        <w:t>later for</w:t>
      </w:r>
      <w:r>
        <w:rPr>
          <w:spacing w:val="-6"/>
        </w:rPr>
        <w:t xml:space="preserve"> </w:t>
      </w:r>
      <w:r>
        <w:t>the</w:t>
      </w:r>
      <w:r>
        <w:rPr>
          <w:spacing w:val="-6"/>
        </w:rPr>
        <w:t xml:space="preserve"> </w:t>
      </w:r>
      <w:r>
        <w:t>covariate</w:t>
      </w:r>
      <w:r>
        <w:rPr>
          <w:spacing w:val="-5"/>
        </w:rPr>
        <w:t xml:space="preserve"> </w:t>
      </w:r>
      <w:r>
        <w:t>models.</w:t>
      </w:r>
      <w:r>
        <w:rPr>
          <w:spacing w:val="9"/>
        </w:rPr>
        <w:t xml:space="preserve"> </w:t>
      </w:r>
      <w:r>
        <w:t>After</w:t>
      </w:r>
      <w:r>
        <w:rPr>
          <w:spacing w:val="-5"/>
        </w:rPr>
        <w:t xml:space="preserve"> </w:t>
      </w:r>
      <w:r>
        <w:t>selection</w:t>
      </w:r>
      <w:r>
        <w:rPr>
          <w:spacing w:val="-6"/>
        </w:rPr>
        <w:t xml:space="preserve"> </w:t>
      </w:r>
      <w:r>
        <w:t>of</w:t>
      </w:r>
      <w:r>
        <w:rPr>
          <w:spacing w:val="-5"/>
        </w:rPr>
        <w:t xml:space="preserve"> </w:t>
      </w:r>
      <w:r>
        <w:t>the</w:t>
      </w:r>
      <w:r>
        <w:rPr>
          <w:spacing w:val="-6"/>
        </w:rPr>
        <w:t xml:space="preserve"> </w:t>
      </w:r>
      <w:r>
        <w:t>best</w:t>
      </w:r>
      <w:r>
        <w:rPr>
          <w:spacing w:val="-5"/>
        </w:rPr>
        <w:t xml:space="preserve"> </w:t>
      </w:r>
      <w:r>
        <w:t>model</w:t>
      </w:r>
      <w:r>
        <w:rPr>
          <w:spacing w:val="-6"/>
        </w:rPr>
        <w:t xml:space="preserve"> </w:t>
      </w:r>
      <w:r>
        <w:t>with</w:t>
      </w:r>
      <w:r>
        <w:rPr>
          <w:spacing w:val="-6"/>
        </w:rPr>
        <w:t xml:space="preserve"> </w:t>
      </w:r>
      <w:r>
        <w:t>the</w:t>
      </w:r>
      <w:r>
        <w:rPr>
          <w:spacing w:val="-5"/>
        </w:rPr>
        <w:t xml:space="preserve"> </w:t>
      </w:r>
      <w:r>
        <w:t>1982-2015</w:t>
      </w:r>
      <w:r>
        <w:rPr>
          <w:spacing w:val="-6"/>
        </w:rPr>
        <w:t xml:space="preserve"> </w:t>
      </w:r>
      <w:r>
        <w:t>data,</w:t>
      </w:r>
      <w:r>
        <w:rPr>
          <w:spacing w:val="-5"/>
        </w:rPr>
        <w:t xml:space="preserve"> </w:t>
      </w:r>
      <w:r>
        <w:t>the</w:t>
      </w:r>
      <w:r>
        <w:rPr>
          <w:spacing w:val="-6"/>
        </w:rPr>
        <w:t xml:space="preserve"> </w:t>
      </w:r>
      <w:r>
        <w:t>fitting was repeated with the 1956-1981 and 1956-2015 catch data to confirm the form of the catch models.</w:t>
      </w:r>
    </w:p>
    <w:p w:rsidR="009D6CC4" w:rsidRDefault="00494099">
      <w:pPr>
        <w:pStyle w:val="BodyText"/>
        <w:spacing w:before="114" w:line="374" w:lineRule="exact"/>
        <w:ind w:right="1437" w:firstLine="478"/>
        <w:jc w:val="both"/>
      </w:pPr>
      <w:r>
        <w:t xml:space="preserve">Once the catch models were determined, the covariates were studied individually and then </w:t>
      </w:r>
      <w:r>
        <w:rPr>
          <w:spacing w:val="-3"/>
        </w:rPr>
        <w:t xml:space="preserve">jointly. </w:t>
      </w:r>
      <w:r>
        <w:t>As with the catch models, F-tests, AIC and LOO (leav</w:t>
      </w:r>
      <w:r>
        <w:t>e-one-out</w:t>
      </w:r>
      <w:r>
        <w:rPr>
          <w:spacing w:val="-36"/>
        </w:rPr>
        <w:t xml:space="preserve"> </w:t>
      </w:r>
      <w:r>
        <w:t>cross-validation) on nested sets of models were used to evaluate the support for models with covariates. The smoothing term was fixed at an intermediate value (sp=0.6) instead of treated as an estimated variable.</w:t>
      </w:r>
      <w:r>
        <w:rPr>
          <w:spacing w:val="7"/>
        </w:rPr>
        <w:t xml:space="preserve"> </w:t>
      </w:r>
      <w:r>
        <w:t>Our</w:t>
      </w:r>
      <w:r>
        <w:rPr>
          <w:spacing w:val="-12"/>
        </w:rPr>
        <w:t xml:space="preserve"> </w:t>
      </w:r>
      <w:r>
        <w:t>models</w:t>
      </w:r>
      <w:r>
        <w:rPr>
          <w:spacing w:val="-12"/>
        </w:rPr>
        <w:t xml:space="preserve"> </w:t>
      </w:r>
      <w:r>
        <w:t>for</w:t>
      </w:r>
      <w:r>
        <w:rPr>
          <w:spacing w:val="-12"/>
        </w:rPr>
        <w:t xml:space="preserve"> </w:t>
      </w:r>
      <w:r>
        <w:t>catch</w:t>
      </w:r>
      <w:r>
        <w:rPr>
          <w:spacing w:val="-11"/>
        </w:rPr>
        <w:t xml:space="preserve"> </w:t>
      </w:r>
      <w:r>
        <w:t>with</w:t>
      </w:r>
      <w:r>
        <w:rPr>
          <w:spacing w:val="-12"/>
        </w:rPr>
        <w:t xml:space="preserve"> </w:t>
      </w:r>
      <w:r>
        <w:t>covaria</w:t>
      </w:r>
      <w:r>
        <w:t>tes</w:t>
      </w:r>
      <w:r>
        <w:rPr>
          <w:spacing w:val="-12"/>
        </w:rPr>
        <w:t xml:space="preserve"> </w:t>
      </w:r>
      <w:r>
        <w:t>typically</w:t>
      </w:r>
      <w:r>
        <w:rPr>
          <w:spacing w:val="-12"/>
        </w:rPr>
        <w:t xml:space="preserve"> </w:t>
      </w:r>
      <w:r>
        <w:t>took</w:t>
      </w:r>
      <w:r>
        <w:rPr>
          <w:spacing w:val="-11"/>
        </w:rPr>
        <w:t xml:space="preserve"> </w:t>
      </w:r>
      <w:r>
        <w:t>the</w:t>
      </w:r>
      <w:r>
        <w:rPr>
          <w:spacing w:val="-12"/>
        </w:rPr>
        <w:t xml:space="preserve"> </w:t>
      </w:r>
      <w:r>
        <w:t>form</w:t>
      </w:r>
      <w:r>
        <w:rPr>
          <w:spacing w:val="-12"/>
        </w:rPr>
        <w:t xml:space="preserve"> </w:t>
      </w:r>
      <w:r>
        <w:rPr>
          <w:i/>
        </w:rPr>
        <w:t>ln</w:t>
      </w:r>
      <w:r>
        <w:rPr>
          <w:rFonts w:ascii="Tahoma" w:hAnsi="Tahoma"/>
        </w:rPr>
        <w:t>(</w:t>
      </w:r>
      <w:r>
        <w:rPr>
          <w:i/>
        </w:rPr>
        <w:t>C</w:t>
      </w:r>
      <w:r>
        <w:rPr>
          <w:i/>
          <w:vertAlign w:val="subscript"/>
        </w:rPr>
        <w:t>i</w:t>
      </w:r>
      <w:r>
        <w:rPr>
          <w:rFonts w:ascii="Arial" w:hAnsi="Arial"/>
          <w:i/>
          <w:vertAlign w:val="subscript"/>
        </w:rPr>
        <w:t>,</w:t>
      </w:r>
      <w:r>
        <w:rPr>
          <w:i/>
          <w:vertAlign w:val="subscript"/>
        </w:rPr>
        <w:t>t</w:t>
      </w:r>
      <w:r>
        <w:rPr>
          <w:i/>
          <w:spacing w:val="-41"/>
        </w:rPr>
        <w:t xml:space="preserve"> </w:t>
      </w:r>
      <w:r>
        <w:rPr>
          <w:rFonts w:ascii="Tahoma" w:hAnsi="Tahoma"/>
        </w:rPr>
        <w:t>)</w:t>
      </w:r>
      <w:r>
        <w:rPr>
          <w:rFonts w:ascii="Tahoma" w:hAnsi="Tahoma"/>
          <w:spacing w:val="-33"/>
        </w:rPr>
        <w:t xml:space="preserve"> </w:t>
      </w:r>
      <w:r>
        <w:rPr>
          <w:rFonts w:ascii="Tahoma" w:hAnsi="Tahoma"/>
        </w:rPr>
        <w:t>=</w:t>
      </w:r>
      <w:r>
        <w:rPr>
          <w:rFonts w:ascii="Tahoma" w:hAnsi="Tahoma"/>
          <w:spacing w:val="-34"/>
        </w:rPr>
        <w:t xml:space="preserve"> </w:t>
      </w:r>
      <w:r>
        <w:rPr>
          <w:i/>
        </w:rPr>
        <w:t>M</w:t>
      </w:r>
      <w:r>
        <w:rPr>
          <w:i/>
          <w:spacing w:val="-28"/>
        </w:rPr>
        <w:t xml:space="preserve"> </w:t>
      </w:r>
      <w:r>
        <w:rPr>
          <w:rFonts w:ascii="Tahoma" w:hAnsi="Tahoma"/>
        </w:rPr>
        <w:t>+</w:t>
      </w:r>
      <w:r>
        <w:rPr>
          <w:rFonts w:ascii="Tahoma" w:hAnsi="Tahoma"/>
          <w:spacing w:val="-53"/>
        </w:rPr>
        <w:t xml:space="preserve"> </w:t>
      </w:r>
      <w:r>
        <w:rPr>
          <w:i/>
          <w:spacing w:val="-4"/>
        </w:rPr>
        <w:t>s</w:t>
      </w:r>
      <w:r>
        <w:rPr>
          <w:spacing w:val="-4"/>
          <w:vertAlign w:val="subscript"/>
        </w:rPr>
        <w:t>1</w:t>
      </w:r>
      <w:r>
        <w:rPr>
          <w:rFonts w:ascii="Tahoma" w:hAnsi="Tahoma"/>
          <w:spacing w:val="-4"/>
        </w:rPr>
        <w:t>(</w:t>
      </w:r>
      <w:r>
        <w:rPr>
          <w:i/>
          <w:spacing w:val="-4"/>
        </w:rPr>
        <w:t>V</w:t>
      </w:r>
      <w:r>
        <w:rPr>
          <w:spacing w:val="-4"/>
          <w:vertAlign w:val="subscript"/>
        </w:rPr>
        <w:t>1</w:t>
      </w:r>
      <w:r>
        <w:rPr>
          <w:rFonts w:ascii="Arial" w:hAnsi="Arial"/>
          <w:i/>
          <w:spacing w:val="-4"/>
          <w:vertAlign w:val="subscript"/>
        </w:rPr>
        <w:t>,</w:t>
      </w:r>
      <w:r>
        <w:rPr>
          <w:i/>
          <w:spacing w:val="-4"/>
          <w:vertAlign w:val="subscript"/>
        </w:rPr>
        <w:t>t</w:t>
      </w:r>
      <w:r>
        <w:rPr>
          <w:i/>
          <w:spacing w:val="-42"/>
        </w:rPr>
        <w:t xml:space="preserve"> </w:t>
      </w:r>
      <w:r>
        <w:rPr>
          <w:rFonts w:ascii="Tahoma" w:hAnsi="Tahoma"/>
          <w:spacing w:val="13"/>
        </w:rPr>
        <w:t xml:space="preserve">)+ </w:t>
      </w:r>
      <w:r>
        <w:rPr>
          <w:i/>
        </w:rPr>
        <w:t>s</w:t>
      </w:r>
      <w:r>
        <w:rPr>
          <w:vertAlign w:val="subscript"/>
        </w:rPr>
        <w:t>2</w:t>
      </w:r>
      <w:r>
        <w:rPr>
          <w:rFonts w:ascii="Tahoma" w:hAnsi="Tahoma"/>
        </w:rPr>
        <w:t>(</w:t>
      </w:r>
      <w:r>
        <w:rPr>
          <w:i/>
        </w:rPr>
        <w:t>V</w:t>
      </w:r>
      <w:r>
        <w:rPr>
          <w:vertAlign w:val="subscript"/>
        </w:rPr>
        <w:t>2</w:t>
      </w:r>
      <w:r>
        <w:rPr>
          <w:rFonts w:ascii="Arial" w:hAnsi="Arial"/>
          <w:i/>
          <w:vertAlign w:val="subscript"/>
        </w:rPr>
        <w:t>,</w:t>
      </w:r>
      <w:r>
        <w:rPr>
          <w:i/>
          <w:vertAlign w:val="subscript"/>
        </w:rPr>
        <w:t>t</w:t>
      </w:r>
      <w:r>
        <w:rPr>
          <w:rFonts w:ascii="Lucida Sans Unicode" w:hAnsi="Lucida Sans Unicode"/>
          <w:vertAlign w:val="subscript"/>
        </w:rPr>
        <w:t>−</w:t>
      </w:r>
      <w:r>
        <w:rPr>
          <w:vertAlign w:val="subscript"/>
        </w:rPr>
        <w:t>1</w:t>
      </w:r>
      <w:r>
        <w:rPr>
          <w:rFonts w:ascii="Tahoma" w:hAnsi="Tahoma"/>
        </w:rPr>
        <w:t>)</w:t>
      </w:r>
      <w:r>
        <w:rPr>
          <w:rFonts w:ascii="Tahoma" w:hAnsi="Tahoma"/>
          <w:spacing w:val="-48"/>
        </w:rPr>
        <w:t xml:space="preserve"> </w:t>
      </w:r>
      <w:r>
        <w:rPr>
          <w:rFonts w:ascii="Tahoma" w:hAnsi="Tahoma"/>
        </w:rPr>
        <w:t>+</w:t>
      </w:r>
      <w:r>
        <w:rPr>
          <w:rFonts w:ascii="Tahoma" w:hAnsi="Tahoma"/>
          <w:spacing w:val="-47"/>
        </w:rPr>
        <w:t xml:space="preserve"> </w:t>
      </w:r>
      <w:r>
        <w:rPr>
          <w:rFonts w:ascii="Calibri" w:hAnsi="Calibri"/>
          <w:i/>
          <w:spacing w:val="-3"/>
        </w:rPr>
        <w:t>ε</w:t>
      </w:r>
      <w:r>
        <w:rPr>
          <w:i/>
          <w:spacing w:val="-3"/>
          <w:vertAlign w:val="subscript"/>
        </w:rPr>
        <w:t>t</w:t>
      </w:r>
      <w:r>
        <w:rPr>
          <w:i/>
          <w:spacing w:val="13"/>
        </w:rPr>
        <w:t xml:space="preserve"> </w:t>
      </w:r>
      <w:r>
        <w:t>or</w:t>
      </w:r>
      <w:r>
        <w:rPr>
          <w:spacing w:val="-6"/>
        </w:rPr>
        <w:t xml:space="preserve"> </w:t>
      </w:r>
      <w:r>
        <w:rPr>
          <w:i/>
        </w:rPr>
        <w:t>ln</w:t>
      </w:r>
      <w:r>
        <w:rPr>
          <w:rFonts w:ascii="Tahoma" w:hAnsi="Tahoma"/>
        </w:rPr>
        <w:t>(</w:t>
      </w:r>
      <w:r>
        <w:rPr>
          <w:i/>
        </w:rPr>
        <w:t>C</w:t>
      </w:r>
      <w:r>
        <w:rPr>
          <w:i/>
          <w:vertAlign w:val="subscript"/>
        </w:rPr>
        <w:t>i</w:t>
      </w:r>
      <w:r>
        <w:rPr>
          <w:rFonts w:ascii="Arial" w:hAnsi="Arial"/>
          <w:i/>
          <w:vertAlign w:val="subscript"/>
        </w:rPr>
        <w:t>,</w:t>
      </w:r>
      <w:r>
        <w:rPr>
          <w:i/>
          <w:vertAlign w:val="subscript"/>
        </w:rPr>
        <w:t>t</w:t>
      </w:r>
      <w:r>
        <w:rPr>
          <w:i/>
          <w:spacing w:val="-43"/>
        </w:rPr>
        <w:t xml:space="preserve"> </w:t>
      </w:r>
      <w:r>
        <w:rPr>
          <w:rFonts w:ascii="Tahoma" w:hAnsi="Tahoma"/>
        </w:rPr>
        <w:t>)</w:t>
      </w:r>
      <w:r>
        <w:rPr>
          <w:rFonts w:ascii="Tahoma" w:hAnsi="Tahoma"/>
          <w:spacing w:val="-29"/>
        </w:rPr>
        <w:t xml:space="preserve"> </w:t>
      </w:r>
      <w:r>
        <w:rPr>
          <w:rFonts w:ascii="Tahoma" w:hAnsi="Tahoma"/>
        </w:rPr>
        <w:t>=</w:t>
      </w:r>
      <w:r>
        <w:rPr>
          <w:rFonts w:ascii="Tahoma" w:hAnsi="Tahoma"/>
          <w:spacing w:val="-28"/>
        </w:rPr>
        <w:t xml:space="preserve"> </w:t>
      </w:r>
      <w:r>
        <w:rPr>
          <w:i/>
        </w:rPr>
        <w:t>M</w:t>
      </w:r>
      <w:r>
        <w:rPr>
          <w:i/>
          <w:spacing w:val="-23"/>
        </w:rPr>
        <w:t xml:space="preserve"> </w:t>
      </w:r>
      <w:r>
        <w:rPr>
          <w:rFonts w:ascii="Tahoma" w:hAnsi="Tahoma"/>
        </w:rPr>
        <w:t>+</w:t>
      </w:r>
      <w:r>
        <w:rPr>
          <w:rFonts w:ascii="Tahoma" w:hAnsi="Tahoma"/>
          <w:spacing w:val="-48"/>
        </w:rPr>
        <w:t xml:space="preserve"> </w:t>
      </w:r>
      <w:r>
        <w:rPr>
          <w:rFonts w:ascii="Calibri" w:hAnsi="Calibri"/>
          <w:i/>
          <w:spacing w:val="-4"/>
        </w:rPr>
        <w:t>β</w:t>
      </w:r>
      <w:r>
        <w:rPr>
          <w:spacing w:val="-4"/>
          <w:vertAlign w:val="subscript"/>
        </w:rPr>
        <w:t>1</w:t>
      </w:r>
      <w:r>
        <w:rPr>
          <w:i/>
          <w:spacing w:val="-4"/>
        </w:rPr>
        <w:t>V</w:t>
      </w:r>
      <w:r>
        <w:rPr>
          <w:spacing w:val="-4"/>
          <w:vertAlign w:val="subscript"/>
        </w:rPr>
        <w:t>1</w:t>
      </w:r>
      <w:r>
        <w:rPr>
          <w:rFonts w:ascii="Arial" w:hAnsi="Arial"/>
          <w:i/>
          <w:spacing w:val="-4"/>
          <w:vertAlign w:val="subscript"/>
        </w:rPr>
        <w:t>,</w:t>
      </w:r>
      <w:r>
        <w:rPr>
          <w:i/>
          <w:spacing w:val="-4"/>
          <w:vertAlign w:val="subscript"/>
        </w:rPr>
        <w:t>t</w:t>
      </w:r>
      <w:r>
        <w:rPr>
          <w:i/>
          <w:spacing w:val="-11"/>
        </w:rPr>
        <w:t xml:space="preserve"> </w:t>
      </w:r>
      <w:r>
        <w:rPr>
          <w:rFonts w:ascii="Tahoma" w:hAnsi="Tahoma"/>
        </w:rPr>
        <w:t>+</w:t>
      </w:r>
      <w:r>
        <w:rPr>
          <w:rFonts w:ascii="Tahoma" w:hAnsi="Tahoma"/>
          <w:spacing w:val="-47"/>
        </w:rPr>
        <w:t xml:space="preserve"> </w:t>
      </w:r>
      <w:r>
        <w:rPr>
          <w:rFonts w:ascii="Calibri" w:hAnsi="Calibri"/>
          <w:i/>
        </w:rPr>
        <w:t>β</w:t>
      </w:r>
      <w:r>
        <w:rPr>
          <w:vertAlign w:val="subscript"/>
        </w:rPr>
        <w:t>2</w:t>
      </w:r>
      <w:r>
        <w:rPr>
          <w:i/>
        </w:rPr>
        <w:t>V</w:t>
      </w:r>
      <w:r>
        <w:rPr>
          <w:vertAlign w:val="subscript"/>
        </w:rPr>
        <w:t>2</w:t>
      </w:r>
      <w:r>
        <w:rPr>
          <w:rFonts w:ascii="Arial" w:hAnsi="Arial"/>
          <w:i/>
          <w:vertAlign w:val="subscript"/>
        </w:rPr>
        <w:t>,</w:t>
      </w:r>
      <w:r>
        <w:rPr>
          <w:i/>
          <w:vertAlign w:val="subscript"/>
        </w:rPr>
        <w:t>t</w:t>
      </w:r>
      <w:r>
        <w:rPr>
          <w:rFonts w:ascii="Lucida Sans Unicode" w:hAnsi="Lucida Sans Unicode"/>
          <w:vertAlign w:val="subscript"/>
        </w:rPr>
        <w:t>−</w:t>
      </w:r>
      <w:r>
        <w:rPr>
          <w:vertAlign w:val="subscript"/>
        </w:rPr>
        <w:t>1</w:t>
      </w:r>
      <w:r>
        <w:rPr>
          <w:spacing w:val="-23"/>
        </w:rPr>
        <w:t xml:space="preserve"> </w:t>
      </w:r>
      <w:r>
        <w:rPr>
          <w:rFonts w:ascii="Tahoma" w:hAnsi="Tahoma"/>
        </w:rPr>
        <w:t>+</w:t>
      </w:r>
      <w:r>
        <w:rPr>
          <w:rFonts w:ascii="Tahoma" w:hAnsi="Tahoma"/>
          <w:spacing w:val="-48"/>
        </w:rPr>
        <w:t xml:space="preserve"> </w:t>
      </w:r>
      <w:r>
        <w:rPr>
          <w:rFonts w:ascii="Calibri" w:hAnsi="Calibri"/>
          <w:i/>
          <w:spacing w:val="-3"/>
        </w:rPr>
        <w:t>ε</w:t>
      </w:r>
      <w:r>
        <w:rPr>
          <w:i/>
          <w:spacing w:val="-3"/>
          <w:vertAlign w:val="subscript"/>
        </w:rPr>
        <w:t>t</w:t>
      </w:r>
      <w:r>
        <w:rPr>
          <w:i/>
          <w:spacing w:val="14"/>
        </w:rPr>
        <w:t xml:space="preserve"> </w:t>
      </w:r>
      <w:r>
        <w:t>where</w:t>
      </w:r>
      <w:r>
        <w:rPr>
          <w:spacing w:val="-7"/>
        </w:rPr>
        <w:t xml:space="preserve"> </w:t>
      </w:r>
      <w:r>
        <w:rPr>
          <w:i/>
        </w:rPr>
        <w:t>M</w:t>
      </w:r>
      <w:r>
        <w:rPr>
          <w:i/>
          <w:spacing w:val="3"/>
        </w:rPr>
        <w:t xml:space="preserve"> </w:t>
      </w:r>
      <w:r>
        <w:t>was</w:t>
      </w:r>
      <w:r>
        <w:rPr>
          <w:spacing w:val="-7"/>
        </w:rPr>
        <w:t xml:space="preserve"> </w:t>
      </w:r>
      <w:r>
        <w:t>the</w:t>
      </w:r>
      <w:r>
        <w:rPr>
          <w:spacing w:val="-6"/>
        </w:rPr>
        <w:t xml:space="preserve"> </w:t>
      </w:r>
      <w:r>
        <w:t>best</w:t>
      </w:r>
      <w:r>
        <w:rPr>
          <w:spacing w:val="-7"/>
        </w:rPr>
        <w:t xml:space="preserve"> </w:t>
      </w:r>
      <w:r>
        <w:t>catch</w:t>
      </w:r>
      <w:r>
        <w:rPr>
          <w:spacing w:val="-6"/>
        </w:rPr>
        <w:t xml:space="preserve"> </w:t>
      </w:r>
      <w:r>
        <w:t>model</w:t>
      </w:r>
      <w:r>
        <w:rPr>
          <w:spacing w:val="-7"/>
        </w:rPr>
        <w:t xml:space="preserve"> </w:t>
      </w:r>
      <w:r>
        <w:t xml:space="preserve">from step 1. Thus models with covariates modeled both as a linear and non-linear effect were </w:t>
      </w:r>
      <w:r>
        <w:rPr>
          <w:spacing w:val="-4"/>
        </w:rPr>
        <w:t xml:space="preserve">com- </w:t>
      </w:r>
      <w:r>
        <w:t xml:space="preserve">pared. The covariates tested are those discussed in the section on covariates that </w:t>
      </w:r>
      <w:r>
        <w:rPr>
          <w:spacing w:val="-3"/>
        </w:rPr>
        <w:t xml:space="preserve">have </w:t>
      </w:r>
      <w:r>
        <w:t xml:space="preserve">been hypothesized to </w:t>
      </w:r>
      <w:r>
        <w:rPr>
          <w:spacing w:val="-3"/>
        </w:rPr>
        <w:t xml:space="preserve">drive </w:t>
      </w:r>
      <w:r>
        <w:t xml:space="preserve">the size of the sardine biomass exposed to the </w:t>
      </w:r>
      <w:r>
        <w:rPr>
          <w:spacing w:val="-3"/>
        </w:rPr>
        <w:t xml:space="preserve">fishery. </w:t>
      </w:r>
      <w:r>
        <w:rPr>
          <w:spacing w:val="-10"/>
        </w:rPr>
        <w:t xml:space="preserve">We </w:t>
      </w:r>
      <w:r>
        <w:t>tested both models</w:t>
      </w:r>
      <w:r>
        <w:rPr>
          <w:spacing w:val="-5"/>
        </w:rPr>
        <w:t xml:space="preserve"> </w:t>
      </w:r>
      <w:r>
        <w:t>with</w:t>
      </w:r>
      <w:r>
        <w:rPr>
          <w:spacing w:val="-4"/>
        </w:rPr>
        <w:t xml:space="preserve"> </w:t>
      </w:r>
      <w:r>
        <w:t>one</w:t>
      </w:r>
      <w:r>
        <w:rPr>
          <w:spacing w:val="-4"/>
        </w:rPr>
        <w:t xml:space="preserve"> </w:t>
      </w:r>
      <w:r>
        <w:t>and</w:t>
      </w:r>
      <w:r>
        <w:rPr>
          <w:spacing w:val="-5"/>
        </w:rPr>
        <w:t xml:space="preserve"> </w:t>
      </w:r>
      <w:r>
        <w:t>two</w:t>
      </w:r>
      <w:r>
        <w:rPr>
          <w:spacing w:val="-4"/>
        </w:rPr>
        <w:t xml:space="preserve"> </w:t>
      </w:r>
      <w:r>
        <w:t>covariates,</w:t>
      </w:r>
      <w:r>
        <w:rPr>
          <w:spacing w:val="-4"/>
        </w:rPr>
        <w:t xml:space="preserve"> </w:t>
      </w:r>
      <w:r>
        <w:t>and</w:t>
      </w:r>
      <w:r>
        <w:rPr>
          <w:spacing w:val="-4"/>
        </w:rPr>
        <w:t xml:space="preserve"> </w:t>
      </w:r>
      <w:r>
        <w:t>did</w:t>
      </w:r>
      <w:r>
        <w:rPr>
          <w:spacing w:val="-5"/>
        </w:rPr>
        <w:t xml:space="preserve"> </w:t>
      </w:r>
      <w:r>
        <w:t>not</w:t>
      </w:r>
      <w:r>
        <w:rPr>
          <w:spacing w:val="-4"/>
        </w:rPr>
        <w:t xml:space="preserve"> </w:t>
      </w:r>
      <w:r>
        <w:t>use</w:t>
      </w:r>
      <w:r>
        <w:rPr>
          <w:spacing w:val="-4"/>
        </w:rPr>
        <w:t xml:space="preserve"> </w:t>
      </w:r>
      <w:r>
        <w:t>correlated</w:t>
      </w:r>
      <w:r>
        <w:rPr>
          <w:spacing w:val="-5"/>
        </w:rPr>
        <w:t xml:space="preserve"> </w:t>
      </w:r>
      <w:r>
        <w:t>covaria</w:t>
      </w:r>
      <w:r>
        <w:t>tes</w:t>
      </w:r>
      <w:r>
        <w:rPr>
          <w:spacing w:val="-4"/>
        </w:rPr>
        <w:t xml:space="preserve"> </w:t>
      </w:r>
      <w:r>
        <w:t>in</w:t>
      </w:r>
      <w:r>
        <w:rPr>
          <w:spacing w:val="-4"/>
        </w:rPr>
        <w:t xml:space="preserve"> </w:t>
      </w:r>
      <w:r>
        <w:t>the</w:t>
      </w:r>
      <w:r>
        <w:rPr>
          <w:spacing w:val="-4"/>
        </w:rPr>
        <w:t xml:space="preserve"> </w:t>
      </w:r>
      <w:r>
        <w:t>same</w:t>
      </w:r>
      <w:r>
        <w:rPr>
          <w:spacing w:val="-5"/>
        </w:rPr>
        <w:t xml:space="preserve"> </w:t>
      </w:r>
      <w:r>
        <w:t>model.</w:t>
      </w:r>
    </w:p>
    <w:p w:rsidR="009D6CC4" w:rsidRDefault="009D6CC4">
      <w:pPr>
        <w:spacing w:line="374" w:lineRule="exact"/>
        <w:jc w:val="both"/>
        <w:sectPr w:rsidR="009D6CC4">
          <w:pgSz w:w="12240" w:h="15840"/>
          <w:pgMar w:top="1320" w:right="0" w:bottom="1060" w:left="940" w:header="0" w:footer="872" w:gutter="0"/>
          <w:cols w:num="2" w:space="720" w:equalWidth="0">
            <w:col w:w="341" w:space="56"/>
            <w:col w:w="10903"/>
          </w:cols>
        </w:sectPr>
      </w:pPr>
    </w:p>
    <w:p w:rsidR="009D6CC4" w:rsidRDefault="009D6CC4">
      <w:pPr>
        <w:pStyle w:val="BodyText"/>
        <w:spacing w:before="0"/>
        <w:ind w:left="0"/>
        <w:rPr>
          <w:sz w:val="20"/>
        </w:rPr>
      </w:pPr>
    </w:p>
    <w:p w:rsidR="009D6CC4" w:rsidRDefault="009D6CC4">
      <w:pPr>
        <w:pStyle w:val="BodyText"/>
        <w:spacing w:before="10"/>
        <w:ind w:left="0"/>
      </w:pPr>
    </w:p>
    <w:p w:rsidR="009D6CC4" w:rsidRDefault="00494099">
      <w:pPr>
        <w:spacing w:before="108"/>
        <w:ind w:left="102"/>
        <w:rPr>
          <w:b/>
          <w:sz w:val="36"/>
        </w:rPr>
      </w:pPr>
      <w:r>
        <w:rPr>
          <w:rFonts w:ascii="Trebuchet MS"/>
          <w:sz w:val="12"/>
        </w:rPr>
        <w:t>394</w:t>
      </w:r>
      <w:bookmarkStart w:id="10" w:name="Results"/>
      <w:bookmarkEnd w:id="10"/>
      <w:r>
        <w:rPr>
          <w:rFonts w:ascii="Trebuchet MS"/>
          <w:sz w:val="12"/>
        </w:rPr>
        <w:t xml:space="preserve"> </w:t>
      </w:r>
      <w:r>
        <w:rPr>
          <w:b/>
          <w:sz w:val="36"/>
        </w:rPr>
        <w:t>Results</w:t>
      </w:r>
    </w:p>
    <w:p w:rsidR="009D6CC4" w:rsidRDefault="009D6CC4">
      <w:pPr>
        <w:pStyle w:val="BodyText"/>
        <w:spacing w:before="0"/>
        <w:ind w:left="0"/>
        <w:rPr>
          <w:b/>
          <w:sz w:val="20"/>
        </w:rPr>
      </w:pPr>
    </w:p>
    <w:p w:rsidR="009D6CC4" w:rsidRDefault="00494099">
      <w:pPr>
        <w:pStyle w:val="Heading2"/>
        <w:spacing w:before="238"/>
      </w:pPr>
      <w:r>
        <w:rPr>
          <w:rFonts w:ascii="Trebuchet MS"/>
          <w:b w:val="0"/>
          <w:sz w:val="12"/>
        </w:rPr>
        <w:t>395</w:t>
      </w:r>
      <w:bookmarkStart w:id="11" w:name="Catches_in_prior_seasons_as_explanatory_"/>
      <w:bookmarkEnd w:id="11"/>
      <w:r>
        <w:rPr>
          <w:rFonts w:ascii="Trebuchet MS"/>
          <w:b w:val="0"/>
          <w:sz w:val="12"/>
        </w:rPr>
        <w:t xml:space="preserve"> </w:t>
      </w:r>
      <w:r>
        <w:t>Catches in prior seasons as explanatory variables</w:t>
      </w:r>
    </w:p>
    <w:p w:rsidR="009D6CC4" w:rsidRDefault="009D6CC4">
      <w:pPr>
        <w:pStyle w:val="BodyText"/>
        <w:spacing w:before="1"/>
        <w:ind w:left="0"/>
        <w:rPr>
          <w:b/>
          <w:sz w:val="23"/>
        </w:rPr>
      </w:pPr>
    </w:p>
    <w:p w:rsidR="009D6CC4" w:rsidRDefault="009D6CC4">
      <w:pPr>
        <w:rPr>
          <w:sz w:val="23"/>
        </w:rPr>
        <w:sectPr w:rsidR="009D6CC4">
          <w:type w:val="continuous"/>
          <w:pgSz w:w="12240" w:h="15840"/>
          <w:pgMar w:top="1500" w:right="0" w:bottom="1060" w:left="940" w:header="720" w:footer="720" w:gutter="0"/>
          <w:cols w:space="720"/>
        </w:sectPr>
      </w:pPr>
    </w:p>
    <w:p w:rsidR="009D6CC4" w:rsidRDefault="009D6CC4">
      <w:pPr>
        <w:pStyle w:val="BodyText"/>
        <w:spacing w:before="11"/>
        <w:ind w:left="0"/>
        <w:rPr>
          <w:b/>
          <w:sz w:val="18"/>
        </w:rPr>
      </w:pPr>
    </w:p>
    <w:p w:rsidR="009D6CC4" w:rsidRDefault="00494099">
      <w:pPr>
        <w:ind w:left="102"/>
        <w:rPr>
          <w:rFonts w:ascii="Trebuchet MS"/>
          <w:sz w:val="12"/>
        </w:rPr>
      </w:pPr>
      <w:r>
        <w:rPr>
          <w:rFonts w:ascii="Trebuchet MS"/>
          <w:w w:val="105"/>
          <w:sz w:val="12"/>
        </w:rPr>
        <w:t>396</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397</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398</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399</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400</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401</w:t>
      </w:r>
    </w:p>
    <w:p w:rsidR="009D6CC4" w:rsidRDefault="00494099">
      <w:pPr>
        <w:pStyle w:val="BodyText"/>
        <w:spacing w:before="31" w:line="374" w:lineRule="exact"/>
        <w:ind w:right="1437"/>
        <w:jc w:val="both"/>
      </w:pPr>
      <w:r>
        <w:br w:type="column"/>
      </w:r>
      <w:r>
        <w:t xml:space="preserve">Using the 1984-2015 catch data, which is the time-period that overlaps our available environ- mental data, the Jul-Sep catch models were compared against a “naive” model in which the forecasted Jul-Sep catch was simply the Jul-Sep catch in the prior </w:t>
      </w:r>
      <w:r>
        <w:rPr>
          <w:spacing w:val="-3"/>
        </w:rPr>
        <w:t xml:space="preserve">year. </w:t>
      </w:r>
      <w:r>
        <w:t xml:space="preserve">The “naive” model has no estimated parameters and is a standard null model for time series modeling. Models with </w:t>
      </w:r>
      <w:r>
        <w:rPr>
          <w:i/>
          <w:spacing w:val="2"/>
        </w:rPr>
        <w:t>ln</w:t>
      </w:r>
      <w:r>
        <w:rPr>
          <w:rFonts w:ascii="Tahoma" w:hAnsi="Tahoma"/>
          <w:spacing w:val="2"/>
        </w:rPr>
        <w:t>(</w:t>
      </w:r>
      <w:r>
        <w:rPr>
          <w:i/>
          <w:spacing w:val="2"/>
        </w:rPr>
        <w:t>N</w:t>
      </w:r>
      <w:r>
        <w:rPr>
          <w:i/>
          <w:spacing w:val="2"/>
          <w:vertAlign w:val="subscript"/>
        </w:rPr>
        <w:t>t</w:t>
      </w:r>
      <w:r>
        <w:rPr>
          <w:rFonts w:ascii="Lucida Sans Unicode" w:hAnsi="Lucida Sans Unicode"/>
          <w:spacing w:val="2"/>
          <w:vertAlign w:val="subscript"/>
        </w:rPr>
        <w:t>−</w:t>
      </w:r>
      <w:r>
        <w:rPr>
          <w:spacing w:val="2"/>
          <w:vertAlign w:val="subscript"/>
        </w:rPr>
        <w:t>1</w:t>
      </w:r>
      <w:r>
        <w:rPr>
          <w:rFonts w:ascii="Tahoma" w:hAnsi="Tahoma"/>
          <w:spacing w:val="2"/>
        </w:rPr>
        <w:t xml:space="preserve">) </w:t>
      </w:r>
      <w:r>
        <w:t xml:space="preserve">(Oct-Mar catch in prior year), whether linear or non-linear, as the explanatory covariate were strongly supported over the </w:t>
      </w:r>
      <w:r>
        <w:rPr>
          <w:spacing w:val="-3"/>
        </w:rPr>
        <w:t xml:space="preserve">naive </w:t>
      </w:r>
      <w:r>
        <w:t>model</w:t>
      </w:r>
      <w:r>
        <w:t xml:space="preserve"> and over models with </w:t>
      </w:r>
      <w:r>
        <w:rPr>
          <w:i/>
          <w:spacing w:val="3"/>
        </w:rPr>
        <w:t>ln</w:t>
      </w:r>
      <w:r>
        <w:rPr>
          <w:rFonts w:ascii="Tahoma" w:hAnsi="Tahoma"/>
          <w:spacing w:val="3"/>
        </w:rPr>
        <w:t>(</w:t>
      </w:r>
      <w:r>
        <w:rPr>
          <w:i/>
          <w:spacing w:val="3"/>
        </w:rPr>
        <w:t>S</w:t>
      </w:r>
      <w:r>
        <w:rPr>
          <w:i/>
          <w:spacing w:val="3"/>
          <w:vertAlign w:val="subscript"/>
        </w:rPr>
        <w:t>t</w:t>
      </w:r>
      <w:r>
        <w:rPr>
          <w:rFonts w:ascii="Lucida Sans Unicode" w:hAnsi="Lucida Sans Unicode"/>
          <w:spacing w:val="3"/>
          <w:vertAlign w:val="subscript"/>
        </w:rPr>
        <w:t>−</w:t>
      </w:r>
      <w:r>
        <w:rPr>
          <w:spacing w:val="3"/>
          <w:vertAlign w:val="subscript"/>
        </w:rPr>
        <w:t>1</w:t>
      </w:r>
      <w:r>
        <w:rPr>
          <w:rFonts w:ascii="Tahoma" w:hAnsi="Tahoma"/>
          <w:spacing w:val="3"/>
        </w:rPr>
        <w:t>)</w:t>
      </w:r>
      <w:r>
        <w:rPr>
          <w:rFonts w:ascii="Tahoma" w:hAnsi="Tahoma"/>
          <w:spacing w:val="58"/>
        </w:rPr>
        <w:t xml:space="preserve"> </w:t>
      </w:r>
      <w:r>
        <w:t>(Jul-</w:t>
      </w:r>
    </w:p>
    <w:p w:rsidR="009D6CC4" w:rsidRDefault="009D6CC4">
      <w:pPr>
        <w:spacing w:line="374" w:lineRule="exact"/>
        <w:jc w:val="both"/>
        <w:sectPr w:rsidR="009D6CC4">
          <w:type w:val="continuous"/>
          <w:pgSz w:w="12240" w:h="15840"/>
          <w:pgMar w:top="1500" w:right="0" w:bottom="1060" w:left="940" w:header="720" w:footer="720" w:gutter="0"/>
          <w:cols w:num="2" w:space="720" w:equalWidth="0">
            <w:col w:w="341" w:space="56"/>
            <w:col w:w="10903"/>
          </w:cols>
        </w:sectPr>
      </w:pPr>
    </w:p>
    <w:p w:rsidR="009D6CC4" w:rsidRDefault="009D6CC4">
      <w:pPr>
        <w:pStyle w:val="BodyText"/>
        <w:spacing w:before="11"/>
        <w:ind w:left="0"/>
        <w:rPr>
          <w:sz w:val="17"/>
        </w:rPr>
      </w:pPr>
    </w:p>
    <w:p w:rsidR="009D6CC4" w:rsidRDefault="00494099">
      <w:pPr>
        <w:ind w:left="102"/>
        <w:rPr>
          <w:rFonts w:ascii="Trebuchet MS"/>
          <w:sz w:val="12"/>
        </w:rPr>
      </w:pPr>
      <w:r>
        <w:rPr>
          <w:rFonts w:ascii="Trebuchet MS"/>
          <w:w w:val="105"/>
          <w:sz w:val="12"/>
        </w:rPr>
        <w:t>402</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403</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404</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405</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406</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407</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408</w:t>
      </w:r>
    </w:p>
    <w:p w:rsidR="009D6CC4" w:rsidRDefault="009D6CC4">
      <w:pPr>
        <w:pStyle w:val="BodyText"/>
        <w:spacing w:before="0"/>
        <w:ind w:left="0"/>
        <w:rPr>
          <w:rFonts w:ascii="Trebuchet MS"/>
          <w:sz w:val="18"/>
        </w:rPr>
      </w:pPr>
    </w:p>
    <w:p w:rsidR="009D6CC4" w:rsidRDefault="00494099">
      <w:pPr>
        <w:spacing w:before="145"/>
        <w:ind w:left="102"/>
        <w:rPr>
          <w:rFonts w:ascii="Trebuchet MS"/>
          <w:sz w:val="12"/>
        </w:rPr>
      </w:pPr>
      <w:r>
        <w:rPr>
          <w:rFonts w:ascii="Trebuchet MS"/>
          <w:w w:val="105"/>
          <w:sz w:val="12"/>
        </w:rPr>
        <w:t>409</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410</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411</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412</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413</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414</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415</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416</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417</w:t>
      </w:r>
    </w:p>
    <w:p w:rsidR="009D6CC4" w:rsidRDefault="009D6CC4">
      <w:pPr>
        <w:pStyle w:val="BodyText"/>
        <w:spacing w:before="0"/>
        <w:ind w:left="0"/>
        <w:rPr>
          <w:rFonts w:ascii="Trebuchet MS"/>
          <w:sz w:val="18"/>
        </w:rPr>
      </w:pPr>
    </w:p>
    <w:p w:rsidR="009D6CC4" w:rsidRDefault="00494099">
      <w:pPr>
        <w:spacing w:before="145"/>
        <w:ind w:left="102"/>
        <w:rPr>
          <w:rFonts w:ascii="Trebuchet MS"/>
          <w:sz w:val="12"/>
        </w:rPr>
      </w:pPr>
      <w:r>
        <w:rPr>
          <w:rFonts w:ascii="Trebuchet MS"/>
          <w:w w:val="105"/>
          <w:sz w:val="12"/>
        </w:rPr>
        <w:t>418</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419</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420</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421</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422</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423</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424</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425</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426</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427</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428</w:t>
      </w:r>
    </w:p>
    <w:p w:rsidR="009D6CC4" w:rsidRDefault="009D6CC4">
      <w:pPr>
        <w:pStyle w:val="BodyText"/>
        <w:spacing w:before="0"/>
        <w:ind w:left="0"/>
        <w:rPr>
          <w:rFonts w:ascii="Trebuchet MS"/>
          <w:sz w:val="18"/>
        </w:rPr>
      </w:pPr>
    </w:p>
    <w:p w:rsidR="009D6CC4" w:rsidRDefault="00494099">
      <w:pPr>
        <w:spacing w:before="145"/>
        <w:ind w:left="102"/>
        <w:rPr>
          <w:rFonts w:ascii="Trebuchet MS"/>
          <w:sz w:val="12"/>
        </w:rPr>
      </w:pPr>
      <w:r>
        <w:rPr>
          <w:rFonts w:ascii="Trebuchet MS"/>
          <w:w w:val="105"/>
          <w:sz w:val="12"/>
        </w:rPr>
        <w:t>429</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430</w:t>
      </w:r>
    </w:p>
    <w:p w:rsidR="009D6CC4" w:rsidRDefault="00494099">
      <w:pPr>
        <w:pStyle w:val="BodyText"/>
        <w:spacing w:before="20" w:line="374" w:lineRule="exact"/>
        <w:ind w:right="1437"/>
        <w:jc w:val="both"/>
      </w:pPr>
      <w:r>
        <w:br w:type="column"/>
      </w:r>
      <w:r>
        <w:t xml:space="preserve">Sep catch in prior year) as the explanatory variable </w:t>
      </w:r>
      <w:r>
        <w:rPr>
          <w:spacing w:val="-3"/>
        </w:rPr>
        <w:t xml:space="preserve">(Tables </w:t>
      </w:r>
      <w:r>
        <w:t>A1 and A2). Addition of the</w:t>
      </w:r>
      <w:r>
        <w:rPr>
          <w:spacing w:val="-21"/>
        </w:rPr>
        <w:t xml:space="preserve"> </w:t>
      </w:r>
      <w:r>
        <w:t xml:space="preserve">catch two years prior, </w:t>
      </w:r>
      <w:r>
        <w:rPr>
          <w:i/>
          <w:spacing w:val="2"/>
        </w:rPr>
        <w:t>ln</w:t>
      </w:r>
      <w:r>
        <w:rPr>
          <w:rFonts w:ascii="Tahoma" w:hAnsi="Tahoma"/>
          <w:spacing w:val="2"/>
        </w:rPr>
        <w:t>(</w:t>
      </w:r>
      <w:r>
        <w:rPr>
          <w:i/>
          <w:spacing w:val="2"/>
        </w:rPr>
        <w:t>N</w:t>
      </w:r>
      <w:r>
        <w:rPr>
          <w:i/>
          <w:spacing w:val="2"/>
          <w:vertAlign w:val="subscript"/>
        </w:rPr>
        <w:t>t</w:t>
      </w:r>
      <w:r>
        <w:rPr>
          <w:rFonts w:ascii="Lucida Sans Unicode" w:hAnsi="Lucida Sans Unicode"/>
          <w:spacing w:val="2"/>
          <w:vertAlign w:val="subscript"/>
        </w:rPr>
        <w:t>−</w:t>
      </w:r>
      <w:r>
        <w:rPr>
          <w:spacing w:val="2"/>
          <w:vertAlign w:val="subscript"/>
        </w:rPr>
        <w:t>2</w:t>
      </w:r>
      <w:r>
        <w:rPr>
          <w:rFonts w:ascii="Tahoma" w:hAnsi="Tahoma"/>
          <w:spacing w:val="2"/>
        </w:rPr>
        <w:t xml:space="preserve">) </w:t>
      </w:r>
      <w:r>
        <w:t xml:space="preserve">or </w:t>
      </w:r>
      <w:r>
        <w:rPr>
          <w:i/>
          <w:spacing w:val="2"/>
        </w:rPr>
        <w:t>ln</w:t>
      </w:r>
      <w:r>
        <w:rPr>
          <w:rFonts w:ascii="Tahoma" w:hAnsi="Tahoma"/>
          <w:spacing w:val="2"/>
        </w:rPr>
        <w:t>(</w:t>
      </w:r>
      <w:r>
        <w:rPr>
          <w:i/>
          <w:spacing w:val="2"/>
        </w:rPr>
        <w:t>S</w:t>
      </w:r>
      <w:r>
        <w:rPr>
          <w:i/>
          <w:spacing w:val="2"/>
          <w:vertAlign w:val="subscript"/>
        </w:rPr>
        <w:t>t</w:t>
      </w:r>
      <w:r>
        <w:rPr>
          <w:rFonts w:ascii="Lucida Sans Unicode" w:hAnsi="Lucida Sans Unicode"/>
          <w:spacing w:val="2"/>
          <w:vertAlign w:val="subscript"/>
        </w:rPr>
        <w:t>−</w:t>
      </w:r>
      <w:r>
        <w:rPr>
          <w:spacing w:val="2"/>
          <w:vertAlign w:val="subscript"/>
        </w:rPr>
        <w:t>2</w:t>
      </w:r>
      <w:r>
        <w:rPr>
          <w:rFonts w:ascii="Tahoma" w:hAnsi="Tahoma"/>
          <w:spacing w:val="2"/>
        </w:rPr>
        <w:t>)</w:t>
      </w:r>
      <w:r>
        <w:rPr>
          <w:spacing w:val="2"/>
        </w:rPr>
        <w:t xml:space="preserve">, </w:t>
      </w:r>
      <w:r>
        <w:t xml:space="preserve">did not reduce AIC or LOOCV for either the linear or non-linear models. </w:t>
      </w:r>
      <w:r>
        <w:rPr>
          <w:spacing w:val="-10"/>
        </w:rPr>
        <w:t xml:space="preserve">We </w:t>
      </w:r>
      <w:r>
        <w:t>tested the support for non-linearity in the eff</w:t>
      </w:r>
      <w:r>
        <w:t xml:space="preserve">ect of the prior year </w:t>
      </w:r>
      <w:r>
        <w:rPr>
          <w:spacing w:val="-3"/>
        </w:rPr>
        <w:t xml:space="preserve">catch </w:t>
      </w:r>
      <w:r>
        <w:t xml:space="preserve">by comparing models with </w:t>
      </w:r>
      <w:r>
        <w:rPr>
          <w:i/>
          <w:spacing w:val="2"/>
        </w:rPr>
        <w:t>ln</w:t>
      </w:r>
      <w:r>
        <w:rPr>
          <w:rFonts w:ascii="Tahoma" w:hAnsi="Tahoma"/>
          <w:spacing w:val="2"/>
        </w:rPr>
        <w:t>(</w:t>
      </w:r>
      <w:r>
        <w:rPr>
          <w:i/>
          <w:spacing w:val="2"/>
        </w:rPr>
        <w:t>N</w:t>
      </w:r>
      <w:r>
        <w:rPr>
          <w:i/>
          <w:spacing w:val="2"/>
          <w:vertAlign w:val="subscript"/>
        </w:rPr>
        <w:t>t</w:t>
      </w:r>
      <w:r>
        <w:rPr>
          <w:rFonts w:ascii="Lucida Sans Unicode" w:hAnsi="Lucida Sans Unicode"/>
          <w:spacing w:val="2"/>
          <w:vertAlign w:val="subscript"/>
        </w:rPr>
        <w:t>−</w:t>
      </w:r>
      <w:r>
        <w:rPr>
          <w:spacing w:val="2"/>
          <w:vertAlign w:val="subscript"/>
        </w:rPr>
        <w:t>1</w:t>
      </w:r>
      <w:r>
        <w:rPr>
          <w:rFonts w:ascii="Tahoma" w:hAnsi="Tahoma"/>
          <w:spacing w:val="2"/>
        </w:rPr>
        <w:t xml:space="preserve">) </w:t>
      </w:r>
      <w:r>
        <w:t xml:space="preserve">or </w:t>
      </w:r>
      <w:r>
        <w:rPr>
          <w:i/>
          <w:spacing w:val="3"/>
        </w:rPr>
        <w:t>ln</w:t>
      </w:r>
      <w:r>
        <w:rPr>
          <w:rFonts w:ascii="Tahoma" w:hAnsi="Tahoma"/>
          <w:spacing w:val="3"/>
        </w:rPr>
        <w:t>(</w:t>
      </w:r>
      <w:r>
        <w:rPr>
          <w:i/>
          <w:spacing w:val="3"/>
        </w:rPr>
        <w:t>S</w:t>
      </w:r>
      <w:r>
        <w:rPr>
          <w:i/>
          <w:spacing w:val="3"/>
          <w:vertAlign w:val="subscript"/>
        </w:rPr>
        <w:t>t</w:t>
      </w:r>
      <w:r>
        <w:rPr>
          <w:rFonts w:ascii="Lucida Sans Unicode" w:hAnsi="Lucida Sans Unicode"/>
          <w:spacing w:val="3"/>
          <w:vertAlign w:val="subscript"/>
        </w:rPr>
        <w:t>−</w:t>
      </w:r>
      <w:r>
        <w:rPr>
          <w:spacing w:val="3"/>
          <w:vertAlign w:val="subscript"/>
        </w:rPr>
        <w:t>1</w:t>
      </w:r>
      <w:r>
        <w:rPr>
          <w:rFonts w:ascii="Tahoma" w:hAnsi="Tahoma"/>
          <w:spacing w:val="3"/>
        </w:rPr>
        <w:t xml:space="preserve">) </w:t>
      </w:r>
      <w:r>
        <w:t>included as a linear term or as a non-linear function</w:t>
      </w:r>
      <w:r>
        <w:rPr>
          <w:spacing w:val="-9"/>
        </w:rPr>
        <w:t xml:space="preserve"> </w:t>
      </w:r>
      <w:r>
        <w:rPr>
          <w:i/>
        </w:rPr>
        <w:t>s</w:t>
      </w:r>
      <w:r>
        <w:rPr>
          <w:rFonts w:ascii="Tahoma" w:hAnsi="Tahoma"/>
        </w:rPr>
        <w:t>()</w:t>
      </w:r>
      <w:r>
        <w:rPr>
          <w:rFonts w:ascii="Tahoma" w:hAnsi="Tahoma"/>
          <w:spacing w:val="-25"/>
        </w:rPr>
        <w:t xml:space="preserve"> </w:t>
      </w:r>
      <w:r>
        <w:t>using</w:t>
      </w:r>
      <w:r>
        <w:rPr>
          <w:spacing w:val="-9"/>
        </w:rPr>
        <w:t xml:space="preserve"> </w:t>
      </w:r>
      <w:r>
        <w:t>GAMs</w:t>
      </w:r>
      <w:r>
        <w:rPr>
          <w:spacing w:val="-9"/>
        </w:rPr>
        <w:t xml:space="preserve"> </w:t>
      </w:r>
      <w:r>
        <w:rPr>
          <w:spacing w:val="-4"/>
        </w:rPr>
        <w:t>(Table</w:t>
      </w:r>
      <w:r>
        <w:rPr>
          <w:spacing w:val="-9"/>
        </w:rPr>
        <w:t xml:space="preserve"> </w:t>
      </w:r>
      <w:r>
        <w:t>A2).</w:t>
      </w:r>
      <w:r>
        <w:rPr>
          <w:spacing w:val="9"/>
        </w:rPr>
        <w:t xml:space="preserve"> </w:t>
      </w:r>
      <w:r>
        <w:t>The</w:t>
      </w:r>
      <w:r>
        <w:rPr>
          <w:spacing w:val="-9"/>
        </w:rPr>
        <w:t xml:space="preserve"> </w:t>
      </w:r>
      <w:r>
        <w:t>residual</w:t>
      </w:r>
      <w:r>
        <w:rPr>
          <w:spacing w:val="-9"/>
        </w:rPr>
        <w:t xml:space="preserve"> </w:t>
      </w:r>
      <w:r>
        <w:t>error</w:t>
      </w:r>
      <w:r>
        <w:rPr>
          <w:spacing w:val="-9"/>
        </w:rPr>
        <w:t xml:space="preserve"> </w:t>
      </w:r>
      <w:r>
        <w:t>decreased</w:t>
      </w:r>
      <w:r>
        <w:rPr>
          <w:spacing w:val="-9"/>
        </w:rPr>
        <w:t xml:space="preserve"> </w:t>
      </w:r>
      <w:r>
        <w:t>using</w:t>
      </w:r>
      <w:r>
        <w:rPr>
          <w:spacing w:val="-8"/>
        </w:rPr>
        <w:t xml:space="preserve"> </w:t>
      </w:r>
      <w:r>
        <w:t>a</w:t>
      </w:r>
      <w:r>
        <w:rPr>
          <w:spacing w:val="-9"/>
        </w:rPr>
        <w:t xml:space="preserve"> </w:t>
      </w:r>
      <w:r>
        <w:t>non-linear</w:t>
      </w:r>
      <w:r>
        <w:rPr>
          <w:spacing w:val="-9"/>
        </w:rPr>
        <w:t xml:space="preserve"> </w:t>
      </w:r>
      <w:r>
        <w:t>response at the cost increased degrees of freedom. The result was only weak (non-significant) support for allowing a non-linear response based on AIC and</w:t>
      </w:r>
      <w:r>
        <w:rPr>
          <w:spacing w:val="-13"/>
        </w:rPr>
        <w:t xml:space="preserve"> </w:t>
      </w:r>
      <w:r>
        <w:rPr>
          <w:spacing w:val="-6"/>
        </w:rPr>
        <w:t>LOOCV.</w:t>
      </w:r>
    </w:p>
    <w:p w:rsidR="009D6CC4" w:rsidRDefault="00494099">
      <w:pPr>
        <w:pStyle w:val="BodyText"/>
        <w:spacing w:before="116" w:line="374" w:lineRule="exact"/>
        <w:ind w:right="1437" w:firstLine="478"/>
        <w:jc w:val="both"/>
      </w:pPr>
      <w:r>
        <w:t xml:space="preserve">The results on model structure were similar for models of the Oct-Mar landings </w:t>
      </w:r>
      <w:r>
        <w:rPr>
          <w:spacing w:val="-4"/>
        </w:rPr>
        <w:t>(</w:t>
      </w:r>
      <w:r>
        <w:rPr>
          <w:i/>
          <w:spacing w:val="-4"/>
        </w:rPr>
        <w:t>N</w:t>
      </w:r>
      <w:r>
        <w:rPr>
          <w:i/>
          <w:spacing w:val="-4"/>
          <w:vertAlign w:val="subscript"/>
        </w:rPr>
        <w:t>t</w:t>
      </w:r>
      <w:r>
        <w:rPr>
          <w:i/>
          <w:spacing w:val="-4"/>
        </w:rPr>
        <w:t xml:space="preserve"> </w:t>
      </w:r>
      <w:r>
        <w:t xml:space="preserve">), but the models explained much more of the variance (with a maximum adjusted </w:t>
      </w:r>
      <w:r>
        <w:rPr>
          <w:i/>
        </w:rPr>
        <w:t>R</w:t>
      </w:r>
      <w:r>
        <w:rPr>
          <w:position w:val="9"/>
          <w:sz w:val="18"/>
        </w:rPr>
        <w:t xml:space="preserve">2 </w:t>
      </w:r>
      <w:r>
        <w:rPr>
          <w:rFonts w:ascii="Tahoma" w:hAnsi="Tahoma"/>
        </w:rPr>
        <w:t xml:space="preserve">= </w:t>
      </w:r>
      <w:r>
        <w:t>56</w:t>
      </w:r>
      <w:r>
        <w:rPr>
          <w:rFonts w:ascii="Arial" w:hAnsi="Arial"/>
          <w:i/>
        </w:rPr>
        <w:t>.</w:t>
      </w:r>
      <w:r>
        <w:t xml:space="preserve">6). The most supported model for </w:t>
      </w:r>
      <w:r>
        <w:rPr>
          <w:i/>
          <w:spacing w:val="-6"/>
        </w:rPr>
        <w:t>N</w:t>
      </w:r>
      <w:r>
        <w:rPr>
          <w:i/>
          <w:spacing w:val="-6"/>
          <w:vertAlign w:val="subscript"/>
        </w:rPr>
        <w:t>t</w:t>
      </w:r>
      <w:r>
        <w:rPr>
          <w:i/>
          <w:spacing w:val="-6"/>
        </w:rPr>
        <w:t xml:space="preserve"> </w:t>
      </w:r>
      <w:r>
        <w:rPr>
          <w:spacing w:val="-3"/>
        </w:rPr>
        <w:t xml:space="preserve">(Tables </w:t>
      </w:r>
      <w:r>
        <w:t xml:space="preserve">A3 and A4) based on AIC and F-tests used a non- linear response to Oct-Mar catch of the previous season </w:t>
      </w:r>
      <w:r>
        <w:rPr>
          <w:i/>
          <w:spacing w:val="2"/>
        </w:rPr>
        <w:t>ln</w:t>
      </w:r>
      <w:r>
        <w:rPr>
          <w:rFonts w:ascii="Tahoma" w:hAnsi="Tahoma"/>
          <w:spacing w:val="2"/>
        </w:rPr>
        <w:t>(</w:t>
      </w:r>
      <w:r>
        <w:rPr>
          <w:i/>
          <w:spacing w:val="2"/>
        </w:rPr>
        <w:t>N</w:t>
      </w:r>
      <w:r>
        <w:rPr>
          <w:i/>
          <w:spacing w:val="2"/>
          <w:vertAlign w:val="subscript"/>
        </w:rPr>
        <w:t>t</w:t>
      </w:r>
      <w:r>
        <w:rPr>
          <w:rFonts w:ascii="Lucida Sans Unicode" w:hAnsi="Lucida Sans Unicode"/>
          <w:spacing w:val="2"/>
          <w:vertAlign w:val="subscript"/>
        </w:rPr>
        <w:t>−</w:t>
      </w:r>
      <w:r>
        <w:rPr>
          <w:spacing w:val="2"/>
          <w:vertAlign w:val="subscript"/>
        </w:rPr>
        <w:t>1</w:t>
      </w:r>
      <w:r>
        <w:rPr>
          <w:rFonts w:ascii="Tahoma" w:hAnsi="Tahoma"/>
          <w:spacing w:val="2"/>
        </w:rPr>
        <w:t xml:space="preserve">) </w:t>
      </w:r>
      <w:r>
        <w:t xml:space="preserve">plus a non-linear response to Jul-Sep catch two years prior </w:t>
      </w:r>
      <w:r>
        <w:rPr>
          <w:i/>
          <w:spacing w:val="3"/>
        </w:rPr>
        <w:t>ln</w:t>
      </w:r>
      <w:r>
        <w:rPr>
          <w:rFonts w:ascii="Tahoma" w:hAnsi="Tahoma"/>
          <w:spacing w:val="3"/>
        </w:rPr>
        <w:t>(</w:t>
      </w:r>
      <w:r>
        <w:rPr>
          <w:i/>
          <w:spacing w:val="3"/>
        </w:rPr>
        <w:t>S</w:t>
      </w:r>
      <w:r>
        <w:rPr>
          <w:i/>
          <w:spacing w:val="3"/>
          <w:vertAlign w:val="subscript"/>
        </w:rPr>
        <w:t>t</w:t>
      </w:r>
      <w:r>
        <w:rPr>
          <w:rFonts w:ascii="Lucida Sans Unicode" w:hAnsi="Lucida Sans Unicode"/>
          <w:spacing w:val="3"/>
          <w:vertAlign w:val="subscript"/>
        </w:rPr>
        <w:t>−</w:t>
      </w:r>
      <w:r>
        <w:rPr>
          <w:spacing w:val="3"/>
          <w:vertAlign w:val="subscript"/>
        </w:rPr>
        <w:t>2</w:t>
      </w:r>
      <w:r>
        <w:rPr>
          <w:rFonts w:ascii="Tahoma" w:hAnsi="Tahoma"/>
          <w:spacing w:val="3"/>
        </w:rPr>
        <w:t>)</w:t>
      </w:r>
      <w:r>
        <w:rPr>
          <w:spacing w:val="3"/>
        </w:rPr>
        <w:t xml:space="preserve">. </w:t>
      </w:r>
      <w:r>
        <w:rPr>
          <w:spacing w:val="-3"/>
        </w:rPr>
        <w:t xml:space="preserve">However </w:t>
      </w:r>
      <w:r>
        <w:t xml:space="preserve">the simpler model with only </w:t>
      </w:r>
      <w:r>
        <w:rPr>
          <w:i/>
          <w:spacing w:val="2"/>
        </w:rPr>
        <w:t>ln</w:t>
      </w:r>
      <w:r>
        <w:rPr>
          <w:rFonts w:ascii="Tahoma" w:hAnsi="Tahoma"/>
          <w:spacing w:val="2"/>
        </w:rPr>
        <w:t>(</w:t>
      </w:r>
      <w:r>
        <w:rPr>
          <w:i/>
          <w:spacing w:val="2"/>
        </w:rPr>
        <w:t>N</w:t>
      </w:r>
      <w:r>
        <w:rPr>
          <w:i/>
          <w:spacing w:val="2"/>
          <w:vertAlign w:val="subscript"/>
        </w:rPr>
        <w:t>t</w:t>
      </w:r>
      <w:r>
        <w:rPr>
          <w:rFonts w:ascii="Lucida Sans Unicode" w:hAnsi="Lucida Sans Unicode"/>
          <w:spacing w:val="2"/>
          <w:vertAlign w:val="subscript"/>
        </w:rPr>
        <w:t>−</w:t>
      </w:r>
      <w:r>
        <w:rPr>
          <w:spacing w:val="2"/>
          <w:vertAlign w:val="subscript"/>
        </w:rPr>
        <w:t>1</w:t>
      </w:r>
      <w:r>
        <w:rPr>
          <w:rFonts w:ascii="Tahoma" w:hAnsi="Tahoma"/>
          <w:spacing w:val="2"/>
        </w:rPr>
        <w:t xml:space="preserve">) </w:t>
      </w:r>
      <w:r>
        <w:t>had the lowest LOOCV (out of sample prediction accuracy). Thus this simpler model was also included as one of the base models for the Oct-Mar</w:t>
      </w:r>
      <w:r>
        <w:t xml:space="preserve"> catch. Models with Jul-Sep catch in the current</w:t>
      </w:r>
      <w:r>
        <w:rPr>
          <w:spacing w:val="-7"/>
        </w:rPr>
        <w:t xml:space="preserve"> </w:t>
      </w:r>
      <w:r>
        <w:t>fishing</w:t>
      </w:r>
      <w:r>
        <w:rPr>
          <w:spacing w:val="-6"/>
        </w:rPr>
        <w:t xml:space="preserve"> </w:t>
      </w:r>
      <w:r>
        <w:t>season</w:t>
      </w:r>
      <w:r>
        <w:rPr>
          <w:spacing w:val="-6"/>
        </w:rPr>
        <w:t xml:space="preserve"> </w:t>
      </w:r>
      <w:r>
        <w:t>were</w:t>
      </w:r>
      <w:r>
        <w:rPr>
          <w:spacing w:val="-6"/>
        </w:rPr>
        <w:t xml:space="preserve"> </w:t>
      </w:r>
      <w:r>
        <w:t>not</w:t>
      </w:r>
      <w:r>
        <w:rPr>
          <w:spacing w:val="-6"/>
        </w:rPr>
        <w:t xml:space="preserve"> </w:t>
      </w:r>
      <w:r>
        <w:t>used</w:t>
      </w:r>
      <w:r>
        <w:rPr>
          <w:spacing w:val="-6"/>
        </w:rPr>
        <w:t xml:space="preserve"> </w:t>
      </w:r>
      <w:r>
        <w:t>as</w:t>
      </w:r>
      <w:r>
        <w:rPr>
          <w:spacing w:val="-6"/>
        </w:rPr>
        <w:t xml:space="preserve"> </w:t>
      </w:r>
      <w:r>
        <w:t>these</w:t>
      </w:r>
      <w:r>
        <w:rPr>
          <w:spacing w:val="-6"/>
        </w:rPr>
        <w:t xml:space="preserve"> </w:t>
      </w:r>
      <w:r>
        <w:t>data</w:t>
      </w:r>
      <w:r>
        <w:rPr>
          <w:spacing w:val="-6"/>
        </w:rPr>
        <w:t xml:space="preserve"> </w:t>
      </w:r>
      <w:r>
        <w:t>would</w:t>
      </w:r>
      <w:r>
        <w:rPr>
          <w:spacing w:val="-6"/>
        </w:rPr>
        <w:t xml:space="preserve"> </w:t>
      </w:r>
      <w:r>
        <w:t>not</w:t>
      </w:r>
      <w:r>
        <w:rPr>
          <w:spacing w:val="-6"/>
        </w:rPr>
        <w:t xml:space="preserve"> </w:t>
      </w:r>
      <w:r>
        <w:t>be</w:t>
      </w:r>
      <w:r>
        <w:rPr>
          <w:spacing w:val="-7"/>
        </w:rPr>
        <w:t xml:space="preserve"> </w:t>
      </w:r>
      <w:r>
        <w:t>available</w:t>
      </w:r>
      <w:r>
        <w:rPr>
          <w:spacing w:val="-6"/>
        </w:rPr>
        <w:t xml:space="preserve"> </w:t>
      </w:r>
      <w:r>
        <w:t>by</w:t>
      </w:r>
      <w:r>
        <w:rPr>
          <w:spacing w:val="-6"/>
        </w:rPr>
        <w:t xml:space="preserve"> </w:t>
      </w:r>
      <w:r>
        <w:t>Oct</w:t>
      </w:r>
      <w:r>
        <w:rPr>
          <w:spacing w:val="-6"/>
        </w:rPr>
        <w:t xml:space="preserve"> </w:t>
      </w:r>
      <w:r>
        <w:t>of</w:t>
      </w:r>
      <w:r>
        <w:rPr>
          <w:spacing w:val="-6"/>
        </w:rPr>
        <w:t xml:space="preserve"> </w:t>
      </w:r>
      <w:r>
        <w:t>the</w:t>
      </w:r>
      <w:r>
        <w:rPr>
          <w:spacing w:val="-6"/>
        </w:rPr>
        <w:t xml:space="preserve"> </w:t>
      </w:r>
      <w:r>
        <w:t>current season (for forecast</w:t>
      </w:r>
      <w:r>
        <w:rPr>
          <w:spacing w:val="-4"/>
        </w:rPr>
        <w:t xml:space="preserve"> </w:t>
      </w:r>
      <w:r>
        <w:t>purposes).</w:t>
      </w:r>
    </w:p>
    <w:p w:rsidR="009D6CC4" w:rsidRDefault="00494099">
      <w:pPr>
        <w:pStyle w:val="BodyText"/>
        <w:spacing w:before="116" w:line="374" w:lineRule="exact"/>
        <w:ind w:right="1437" w:firstLine="478"/>
        <w:jc w:val="both"/>
      </w:pPr>
      <w:r>
        <w:t>As diagnostic checks, we did the same model comparison for the landings data set from 1</w:t>
      </w:r>
      <w:r>
        <w:t xml:space="preserve">956 to 1983. The results were the same for the Jul-Sep catch </w:t>
      </w:r>
      <w:r>
        <w:rPr>
          <w:spacing w:val="-4"/>
        </w:rPr>
        <w:t xml:space="preserve">(Table </w:t>
      </w:r>
      <w:r>
        <w:t>A5) with the model</w:t>
      </w:r>
      <w:r>
        <w:rPr>
          <w:spacing w:val="-24"/>
        </w:rPr>
        <w:t xml:space="preserve"> </w:t>
      </w:r>
      <w:r>
        <w:t xml:space="preserve">with </w:t>
      </w:r>
      <w:r>
        <w:rPr>
          <w:i/>
          <w:spacing w:val="2"/>
        </w:rPr>
        <w:t>ln</w:t>
      </w:r>
      <w:r>
        <w:rPr>
          <w:rFonts w:ascii="Tahoma" w:hAnsi="Tahoma"/>
          <w:spacing w:val="2"/>
        </w:rPr>
        <w:t>(</w:t>
      </w:r>
      <w:r>
        <w:rPr>
          <w:i/>
          <w:spacing w:val="2"/>
        </w:rPr>
        <w:t>N</w:t>
      </w:r>
      <w:r>
        <w:rPr>
          <w:i/>
          <w:spacing w:val="2"/>
          <w:vertAlign w:val="subscript"/>
        </w:rPr>
        <w:t>t</w:t>
      </w:r>
      <w:r>
        <w:rPr>
          <w:rFonts w:ascii="Lucida Sans Unicode" w:hAnsi="Lucida Sans Unicode"/>
          <w:spacing w:val="2"/>
          <w:vertAlign w:val="subscript"/>
        </w:rPr>
        <w:t>−</w:t>
      </w:r>
      <w:r>
        <w:rPr>
          <w:spacing w:val="2"/>
          <w:vertAlign w:val="subscript"/>
        </w:rPr>
        <w:t>1</w:t>
      </w:r>
      <w:r>
        <w:rPr>
          <w:rFonts w:ascii="Tahoma" w:hAnsi="Tahoma"/>
          <w:spacing w:val="2"/>
        </w:rPr>
        <w:t>)</w:t>
      </w:r>
      <w:r>
        <w:rPr>
          <w:rFonts w:ascii="Tahoma" w:hAnsi="Tahoma"/>
          <w:spacing w:val="-25"/>
        </w:rPr>
        <w:t xml:space="preserve"> </w:t>
      </w:r>
      <w:r>
        <w:t>included</w:t>
      </w:r>
      <w:r>
        <w:rPr>
          <w:spacing w:val="-8"/>
        </w:rPr>
        <w:t xml:space="preserve"> </w:t>
      </w:r>
      <w:r>
        <w:t>as</w:t>
      </w:r>
      <w:r>
        <w:rPr>
          <w:spacing w:val="-9"/>
        </w:rPr>
        <w:t xml:space="preserve"> </w:t>
      </w:r>
      <w:r>
        <w:t>a</w:t>
      </w:r>
      <w:r>
        <w:rPr>
          <w:spacing w:val="-8"/>
        </w:rPr>
        <w:t xml:space="preserve"> </w:t>
      </w:r>
      <w:r>
        <w:t>non-linear</w:t>
      </w:r>
      <w:r>
        <w:rPr>
          <w:spacing w:val="-9"/>
        </w:rPr>
        <w:t xml:space="preserve"> </w:t>
      </w:r>
      <w:r>
        <w:t>covariate</w:t>
      </w:r>
      <w:r>
        <w:rPr>
          <w:spacing w:val="-8"/>
        </w:rPr>
        <w:t xml:space="preserve"> </w:t>
      </w:r>
      <w:r>
        <w:t>with</w:t>
      </w:r>
      <w:r>
        <w:rPr>
          <w:spacing w:val="-9"/>
        </w:rPr>
        <w:t xml:space="preserve"> </w:t>
      </w:r>
      <w:r>
        <w:t>the</w:t>
      </w:r>
      <w:r>
        <w:rPr>
          <w:spacing w:val="-8"/>
        </w:rPr>
        <w:t xml:space="preserve"> </w:t>
      </w:r>
      <w:r>
        <w:t>lowest</w:t>
      </w:r>
      <w:r>
        <w:rPr>
          <w:spacing w:val="-9"/>
        </w:rPr>
        <w:t xml:space="preserve"> </w:t>
      </w:r>
      <w:r>
        <w:t>AIC</w:t>
      </w:r>
      <w:r>
        <w:rPr>
          <w:spacing w:val="-8"/>
        </w:rPr>
        <w:t xml:space="preserve"> </w:t>
      </w:r>
      <w:r>
        <w:t>and</w:t>
      </w:r>
      <w:r>
        <w:rPr>
          <w:spacing w:val="-9"/>
        </w:rPr>
        <w:t xml:space="preserve"> </w:t>
      </w:r>
      <w:r>
        <w:rPr>
          <w:spacing w:val="-6"/>
        </w:rPr>
        <w:t>LOOCV.</w:t>
      </w:r>
      <w:r>
        <w:rPr>
          <w:spacing w:val="-8"/>
        </w:rPr>
        <w:t xml:space="preserve"> </w:t>
      </w:r>
      <w:r>
        <w:t>For</w:t>
      </w:r>
      <w:r>
        <w:rPr>
          <w:spacing w:val="-9"/>
        </w:rPr>
        <w:t xml:space="preserve"> </w:t>
      </w:r>
      <w:r>
        <w:t>the</w:t>
      </w:r>
      <w:r>
        <w:rPr>
          <w:spacing w:val="-8"/>
        </w:rPr>
        <w:t xml:space="preserve"> </w:t>
      </w:r>
      <w:r>
        <w:t xml:space="preserve">Oct-Mar catch </w:t>
      </w:r>
      <w:r>
        <w:rPr>
          <w:spacing w:val="-4"/>
        </w:rPr>
        <w:t xml:space="preserve">(Table </w:t>
      </w:r>
      <w:r>
        <w:t xml:space="preserve">A6), the results were very similar but not identical. The model with </w:t>
      </w:r>
      <w:r>
        <w:rPr>
          <w:i/>
          <w:spacing w:val="2"/>
        </w:rPr>
        <w:t>ln</w:t>
      </w:r>
      <w:r>
        <w:rPr>
          <w:rFonts w:ascii="Tahoma" w:hAnsi="Tahoma"/>
          <w:spacing w:val="2"/>
        </w:rPr>
        <w:t>(</w:t>
      </w:r>
      <w:r>
        <w:rPr>
          <w:i/>
          <w:spacing w:val="2"/>
        </w:rPr>
        <w:t>N</w:t>
      </w:r>
      <w:r>
        <w:rPr>
          <w:i/>
          <w:spacing w:val="2"/>
          <w:vertAlign w:val="subscript"/>
        </w:rPr>
        <w:t>t</w:t>
      </w:r>
      <w:r>
        <w:rPr>
          <w:rFonts w:ascii="Lucida Sans Unicode" w:hAnsi="Lucida Sans Unicode"/>
          <w:spacing w:val="2"/>
          <w:vertAlign w:val="subscript"/>
        </w:rPr>
        <w:t>−</w:t>
      </w:r>
      <w:r>
        <w:rPr>
          <w:spacing w:val="2"/>
          <w:vertAlign w:val="subscript"/>
        </w:rPr>
        <w:t>1</w:t>
      </w:r>
      <w:r>
        <w:rPr>
          <w:rFonts w:ascii="Tahoma" w:hAnsi="Tahoma"/>
          <w:spacing w:val="2"/>
        </w:rPr>
        <w:t xml:space="preserve">) </w:t>
      </w:r>
      <w:r>
        <w:t>included</w:t>
      </w:r>
      <w:r>
        <w:rPr>
          <w:spacing w:val="-7"/>
        </w:rPr>
        <w:t xml:space="preserve"> </w:t>
      </w:r>
      <w:r>
        <w:t>as</w:t>
      </w:r>
      <w:r>
        <w:rPr>
          <w:spacing w:val="-6"/>
        </w:rPr>
        <w:t xml:space="preserve"> </w:t>
      </w:r>
      <w:r>
        <w:t>a</w:t>
      </w:r>
      <w:r>
        <w:rPr>
          <w:spacing w:val="-7"/>
        </w:rPr>
        <w:t xml:space="preserve"> </w:t>
      </w:r>
      <w:r>
        <w:t>non-linear</w:t>
      </w:r>
      <w:r>
        <w:rPr>
          <w:spacing w:val="-6"/>
        </w:rPr>
        <w:t xml:space="preserve"> </w:t>
      </w:r>
      <w:r>
        <w:t>covariate</w:t>
      </w:r>
      <w:r>
        <w:rPr>
          <w:spacing w:val="-7"/>
        </w:rPr>
        <w:t xml:space="preserve"> </w:t>
      </w:r>
      <w:r>
        <w:t>had</w:t>
      </w:r>
      <w:r>
        <w:rPr>
          <w:spacing w:val="-6"/>
        </w:rPr>
        <w:t xml:space="preserve"> </w:t>
      </w:r>
      <w:r>
        <w:t>the</w:t>
      </w:r>
      <w:r>
        <w:rPr>
          <w:spacing w:val="-6"/>
        </w:rPr>
        <w:t xml:space="preserve"> </w:t>
      </w:r>
      <w:r>
        <w:t>lowest</w:t>
      </w:r>
      <w:r>
        <w:rPr>
          <w:spacing w:val="-7"/>
        </w:rPr>
        <w:t xml:space="preserve"> </w:t>
      </w:r>
      <w:r>
        <w:t>LOOCV</w:t>
      </w:r>
      <w:r>
        <w:rPr>
          <w:spacing w:val="-6"/>
        </w:rPr>
        <w:t xml:space="preserve"> </w:t>
      </w:r>
      <w:r>
        <w:t>while</w:t>
      </w:r>
      <w:r>
        <w:rPr>
          <w:spacing w:val="-7"/>
        </w:rPr>
        <w:t xml:space="preserve"> </w:t>
      </w:r>
      <w:r>
        <w:t>the</w:t>
      </w:r>
      <w:r>
        <w:rPr>
          <w:spacing w:val="-6"/>
        </w:rPr>
        <w:t xml:space="preserve"> </w:t>
      </w:r>
      <w:r>
        <w:t>models</w:t>
      </w:r>
      <w:r>
        <w:rPr>
          <w:spacing w:val="-6"/>
        </w:rPr>
        <w:t xml:space="preserve"> </w:t>
      </w:r>
      <w:r>
        <w:t>with</w:t>
      </w:r>
      <w:r>
        <w:rPr>
          <w:spacing w:val="-8"/>
        </w:rPr>
        <w:t xml:space="preserve"> </w:t>
      </w:r>
      <w:r>
        <w:rPr>
          <w:i/>
          <w:spacing w:val="2"/>
        </w:rPr>
        <w:t>ln</w:t>
      </w:r>
      <w:r>
        <w:rPr>
          <w:rFonts w:ascii="Tahoma" w:hAnsi="Tahoma"/>
          <w:spacing w:val="2"/>
        </w:rPr>
        <w:t>(</w:t>
      </w:r>
      <w:r>
        <w:rPr>
          <w:i/>
          <w:spacing w:val="2"/>
        </w:rPr>
        <w:t>N</w:t>
      </w:r>
      <w:r>
        <w:rPr>
          <w:i/>
          <w:spacing w:val="2"/>
          <w:vertAlign w:val="subscript"/>
        </w:rPr>
        <w:t>t</w:t>
      </w:r>
      <w:r>
        <w:rPr>
          <w:rFonts w:ascii="Lucida Sans Unicode" w:hAnsi="Lucida Sans Unicode"/>
          <w:spacing w:val="2"/>
          <w:vertAlign w:val="subscript"/>
        </w:rPr>
        <w:t>−</w:t>
      </w:r>
      <w:r>
        <w:rPr>
          <w:spacing w:val="2"/>
          <w:vertAlign w:val="subscript"/>
        </w:rPr>
        <w:t>1</w:t>
      </w:r>
      <w:r>
        <w:rPr>
          <w:rFonts w:ascii="Tahoma" w:hAnsi="Tahoma"/>
          <w:spacing w:val="2"/>
        </w:rPr>
        <w:t>)</w:t>
      </w:r>
      <w:r>
        <w:rPr>
          <w:rFonts w:ascii="Tahoma" w:hAnsi="Tahoma"/>
          <w:spacing w:val="-22"/>
        </w:rPr>
        <w:t xml:space="preserve"> </w:t>
      </w:r>
      <w:r>
        <w:t xml:space="preserve">and </w:t>
      </w:r>
      <w:r>
        <w:rPr>
          <w:i/>
          <w:spacing w:val="3"/>
        </w:rPr>
        <w:t>ln</w:t>
      </w:r>
      <w:r>
        <w:rPr>
          <w:rFonts w:ascii="Tahoma" w:hAnsi="Tahoma"/>
          <w:spacing w:val="3"/>
        </w:rPr>
        <w:t>(</w:t>
      </w:r>
      <w:r>
        <w:rPr>
          <w:i/>
          <w:spacing w:val="3"/>
        </w:rPr>
        <w:t>S</w:t>
      </w:r>
      <w:r>
        <w:rPr>
          <w:i/>
          <w:spacing w:val="3"/>
          <w:vertAlign w:val="subscript"/>
        </w:rPr>
        <w:t>t</w:t>
      </w:r>
      <w:r>
        <w:rPr>
          <w:rFonts w:ascii="Lucida Sans Unicode" w:hAnsi="Lucida Sans Unicode"/>
          <w:spacing w:val="3"/>
          <w:vertAlign w:val="subscript"/>
        </w:rPr>
        <w:t>−</w:t>
      </w:r>
      <w:r>
        <w:rPr>
          <w:spacing w:val="3"/>
          <w:vertAlign w:val="subscript"/>
        </w:rPr>
        <w:t>2</w:t>
      </w:r>
      <w:r>
        <w:rPr>
          <w:rFonts w:ascii="Tahoma" w:hAnsi="Tahoma"/>
          <w:spacing w:val="3"/>
        </w:rPr>
        <w:t xml:space="preserve">) </w:t>
      </w:r>
      <w:r>
        <w:t xml:space="preserve">or </w:t>
      </w:r>
      <w:r>
        <w:rPr>
          <w:i/>
          <w:spacing w:val="3"/>
        </w:rPr>
        <w:t>ln</w:t>
      </w:r>
      <w:r>
        <w:rPr>
          <w:rFonts w:ascii="Tahoma" w:hAnsi="Tahoma"/>
          <w:spacing w:val="3"/>
        </w:rPr>
        <w:t>(</w:t>
      </w:r>
      <w:r>
        <w:rPr>
          <w:i/>
          <w:spacing w:val="3"/>
        </w:rPr>
        <w:t>S</w:t>
      </w:r>
      <w:r>
        <w:rPr>
          <w:i/>
          <w:spacing w:val="3"/>
          <w:vertAlign w:val="subscript"/>
        </w:rPr>
        <w:t>t</w:t>
      </w:r>
      <w:r>
        <w:rPr>
          <w:rFonts w:ascii="Lucida Sans Unicode" w:hAnsi="Lucida Sans Unicode"/>
          <w:spacing w:val="3"/>
          <w:vertAlign w:val="subscript"/>
        </w:rPr>
        <w:t>−</w:t>
      </w:r>
      <w:r>
        <w:rPr>
          <w:spacing w:val="3"/>
          <w:vertAlign w:val="subscript"/>
        </w:rPr>
        <w:t>2</w:t>
      </w:r>
      <w:r>
        <w:rPr>
          <w:rFonts w:ascii="Tahoma" w:hAnsi="Tahoma"/>
          <w:spacing w:val="3"/>
        </w:rPr>
        <w:t xml:space="preserve">) </w:t>
      </w:r>
      <w:r>
        <w:t xml:space="preserve">had the lowest AIC (though less than 1 from the AIC of the </w:t>
      </w:r>
      <w:r>
        <w:rPr>
          <w:i/>
          <w:spacing w:val="2"/>
        </w:rPr>
        <w:t>ln</w:t>
      </w:r>
      <w:r>
        <w:rPr>
          <w:rFonts w:ascii="Tahoma" w:hAnsi="Tahoma"/>
          <w:spacing w:val="2"/>
        </w:rPr>
        <w:t>(</w:t>
      </w:r>
      <w:r>
        <w:rPr>
          <w:i/>
          <w:spacing w:val="2"/>
        </w:rPr>
        <w:t>N</w:t>
      </w:r>
      <w:r>
        <w:rPr>
          <w:i/>
          <w:spacing w:val="2"/>
          <w:vertAlign w:val="subscript"/>
        </w:rPr>
        <w:t>t</w:t>
      </w:r>
      <w:r>
        <w:rPr>
          <w:rFonts w:ascii="Lucida Sans Unicode" w:hAnsi="Lucida Sans Unicode"/>
          <w:spacing w:val="2"/>
          <w:vertAlign w:val="subscript"/>
        </w:rPr>
        <w:t>−</w:t>
      </w:r>
      <w:r>
        <w:rPr>
          <w:spacing w:val="2"/>
          <w:vertAlign w:val="subscript"/>
        </w:rPr>
        <w:t>1</w:t>
      </w:r>
      <w:r>
        <w:rPr>
          <w:rFonts w:ascii="Tahoma" w:hAnsi="Tahoma"/>
          <w:spacing w:val="2"/>
        </w:rPr>
        <w:t xml:space="preserve">) </w:t>
      </w:r>
      <w:r>
        <w:t xml:space="preserve">model). </w:t>
      </w:r>
      <w:r>
        <w:rPr>
          <w:spacing w:val="-10"/>
        </w:rPr>
        <w:t xml:space="preserve">We </w:t>
      </w:r>
      <w:r>
        <w:t>also did an influential years test using Leave-One-Out crossvalidation (Appendix G).</w:t>
      </w:r>
      <w:r>
        <w:rPr>
          <w:spacing w:val="-5"/>
        </w:rPr>
        <w:t xml:space="preserve"> </w:t>
      </w:r>
      <w:r>
        <w:t>This</w:t>
      </w:r>
      <w:r>
        <w:rPr>
          <w:spacing w:val="-5"/>
        </w:rPr>
        <w:t xml:space="preserve"> </w:t>
      </w:r>
      <w:r>
        <w:t>test</w:t>
      </w:r>
      <w:r>
        <w:rPr>
          <w:spacing w:val="-5"/>
        </w:rPr>
        <w:t xml:space="preserve"> </w:t>
      </w:r>
      <w:r>
        <w:rPr>
          <w:spacing w:val="-3"/>
        </w:rPr>
        <w:t>involved</w:t>
      </w:r>
      <w:r>
        <w:rPr>
          <w:spacing w:val="-5"/>
        </w:rPr>
        <w:t xml:space="preserve"> </w:t>
      </w:r>
      <w:r>
        <w:t>leaving</w:t>
      </w:r>
      <w:r>
        <w:rPr>
          <w:spacing w:val="-5"/>
        </w:rPr>
        <w:t xml:space="preserve"> </w:t>
      </w:r>
      <w:r>
        <w:t>out</w:t>
      </w:r>
      <w:r>
        <w:rPr>
          <w:spacing w:val="-5"/>
        </w:rPr>
        <w:t xml:space="preserve"> </w:t>
      </w:r>
      <w:r>
        <w:t>one</w:t>
      </w:r>
      <w:r>
        <w:rPr>
          <w:spacing w:val="-5"/>
        </w:rPr>
        <w:t xml:space="preserve"> </w:t>
      </w:r>
      <w:r>
        <w:t>year</w:t>
      </w:r>
      <w:r>
        <w:rPr>
          <w:spacing w:val="-5"/>
        </w:rPr>
        <w:t xml:space="preserve"> </w:t>
      </w:r>
      <w:r>
        <w:t>and</w:t>
      </w:r>
      <w:r>
        <w:rPr>
          <w:spacing w:val="-5"/>
        </w:rPr>
        <w:t xml:space="preserve"> </w:t>
      </w:r>
      <w:r>
        <w:t>repeating</w:t>
      </w:r>
      <w:r>
        <w:rPr>
          <w:spacing w:val="-5"/>
        </w:rPr>
        <w:t xml:space="preserve"> </w:t>
      </w:r>
      <w:r>
        <w:t>the</w:t>
      </w:r>
      <w:r>
        <w:rPr>
          <w:spacing w:val="-5"/>
        </w:rPr>
        <w:t xml:space="preserve"> </w:t>
      </w:r>
      <w:r>
        <w:t>model</w:t>
      </w:r>
      <w:r>
        <w:rPr>
          <w:spacing w:val="-5"/>
        </w:rPr>
        <w:t xml:space="preserve"> </w:t>
      </w:r>
      <w:r>
        <w:t>selection</w:t>
      </w:r>
      <w:r>
        <w:rPr>
          <w:spacing w:val="-5"/>
        </w:rPr>
        <w:t xml:space="preserve"> </w:t>
      </w:r>
      <w:r>
        <w:t>tests.</w:t>
      </w:r>
      <w:r>
        <w:rPr>
          <w:spacing w:val="10"/>
        </w:rPr>
        <w:t xml:space="preserve"> </w:t>
      </w:r>
      <w:r>
        <w:t>These</w:t>
      </w:r>
      <w:r>
        <w:rPr>
          <w:spacing w:val="-5"/>
        </w:rPr>
        <w:t xml:space="preserve"> </w:t>
      </w:r>
      <w:r>
        <w:t>tests also supported the selected base models. The dynamic linear models (allowing a</w:t>
      </w:r>
      <w:r>
        <w:rPr>
          <w:spacing w:val="-29"/>
        </w:rPr>
        <w:t xml:space="preserve"> </w:t>
      </w:r>
      <w:r>
        <w:t xml:space="preserve">time-varying effect of prior catch) performed poorly for the Jul-Set catch with high AIC and </w:t>
      </w:r>
      <w:r>
        <w:rPr>
          <w:spacing w:val="-6"/>
        </w:rPr>
        <w:t xml:space="preserve">LOOCV. </w:t>
      </w:r>
      <w:r>
        <w:t>For the Oct-Mar catch, the performance was mixed with higher AIC but lo</w:t>
      </w:r>
      <w:r>
        <w:t>wer</w:t>
      </w:r>
      <w:r>
        <w:rPr>
          <w:spacing w:val="-31"/>
        </w:rPr>
        <w:t xml:space="preserve"> </w:t>
      </w:r>
      <w:r>
        <w:rPr>
          <w:spacing w:val="-6"/>
        </w:rPr>
        <w:t>LOOCV.</w:t>
      </w:r>
    </w:p>
    <w:p w:rsidR="009D6CC4" w:rsidRDefault="00494099">
      <w:pPr>
        <w:pStyle w:val="BodyText"/>
        <w:spacing w:before="181" w:line="312" w:lineRule="auto"/>
        <w:ind w:right="1438" w:firstLine="478"/>
        <w:jc w:val="both"/>
      </w:pPr>
      <w:r>
        <w:t>Based</w:t>
      </w:r>
      <w:r>
        <w:rPr>
          <w:spacing w:val="-12"/>
        </w:rPr>
        <w:t xml:space="preserve"> </w:t>
      </w:r>
      <w:r>
        <w:t>on</w:t>
      </w:r>
      <w:r>
        <w:rPr>
          <w:spacing w:val="-12"/>
        </w:rPr>
        <w:t xml:space="preserve"> </w:t>
      </w:r>
      <w:r>
        <w:t>the</w:t>
      </w:r>
      <w:r>
        <w:rPr>
          <w:spacing w:val="-11"/>
        </w:rPr>
        <w:t xml:space="preserve"> </w:t>
      </w:r>
      <w:r>
        <w:t>model</w:t>
      </w:r>
      <w:r>
        <w:rPr>
          <w:spacing w:val="-12"/>
        </w:rPr>
        <w:t xml:space="preserve"> </w:t>
      </w:r>
      <w:r>
        <w:t>selection</w:t>
      </w:r>
      <w:r>
        <w:rPr>
          <w:spacing w:val="-11"/>
        </w:rPr>
        <w:t xml:space="preserve"> </w:t>
      </w:r>
      <w:r>
        <w:t>tests,</w:t>
      </w:r>
      <w:r>
        <w:rPr>
          <w:spacing w:val="-10"/>
        </w:rPr>
        <w:t xml:space="preserve"> </w:t>
      </w:r>
      <w:r>
        <w:t>the</w:t>
      </w:r>
      <w:r>
        <w:rPr>
          <w:spacing w:val="-12"/>
        </w:rPr>
        <w:t xml:space="preserve"> </w:t>
      </w:r>
      <w:r>
        <w:t>following</w:t>
      </w:r>
      <w:r>
        <w:rPr>
          <w:spacing w:val="-12"/>
        </w:rPr>
        <w:t xml:space="preserve"> </w:t>
      </w:r>
      <w:r>
        <w:t>non-linear</w:t>
      </w:r>
      <w:r>
        <w:rPr>
          <w:spacing w:val="-11"/>
        </w:rPr>
        <w:t xml:space="preserve"> </w:t>
      </w:r>
      <w:r>
        <w:t>model</w:t>
      </w:r>
      <w:r>
        <w:rPr>
          <w:spacing w:val="-11"/>
        </w:rPr>
        <w:t xml:space="preserve"> </w:t>
      </w:r>
      <w:r>
        <w:t>was</w:t>
      </w:r>
      <w:r>
        <w:rPr>
          <w:spacing w:val="-12"/>
        </w:rPr>
        <w:t xml:space="preserve"> </w:t>
      </w:r>
      <w:r>
        <w:t>chosen</w:t>
      </w:r>
      <w:r>
        <w:rPr>
          <w:spacing w:val="-12"/>
        </w:rPr>
        <w:t xml:space="preserve"> </w:t>
      </w:r>
      <w:r>
        <w:t>as</w:t>
      </w:r>
      <w:r>
        <w:rPr>
          <w:spacing w:val="-11"/>
        </w:rPr>
        <w:t xml:space="preserve"> </w:t>
      </w:r>
      <w:r>
        <w:t>the</w:t>
      </w:r>
      <w:r>
        <w:rPr>
          <w:spacing w:val="-12"/>
        </w:rPr>
        <w:t xml:space="preserve"> </w:t>
      </w:r>
      <w:r>
        <w:t>base model for Jul-Sep (</w:t>
      </w:r>
      <w:r>
        <w:rPr>
          <w:i/>
        </w:rPr>
        <w:t>S</w:t>
      </w:r>
      <w:r>
        <w:rPr>
          <w:i/>
          <w:vertAlign w:val="subscript"/>
        </w:rPr>
        <w:t>t</w:t>
      </w:r>
      <w:r>
        <w:rPr>
          <w:i/>
          <w:spacing w:val="-45"/>
        </w:rPr>
        <w:t xml:space="preserve"> </w:t>
      </w:r>
      <w:r>
        <w:t>) catch:</w:t>
      </w:r>
    </w:p>
    <w:p w:rsidR="009D6CC4" w:rsidRDefault="009D6CC4">
      <w:pPr>
        <w:spacing w:line="312" w:lineRule="auto"/>
        <w:jc w:val="both"/>
        <w:sectPr w:rsidR="009D6CC4">
          <w:pgSz w:w="12240" w:h="15840"/>
          <w:pgMar w:top="1320" w:right="0" w:bottom="1060" w:left="940" w:header="0" w:footer="872" w:gutter="0"/>
          <w:cols w:num="2" w:space="720" w:equalWidth="0">
            <w:col w:w="341" w:space="56"/>
            <w:col w:w="10903"/>
          </w:cols>
        </w:sectPr>
      </w:pPr>
    </w:p>
    <w:p w:rsidR="009D6CC4" w:rsidRDefault="009D6CC4">
      <w:pPr>
        <w:pStyle w:val="BodyText"/>
        <w:spacing w:before="9"/>
        <w:ind w:left="0"/>
        <w:rPr>
          <w:sz w:val="16"/>
        </w:rPr>
      </w:pPr>
    </w:p>
    <w:p w:rsidR="009D6CC4" w:rsidRDefault="00494099">
      <w:pPr>
        <w:spacing w:before="78"/>
        <w:ind w:left="3417"/>
        <w:rPr>
          <w:rFonts w:ascii="Arial" w:hAnsi="Arial"/>
          <w:i/>
          <w:sz w:val="25"/>
        </w:rPr>
      </w:pPr>
      <w:r>
        <w:rPr>
          <w:i/>
          <w:sz w:val="25"/>
        </w:rPr>
        <w:t>M</w:t>
      </w:r>
      <w:r>
        <w:rPr>
          <w:sz w:val="25"/>
        </w:rPr>
        <w:t xml:space="preserve">0 : </w:t>
      </w:r>
      <w:r>
        <w:rPr>
          <w:i/>
          <w:sz w:val="25"/>
        </w:rPr>
        <w:t>ln</w:t>
      </w:r>
      <w:r>
        <w:rPr>
          <w:rFonts w:ascii="Tahoma" w:hAnsi="Tahoma"/>
          <w:sz w:val="25"/>
        </w:rPr>
        <w:t>(</w:t>
      </w:r>
      <w:r>
        <w:rPr>
          <w:i/>
          <w:sz w:val="25"/>
        </w:rPr>
        <w:t>S</w:t>
      </w:r>
      <w:r>
        <w:rPr>
          <w:i/>
          <w:sz w:val="25"/>
          <w:vertAlign w:val="subscript"/>
        </w:rPr>
        <w:t>t</w:t>
      </w:r>
      <w:r>
        <w:rPr>
          <w:i/>
          <w:sz w:val="25"/>
        </w:rPr>
        <w:t xml:space="preserve"> </w:t>
      </w:r>
      <w:r>
        <w:rPr>
          <w:rFonts w:ascii="Tahoma" w:hAnsi="Tahoma"/>
          <w:sz w:val="25"/>
        </w:rPr>
        <w:t xml:space="preserve">) = </w:t>
      </w:r>
      <w:r>
        <w:rPr>
          <w:rFonts w:ascii="Calibri" w:hAnsi="Calibri"/>
          <w:i/>
          <w:sz w:val="25"/>
        </w:rPr>
        <w:t xml:space="preserve">α </w:t>
      </w:r>
      <w:r>
        <w:rPr>
          <w:rFonts w:ascii="Tahoma" w:hAnsi="Tahoma"/>
          <w:sz w:val="25"/>
        </w:rPr>
        <w:t xml:space="preserve">+ </w:t>
      </w:r>
      <w:r>
        <w:rPr>
          <w:i/>
          <w:sz w:val="25"/>
        </w:rPr>
        <w:t>s</w:t>
      </w:r>
      <w:r>
        <w:rPr>
          <w:rFonts w:ascii="Tahoma" w:hAnsi="Tahoma"/>
          <w:sz w:val="25"/>
        </w:rPr>
        <w:t>(</w:t>
      </w:r>
      <w:r>
        <w:rPr>
          <w:i/>
          <w:sz w:val="25"/>
        </w:rPr>
        <w:t>ln</w:t>
      </w:r>
      <w:r>
        <w:rPr>
          <w:rFonts w:ascii="Tahoma" w:hAnsi="Tahoma"/>
          <w:sz w:val="25"/>
        </w:rPr>
        <w:t>(</w:t>
      </w:r>
      <w:r>
        <w:rPr>
          <w:i/>
          <w:sz w:val="25"/>
        </w:rPr>
        <w:t>N</w:t>
      </w:r>
      <w:r>
        <w:rPr>
          <w:i/>
          <w:sz w:val="25"/>
          <w:vertAlign w:val="subscript"/>
        </w:rPr>
        <w:t>t</w:t>
      </w:r>
      <w:r>
        <w:rPr>
          <w:rFonts w:ascii="Lucida Sans Unicode" w:hAnsi="Lucida Sans Unicode"/>
          <w:sz w:val="25"/>
          <w:vertAlign w:val="subscript"/>
        </w:rPr>
        <w:t>−</w:t>
      </w:r>
      <w:r>
        <w:rPr>
          <w:sz w:val="25"/>
          <w:vertAlign w:val="subscript"/>
        </w:rPr>
        <w:t>1</w:t>
      </w:r>
      <w:r>
        <w:rPr>
          <w:rFonts w:ascii="Tahoma" w:hAnsi="Tahoma"/>
          <w:sz w:val="25"/>
        </w:rPr>
        <w:t xml:space="preserve">)) + </w:t>
      </w:r>
      <w:r>
        <w:rPr>
          <w:rFonts w:ascii="Calibri" w:hAnsi="Calibri"/>
          <w:i/>
          <w:sz w:val="25"/>
        </w:rPr>
        <w:t>ε</w:t>
      </w:r>
      <w:r>
        <w:rPr>
          <w:i/>
          <w:sz w:val="25"/>
          <w:vertAlign w:val="subscript"/>
        </w:rPr>
        <w:t>t</w:t>
      </w:r>
      <w:r>
        <w:rPr>
          <w:i/>
          <w:sz w:val="25"/>
        </w:rPr>
        <w:t xml:space="preserve"> </w:t>
      </w:r>
      <w:r>
        <w:rPr>
          <w:rFonts w:ascii="Arial" w:hAnsi="Arial"/>
          <w:i/>
          <w:sz w:val="25"/>
        </w:rPr>
        <w:t>.</w:t>
      </w:r>
    </w:p>
    <w:p w:rsidR="009D6CC4" w:rsidRDefault="009D6CC4">
      <w:pPr>
        <w:rPr>
          <w:rFonts w:ascii="Arial" w:hAnsi="Arial"/>
          <w:sz w:val="25"/>
        </w:rPr>
        <w:sectPr w:rsidR="009D6CC4">
          <w:type w:val="continuous"/>
          <w:pgSz w:w="12240" w:h="15840"/>
          <w:pgMar w:top="1500" w:right="0" w:bottom="1060" w:left="940" w:header="720" w:footer="720" w:gutter="0"/>
          <w:cols w:space="720"/>
        </w:sectPr>
      </w:pPr>
    </w:p>
    <w:p w:rsidR="009D6CC4" w:rsidRDefault="00494099">
      <w:pPr>
        <w:pStyle w:val="BodyText"/>
      </w:pPr>
      <w:r>
        <w:rPr>
          <w:rFonts w:ascii="Trebuchet MS"/>
          <w:sz w:val="12"/>
        </w:rPr>
        <w:lastRenderedPageBreak/>
        <w:t xml:space="preserve">431 </w:t>
      </w:r>
      <w:r>
        <w:t>Two base non-linear models were chosen for Oct-Mar (</w:t>
      </w:r>
      <w:r>
        <w:rPr>
          <w:i/>
        </w:rPr>
        <w:t>N</w:t>
      </w:r>
      <w:r>
        <w:rPr>
          <w:i/>
          <w:vertAlign w:val="subscript"/>
        </w:rPr>
        <w:t>t</w:t>
      </w:r>
      <w:r>
        <w:rPr>
          <w:i/>
        </w:rPr>
        <w:t xml:space="preserve"> </w:t>
      </w:r>
      <w:r>
        <w:t>) catch:</w:t>
      </w:r>
    </w:p>
    <w:p w:rsidR="009D6CC4" w:rsidRDefault="009D6CC4">
      <w:pPr>
        <w:pStyle w:val="BodyText"/>
        <w:spacing w:before="0"/>
        <w:ind w:left="0"/>
        <w:rPr>
          <w:sz w:val="31"/>
        </w:rPr>
      </w:pPr>
    </w:p>
    <w:p w:rsidR="009D6CC4" w:rsidRDefault="00494099">
      <w:pPr>
        <w:ind w:left="2580" w:right="3540"/>
        <w:jc w:val="center"/>
        <w:rPr>
          <w:i/>
          <w:sz w:val="25"/>
        </w:rPr>
      </w:pPr>
      <w:r>
        <w:rPr>
          <w:i/>
          <w:sz w:val="25"/>
        </w:rPr>
        <w:t>M</w:t>
      </w:r>
      <w:r>
        <w:rPr>
          <w:sz w:val="25"/>
        </w:rPr>
        <w:t xml:space="preserve">1 : </w:t>
      </w:r>
      <w:r>
        <w:rPr>
          <w:i/>
          <w:sz w:val="25"/>
        </w:rPr>
        <w:t>ln</w:t>
      </w:r>
      <w:r>
        <w:rPr>
          <w:rFonts w:ascii="Tahoma" w:hAnsi="Tahoma"/>
          <w:sz w:val="25"/>
        </w:rPr>
        <w:t>(</w:t>
      </w:r>
      <w:r>
        <w:rPr>
          <w:i/>
          <w:sz w:val="25"/>
        </w:rPr>
        <w:t>N</w:t>
      </w:r>
      <w:r>
        <w:rPr>
          <w:i/>
          <w:sz w:val="25"/>
          <w:vertAlign w:val="subscript"/>
        </w:rPr>
        <w:t>t</w:t>
      </w:r>
      <w:r>
        <w:rPr>
          <w:i/>
          <w:sz w:val="25"/>
        </w:rPr>
        <w:t xml:space="preserve"> </w:t>
      </w:r>
      <w:r>
        <w:rPr>
          <w:rFonts w:ascii="Tahoma" w:hAnsi="Tahoma"/>
          <w:sz w:val="25"/>
        </w:rPr>
        <w:t xml:space="preserve">) = </w:t>
      </w:r>
      <w:r>
        <w:rPr>
          <w:rFonts w:ascii="Calibri" w:hAnsi="Calibri"/>
          <w:i/>
          <w:sz w:val="25"/>
        </w:rPr>
        <w:t xml:space="preserve">α </w:t>
      </w:r>
      <w:r>
        <w:rPr>
          <w:rFonts w:ascii="Tahoma" w:hAnsi="Tahoma"/>
          <w:sz w:val="25"/>
        </w:rPr>
        <w:t xml:space="preserve">+ </w:t>
      </w:r>
      <w:r>
        <w:rPr>
          <w:i/>
          <w:sz w:val="25"/>
        </w:rPr>
        <w:t>s</w:t>
      </w:r>
      <w:r>
        <w:rPr>
          <w:sz w:val="25"/>
          <w:vertAlign w:val="subscript"/>
        </w:rPr>
        <w:t>1</w:t>
      </w:r>
      <w:r>
        <w:rPr>
          <w:rFonts w:ascii="Tahoma" w:hAnsi="Tahoma"/>
          <w:sz w:val="25"/>
        </w:rPr>
        <w:t>(</w:t>
      </w:r>
      <w:r>
        <w:rPr>
          <w:i/>
          <w:sz w:val="25"/>
        </w:rPr>
        <w:t>ln</w:t>
      </w:r>
      <w:r>
        <w:rPr>
          <w:rFonts w:ascii="Tahoma" w:hAnsi="Tahoma"/>
          <w:sz w:val="25"/>
        </w:rPr>
        <w:t>(</w:t>
      </w:r>
      <w:r>
        <w:rPr>
          <w:i/>
          <w:sz w:val="25"/>
        </w:rPr>
        <w:t>N</w:t>
      </w:r>
      <w:r>
        <w:rPr>
          <w:i/>
          <w:sz w:val="25"/>
          <w:vertAlign w:val="subscript"/>
        </w:rPr>
        <w:t>t</w:t>
      </w:r>
      <w:r>
        <w:rPr>
          <w:rFonts w:ascii="Lucida Sans Unicode" w:hAnsi="Lucida Sans Unicode"/>
          <w:sz w:val="25"/>
          <w:vertAlign w:val="subscript"/>
        </w:rPr>
        <w:t>−</w:t>
      </w:r>
      <w:r>
        <w:rPr>
          <w:sz w:val="25"/>
          <w:vertAlign w:val="subscript"/>
        </w:rPr>
        <w:t>1</w:t>
      </w:r>
      <w:r>
        <w:rPr>
          <w:rFonts w:ascii="Tahoma" w:hAnsi="Tahoma"/>
          <w:sz w:val="25"/>
        </w:rPr>
        <w:t xml:space="preserve">)) + </w:t>
      </w:r>
      <w:r>
        <w:rPr>
          <w:i/>
          <w:sz w:val="25"/>
        </w:rPr>
        <w:t>s</w:t>
      </w:r>
      <w:r>
        <w:rPr>
          <w:sz w:val="25"/>
          <w:vertAlign w:val="subscript"/>
        </w:rPr>
        <w:t>2</w:t>
      </w:r>
      <w:r>
        <w:rPr>
          <w:rFonts w:ascii="Tahoma" w:hAnsi="Tahoma"/>
          <w:sz w:val="25"/>
        </w:rPr>
        <w:t>(</w:t>
      </w:r>
      <w:r>
        <w:rPr>
          <w:i/>
          <w:sz w:val="25"/>
        </w:rPr>
        <w:t>ln</w:t>
      </w:r>
      <w:r>
        <w:rPr>
          <w:rFonts w:ascii="Tahoma" w:hAnsi="Tahoma"/>
          <w:sz w:val="25"/>
        </w:rPr>
        <w:t>(</w:t>
      </w:r>
      <w:r>
        <w:rPr>
          <w:i/>
          <w:sz w:val="25"/>
        </w:rPr>
        <w:t>S</w:t>
      </w:r>
      <w:r>
        <w:rPr>
          <w:i/>
          <w:sz w:val="25"/>
          <w:vertAlign w:val="subscript"/>
        </w:rPr>
        <w:t>t</w:t>
      </w:r>
      <w:r>
        <w:rPr>
          <w:rFonts w:ascii="Lucida Sans Unicode" w:hAnsi="Lucida Sans Unicode"/>
          <w:sz w:val="25"/>
          <w:vertAlign w:val="subscript"/>
        </w:rPr>
        <w:t>−</w:t>
      </w:r>
      <w:r>
        <w:rPr>
          <w:sz w:val="25"/>
          <w:vertAlign w:val="subscript"/>
        </w:rPr>
        <w:t>2</w:t>
      </w:r>
      <w:r>
        <w:rPr>
          <w:rFonts w:ascii="Tahoma" w:hAnsi="Tahoma"/>
          <w:sz w:val="25"/>
        </w:rPr>
        <w:t xml:space="preserve">)) + </w:t>
      </w:r>
      <w:r>
        <w:rPr>
          <w:rFonts w:ascii="Calibri" w:hAnsi="Calibri"/>
          <w:i/>
          <w:sz w:val="25"/>
        </w:rPr>
        <w:t>ε</w:t>
      </w:r>
      <w:r>
        <w:rPr>
          <w:i/>
          <w:sz w:val="25"/>
          <w:vertAlign w:val="subscript"/>
        </w:rPr>
        <w:t>t</w:t>
      </w:r>
    </w:p>
    <w:p w:rsidR="009D6CC4" w:rsidRDefault="00494099">
      <w:pPr>
        <w:spacing w:before="151"/>
        <w:ind w:left="102"/>
        <w:rPr>
          <w:rFonts w:ascii="Trebuchet MS"/>
          <w:sz w:val="12"/>
        </w:rPr>
      </w:pPr>
      <w:r>
        <w:rPr>
          <w:rFonts w:ascii="Trebuchet MS"/>
          <w:w w:val="105"/>
          <w:sz w:val="12"/>
        </w:rPr>
        <w:t>432</w:t>
      </w:r>
    </w:p>
    <w:p w:rsidR="009D6CC4" w:rsidRDefault="00494099">
      <w:pPr>
        <w:spacing w:before="10"/>
        <w:ind w:left="2580" w:right="3540"/>
        <w:jc w:val="center"/>
        <w:rPr>
          <w:i/>
          <w:sz w:val="25"/>
        </w:rPr>
      </w:pPr>
      <w:r>
        <w:rPr>
          <w:i/>
          <w:sz w:val="25"/>
        </w:rPr>
        <w:t>M</w:t>
      </w:r>
      <w:r>
        <w:rPr>
          <w:sz w:val="25"/>
        </w:rPr>
        <w:t xml:space="preserve">2 : </w:t>
      </w:r>
      <w:r>
        <w:rPr>
          <w:i/>
          <w:sz w:val="25"/>
        </w:rPr>
        <w:t>ln</w:t>
      </w:r>
      <w:r>
        <w:rPr>
          <w:rFonts w:ascii="Tahoma" w:hAnsi="Tahoma"/>
          <w:sz w:val="25"/>
        </w:rPr>
        <w:t>(</w:t>
      </w:r>
      <w:r>
        <w:rPr>
          <w:i/>
          <w:sz w:val="25"/>
        </w:rPr>
        <w:t>N</w:t>
      </w:r>
      <w:r>
        <w:rPr>
          <w:i/>
          <w:sz w:val="25"/>
          <w:vertAlign w:val="subscript"/>
        </w:rPr>
        <w:t>t</w:t>
      </w:r>
      <w:r>
        <w:rPr>
          <w:i/>
          <w:sz w:val="25"/>
        </w:rPr>
        <w:t xml:space="preserve"> </w:t>
      </w:r>
      <w:r>
        <w:rPr>
          <w:rFonts w:ascii="Tahoma" w:hAnsi="Tahoma"/>
          <w:sz w:val="25"/>
        </w:rPr>
        <w:t xml:space="preserve">) = </w:t>
      </w:r>
      <w:r>
        <w:rPr>
          <w:rFonts w:ascii="Calibri" w:hAnsi="Calibri"/>
          <w:i/>
          <w:sz w:val="25"/>
        </w:rPr>
        <w:t xml:space="preserve">α </w:t>
      </w:r>
      <w:r>
        <w:rPr>
          <w:rFonts w:ascii="Tahoma" w:hAnsi="Tahoma"/>
          <w:sz w:val="25"/>
        </w:rPr>
        <w:t xml:space="preserve">+ </w:t>
      </w:r>
      <w:r>
        <w:rPr>
          <w:i/>
          <w:sz w:val="25"/>
        </w:rPr>
        <w:t>s</w:t>
      </w:r>
      <w:r>
        <w:rPr>
          <w:rFonts w:ascii="Tahoma" w:hAnsi="Tahoma"/>
          <w:sz w:val="25"/>
        </w:rPr>
        <w:t>(</w:t>
      </w:r>
      <w:r>
        <w:rPr>
          <w:i/>
          <w:sz w:val="25"/>
        </w:rPr>
        <w:t>ln</w:t>
      </w:r>
      <w:r>
        <w:rPr>
          <w:rFonts w:ascii="Tahoma" w:hAnsi="Tahoma"/>
          <w:sz w:val="25"/>
        </w:rPr>
        <w:t>(</w:t>
      </w:r>
      <w:r>
        <w:rPr>
          <w:i/>
          <w:sz w:val="25"/>
        </w:rPr>
        <w:t>N</w:t>
      </w:r>
      <w:r>
        <w:rPr>
          <w:i/>
          <w:sz w:val="25"/>
          <w:vertAlign w:val="subscript"/>
        </w:rPr>
        <w:t>t</w:t>
      </w:r>
      <w:r>
        <w:rPr>
          <w:rFonts w:ascii="Lucida Sans Unicode" w:hAnsi="Lucida Sans Unicode"/>
          <w:sz w:val="25"/>
          <w:vertAlign w:val="subscript"/>
        </w:rPr>
        <w:t>−</w:t>
      </w:r>
      <w:r>
        <w:rPr>
          <w:sz w:val="25"/>
          <w:vertAlign w:val="subscript"/>
        </w:rPr>
        <w:t>1</w:t>
      </w:r>
      <w:r>
        <w:rPr>
          <w:rFonts w:ascii="Tahoma" w:hAnsi="Tahoma"/>
          <w:sz w:val="25"/>
        </w:rPr>
        <w:t xml:space="preserve">)) + </w:t>
      </w:r>
      <w:r>
        <w:rPr>
          <w:rFonts w:ascii="Calibri" w:hAnsi="Calibri"/>
          <w:i/>
          <w:sz w:val="25"/>
        </w:rPr>
        <w:t>ε</w:t>
      </w:r>
      <w:r>
        <w:rPr>
          <w:i/>
          <w:sz w:val="25"/>
          <w:vertAlign w:val="subscript"/>
        </w:rPr>
        <w:t>t</w:t>
      </w:r>
    </w:p>
    <w:p w:rsidR="009D6CC4" w:rsidRDefault="00494099">
      <w:pPr>
        <w:pStyle w:val="BodyText"/>
        <w:spacing w:before="217"/>
      </w:pPr>
      <w:r>
        <w:rPr>
          <w:rFonts w:ascii="Trebuchet MS"/>
          <w:sz w:val="12"/>
        </w:rPr>
        <w:t xml:space="preserve">433     </w:t>
      </w:r>
      <w:r>
        <w:t>Note that although M1 was the best model for Jul-Sep catch, it was only weakly</w:t>
      </w:r>
      <w:r>
        <w:rPr>
          <w:spacing w:val="62"/>
        </w:rPr>
        <w:t xml:space="preserve"> </w:t>
      </w:r>
      <w:r>
        <w:t>explanatory.</w:t>
      </w:r>
    </w:p>
    <w:p w:rsidR="009D6CC4" w:rsidRDefault="00494099">
      <w:pPr>
        <w:pStyle w:val="BodyText"/>
        <w:spacing w:before="62"/>
      </w:pPr>
      <w:r>
        <w:rPr>
          <w:rFonts w:ascii="Trebuchet MS"/>
          <w:sz w:val="12"/>
        </w:rPr>
        <w:t xml:space="preserve">434     </w:t>
      </w:r>
      <w:r>
        <w:t xml:space="preserve">The maximum adjusted </w:t>
      </w:r>
      <w:r>
        <w:rPr>
          <w:i/>
        </w:rPr>
        <w:t>R</w:t>
      </w:r>
      <w:r>
        <w:rPr>
          <w:position w:val="9"/>
          <w:sz w:val="18"/>
        </w:rPr>
        <w:t xml:space="preserve">2  </w:t>
      </w:r>
      <w:r>
        <w:t xml:space="preserve">was less than 30% </w:t>
      </w:r>
      <w:r>
        <w:rPr>
          <w:spacing w:val="-4"/>
        </w:rPr>
        <w:t xml:space="preserve">(Table </w:t>
      </w:r>
      <w:r>
        <w:t>A2). For the Oct-Mar catch, M2 and</w:t>
      </w:r>
      <w:r>
        <w:rPr>
          <w:spacing w:val="-18"/>
        </w:rPr>
        <w:t xml:space="preserve"> </w:t>
      </w:r>
      <w:r>
        <w:t>M3</w:t>
      </w:r>
    </w:p>
    <w:p w:rsidR="009D6CC4" w:rsidRDefault="00494099">
      <w:pPr>
        <w:pStyle w:val="BodyText"/>
        <w:spacing w:before="61"/>
      </w:pPr>
      <w:r>
        <w:rPr>
          <w:rFonts w:ascii="Trebuchet MS"/>
          <w:sz w:val="12"/>
        </w:rPr>
        <w:t xml:space="preserve">435 </w:t>
      </w:r>
      <w:r>
        <w:t xml:space="preserve">were more explanatory with an adjusted </w:t>
      </w:r>
      <w:r>
        <w:rPr>
          <w:i/>
        </w:rPr>
        <w:t>R</w:t>
      </w:r>
      <w:r>
        <w:rPr>
          <w:position w:val="9"/>
          <w:sz w:val="18"/>
        </w:rPr>
        <w:t xml:space="preserve">2 </w:t>
      </w:r>
      <w:r>
        <w:t>of 45.3% for M2 and 56.6% for M3 (Table A4).</w:t>
      </w:r>
    </w:p>
    <w:p w:rsidR="009D6CC4" w:rsidRDefault="009D6CC4">
      <w:pPr>
        <w:pStyle w:val="BodyText"/>
        <w:spacing w:before="0"/>
        <w:ind w:left="0"/>
        <w:rPr>
          <w:sz w:val="20"/>
        </w:rPr>
      </w:pPr>
    </w:p>
    <w:p w:rsidR="009D6CC4" w:rsidRDefault="009D6CC4">
      <w:pPr>
        <w:pStyle w:val="BodyText"/>
        <w:spacing w:before="8"/>
        <w:ind w:left="0"/>
        <w:rPr>
          <w:sz w:val="22"/>
        </w:rPr>
      </w:pPr>
    </w:p>
    <w:p w:rsidR="009D6CC4" w:rsidRDefault="00494099">
      <w:pPr>
        <w:pStyle w:val="Heading2"/>
      </w:pPr>
      <w:r>
        <w:rPr>
          <w:rFonts w:ascii="Trebuchet MS"/>
          <w:b w:val="0"/>
          <w:sz w:val="12"/>
        </w:rPr>
        <w:t>436</w:t>
      </w:r>
      <w:bookmarkStart w:id="12" w:name="Environmental_covariates_as_explanatory_"/>
      <w:bookmarkEnd w:id="12"/>
      <w:r>
        <w:rPr>
          <w:rFonts w:ascii="Trebuchet MS"/>
          <w:b w:val="0"/>
          <w:sz w:val="12"/>
        </w:rPr>
        <w:t xml:space="preserve"> </w:t>
      </w:r>
      <w:r>
        <w:t>Environmental covariates as explanatory variables</w:t>
      </w:r>
    </w:p>
    <w:p w:rsidR="009D6CC4" w:rsidRDefault="009D6CC4">
      <w:pPr>
        <w:pStyle w:val="BodyText"/>
        <w:spacing w:before="2"/>
        <w:ind w:left="0"/>
        <w:rPr>
          <w:b/>
          <w:sz w:val="23"/>
        </w:rPr>
      </w:pPr>
    </w:p>
    <w:p w:rsidR="009D6CC4" w:rsidRDefault="00494099">
      <w:pPr>
        <w:pStyle w:val="BodyText"/>
        <w:spacing w:before="97"/>
      </w:pPr>
      <w:r>
        <w:rPr>
          <w:rFonts w:ascii="Trebuchet MS"/>
          <w:sz w:val="12"/>
        </w:rPr>
        <w:t xml:space="preserve">437      </w:t>
      </w:r>
      <w:r>
        <w:t>There was no support for using precipitation during the summer monsoon (June-July) or</w:t>
      </w:r>
      <w:r>
        <w:rPr>
          <w:spacing w:val="48"/>
        </w:rPr>
        <w:t xml:space="preserve"> </w:t>
      </w:r>
      <w:r>
        <w:t>pre-</w:t>
      </w:r>
    </w:p>
    <w:p w:rsidR="009D6CC4" w:rsidRDefault="00494099">
      <w:pPr>
        <w:pStyle w:val="BodyText"/>
      </w:pPr>
      <w:r>
        <w:rPr>
          <w:rFonts w:ascii="Trebuchet MS"/>
          <w:sz w:val="12"/>
        </w:rPr>
        <w:t xml:space="preserve">438      </w:t>
      </w:r>
      <w:r>
        <w:t>monsoon period (April-May) as an explanatory variable for the quarter 3 (July-September)</w:t>
      </w:r>
      <w:r>
        <w:rPr>
          <w:spacing w:val="-3"/>
        </w:rPr>
        <w:t xml:space="preserve"> </w:t>
      </w:r>
      <w:r>
        <w:t>or</w:t>
      </w:r>
    </w:p>
    <w:p w:rsidR="009D6CC4" w:rsidRDefault="00494099">
      <w:pPr>
        <w:pStyle w:val="BodyText"/>
      </w:pPr>
      <w:r>
        <w:rPr>
          <w:rFonts w:ascii="Trebuchet MS"/>
          <w:sz w:val="12"/>
        </w:rPr>
        <w:t xml:space="preserve">439      </w:t>
      </w:r>
      <w:r>
        <w:t xml:space="preserve">post-monsoon (October-March) catch (hypotheses S1 and S2;  </w:t>
      </w:r>
      <w:r>
        <w:rPr>
          <w:spacing w:val="-4"/>
        </w:rPr>
        <w:t xml:space="preserve">Tables  </w:t>
      </w:r>
      <w:r>
        <w:t>B1 and B2).  This</w:t>
      </w:r>
      <w:r>
        <w:rPr>
          <w:spacing w:val="39"/>
        </w:rPr>
        <w:t xml:space="preserve"> </w:t>
      </w:r>
      <w:r>
        <w:t>was</w:t>
      </w:r>
    </w:p>
    <w:p w:rsidR="009D6CC4" w:rsidRDefault="00494099">
      <w:pPr>
        <w:pStyle w:val="BodyText"/>
      </w:pPr>
      <w:r>
        <w:rPr>
          <w:rFonts w:ascii="Trebuchet MS"/>
          <w:sz w:val="12"/>
        </w:rPr>
        <w:t xml:space="preserve">440      </w:t>
      </w:r>
      <w:r>
        <w:t>the case whether precipitation in the current or previous season was used, if precipitation</w:t>
      </w:r>
      <w:r>
        <w:rPr>
          <w:spacing w:val="5"/>
        </w:rPr>
        <w:t xml:space="preserve"> </w:t>
      </w:r>
      <w:r>
        <w:t>was</w:t>
      </w:r>
    </w:p>
    <w:p w:rsidR="009D6CC4" w:rsidRDefault="00494099">
      <w:pPr>
        <w:pStyle w:val="BodyText"/>
      </w:pPr>
      <w:r>
        <w:rPr>
          <w:rFonts w:ascii="Trebuchet MS"/>
          <w:sz w:val="12"/>
        </w:rPr>
        <w:t xml:space="preserve">441    </w:t>
      </w:r>
      <w:r>
        <w:rPr>
          <w:rFonts w:ascii="Trebuchet MS"/>
          <w:spacing w:val="13"/>
          <w:sz w:val="12"/>
        </w:rPr>
        <w:t xml:space="preserve"> </w:t>
      </w:r>
      <w:r>
        <w:t>included</w:t>
      </w:r>
      <w:r>
        <w:rPr>
          <w:spacing w:val="9"/>
        </w:rPr>
        <w:t xml:space="preserve"> </w:t>
      </w:r>
      <w:r>
        <w:t>as</w:t>
      </w:r>
      <w:r>
        <w:rPr>
          <w:spacing w:val="9"/>
        </w:rPr>
        <w:t xml:space="preserve"> </w:t>
      </w:r>
      <w:r>
        <w:t>non-linear</w:t>
      </w:r>
      <w:r>
        <w:rPr>
          <w:spacing w:val="9"/>
        </w:rPr>
        <w:t xml:space="preserve"> </w:t>
      </w:r>
      <w:r>
        <w:t>or</w:t>
      </w:r>
      <w:r>
        <w:rPr>
          <w:spacing w:val="9"/>
        </w:rPr>
        <w:t xml:space="preserve"> </w:t>
      </w:r>
      <w:r>
        <w:t>non-linear</w:t>
      </w:r>
      <w:r>
        <w:rPr>
          <w:spacing w:val="9"/>
        </w:rPr>
        <w:t xml:space="preserve"> </w:t>
      </w:r>
      <w:r>
        <w:t>effect,</w:t>
      </w:r>
      <w:r>
        <w:rPr>
          <w:spacing w:val="12"/>
        </w:rPr>
        <w:t xml:space="preserve"> </w:t>
      </w:r>
      <w:r>
        <w:t>and</w:t>
      </w:r>
      <w:r>
        <w:rPr>
          <w:spacing w:val="9"/>
        </w:rPr>
        <w:t xml:space="preserve"> </w:t>
      </w:r>
      <w:r>
        <w:t>if</w:t>
      </w:r>
      <w:r>
        <w:rPr>
          <w:spacing w:val="9"/>
        </w:rPr>
        <w:t xml:space="preserve"> </w:t>
      </w:r>
      <w:r>
        <w:t>ei</w:t>
      </w:r>
      <w:r>
        <w:t>ther</w:t>
      </w:r>
      <w:r>
        <w:rPr>
          <w:spacing w:val="9"/>
        </w:rPr>
        <w:t xml:space="preserve"> </w:t>
      </w:r>
      <w:r>
        <w:t>precipitation</w:t>
      </w:r>
      <w:r>
        <w:rPr>
          <w:spacing w:val="9"/>
        </w:rPr>
        <w:t xml:space="preserve"> </w:t>
      </w:r>
      <w:r>
        <w:t>during</w:t>
      </w:r>
      <w:r>
        <w:rPr>
          <w:spacing w:val="10"/>
        </w:rPr>
        <w:t xml:space="preserve"> </w:t>
      </w:r>
      <w:r>
        <w:t>monsoon</w:t>
      </w:r>
      <w:r>
        <w:rPr>
          <w:spacing w:val="9"/>
        </w:rPr>
        <w:t xml:space="preserve"> </w:t>
      </w:r>
      <w:r>
        <w:t>(June-</w:t>
      </w:r>
    </w:p>
    <w:p w:rsidR="009D6CC4" w:rsidRDefault="00494099">
      <w:pPr>
        <w:pStyle w:val="BodyText"/>
      </w:pPr>
      <w:r>
        <w:rPr>
          <w:rFonts w:ascii="Trebuchet MS"/>
          <w:sz w:val="12"/>
        </w:rPr>
        <w:t xml:space="preserve">442    </w:t>
      </w:r>
      <w:r>
        <w:rPr>
          <w:rFonts w:ascii="Trebuchet MS"/>
          <w:spacing w:val="12"/>
          <w:sz w:val="12"/>
        </w:rPr>
        <w:t xml:space="preserve"> </w:t>
      </w:r>
      <w:r>
        <w:t>July)</w:t>
      </w:r>
      <w:r>
        <w:rPr>
          <w:spacing w:val="24"/>
        </w:rPr>
        <w:t xml:space="preserve"> </w:t>
      </w:r>
      <w:r>
        <w:t>or</w:t>
      </w:r>
      <w:r>
        <w:rPr>
          <w:spacing w:val="23"/>
        </w:rPr>
        <w:t xml:space="preserve"> </w:t>
      </w:r>
      <w:r>
        <w:t>pre-monsoon</w:t>
      </w:r>
      <w:r>
        <w:rPr>
          <w:spacing w:val="24"/>
        </w:rPr>
        <w:t xml:space="preserve"> </w:t>
      </w:r>
      <w:r>
        <w:t>(April-May)</w:t>
      </w:r>
      <w:r>
        <w:rPr>
          <w:spacing w:val="23"/>
        </w:rPr>
        <w:t xml:space="preserve"> </w:t>
      </w:r>
      <w:r>
        <w:t>were</w:t>
      </w:r>
      <w:r>
        <w:rPr>
          <w:spacing w:val="24"/>
        </w:rPr>
        <w:t xml:space="preserve"> </w:t>
      </w:r>
      <w:r>
        <w:t>used</w:t>
      </w:r>
      <w:r>
        <w:rPr>
          <w:spacing w:val="23"/>
        </w:rPr>
        <w:t xml:space="preserve"> </w:t>
      </w:r>
      <w:r>
        <w:t>as</w:t>
      </w:r>
      <w:r>
        <w:rPr>
          <w:spacing w:val="24"/>
        </w:rPr>
        <w:t xml:space="preserve"> </w:t>
      </w:r>
      <w:r>
        <w:t>the</w:t>
      </w:r>
      <w:r>
        <w:rPr>
          <w:spacing w:val="24"/>
        </w:rPr>
        <w:t xml:space="preserve"> </w:t>
      </w:r>
      <w:r>
        <w:t xml:space="preserve">covariate. </w:t>
      </w:r>
      <w:r>
        <w:rPr>
          <w:spacing w:val="27"/>
        </w:rPr>
        <w:t xml:space="preserve"> </w:t>
      </w:r>
      <w:r>
        <w:t>Quarter</w:t>
      </w:r>
      <w:r>
        <w:rPr>
          <w:spacing w:val="23"/>
        </w:rPr>
        <w:t xml:space="preserve"> </w:t>
      </w:r>
      <w:r>
        <w:t>3</w:t>
      </w:r>
      <w:r>
        <w:rPr>
          <w:spacing w:val="24"/>
        </w:rPr>
        <w:t xml:space="preserve"> </w:t>
      </w:r>
      <w:r>
        <w:t>overlaps</w:t>
      </w:r>
      <w:r>
        <w:rPr>
          <w:spacing w:val="23"/>
        </w:rPr>
        <w:t xml:space="preserve"> </w:t>
      </w:r>
      <w:r>
        <w:t>with</w:t>
      </w:r>
      <w:r>
        <w:rPr>
          <w:spacing w:val="24"/>
        </w:rPr>
        <w:t xml:space="preserve"> </w:t>
      </w:r>
      <w:r>
        <w:t>the</w:t>
      </w:r>
    </w:p>
    <w:p w:rsidR="009D6CC4" w:rsidRDefault="00494099">
      <w:pPr>
        <w:pStyle w:val="BodyText"/>
      </w:pPr>
      <w:r>
        <w:rPr>
          <w:rFonts w:ascii="Trebuchet MS"/>
          <w:sz w:val="12"/>
        </w:rPr>
        <w:t xml:space="preserve">443      </w:t>
      </w:r>
      <w:r>
        <w:t xml:space="preserve">spawning period and precipitation is often thought to trigger spawning, </w:t>
      </w:r>
      <w:r>
        <w:rPr>
          <w:spacing w:val="-3"/>
        </w:rPr>
        <w:t xml:space="preserve">however </w:t>
      </w:r>
      <w:r>
        <w:t>we were</w:t>
      </w:r>
      <w:r>
        <w:rPr>
          <w:spacing w:val="37"/>
        </w:rPr>
        <w:t xml:space="preserve"> </w:t>
      </w:r>
      <w:r>
        <w:t>un-</w:t>
      </w:r>
    </w:p>
    <w:p w:rsidR="009D6CC4" w:rsidRDefault="00494099">
      <w:pPr>
        <w:pStyle w:val="BodyText"/>
        <w:spacing w:before="87"/>
      </w:pPr>
      <w:r>
        <w:rPr>
          <w:rFonts w:ascii="Trebuchet MS"/>
          <w:sz w:val="12"/>
        </w:rPr>
        <w:t xml:space="preserve">444 </w:t>
      </w:r>
      <w:r>
        <w:rPr>
          <w:rFonts w:ascii="Trebuchet MS"/>
          <w:spacing w:val="14"/>
          <w:sz w:val="12"/>
        </w:rPr>
        <w:t xml:space="preserve"> </w:t>
      </w:r>
      <w:r>
        <w:t>able to find any consistent association of catch during these spawning and early-post spawning</w:t>
      </w:r>
    </w:p>
    <w:p w:rsidR="009D6CC4" w:rsidRDefault="00494099">
      <w:pPr>
        <w:pStyle w:val="BodyText"/>
      </w:pPr>
      <w:r>
        <w:rPr>
          <w:rFonts w:ascii="Trebuchet MS"/>
          <w:sz w:val="12"/>
        </w:rPr>
        <w:t xml:space="preserve">445      </w:t>
      </w:r>
      <w:r>
        <w:t>months with precipitation.  Raja (1974) posited that the appropriate time period for the</w:t>
      </w:r>
      <w:r>
        <w:rPr>
          <w:spacing w:val="44"/>
        </w:rPr>
        <w:t xml:space="preserve"> </w:t>
      </w:r>
      <w:r>
        <w:t>affect</w:t>
      </w:r>
    </w:p>
    <w:p w:rsidR="009D6CC4" w:rsidRDefault="00494099">
      <w:pPr>
        <w:pStyle w:val="BodyText"/>
      </w:pPr>
      <w:r>
        <w:rPr>
          <w:rFonts w:ascii="Trebuchet MS"/>
          <w:sz w:val="12"/>
        </w:rPr>
        <w:t xml:space="preserve">446    </w:t>
      </w:r>
      <w:r>
        <w:rPr>
          <w:rFonts w:ascii="Trebuchet MS"/>
          <w:spacing w:val="14"/>
          <w:sz w:val="12"/>
        </w:rPr>
        <w:t xml:space="preserve"> </w:t>
      </w:r>
      <w:r>
        <w:t>of</w:t>
      </w:r>
      <w:r>
        <w:rPr>
          <w:spacing w:val="10"/>
        </w:rPr>
        <w:t xml:space="preserve"> </w:t>
      </w:r>
      <w:r>
        <w:t>rainfall</w:t>
      </w:r>
      <w:r>
        <w:rPr>
          <w:spacing w:val="9"/>
        </w:rPr>
        <w:t xml:space="preserve"> </w:t>
      </w:r>
      <w:r>
        <w:t>is</w:t>
      </w:r>
      <w:r>
        <w:rPr>
          <w:spacing w:val="10"/>
        </w:rPr>
        <w:t xml:space="preserve"> </w:t>
      </w:r>
      <w:r>
        <w:t>the</w:t>
      </w:r>
      <w:r>
        <w:rPr>
          <w:spacing w:val="10"/>
        </w:rPr>
        <w:t xml:space="preserve"> </w:t>
      </w:r>
      <w:r>
        <w:t>weeks</w:t>
      </w:r>
      <w:r>
        <w:rPr>
          <w:spacing w:val="9"/>
        </w:rPr>
        <w:t xml:space="preserve"> </w:t>
      </w:r>
      <w:r>
        <w:t>before</w:t>
      </w:r>
      <w:r>
        <w:rPr>
          <w:spacing w:val="10"/>
        </w:rPr>
        <w:t xml:space="preserve"> </w:t>
      </w:r>
      <w:r>
        <w:t>and</w:t>
      </w:r>
      <w:r>
        <w:rPr>
          <w:spacing w:val="10"/>
        </w:rPr>
        <w:t xml:space="preserve"> </w:t>
      </w:r>
      <w:r>
        <w:t>after</w:t>
      </w:r>
      <w:r>
        <w:rPr>
          <w:spacing w:val="9"/>
        </w:rPr>
        <w:t xml:space="preserve"> </w:t>
      </w:r>
      <w:r>
        <w:t>the</w:t>
      </w:r>
      <w:r>
        <w:rPr>
          <w:spacing w:val="10"/>
        </w:rPr>
        <w:t xml:space="preserve"> </w:t>
      </w:r>
      <w:r>
        <w:rPr>
          <w:spacing w:val="-3"/>
        </w:rPr>
        <w:t>ne</w:t>
      </w:r>
      <w:r>
        <w:rPr>
          <w:spacing w:val="-3"/>
        </w:rPr>
        <w:t>w</w:t>
      </w:r>
      <w:r>
        <w:rPr>
          <w:spacing w:val="10"/>
        </w:rPr>
        <w:t xml:space="preserve"> </w:t>
      </w:r>
      <w:r>
        <w:t>moon</w:t>
      </w:r>
      <w:r>
        <w:rPr>
          <w:spacing w:val="9"/>
        </w:rPr>
        <w:t xml:space="preserve"> </w:t>
      </w:r>
      <w:r>
        <w:t>when</w:t>
      </w:r>
      <w:r>
        <w:rPr>
          <w:spacing w:val="10"/>
        </w:rPr>
        <w:t xml:space="preserve"> </w:t>
      </w:r>
      <w:r>
        <w:t>spawning</w:t>
      </w:r>
      <w:r>
        <w:rPr>
          <w:spacing w:val="9"/>
        </w:rPr>
        <w:t xml:space="preserve"> </w:t>
      </w:r>
      <w:r>
        <w:t>is</w:t>
      </w:r>
      <w:r>
        <w:rPr>
          <w:spacing w:val="10"/>
        </w:rPr>
        <w:t xml:space="preserve"> </w:t>
      </w:r>
      <w:r>
        <w:t>postulated</w:t>
      </w:r>
      <w:r>
        <w:rPr>
          <w:spacing w:val="10"/>
        </w:rPr>
        <w:t xml:space="preserve"> </w:t>
      </w:r>
      <w:r>
        <w:t>to</w:t>
      </w:r>
      <w:r>
        <w:rPr>
          <w:spacing w:val="9"/>
        </w:rPr>
        <w:t xml:space="preserve"> </w:t>
      </w:r>
      <w:r>
        <w:t>occur</w:t>
      </w:r>
    </w:p>
    <w:p w:rsidR="009D6CC4" w:rsidRDefault="00494099">
      <w:pPr>
        <w:pStyle w:val="BodyText"/>
      </w:pPr>
      <w:r>
        <w:rPr>
          <w:rFonts w:ascii="Trebuchet MS"/>
          <w:sz w:val="12"/>
        </w:rPr>
        <w:t xml:space="preserve">447      </w:t>
      </w:r>
      <w:r>
        <w:t>and not the total rainfall during the monsoon season.  Thus the lack of correlation may be</w:t>
      </w:r>
      <w:r>
        <w:rPr>
          <w:spacing w:val="-17"/>
        </w:rPr>
        <w:t xml:space="preserve"> </w:t>
      </w:r>
      <w:r>
        <w:t>due</w:t>
      </w:r>
    </w:p>
    <w:p w:rsidR="009D6CC4" w:rsidRDefault="00494099">
      <w:pPr>
        <w:pStyle w:val="BodyText"/>
      </w:pPr>
      <w:r>
        <w:rPr>
          <w:rFonts w:ascii="Trebuchet MS"/>
          <w:sz w:val="12"/>
        </w:rPr>
        <w:t xml:space="preserve">448 </w:t>
      </w:r>
      <w:r>
        <w:t>to using too coarse of a time average for the precipitation.</w:t>
      </w:r>
    </w:p>
    <w:p w:rsidR="009D6CC4" w:rsidRDefault="00494099">
      <w:pPr>
        <w:pStyle w:val="BodyText"/>
        <w:tabs>
          <w:tab w:val="left" w:pos="978"/>
        </w:tabs>
        <w:spacing w:before="206"/>
      </w:pPr>
      <w:r>
        <w:rPr>
          <w:rFonts w:ascii="Trebuchet MS"/>
          <w:sz w:val="12"/>
        </w:rPr>
        <w:t>449</w:t>
      </w:r>
      <w:r>
        <w:rPr>
          <w:rFonts w:ascii="Trebuchet MS"/>
          <w:sz w:val="12"/>
        </w:rPr>
        <w:tab/>
      </w:r>
      <w:r>
        <w:t>The</w:t>
      </w:r>
      <w:r>
        <w:rPr>
          <w:spacing w:val="-15"/>
        </w:rPr>
        <w:t xml:space="preserve"> </w:t>
      </w:r>
      <w:r>
        <w:t>sea-surface</w:t>
      </w:r>
      <w:r>
        <w:rPr>
          <w:spacing w:val="-15"/>
        </w:rPr>
        <w:t xml:space="preserve"> </w:t>
      </w:r>
      <w:r>
        <w:t>temperature</w:t>
      </w:r>
      <w:r>
        <w:rPr>
          <w:spacing w:val="-16"/>
        </w:rPr>
        <w:t xml:space="preserve"> </w:t>
      </w:r>
      <w:r>
        <w:t>before</w:t>
      </w:r>
      <w:r>
        <w:rPr>
          <w:spacing w:val="-15"/>
        </w:rPr>
        <w:t xml:space="preserve"> </w:t>
      </w:r>
      <w:r>
        <w:t>spaw</w:t>
      </w:r>
      <w:r>
        <w:t>ning</w:t>
      </w:r>
      <w:r>
        <w:rPr>
          <w:spacing w:val="-15"/>
        </w:rPr>
        <w:t xml:space="preserve"> </w:t>
      </w:r>
      <w:r>
        <w:t>(March-May)</w:t>
      </w:r>
      <w:r>
        <w:rPr>
          <w:spacing w:val="-15"/>
        </w:rPr>
        <w:t xml:space="preserve"> </w:t>
      </w:r>
      <w:r>
        <w:t>has</w:t>
      </w:r>
      <w:r>
        <w:rPr>
          <w:spacing w:val="-15"/>
        </w:rPr>
        <w:t xml:space="preserve"> </w:t>
      </w:r>
      <w:r>
        <w:t>been</w:t>
      </w:r>
      <w:r>
        <w:rPr>
          <w:spacing w:val="-15"/>
        </w:rPr>
        <w:t xml:space="preserve"> </w:t>
      </w:r>
      <w:r>
        <w:t>speculated</w:t>
      </w:r>
      <w:r>
        <w:rPr>
          <w:spacing w:val="-15"/>
        </w:rPr>
        <w:t xml:space="preserve"> </w:t>
      </w:r>
      <w:r>
        <w:t>to</w:t>
      </w:r>
      <w:r>
        <w:rPr>
          <w:spacing w:val="-15"/>
        </w:rPr>
        <w:t xml:space="preserve"> </w:t>
      </w:r>
      <w:r>
        <w:t>be</w:t>
      </w:r>
      <w:r>
        <w:rPr>
          <w:spacing w:val="-16"/>
        </w:rPr>
        <w:t xml:space="preserve"> </w:t>
      </w:r>
      <w:r>
        <w:t>cor-</w:t>
      </w:r>
    </w:p>
    <w:p w:rsidR="009D6CC4" w:rsidRDefault="00494099">
      <w:pPr>
        <w:pStyle w:val="BodyText"/>
      </w:pPr>
      <w:r>
        <w:rPr>
          <w:rFonts w:ascii="Trebuchet MS"/>
          <w:sz w:val="12"/>
        </w:rPr>
        <w:t xml:space="preserve">450    </w:t>
      </w:r>
      <w:r>
        <w:rPr>
          <w:rFonts w:ascii="Trebuchet MS"/>
          <w:spacing w:val="9"/>
          <w:sz w:val="12"/>
        </w:rPr>
        <w:t xml:space="preserve"> </w:t>
      </w:r>
      <w:r>
        <w:t>related</w:t>
      </w:r>
      <w:r>
        <w:rPr>
          <w:spacing w:val="11"/>
        </w:rPr>
        <w:t xml:space="preserve"> </w:t>
      </w:r>
      <w:r>
        <w:t>with</w:t>
      </w:r>
      <w:r>
        <w:rPr>
          <w:spacing w:val="12"/>
        </w:rPr>
        <w:t xml:space="preserve"> </w:t>
      </w:r>
      <w:r>
        <w:t>successful</w:t>
      </w:r>
      <w:r>
        <w:rPr>
          <w:spacing w:val="11"/>
        </w:rPr>
        <w:t xml:space="preserve"> </w:t>
      </w:r>
      <w:r>
        <w:t>egg</w:t>
      </w:r>
      <w:r>
        <w:rPr>
          <w:spacing w:val="10"/>
        </w:rPr>
        <w:t xml:space="preserve"> </w:t>
      </w:r>
      <w:r>
        <w:t>development</w:t>
      </w:r>
      <w:r>
        <w:rPr>
          <w:spacing w:val="12"/>
        </w:rPr>
        <w:t xml:space="preserve"> </w:t>
      </w:r>
      <w:r>
        <w:t>and</w:t>
      </w:r>
      <w:r>
        <w:rPr>
          <w:spacing w:val="11"/>
        </w:rPr>
        <w:t xml:space="preserve"> </w:t>
      </w:r>
      <w:r>
        <w:t>spawning</w:t>
      </w:r>
      <w:r>
        <w:rPr>
          <w:spacing w:val="11"/>
        </w:rPr>
        <w:t xml:space="preserve"> </w:t>
      </w:r>
      <w:r>
        <w:t>behavior</w:t>
      </w:r>
      <w:r>
        <w:rPr>
          <w:spacing w:val="11"/>
        </w:rPr>
        <w:t xml:space="preserve"> </w:t>
      </w:r>
      <w:r>
        <w:t>(hypothesis</w:t>
      </w:r>
      <w:r>
        <w:rPr>
          <w:spacing w:val="11"/>
        </w:rPr>
        <w:t xml:space="preserve"> </w:t>
      </w:r>
      <w:r>
        <w:t>S4</w:t>
      </w:r>
      <w:r>
        <w:rPr>
          <w:spacing w:val="12"/>
        </w:rPr>
        <w:t xml:space="preserve"> </w:t>
      </w:r>
      <w:r>
        <w:t>and</w:t>
      </w:r>
      <w:r>
        <w:rPr>
          <w:spacing w:val="10"/>
        </w:rPr>
        <w:t xml:space="preserve"> </w:t>
      </w:r>
      <w:r>
        <w:t>S5)</w:t>
      </w:r>
      <w:r>
        <w:rPr>
          <w:spacing w:val="11"/>
        </w:rPr>
        <w:t xml:space="preserve"> </w:t>
      </w:r>
      <w:r>
        <w:t>and</w:t>
      </w:r>
    </w:p>
    <w:p w:rsidR="009D6CC4" w:rsidRDefault="00494099">
      <w:pPr>
        <w:pStyle w:val="BodyText"/>
      </w:pPr>
      <w:r>
        <w:rPr>
          <w:rFonts w:ascii="Trebuchet MS"/>
          <w:sz w:val="12"/>
        </w:rPr>
        <w:t xml:space="preserve">451      </w:t>
      </w:r>
      <w:r>
        <w:t xml:space="preserve">extreme heat events pre-spawning </w:t>
      </w:r>
      <w:r>
        <w:rPr>
          <w:spacing w:val="-3"/>
        </w:rPr>
        <w:t xml:space="preserve">have </w:t>
      </w:r>
      <w:r>
        <w:t xml:space="preserve">been associated with </w:t>
      </w:r>
      <w:r>
        <w:rPr>
          <w:spacing w:val="-3"/>
        </w:rPr>
        <w:t xml:space="preserve">low </w:t>
      </w:r>
      <w:r>
        <w:t xml:space="preserve">recruitment.  </w:t>
      </w:r>
      <w:r>
        <w:rPr>
          <w:spacing w:val="39"/>
        </w:rPr>
        <w:t xml:space="preserve"> </w:t>
      </w:r>
      <w:r>
        <w:t>This suggests</w:t>
      </w:r>
    </w:p>
    <w:p w:rsidR="009D6CC4" w:rsidRDefault="00494099">
      <w:pPr>
        <w:pStyle w:val="BodyText"/>
      </w:pPr>
      <w:r>
        <w:rPr>
          <w:rFonts w:ascii="Trebuchet MS"/>
          <w:sz w:val="12"/>
        </w:rPr>
        <w:t xml:space="preserve">452      </w:t>
      </w:r>
      <w:r>
        <w:t xml:space="preserve">that March-May in the current and prior years should be associated with </w:t>
      </w:r>
      <w:r>
        <w:rPr>
          <w:spacing w:val="-3"/>
        </w:rPr>
        <w:t xml:space="preserve">low </w:t>
      </w:r>
      <w:r>
        <w:t xml:space="preserve">catch.  The </w:t>
      </w:r>
      <w:r>
        <w:rPr>
          <w:spacing w:val="11"/>
        </w:rPr>
        <w:t xml:space="preserve"> </w:t>
      </w:r>
      <w:r>
        <w:t>sea-</w:t>
      </w:r>
    </w:p>
    <w:p w:rsidR="009D6CC4" w:rsidRDefault="00494099">
      <w:pPr>
        <w:pStyle w:val="BodyText"/>
      </w:pPr>
      <w:r>
        <w:rPr>
          <w:rFonts w:ascii="Trebuchet MS"/>
          <w:sz w:val="12"/>
        </w:rPr>
        <w:t xml:space="preserve">453    </w:t>
      </w:r>
      <w:r>
        <w:rPr>
          <w:rFonts w:ascii="Trebuchet MS"/>
          <w:spacing w:val="7"/>
          <w:sz w:val="12"/>
        </w:rPr>
        <w:t xml:space="preserve"> </w:t>
      </w:r>
      <w:r>
        <w:t>surface</w:t>
      </w:r>
      <w:r>
        <w:rPr>
          <w:spacing w:val="23"/>
        </w:rPr>
        <w:t xml:space="preserve"> </w:t>
      </w:r>
      <w:r>
        <w:t>temperature</w:t>
      </w:r>
      <w:r>
        <w:rPr>
          <w:spacing w:val="22"/>
        </w:rPr>
        <w:t xml:space="preserve"> </w:t>
      </w:r>
      <w:r>
        <w:t>during</w:t>
      </w:r>
      <w:r>
        <w:rPr>
          <w:spacing w:val="22"/>
        </w:rPr>
        <w:t xml:space="preserve"> </w:t>
      </w:r>
      <w:r>
        <w:t>larval</w:t>
      </w:r>
      <w:r>
        <w:rPr>
          <w:spacing w:val="23"/>
        </w:rPr>
        <w:t xml:space="preserve"> </w:t>
      </w:r>
      <w:r>
        <w:t>and</w:t>
      </w:r>
      <w:r>
        <w:rPr>
          <w:spacing w:val="22"/>
        </w:rPr>
        <w:t xml:space="preserve"> </w:t>
      </w:r>
      <w:r>
        <w:t>early</w:t>
      </w:r>
      <w:r>
        <w:rPr>
          <w:spacing w:val="22"/>
        </w:rPr>
        <w:t xml:space="preserve"> </w:t>
      </w:r>
      <w:r>
        <w:t>juvenile</w:t>
      </w:r>
      <w:r>
        <w:rPr>
          <w:spacing w:val="23"/>
        </w:rPr>
        <w:t xml:space="preserve"> </w:t>
      </w:r>
      <w:r>
        <w:t>development</w:t>
      </w:r>
      <w:r>
        <w:rPr>
          <w:spacing w:val="22"/>
        </w:rPr>
        <w:t xml:space="preserve"> </w:t>
      </w:r>
      <w:r>
        <w:t>(October-December)</w:t>
      </w:r>
      <w:r>
        <w:rPr>
          <w:spacing w:val="22"/>
        </w:rPr>
        <w:t xml:space="preserve"> </w:t>
      </w:r>
      <w:r>
        <w:t>may</w:t>
      </w:r>
    </w:p>
    <w:p w:rsidR="009D6CC4" w:rsidRDefault="00494099">
      <w:pPr>
        <w:pStyle w:val="BodyText"/>
      </w:pPr>
      <w:r>
        <w:rPr>
          <w:rFonts w:ascii="Trebuchet MS"/>
          <w:sz w:val="12"/>
        </w:rPr>
        <w:t xml:space="preserve">454    </w:t>
      </w:r>
      <w:r>
        <w:rPr>
          <w:rFonts w:ascii="Trebuchet MS"/>
          <w:spacing w:val="9"/>
          <w:sz w:val="12"/>
        </w:rPr>
        <w:t xml:space="preserve"> </w:t>
      </w:r>
      <w:r>
        <w:t>affect</w:t>
      </w:r>
      <w:r>
        <w:rPr>
          <w:spacing w:val="9"/>
        </w:rPr>
        <w:t xml:space="preserve"> </w:t>
      </w:r>
      <w:r>
        <w:t>survival</w:t>
      </w:r>
      <w:r>
        <w:rPr>
          <w:spacing w:val="8"/>
        </w:rPr>
        <w:t xml:space="preserve"> </w:t>
      </w:r>
      <w:r>
        <w:t>and</w:t>
      </w:r>
      <w:r>
        <w:rPr>
          <w:spacing w:val="9"/>
        </w:rPr>
        <w:t xml:space="preserve"> </w:t>
      </w:r>
      <w:r>
        <w:t>growth</w:t>
      </w:r>
      <w:r>
        <w:rPr>
          <w:spacing w:val="9"/>
        </w:rPr>
        <w:t xml:space="preserve"> </w:t>
      </w:r>
      <w:r>
        <w:t>in</w:t>
      </w:r>
      <w:r>
        <w:rPr>
          <w:spacing w:val="8"/>
        </w:rPr>
        <w:t xml:space="preserve"> </w:t>
      </w:r>
      <w:r>
        <w:t>multiple</w:t>
      </w:r>
      <w:r>
        <w:rPr>
          <w:spacing w:val="9"/>
        </w:rPr>
        <w:t xml:space="preserve"> </w:t>
      </w:r>
      <w:r>
        <w:t>ways</w:t>
      </w:r>
      <w:r>
        <w:rPr>
          <w:spacing w:val="9"/>
        </w:rPr>
        <w:t xml:space="preserve"> </w:t>
      </w:r>
      <w:r>
        <w:t>and</w:t>
      </w:r>
      <w:r>
        <w:rPr>
          <w:spacing w:val="8"/>
        </w:rPr>
        <w:t xml:space="preserve"> </w:t>
      </w:r>
      <w:r>
        <w:t>thus</w:t>
      </w:r>
      <w:r>
        <w:rPr>
          <w:spacing w:val="9"/>
        </w:rPr>
        <w:t xml:space="preserve"> </w:t>
      </w:r>
      <w:r>
        <w:t>could</w:t>
      </w:r>
      <w:r>
        <w:rPr>
          <w:spacing w:val="8"/>
        </w:rPr>
        <w:t xml:space="preserve"> </w:t>
      </w:r>
      <w:r>
        <w:t>correlated</w:t>
      </w:r>
      <w:r>
        <w:rPr>
          <w:spacing w:val="8"/>
        </w:rPr>
        <w:t xml:space="preserve"> </w:t>
      </w:r>
      <w:r>
        <w:t>with</w:t>
      </w:r>
      <w:r>
        <w:rPr>
          <w:spacing w:val="9"/>
        </w:rPr>
        <w:t xml:space="preserve"> </w:t>
      </w:r>
      <w:r>
        <w:t>biomass</w:t>
      </w:r>
      <w:r>
        <w:rPr>
          <w:spacing w:val="9"/>
        </w:rPr>
        <w:t xml:space="preserve"> </w:t>
      </w:r>
      <w:r>
        <w:t>in</w:t>
      </w:r>
      <w:r>
        <w:rPr>
          <w:spacing w:val="8"/>
        </w:rPr>
        <w:t xml:space="preserve"> </w:t>
      </w:r>
      <w:r>
        <w:t>future</w:t>
      </w:r>
    </w:p>
    <w:p w:rsidR="009D6CC4" w:rsidRDefault="00494099">
      <w:pPr>
        <w:pStyle w:val="BodyText"/>
      </w:pPr>
      <w:r>
        <w:rPr>
          <w:rFonts w:ascii="Trebuchet MS"/>
          <w:sz w:val="12"/>
        </w:rPr>
        <w:t xml:space="preserve">455    </w:t>
      </w:r>
      <w:r>
        <w:rPr>
          <w:rFonts w:ascii="Trebuchet MS"/>
          <w:spacing w:val="13"/>
          <w:sz w:val="12"/>
        </w:rPr>
        <w:t xml:space="preserve"> </w:t>
      </w:r>
      <w:r>
        <w:t>years</w:t>
      </w:r>
      <w:r>
        <w:rPr>
          <w:spacing w:val="13"/>
        </w:rPr>
        <w:t xml:space="preserve"> </w:t>
      </w:r>
      <w:r>
        <w:t>(hypothesis</w:t>
      </w:r>
      <w:r>
        <w:rPr>
          <w:spacing w:val="12"/>
        </w:rPr>
        <w:t xml:space="preserve"> </w:t>
      </w:r>
      <w:r>
        <w:t>L1).</w:t>
      </w:r>
      <w:r>
        <w:rPr>
          <w:spacing w:val="57"/>
        </w:rPr>
        <w:t xml:space="preserve"> </w:t>
      </w:r>
      <w:r>
        <w:rPr>
          <w:spacing w:val="-3"/>
        </w:rPr>
        <w:t>However</w:t>
      </w:r>
      <w:r>
        <w:rPr>
          <w:spacing w:val="12"/>
        </w:rPr>
        <w:t xml:space="preserve"> </w:t>
      </w:r>
      <w:r>
        <w:t>we</w:t>
      </w:r>
      <w:r>
        <w:rPr>
          <w:spacing w:val="12"/>
        </w:rPr>
        <w:t xml:space="preserve"> </w:t>
      </w:r>
      <w:r>
        <w:t>found</w:t>
      </w:r>
      <w:r>
        <w:rPr>
          <w:spacing w:val="13"/>
        </w:rPr>
        <w:t xml:space="preserve"> </w:t>
      </w:r>
      <w:r>
        <w:t>no</w:t>
      </w:r>
      <w:r>
        <w:rPr>
          <w:spacing w:val="12"/>
        </w:rPr>
        <w:t xml:space="preserve"> </w:t>
      </w:r>
      <w:r>
        <w:t>support</w:t>
      </w:r>
      <w:r>
        <w:rPr>
          <w:spacing w:val="12"/>
        </w:rPr>
        <w:t xml:space="preserve"> </w:t>
      </w:r>
      <w:r>
        <w:t>for</w:t>
      </w:r>
      <w:r>
        <w:rPr>
          <w:spacing w:val="13"/>
        </w:rPr>
        <w:t xml:space="preserve"> </w:t>
      </w:r>
      <w:r>
        <w:t>either</w:t>
      </w:r>
      <w:r>
        <w:rPr>
          <w:spacing w:val="12"/>
        </w:rPr>
        <w:t xml:space="preserve"> </w:t>
      </w:r>
      <w:r>
        <w:t>of</w:t>
      </w:r>
      <w:r>
        <w:rPr>
          <w:spacing w:val="12"/>
        </w:rPr>
        <w:t xml:space="preserve"> </w:t>
      </w:r>
      <w:r>
        <w:t>these</w:t>
      </w:r>
      <w:r>
        <w:rPr>
          <w:spacing w:val="13"/>
        </w:rPr>
        <w:t xml:space="preserve"> </w:t>
      </w:r>
      <w:r>
        <w:t>SST</w:t>
      </w:r>
      <w:r>
        <w:rPr>
          <w:spacing w:val="12"/>
        </w:rPr>
        <w:t xml:space="preserve"> </w:t>
      </w:r>
      <w:r>
        <w:t>variates</w:t>
      </w:r>
      <w:r>
        <w:rPr>
          <w:spacing w:val="12"/>
        </w:rPr>
        <w:t xml:space="preserve"> </w:t>
      </w:r>
      <w:r>
        <w:t>as</w:t>
      </w:r>
      <w:r>
        <w:rPr>
          <w:spacing w:val="12"/>
        </w:rPr>
        <w:t xml:space="preserve"> </w:t>
      </w:r>
      <w:r>
        <w:t>ex-</w:t>
      </w:r>
    </w:p>
    <w:p w:rsidR="009D6CC4" w:rsidRDefault="00494099">
      <w:pPr>
        <w:pStyle w:val="BodyText"/>
        <w:spacing w:before="87"/>
      </w:pPr>
      <w:r>
        <w:rPr>
          <w:rFonts w:ascii="Trebuchet MS"/>
          <w:sz w:val="12"/>
        </w:rPr>
        <w:t xml:space="preserve">456    </w:t>
      </w:r>
      <w:r>
        <w:rPr>
          <w:rFonts w:ascii="Trebuchet MS"/>
          <w:spacing w:val="13"/>
          <w:sz w:val="12"/>
        </w:rPr>
        <w:t xml:space="preserve"> </w:t>
      </w:r>
      <w:r>
        <w:t>planatory</w:t>
      </w:r>
      <w:r>
        <w:rPr>
          <w:spacing w:val="17"/>
        </w:rPr>
        <w:t xml:space="preserve"> </w:t>
      </w:r>
      <w:r>
        <w:t>variables</w:t>
      </w:r>
      <w:r>
        <w:rPr>
          <w:spacing w:val="18"/>
        </w:rPr>
        <w:t xml:space="preserve"> </w:t>
      </w:r>
      <w:r>
        <w:t>for</w:t>
      </w:r>
      <w:r>
        <w:rPr>
          <w:spacing w:val="17"/>
        </w:rPr>
        <w:t xml:space="preserve"> </w:t>
      </w:r>
      <w:r>
        <w:t>the</w:t>
      </w:r>
      <w:r>
        <w:rPr>
          <w:spacing w:val="17"/>
        </w:rPr>
        <w:t xml:space="preserve"> </w:t>
      </w:r>
      <w:r>
        <w:t>July-September</w:t>
      </w:r>
      <w:r>
        <w:rPr>
          <w:spacing w:val="17"/>
        </w:rPr>
        <w:t xml:space="preserve"> </w:t>
      </w:r>
      <w:r>
        <w:t>catch</w:t>
      </w:r>
      <w:r>
        <w:rPr>
          <w:spacing w:val="18"/>
        </w:rPr>
        <w:t xml:space="preserve"> </w:t>
      </w:r>
      <w:r>
        <w:t>and</w:t>
      </w:r>
      <w:r>
        <w:rPr>
          <w:spacing w:val="17"/>
        </w:rPr>
        <w:t xml:space="preserve"> </w:t>
      </w:r>
      <w:r>
        <w:t>only</w:t>
      </w:r>
      <w:r>
        <w:rPr>
          <w:spacing w:val="17"/>
        </w:rPr>
        <w:t xml:space="preserve"> </w:t>
      </w:r>
      <w:r>
        <w:t>weak</w:t>
      </w:r>
      <w:r>
        <w:rPr>
          <w:spacing w:val="17"/>
        </w:rPr>
        <w:t xml:space="preserve"> </w:t>
      </w:r>
      <w:r>
        <w:t>support</w:t>
      </w:r>
      <w:r>
        <w:rPr>
          <w:spacing w:val="17"/>
        </w:rPr>
        <w:t xml:space="preserve"> </w:t>
      </w:r>
      <w:r>
        <w:t>(based</w:t>
      </w:r>
      <w:r>
        <w:rPr>
          <w:spacing w:val="18"/>
        </w:rPr>
        <w:t xml:space="preserve"> </w:t>
      </w:r>
      <w:r>
        <w:t>on</w:t>
      </w:r>
      <w:r>
        <w:rPr>
          <w:spacing w:val="17"/>
        </w:rPr>
        <w:t xml:space="preserve"> </w:t>
      </w:r>
      <w:r>
        <w:t>AIC)</w:t>
      </w:r>
      <w:r>
        <w:rPr>
          <w:spacing w:val="17"/>
        </w:rPr>
        <w:t xml:space="preserve"> </w:t>
      </w:r>
      <w:r>
        <w:t>for</w:t>
      </w:r>
    </w:p>
    <w:p w:rsidR="009D6CC4" w:rsidRDefault="00494099">
      <w:pPr>
        <w:pStyle w:val="BodyText"/>
      </w:pPr>
      <w:r>
        <w:rPr>
          <w:rFonts w:ascii="Trebuchet MS"/>
          <w:sz w:val="12"/>
        </w:rPr>
        <w:t xml:space="preserve">457      </w:t>
      </w:r>
      <w:r>
        <w:t xml:space="preserve">March-May SST in the current season for explaining variability in post-monsoon catch.  </w:t>
      </w:r>
      <w:r>
        <w:rPr>
          <w:spacing w:val="7"/>
        </w:rPr>
        <w:t xml:space="preserve"> </w:t>
      </w:r>
      <w:r>
        <w:t>The</w:t>
      </w:r>
    </w:p>
    <w:p w:rsidR="009D6CC4" w:rsidRDefault="00494099">
      <w:pPr>
        <w:pStyle w:val="BodyText"/>
      </w:pPr>
      <w:r>
        <w:rPr>
          <w:rFonts w:ascii="Trebuchet MS"/>
          <w:sz w:val="12"/>
        </w:rPr>
        <w:t xml:space="preserve">458    </w:t>
      </w:r>
      <w:r>
        <w:rPr>
          <w:rFonts w:ascii="Trebuchet MS"/>
          <w:spacing w:val="12"/>
          <w:sz w:val="12"/>
        </w:rPr>
        <w:t xml:space="preserve"> </w:t>
      </w:r>
      <w:r>
        <w:t>fall</w:t>
      </w:r>
      <w:r>
        <w:rPr>
          <w:spacing w:val="25"/>
        </w:rPr>
        <w:t xml:space="preserve"> </w:t>
      </w:r>
      <w:r>
        <w:t>average</w:t>
      </w:r>
      <w:r>
        <w:rPr>
          <w:spacing w:val="25"/>
        </w:rPr>
        <w:t xml:space="preserve"> </w:t>
      </w:r>
      <w:r>
        <w:t>SST</w:t>
      </w:r>
      <w:r>
        <w:rPr>
          <w:spacing w:val="26"/>
        </w:rPr>
        <w:t xml:space="preserve"> </w:t>
      </w:r>
      <w:r>
        <w:t>in</w:t>
      </w:r>
      <w:r>
        <w:rPr>
          <w:spacing w:val="25"/>
        </w:rPr>
        <w:t xml:space="preserve"> </w:t>
      </w:r>
      <w:r>
        <w:t>the</w:t>
      </w:r>
      <w:r>
        <w:rPr>
          <w:spacing w:val="25"/>
        </w:rPr>
        <w:t xml:space="preserve"> </w:t>
      </w:r>
      <w:r>
        <w:t>prior</w:t>
      </w:r>
      <w:r>
        <w:rPr>
          <w:spacing w:val="26"/>
        </w:rPr>
        <w:t xml:space="preserve"> </w:t>
      </w:r>
      <w:r>
        <w:t>season</w:t>
      </w:r>
      <w:r>
        <w:rPr>
          <w:spacing w:val="25"/>
        </w:rPr>
        <w:t xml:space="preserve"> </w:t>
      </w:r>
      <w:r>
        <w:t>did</w:t>
      </w:r>
      <w:r>
        <w:rPr>
          <w:spacing w:val="25"/>
        </w:rPr>
        <w:t xml:space="preserve"> </w:t>
      </w:r>
      <w:r>
        <w:t>not</w:t>
      </w:r>
      <w:r>
        <w:rPr>
          <w:spacing w:val="26"/>
        </w:rPr>
        <w:t xml:space="preserve"> </w:t>
      </w:r>
      <w:r>
        <w:t>explain</w:t>
      </w:r>
      <w:r>
        <w:rPr>
          <w:spacing w:val="25"/>
        </w:rPr>
        <w:t xml:space="preserve"> </w:t>
      </w:r>
      <w:r>
        <w:t>variability</w:t>
      </w:r>
      <w:r>
        <w:rPr>
          <w:spacing w:val="25"/>
        </w:rPr>
        <w:t xml:space="preserve"> </w:t>
      </w:r>
      <w:r>
        <w:t>in</w:t>
      </w:r>
      <w:r>
        <w:rPr>
          <w:spacing w:val="26"/>
        </w:rPr>
        <w:t xml:space="preserve"> </w:t>
      </w:r>
      <w:r>
        <w:t>either</w:t>
      </w:r>
      <w:r>
        <w:rPr>
          <w:spacing w:val="25"/>
        </w:rPr>
        <w:t xml:space="preserve"> </w:t>
      </w:r>
      <w:r>
        <w:t>July-September</w:t>
      </w:r>
      <w:r>
        <w:rPr>
          <w:spacing w:val="25"/>
        </w:rPr>
        <w:t xml:space="preserve"> </w:t>
      </w:r>
      <w:r>
        <w:t>or</w:t>
      </w:r>
    </w:p>
    <w:p w:rsidR="009D6CC4" w:rsidRDefault="00494099">
      <w:pPr>
        <w:pStyle w:val="BodyText"/>
      </w:pPr>
      <w:r>
        <w:rPr>
          <w:rFonts w:ascii="Trebuchet MS"/>
          <w:sz w:val="12"/>
        </w:rPr>
        <w:t xml:space="preserve">459 </w:t>
      </w:r>
      <w:r>
        <w:t>October-March catch. See Tables B3 and B4.</w:t>
      </w:r>
    </w:p>
    <w:p w:rsidR="009D6CC4" w:rsidRDefault="009D6CC4">
      <w:pPr>
        <w:sectPr w:rsidR="009D6CC4">
          <w:pgSz w:w="12240" w:h="15840"/>
          <w:pgMar w:top="1320" w:right="0" w:bottom="1060" w:left="940" w:header="0" w:footer="872" w:gutter="0"/>
          <w:cols w:space="720"/>
        </w:sectPr>
      </w:pPr>
    </w:p>
    <w:p w:rsidR="009D6CC4" w:rsidRDefault="00494099">
      <w:pPr>
        <w:pStyle w:val="BodyText"/>
        <w:tabs>
          <w:tab w:val="left" w:pos="978"/>
        </w:tabs>
      </w:pPr>
      <w:r>
        <w:rPr>
          <w:rFonts w:ascii="Trebuchet MS"/>
          <w:sz w:val="12"/>
        </w:rPr>
        <w:lastRenderedPageBreak/>
        <w:t>460</w:t>
      </w:r>
      <w:r>
        <w:rPr>
          <w:rFonts w:ascii="Trebuchet MS"/>
          <w:sz w:val="12"/>
        </w:rPr>
        <w:tab/>
      </w:r>
      <w:r>
        <w:rPr>
          <w:spacing w:val="-10"/>
        </w:rPr>
        <w:t>We</w:t>
      </w:r>
      <w:r>
        <w:rPr>
          <w:spacing w:val="30"/>
        </w:rPr>
        <w:t xml:space="preserve"> </w:t>
      </w:r>
      <w:r>
        <w:t>also</w:t>
      </w:r>
      <w:r>
        <w:rPr>
          <w:spacing w:val="30"/>
        </w:rPr>
        <w:t xml:space="preserve"> </w:t>
      </w:r>
      <w:r>
        <w:t>found</w:t>
      </w:r>
      <w:r>
        <w:rPr>
          <w:spacing w:val="30"/>
        </w:rPr>
        <w:t xml:space="preserve"> </w:t>
      </w:r>
      <w:r>
        <w:t>no</w:t>
      </w:r>
      <w:r>
        <w:rPr>
          <w:spacing w:val="31"/>
        </w:rPr>
        <w:t xml:space="preserve"> </w:t>
      </w:r>
      <w:r>
        <w:t>correlation</w:t>
      </w:r>
      <w:r>
        <w:rPr>
          <w:spacing w:val="30"/>
        </w:rPr>
        <w:t xml:space="preserve"> </w:t>
      </w:r>
      <w:r>
        <w:t>between</w:t>
      </w:r>
      <w:r>
        <w:rPr>
          <w:spacing w:val="30"/>
        </w:rPr>
        <w:t xml:space="preserve"> </w:t>
      </w:r>
      <w:r>
        <w:t>the</w:t>
      </w:r>
      <w:r>
        <w:rPr>
          <w:spacing w:val="31"/>
        </w:rPr>
        <w:t xml:space="preserve"> </w:t>
      </w:r>
      <w:r>
        <w:t>ONI</w:t>
      </w:r>
      <w:r>
        <w:rPr>
          <w:spacing w:val="30"/>
        </w:rPr>
        <w:t xml:space="preserve"> </w:t>
      </w:r>
      <w:r>
        <w:t>index</w:t>
      </w:r>
      <w:r>
        <w:rPr>
          <w:spacing w:val="30"/>
        </w:rPr>
        <w:t xml:space="preserve"> </w:t>
      </w:r>
      <w:r>
        <w:t>(hypothesis</w:t>
      </w:r>
      <w:r>
        <w:rPr>
          <w:spacing w:val="30"/>
        </w:rPr>
        <w:t xml:space="preserve"> </w:t>
      </w:r>
      <w:r>
        <w:t>A2)</w:t>
      </w:r>
      <w:r>
        <w:rPr>
          <w:spacing w:val="31"/>
        </w:rPr>
        <w:t xml:space="preserve"> </w:t>
      </w:r>
      <w:r>
        <w:t>for</w:t>
      </w:r>
      <w:r>
        <w:rPr>
          <w:spacing w:val="30"/>
        </w:rPr>
        <w:t xml:space="preserve"> </w:t>
      </w:r>
      <w:r>
        <w:t>either</w:t>
      </w:r>
      <w:r>
        <w:rPr>
          <w:spacing w:val="30"/>
        </w:rPr>
        <w:t xml:space="preserve"> </w:t>
      </w:r>
      <w:r>
        <w:t>July-</w:t>
      </w:r>
    </w:p>
    <w:p w:rsidR="009D6CC4" w:rsidRDefault="00494099">
      <w:pPr>
        <w:pStyle w:val="BodyText"/>
      </w:pPr>
      <w:r>
        <w:rPr>
          <w:rFonts w:ascii="Trebuchet MS"/>
          <w:sz w:val="12"/>
        </w:rPr>
        <w:t xml:space="preserve">461 </w:t>
      </w:r>
      <w:r>
        <w:t>September or post-monsoon catch (Tables B1 and B2).</w:t>
      </w:r>
    </w:p>
    <w:p w:rsidR="009D6CC4" w:rsidRDefault="00494099">
      <w:pPr>
        <w:pStyle w:val="BodyText"/>
        <w:tabs>
          <w:tab w:val="left" w:pos="978"/>
        </w:tabs>
        <w:spacing w:before="205"/>
      </w:pPr>
      <w:r>
        <w:rPr>
          <w:rFonts w:ascii="Trebuchet MS"/>
          <w:sz w:val="12"/>
        </w:rPr>
        <w:t>462</w:t>
      </w:r>
      <w:r>
        <w:rPr>
          <w:rFonts w:ascii="Trebuchet MS"/>
          <w:sz w:val="12"/>
        </w:rPr>
        <w:tab/>
      </w:r>
      <w:r>
        <w:t>Instead</w:t>
      </w:r>
      <w:r>
        <w:rPr>
          <w:spacing w:val="20"/>
        </w:rPr>
        <w:t xml:space="preserve"> </w:t>
      </w:r>
      <w:r>
        <w:t>we</w:t>
      </w:r>
      <w:r>
        <w:rPr>
          <w:spacing w:val="21"/>
        </w:rPr>
        <w:t xml:space="preserve"> </w:t>
      </w:r>
      <w:r>
        <w:t>found</w:t>
      </w:r>
      <w:r>
        <w:rPr>
          <w:spacing w:val="20"/>
        </w:rPr>
        <w:t xml:space="preserve"> </w:t>
      </w:r>
      <w:r>
        <w:t>with</w:t>
      </w:r>
      <w:r>
        <w:rPr>
          <w:spacing w:val="21"/>
        </w:rPr>
        <w:t xml:space="preserve"> </w:t>
      </w:r>
      <w:r>
        <w:t>the</w:t>
      </w:r>
      <w:r>
        <w:rPr>
          <w:spacing w:val="20"/>
        </w:rPr>
        <w:t xml:space="preserve"> </w:t>
      </w:r>
      <w:r>
        <w:t>covariates</w:t>
      </w:r>
      <w:r>
        <w:rPr>
          <w:spacing w:val="21"/>
        </w:rPr>
        <w:t xml:space="preserve"> </w:t>
      </w:r>
      <w:r>
        <w:t>indirectly</w:t>
      </w:r>
      <w:r>
        <w:rPr>
          <w:spacing w:val="21"/>
        </w:rPr>
        <w:t xml:space="preserve"> </w:t>
      </w:r>
      <w:r>
        <w:t>and</w:t>
      </w:r>
      <w:r>
        <w:rPr>
          <w:spacing w:val="20"/>
        </w:rPr>
        <w:t xml:space="preserve"> </w:t>
      </w:r>
      <w:r>
        <w:t>directly</w:t>
      </w:r>
      <w:r>
        <w:rPr>
          <w:spacing w:val="21"/>
        </w:rPr>
        <w:t xml:space="preserve"> </w:t>
      </w:r>
      <w:r>
        <w:t>associated</w:t>
      </w:r>
      <w:r>
        <w:rPr>
          <w:spacing w:val="20"/>
        </w:rPr>
        <w:t xml:space="preserve"> </w:t>
      </w:r>
      <w:r>
        <w:t>with</w:t>
      </w:r>
      <w:r>
        <w:rPr>
          <w:spacing w:val="21"/>
        </w:rPr>
        <w:t xml:space="preserve"> </w:t>
      </w:r>
      <w:r>
        <w:t>productiv-</w:t>
      </w:r>
    </w:p>
    <w:p w:rsidR="009D6CC4" w:rsidRDefault="00494099">
      <w:pPr>
        <w:pStyle w:val="BodyText"/>
      </w:pPr>
      <w:r>
        <w:rPr>
          <w:rFonts w:ascii="Trebuchet MS"/>
          <w:sz w:val="12"/>
        </w:rPr>
        <w:t xml:space="preserve">463  </w:t>
      </w:r>
      <w:r>
        <w:rPr>
          <w:rFonts w:ascii="Trebuchet MS"/>
          <w:spacing w:val="21"/>
          <w:sz w:val="12"/>
        </w:rPr>
        <w:t xml:space="preserve"> </w:t>
      </w:r>
      <w:r>
        <w:t>ity and food availability: upwelling intensity and surface chlorophyll. The correlation between</w:t>
      </w:r>
    </w:p>
    <w:p w:rsidR="009D6CC4" w:rsidRDefault="00494099">
      <w:pPr>
        <w:pStyle w:val="BodyText"/>
        <w:spacing w:before="87"/>
      </w:pPr>
      <w:r>
        <w:rPr>
          <w:rFonts w:ascii="Trebuchet MS"/>
          <w:sz w:val="12"/>
        </w:rPr>
        <w:t xml:space="preserve">464    </w:t>
      </w:r>
      <w:r>
        <w:rPr>
          <w:rFonts w:ascii="Trebuchet MS"/>
          <w:spacing w:val="12"/>
          <w:sz w:val="12"/>
        </w:rPr>
        <w:t xml:space="preserve"> </w:t>
      </w:r>
      <w:r>
        <w:t>landings</w:t>
      </w:r>
      <w:r>
        <w:rPr>
          <w:spacing w:val="-12"/>
        </w:rPr>
        <w:t xml:space="preserve"> </w:t>
      </w:r>
      <w:r>
        <w:t>and</w:t>
      </w:r>
      <w:r>
        <w:rPr>
          <w:spacing w:val="-11"/>
        </w:rPr>
        <w:t xml:space="preserve"> </w:t>
      </w:r>
      <w:r>
        <w:t>upwelling</w:t>
      </w:r>
      <w:r>
        <w:rPr>
          <w:spacing w:val="-12"/>
        </w:rPr>
        <w:t xml:space="preserve"> </w:t>
      </w:r>
      <w:r>
        <w:t>was</w:t>
      </w:r>
      <w:r>
        <w:rPr>
          <w:spacing w:val="-11"/>
        </w:rPr>
        <w:t xml:space="preserve"> </w:t>
      </w:r>
      <w:r>
        <w:t>only</w:t>
      </w:r>
      <w:r>
        <w:rPr>
          <w:spacing w:val="-12"/>
        </w:rPr>
        <w:t xml:space="preserve"> </w:t>
      </w:r>
      <w:r>
        <w:t>found</w:t>
      </w:r>
      <w:r>
        <w:rPr>
          <w:spacing w:val="-11"/>
        </w:rPr>
        <w:t xml:space="preserve"> </w:t>
      </w:r>
      <w:r>
        <w:t>for</w:t>
      </w:r>
      <w:r>
        <w:rPr>
          <w:spacing w:val="-12"/>
        </w:rPr>
        <w:t xml:space="preserve"> </w:t>
      </w:r>
      <w:r>
        <w:t>upwelling</w:t>
      </w:r>
      <w:r>
        <w:rPr>
          <w:spacing w:val="-11"/>
        </w:rPr>
        <w:t xml:space="preserve"> </w:t>
      </w:r>
      <w:r>
        <w:t>in</w:t>
      </w:r>
      <w:r>
        <w:rPr>
          <w:spacing w:val="-12"/>
        </w:rPr>
        <w:t xml:space="preserve"> </w:t>
      </w:r>
      <w:r>
        <w:t>the</w:t>
      </w:r>
      <w:r>
        <w:rPr>
          <w:spacing w:val="-11"/>
        </w:rPr>
        <w:t xml:space="preserve"> </w:t>
      </w:r>
      <w:r>
        <w:t>current</w:t>
      </w:r>
      <w:r>
        <w:rPr>
          <w:spacing w:val="-12"/>
        </w:rPr>
        <w:t xml:space="preserve"> </w:t>
      </w:r>
      <w:r>
        <w:t>season.</w:t>
      </w:r>
      <w:r>
        <w:rPr>
          <w:spacing w:val="9"/>
        </w:rPr>
        <w:t xml:space="preserve"> </w:t>
      </w:r>
      <w:r>
        <w:t>No</w:t>
      </w:r>
      <w:r>
        <w:rPr>
          <w:spacing w:val="-12"/>
        </w:rPr>
        <w:t xml:space="preserve"> </w:t>
      </w:r>
      <w:r>
        <w:t>correlation</w:t>
      </w:r>
      <w:r>
        <w:rPr>
          <w:spacing w:val="-11"/>
        </w:rPr>
        <w:t xml:space="preserve"> </w:t>
      </w:r>
      <w:r>
        <w:t>was</w:t>
      </w:r>
    </w:p>
    <w:p w:rsidR="009D6CC4" w:rsidRDefault="00494099">
      <w:pPr>
        <w:pStyle w:val="BodyText"/>
      </w:pPr>
      <w:r>
        <w:rPr>
          <w:rFonts w:ascii="Trebuchet MS"/>
          <w:sz w:val="12"/>
        </w:rPr>
        <w:t xml:space="preserve">465  </w:t>
      </w:r>
      <w:r>
        <w:rPr>
          <w:rFonts w:ascii="Trebuchet MS"/>
          <w:spacing w:val="19"/>
          <w:sz w:val="12"/>
        </w:rPr>
        <w:t xml:space="preserve"> </w:t>
      </w:r>
      <w:r>
        <w:t>found when we used the upwelling index from the prio</w:t>
      </w:r>
      <w:r>
        <w:t>r season. The correlation between land-</w:t>
      </w:r>
    </w:p>
    <w:p w:rsidR="009D6CC4" w:rsidRDefault="00494099">
      <w:pPr>
        <w:pStyle w:val="BodyText"/>
      </w:pPr>
      <w:r>
        <w:rPr>
          <w:rFonts w:ascii="Trebuchet MS"/>
          <w:sz w:val="12"/>
        </w:rPr>
        <w:t xml:space="preserve">466      </w:t>
      </w:r>
      <w:r>
        <w:t>ings and upwelling was found for both July-September and October-March landings and</w:t>
      </w:r>
      <w:r>
        <w:rPr>
          <w:spacing w:val="-12"/>
        </w:rPr>
        <w:t xml:space="preserve"> </w:t>
      </w:r>
      <w:r>
        <w:t>with</w:t>
      </w:r>
    </w:p>
    <w:p w:rsidR="009D6CC4" w:rsidRDefault="00494099">
      <w:pPr>
        <w:pStyle w:val="BodyText"/>
      </w:pPr>
      <w:r>
        <w:rPr>
          <w:rFonts w:ascii="Trebuchet MS"/>
          <w:sz w:val="12"/>
        </w:rPr>
        <w:t xml:space="preserve">467     </w:t>
      </w:r>
      <w:r>
        <w:t>either upwelling index: average nearshore SST along the Kerala coast during</w:t>
      </w:r>
      <w:r>
        <w:rPr>
          <w:spacing w:val="15"/>
        </w:rPr>
        <w:t xml:space="preserve"> </w:t>
      </w:r>
      <w:r>
        <w:t>June-September</w:t>
      </w:r>
    </w:p>
    <w:p w:rsidR="009D6CC4" w:rsidRDefault="00494099">
      <w:pPr>
        <w:pStyle w:val="BodyText"/>
      </w:pPr>
      <w:r>
        <w:rPr>
          <w:rFonts w:ascii="Trebuchet MS"/>
          <w:sz w:val="12"/>
        </w:rPr>
        <w:t xml:space="preserve">468  </w:t>
      </w:r>
      <w:r>
        <w:rPr>
          <w:rFonts w:ascii="Trebuchet MS"/>
          <w:spacing w:val="12"/>
          <w:sz w:val="12"/>
        </w:rPr>
        <w:t xml:space="preserve"> </w:t>
      </w:r>
      <w:r>
        <w:t>or the averag</w:t>
      </w:r>
      <w:r>
        <w:t xml:space="preserve">e SST nearshore versus offshore differential (UPW) </w:t>
      </w:r>
      <w:r>
        <w:rPr>
          <w:spacing w:val="-3"/>
        </w:rPr>
        <w:t xml:space="preserve">off </w:t>
      </w:r>
      <w:r>
        <w:t>Kochi in June-September</w:t>
      </w:r>
    </w:p>
    <w:p w:rsidR="009D6CC4" w:rsidRDefault="00494099">
      <w:pPr>
        <w:pStyle w:val="BodyText"/>
      </w:pPr>
      <w:r>
        <w:rPr>
          <w:rFonts w:ascii="Trebuchet MS"/>
          <w:sz w:val="12"/>
        </w:rPr>
        <w:t xml:space="preserve">469 </w:t>
      </w:r>
      <w:r>
        <w:rPr>
          <w:rFonts w:ascii="Trebuchet MS"/>
          <w:spacing w:val="14"/>
          <w:sz w:val="12"/>
        </w:rPr>
        <w:t xml:space="preserve"> </w:t>
      </w:r>
      <w:r>
        <w:rPr>
          <w:spacing w:val="-4"/>
        </w:rPr>
        <w:t xml:space="preserve">(Table </w:t>
      </w:r>
      <w:r>
        <w:t xml:space="preserve">2, </w:t>
      </w:r>
      <w:r>
        <w:rPr>
          <w:spacing w:val="-4"/>
        </w:rPr>
        <w:t xml:space="preserve">Table </w:t>
      </w:r>
      <w:r>
        <w:t xml:space="preserve">B3 and </w:t>
      </w:r>
      <w:r>
        <w:rPr>
          <w:spacing w:val="-4"/>
        </w:rPr>
        <w:t xml:space="preserve">Table </w:t>
      </w:r>
      <w:r>
        <w:t>B4). These two upwelling indices are correlated but not identical.</w:t>
      </w:r>
    </w:p>
    <w:p w:rsidR="009D6CC4" w:rsidRDefault="00494099">
      <w:pPr>
        <w:pStyle w:val="BodyText"/>
      </w:pPr>
      <w:r>
        <w:rPr>
          <w:rFonts w:ascii="Trebuchet MS"/>
          <w:sz w:val="12"/>
        </w:rPr>
        <w:t xml:space="preserve">470    </w:t>
      </w:r>
      <w:r>
        <w:rPr>
          <w:rFonts w:ascii="Trebuchet MS"/>
          <w:spacing w:val="12"/>
          <w:sz w:val="12"/>
        </w:rPr>
        <w:t xml:space="preserve"> </w:t>
      </w:r>
      <w:r>
        <w:t>The</w:t>
      </w:r>
      <w:r>
        <w:rPr>
          <w:spacing w:val="9"/>
        </w:rPr>
        <w:t xml:space="preserve"> </w:t>
      </w:r>
      <w:r>
        <w:t>model</w:t>
      </w:r>
      <w:r>
        <w:rPr>
          <w:spacing w:val="10"/>
        </w:rPr>
        <w:t xml:space="preserve"> </w:t>
      </w:r>
      <w:r>
        <w:t>with</w:t>
      </w:r>
      <w:r>
        <w:rPr>
          <w:spacing w:val="10"/>
        </w:rPr>
        <w:t xml:space="preserve"> </w:t>
      </w:r>
      <w:r>
        <w:t>average</w:t>
      </w:r>
      <w:r>
        <w:rPr>
          <w:spacing w:val="10"/>
        </w:rPr>
        <w:t xml:space="preserve"> </w:t>
      </w:r>
      <w:r>
        <w:t>June-September</w:t>
      </w:r>
      <w:r>
        <w:rPr>
          <w:spacing w:val="9"/>
        </w:rPr>
        <w:t xml:space="preserve"> </w:t>
      </w:r>
      <w:r>
        <w:t>nearshore</w:t>
      </w:r>
      <w:r>
        <w:rPr>
          <w:spacing w:val="10"/>
        </w:rPr>
        <w:t xml:space="preserve"> </w:t>
      </w:r>
      <w:r>
        <w:t>SST</w:t>
      </w:r>
      <w:r>
        <w:rPr>
          <w:spacing w:val="10"/>
        </w:rPr>
        <w:t xml:space="preserve"> </w:t>
      </w:r>
      <w:r>
        <w:t>was</w:t>
      </w:r>
      <w:r>
        <w:rPr>
          <w:spacing w:val="10"/>
        </w:rPr>
        <w:t xml:space="preserve"> </w:t>
      </w:r>
      <w:r>
        <w:t>more</w:t>
      </w:r>
      <w:r>
        <w:rPr>
          <w:spacing w:val="9"/>
        </w:rPr>
        <w:t xml:space="preserve"> </w:t>
      </w:r>
      <w:r>
        <w:t>supported</w:t>
      </w:r>
      <w:r>
        <w:rPr>
          <w:spacing w:val="10"/>
        </w:rPr>
        <w:t xml:space="preserve"> </w:t>
      </w:r>
      <w:r>
        <w:t>than</w:t>
      </w:r>
      <w:r>
        <w:rPr>
          <w:spacing w:val="10"/>
        </w:rPr>
        <w:t xml:space="preserve"> </w:t>
      </w:r>
      <w:r>
        <w:t>the</w:t>
      </w:r>
      <w:r>
        <w:rPr>
          <w:spacing w:val="9"/>
        </w:rPr>
        <w:t xml:space="preserve"> </w:t>
      </w:r>
      <w:r>
        <w:t>model</w:t>
      </w:r>
    </w:p>
    <w:p w:rsidR="009D6CC4" w:rsidRDefault="00494099">
      <w:pPr>
        <w:pStyle w:val="BodyText"/>
      </w:pPr>
      <w:r>
        <w:rPr>
          <w:rFonts w:ascii="Trebuchet MS"/>
          <w:sz w:val="12"/>
        </w:rPr>
        <w:t xml:space="preserve">471      </w:t>
      </w:r>
      <w:r>
        <w:t xml:space="preserve">using the SST differential </w:t>
      </w:r>
      <w:r>
        <w:rPr>
          <w:spacing w:val="-3"/>
        </w:rPr>
        <w:t xml:space="preserve">off </w:t>
      </w:r>
      <w:r>
        <w:t>Kochi.  For July-September catch, this model with a</w:t>
      </w:r>
      <w:r>
        <w:rPr>
          <w:spacing w:val="52"/>
        </w:rPr>
        <w:t xml:space="preserve"> </w:t>
      </w:r>
      <w:r>
        <w:t>non-linear</w:t>
      </w:r>
    </w:p>
    <w:p w:rsidR="009D6CC4" w:rsidRDefault="00494099">
      <w:pPr>
        <w:pStyle w:val="BodyText"/>
        <w:spacing w:before="62"/>
      </w:pPr>
      <w:r>
        <w:rPr>
          <w:rFonts w:ascii="Trebuchet MS"/>
          <w:sz w:val="12"/>
        </w:rPr>
        <w:t xml:space="preserve">472    </w:t>
      </w:r>
      <w:r>
        <w:rPr>
          <w:rFonts w:ascii="Trebuchet MS"/>
          <w:spacing w:val="15"/>
          <w:sz w:val="12"/>
        </w:rPr>
        <w:t xml:space="preserve"> </w:t>
      </w:r>
      <w:r>
        <w:t>response</w:t>
      </w:r>
      <w:r>
        <w:rPr>
          <w:spacing w:val="11"/>
        </w:rPr>
        <w:t xml:space="preserve"> </w:t>
      </w:r>
      <w:r>
        <w:t>had</w:t>
      </w:r>
      <w:r>
        <w:rPr>
          <w:spacing w:val="10"/>
        </w:rPr>
        <w:t xml:space="preserve"> </w:t>
      </w:r>
      <w:r>
        <w:t>an</w:t>
      </w:r>
      <w:r>
        <w:rPr>
          <w:spacing w:val="12"/>
        </w:rPr>
        <w:t xml:space="preserve"> </w:t>
      </w:r>
      <w:r>
        <w:t>adjusted</w:t>
      </w:r>
      <w:r>
        <w:rPr>
          <w:spacing w:val="11"/>
        </w:rPr>
        <w:t xml:space="preserve"> </w:t>
      </w:r>
      <w:r>
        <w:rPr>
          <w:i/>
        </w:rPr>
        <w:t>R</w:t>
      </w:r>
      <w:r>
        <w:rPr>
          <w:position w:val="9"/>
          <w:sz w:val="18"/>
        </w:rPr>
        <w:t>2</w:t>
      </w:r>
      <w:r>
        <w:rPr>
          <w:spacing w:val="38"/>
          <w:position w:val="9"/>
          <w:sz w:val="18"/>
        </w:rPr>
        <w:t xml:space="preserve"> </w:t>
      </w:r>
      <w:r>
        <w:t>of</w:t>
      </w:r>
      <w:r>
        <w:rPr>
          <w:spacing w:val="11"/>
        </w:rPr>
        <w:t xml:space="preserve"> </w:t>
      </w:r>
      <w:r>
        <w:t>41.0</w:t>
      </w:r>
      <w:r>
        <w:rPr>
          <w:spacing w:val="10"/>
        </w:rPr>
        <w:t xml:space="preserve"> </w:t>
      </w:r>
      <w:r>
        <w:t>versus</w:t>
      </w:r>
      <w:r>
        <w:rPr>
          <w:spacing w:val="11"/>
        </w:rPr>
        <w:t xml:space="preserve"> </w:t>
      </w:r>
      <w:r>
        <w:t>an</w:t>
      </w:r>
      <w:r>
        <w:rPr>
          <w:spacing w:val="10"/>
        </w:rPr>
        <w:t xml:space="preserve"> </w:t>
      </w:r>
      <w:r>
        <w:t>adjusted</w:t>
      </w:r>
      <w:r>
        <w:rPr>
          <w:spacing w:val="11"/>
        </w:rPr>
        <w:t xml:space="preserve"> </w:t>
      </w:r>
      <w:r>
        <w:rPr>
          <w:i/>
        </w:rPr>
        <w:t>R</w:t>
      </w:r>
      <w:r>
        <w:rPr>
          <w:position w:val="9"/>
          <w:sz w:val="18"/>
        </w:rPr>
        <w:t>2</w:t>
      </w:r>
      <w:r>
        <w:rPr>
          <w:spacing w:val="38"/>
          <w:position w:val="9"/>
          <w:sz w:val="18"/>
        </w:rPr>
        <w:t xml:space="preserve"> </w:t>
      </w:r>
      <w:r>
        <w:t>of</w:t>
      </w:r>
      <w:r>
        <w:rPr>
          <w:spacing w:val="11"/>
        </w:rPr>
        <w:t xml:space="preserve"> </w:t>
      </w:r>
      <w:r>
        <w:t>24.4</w:t>
      </w:r>
      <w:r>
        <w:rPr>
          <w:spacing w:val="10"/>
        </w:rPr>
        <w:t xml:space="preserve"> </w:t>
      </w:r>
      <w:r>
        <w:t>for</w:t>
      </w:r>
      <w:r>
        <w:rPr>
          <w:spacing w:val="12"/>
        </w:rPr>
        <w:t xml:space="preserve"> </w:t>
      </w:r>
      <w:r>
        <w:t>the</w:t>
      </w:r>
      <w:r>
        <w:rPr>
          <w:spacing w:val="10"/>
        </w:rPr>
        <w:t xml:space="preserve"> </w:t>
      </w:r>
      <w:r>
        <w:t>model</w:t>
      </w:r>
      <w:r>
        <w:rPr>
          <w:spacing w:val="11"/>
        </w:rPr>
        <w:t xml:space="preserve"> </w:t>
      </w:r>
      <w:r>
        <w:t>with</w:t>
      </w:r>
      <w:r>
        <w:rPr>
          <w:spacing w:val="10"/>
        </w:rPr>
        <w:t xml:space="preserve"> </w:t>
      </w:r>
      <w:r>
        <w:t>no</w:t>
      </w:r>
      <w:r>
        <w:rPr>
          <w:spacing w:val="11"/>
        </w:rPr>
        <w:t xml:space="preserve"> </w:t>
      </w:r>
      <w:r>
        <w:t>co-</w:t>
      </w:r>
    </w:p>
    <w:p w:rsidR="009D6CC4" w:rsidRDefault="00494099">
      <w:pPr>
        <w:pStyle w:val="BodyText"/>
        <w:spacing w:before="61"/>
      </w:pPr>
      <w:r>
        <w:rPr>
          <w:rFonts w:ascii="Trebuchet MS"/>
          <w:sz w:val="12"/>
        </w:rPr>
        <w:t xml:space="preserve">473     </w:t>
      </w:r>
      <w:r>
        <w:t xml:space="preserve">variates </w:t>
      </w:r>
      <w:r>
        <w:rPr>
          <w:spacing w:val="-4"/>
        </w:rPr>
        <w:t xml:space="preserve">(Table </w:t>
      </w:r>
      <w:r>
        <w:t>B3),</w:t>
      </w:r>
      <w:r>
        <w:t xml:space="preserve"> and for October-March catch, the adjusted </w:t>
      </w:r>
      <w:r>
        <w:rPr>
          <w:i/>
        </w:rPr>
        <w:t>R</w:t>
      </w:r>
      <w:r>
        <w:rPr>
          <w:position w:val="9"/>
          <w:sz w:val="18"/>
        </w:rPr>
        <w:t xml:space="preserve">2 </w:t>
      </w:r>
      <w:r>
        <w:t>was 61.8 versus 56.6</w:t>
      </w:r>
      <w:r>
        <w:rPr>
          <w:spacing w:val="-10"/>
        </w:rPr>
        <w:t xml:space="preserve"> </w:t>
      </w:r>
      <w:r>
        <w:rPr>
          <w:spacing w:val="-4"/>
        </w:rPr>
        <w:t>(Table</w:t>
      </w:r>
    </w:p>
    <w:p w:rsidR="009D6CC4" w:rsidRDefault="00494099">
      <w:pPr>
        <w:pStyle w:val="BodyText"/>
        <w:spacing w:before="87"/>
      </w:pPr>
      <w:r>
        <w:rPr>
          <w:rFonts w:ascii="Trebuchet MS"/>
          <w:sz w:val="12"/>
        </w:rPr>
        <w:t xml:space="preserve">474    </w:t>
      </w:r>
      <w:r>
        <w:rPr>
          <w:rFonts w:ascii="Trebuchet MS"/>
          <w:spacing w:val="12"/>
          <w:sz w:val="12"/>
        </w:rPr>
        <w:t xml:space="preserve"> </w:t>
      </w:r>
      <w:r>
        <w:t>B4).</w:t>
      </w:r>
      <w:r>
        <w:rPr>
          <w:spacing w:val="61"/>
        </w:rPr>
        <w:t xml:space="preserve"> </w:t>
      </w:r>
      <w:r>
        <w:t>Note,</w:t>
      </w:r>
      <w:r>
        <w:rPr>
          <w:spacing w:val="17"/>
        </w:rPr>
        <w:t xml:space="preserve"> </w:t>
      </w:r>
      <w:r>
        <w:t>that</w:t>
      </w:r>
      <w:r>
        <w:rPr>
          <w:spacing w:val="14"/>
        </w:rPr>
        <w:t xml:space="preserve"> </w:t>
      </w:r>
      <w:r>
        <w:t>this</w:t>
      </w:r>
      <w:r>
        <w:rPr>
          <w:spacing w:val="14"/>
        </w:rPr>
        <w:t xml:space="preserve"> </w:t>
      </w:r>
      <w:r>
        <w:t>covariate</w:t>
      </w:r>
      <w:r>
        <w:rPr>
          <w:spacing w:val="13"/>
        </w:rPr>
        <w:t xml:space="preserve"> </w:t>
      </w:r>
      <w:r>
        <w:t>is</w:t>
      </w:r>
      <w:r>
        <w:rPr>
          <w:spacing w:val="14"/>
        </w:rPr>
        <w:t xml:space="preserve"> </w:t>
      </w:r>
      <w:r>
        <w:t>June-September</w:t>
      </w:r>
      <w:r>
        <w:rPr>
          <w:spacing w:val="14"/>
        </w:rPr>
        <w:t xml:space="preserve"> </w:t>
      </w:r>
      <w:r>
        <w:t>in</w:t>
      </w:r>
      <w:r>
        <w:rPr>
          <w:spacing w:val="14"/>
        </w:rPr>
        <w:t xml:space="preserve"> </w:t>
      </w:r>
      <w:r>
        <w:t>the</w:t>
      </w:r>
      <w:r>
        <w:rPr>
          <w:spacing w:val="13"/>
        </w:rPr>
        <w:t xml:space="preserve"> </w:t>
      </w:r>
      <w:r>
        <w:t>current</w:t>
      </w:r>
      <w:r>
        <w:rPr>
          <w:spacing w:val="14"/>
        </w:rPr>
        <w:t xml:space="preserve"> </w:t>
      </w:r>
      <w:r>
        <w:t>season</w:t>
      </w:r>
      <w:r>
        <w:rPr>
          <w:spacing w:val="14"/>
        </w:rPr>
        <w:t xml:space="preserve"> </w:t>
      </w:r>
      <w:r>
        <w:t>and</w:t>
      </w:r>
      <w:r>
        <w:rPr>
          <w:spacing w:val="14"/>
        </w:rPr>
        <w:t xml:space="preserve"> </w:t>
      </w:r>
      <w:r>
        <w:t>overlaps</w:t>
      </w:r>
      <w:r>
        <w:rPr>
          <w:spacing w:val="13"/>
        </w:rPr>
        <w:t xml:space="preserve"> </w:t>
      </w:r>
      <w:r>
        <w:t>with</w:t>
      </w:r>
      <w:r>
        <w:rPr>
          <w:spacing w:val="14"/>
        </w:rPr>
        <w:t xml:space="preserve"> </w:t>
      </w:r>
      <w:r>
        <w:t>the</w:t>
      </w:r>
    </w:p>
    <w:p w:rsidR="009D6CC4" w:rsidRDefault="00494099">
      <w:pPr>
        <w:pStyle w:val="BodyText"/>
      </w:pPr>
      <w:r>
        <w:rPr>
          <w:rFonts w:ascii="Trebuchet MS"/>
          <w:sz w:val="12"/>
        </w:rPr>
        <w:t xml:space="preserve">475    </w:t>
      </w:r>
      <w:r>
        <w:rPr>
          <w:rFonts w:ascii="Trebuchet MS"/>
          <w:spacing w:val="13"/>
          <w:sz w:val="12"/>
        </w:rPr>
        <w:t xml:space="preserve"> </w:t>
      </w:r>
      <w:r>
        <w:t>July-September</w:t>
      </w:r>
      <w:r>
        <w:rPr>
          <w:spacing w:val="14"/>
        </w:rPr>
        <w:t xml:space="preserve"> </w:t>
      </w:r>
      <w:r>
        <w:t>catch.</w:t>
      </w:r>
      <w:r>
        <w:rPr>
          <w:spacing w:val="59"/>
        </w:rPr>
        <w:t xml:space="preserve"> </w:t>
      </w:r>
      <w:r>
        <w:t>Thus</w:t>
      </w:r>
      <w:r>
        <w:rPr>
          <w:spacing w:val="14"/>
        </w:rPr>
        <w:t xml:space="preserve"> </w:t>
      </w:r>
      <w:r>
        <w:t>this</w:t>
      </w:r>
      <w:r>
        <w:rPr>
          <w:spacing w:val="13"/>
        </w:rPr>
        <w:t xml:space="preserve"> </w:t>
      </w:r>
      <w:r>
        <w:t>model</w:t>
      </w:r>
      <w:r>
        <w:rPr>
          <w:spacing w:val="13"/>
        </w:rPr>
        <w:t xml:space="preserve"> </w:t>
      </w:r>
      <w:r>
        <w:t>cannot</w:t>
      </w:r>
      <w:r>
        <w:rPr>
          <w:spacing w:val="14"/>
        </w:rPr>
        <w:t xml:space="preserve"> </w:t>
      </w:r>
      <w:r>
        <w:t>be</w:t>
      </w:r>
      <w:r>
        <w:rPr>
          <w:spacing w:val="13"/>
        </w:rPr>
        <w:t xml:space="preserve"> </w:t>
      </w:r>
      <w:r>
        <w:t>used</w:t>
      </w:r>
      <w:r>
        <w:rPr>
          <w:spacing w:val="13"/>
        </w:rPr>
        <w:t xml:space="preserve"> </w:t>
      </w:r>
      <w:r>
        <w:t>to</w:t>
      </w:r>
      <w:r>
        <w:rPr>
          <w:spacing w:val="14"/>
        </w:rPr>
        <w:t xml:space="preserve"> </w:t>
      </w:r>
      <w:r>
        <w:t>forecast</w:t>
      </w:r>
      <w:r>
        <w:rPr>
          <w:spacing w:val="13"/>
        </w:rPr>
        <w:t xml:space="preserve"> </w:t>
      </w:r>
      <w:r>
        <w:t>July-September</w:t>
      </w:r>
      <w:r>
        <w:rPr>
          <w:spacing w:val="13"/>
        </w:rPr>
        <w:t xml:space="preserve"> </w:t>
      </w:r>
      <w:r>
        <w:t>catch</w:t>
      </w:r>
      <w:r>
        <w:rPr>
          <w:spacing w:val="13"/>
        </w:rPr>
        <w:t xml:space="preserve"> </w:t>
      </w:r>
      <w:r>
        <w:t>but</w:t>
      </w:r>
    </w:p>
    <w:p w:rsidR="009D6CC4" w:rsidRDefault="00494099">
      <w:pPr>
        <w:pStyle w:val="BodyText"/>
      </w:pPr>
      <w:r>
        <w:rPr>
          <w:rFonts w:ascii="Trebuchet MS"/>
          <w:sz w:val="12"/>
        </w:rPr>
        <w:t xml:space="preserve">476 </w:t>
      </w:r>
      <w:r>
        <w:t>does help us understand what factors may be influencing catch during the monsoon.</w:t>
      </w:r>
    </w:p>
    <w:p w:rsidR="009D6CC4" w:rsidRDefault="00494099">
      <w:pPr>
        <w:pStyle w:val="BodyText"/>
        <w:tabs>
          <w:tab w:val="left" w:pos="978"/>
        </w:tabs>
        <w:spacing w:before="205"/>
      </w:pPr>
      <w:r>
        <w:rPr>
          <w:rFonts w:ascii="Trebuchet MS"/>
          <w:sz w:val="12"/>
        </w:rPr>
        <w:t>477</w:t>
      </w:r>
      <w:r>
        <w:rPr>
          <w:rFonts w:ascii="Trebuchet MS"/>
          <w:sz w:val="12"/>
        </w:rPr>
        <w:tab/>
      </w:r>
      <w:r>
        <w:t>Chlorophyll-a</w:t>
      </w:r>
      <w:r>
        <w:rPr>
          <w:spacing w:val="29"/>
        </w:rPr>
        <w:t xml:space="preserve"> </w:t>
      </w:r>
      <w:r>
        <w:t>density</w:t>
      </w:r>
      <w:r>
        <w:rPr>
          <w:spacing w:val="29"/>
        </w:rPr>
        <w:t xml:space="preserve"> </w:t>
      </w:r>
      <w:r>
        <w:t>is</w:t>
      </w:r>
      <w:r>
        <w:rPr>
          <w:spacing w:val="29"/>
        </w:rPr>
        <w:t xml:space="preserve"> </w:t>
      </w:r>
      <w:r>
        <w:t>speculated</w:t>
      </w:r>
      <w:r>
        <w:rPr>
          <w:spacing w:val="29"/>
        </w:rPr>
        <w:t xml:space="preserve"> </w:t>
      </w:r>
      <w:r>
        <w:t>to</w:t>
      </w:r>
      <w:r>
        <w:rPr>
          <w:spacing w:val="29"/>
        </w:rPr>
        <w:t xml:space="preserve"> </w:t>
      </w:r>
      <w:r>
        <w:t>be</w:t>
      </w:r>
      <w:r>
        <w:rPr>
          <w:spacing w:val="29"/>
        </w:rPr>
        <w:t xml:space="preserve"> </w:t>
      </w:r>
      <w:r>
        <w:t>an</w:t>
      </w:r>
      <w:r>
        <w:rPr>
          <w:spacing w:val="29"/>
        </w:rPr>
        <w:t xml:space="preserve"> </w:t>
      </w:r>
      <w:r>
        <w:t>important</w:t>
      </w:r>
      <w:r>
        <w:rPr>
          <w:spacing w:val="29"/>
        </w:rPr>
        <w:t xml:space="preserve"> </w:t>
      </w:r>
      <w:r>
        <w:t>predictor</w:t>
      </w:r>
      <w:r>
        <w:rPr>
          <w:spacing w:val="29"/>
        </w:rPr>
        <w:t xml:space="preserve"> </w:t>
      </w:r>
      <w:r>
        <w:t>of</w:t>
      </w:r>
      <w:r>
        <w:rPr>
          <w:spacing w:val="29"/>
        </w:rPr>
        <w:t xml:space="preserve"> </w:t>
      </w:r>
      <w:r>
        <w:t>larval</w:t>
      </w:r>
      <w:r>
        <w:rPr>
          <w:spacing w:val="29"/>
        </w:rPr>
        <w:t xml:space="preserve"> </w:t>
      </w:r>
      <w:r>
        <w:t>sardine</w:t>
      </w:r>
      <w:r>
        <w:rPr>
          <w:spacing w:val="29"/>
        </w:rPr>
        <w:t xml:space="preserve"> </w:t>
      </w:r>
      <w:r>
        <w:t>sur-</w:t>
      </w:r>
    </w:p>
    <w:p w:rsidR="009D6CC4" w:rsidRDefault="00494099">
      <w:pPr>
        <w:pStyle w:val="BodyText"/>
        <w:spacing w:before="87"/>
      </w:pPr>
      <w:r>
        <w:rPr>
          <w:rFonts w:ascii="Trebuchet MS"/>
          <w:sz w:val="12"/>
        </w:rPr>
        <w:t xml:space="preserve">478      </w:t>
      </w:r>
      <w:r>
        <w:rPr>
          <w:spacing w:val="-3"/>
        </w:rPr>
        <w:t xml:space="preserve">vival </w:t>
      </w:r>
      <w:r>
        <w:t>and growth. In addition, sardines shoal in response to coastal chlorophyll blooms,</w:t>
      </w:r>
      <w:r>
        <w:rPr>
          <w:spacing w:val="-44"/>
        </w:rPr>
        <w:t xml:space="preserve"> </w:t>
      </w:r>
      <w:r>
        <w:t>which</w:t>
      </w:r>
    </w:p>
    <w:p w:rsidR="009D6CC4" w:rsidRDefault="00494099">
      <w:pPr>
        <w:pStyle w:val="BodyText"/>
      </w:pPr>
      <w:r>
        <w:rPr>
          <w:rFonts w:ascii="Trebuchet MS"/>
          <w:sz w:val="12"/>
        </w:rPr>
        <w:t xml:space="preserve">479      </w:t>
      </w:r>
      <w:r>
        <w:t>brings them in contact with the coastal fisheries.  Thus chlorophyll-a density is assumed to</w:t>
      </w:r>
      <w:r>
        <w:rPr>
          <w:spacing w:val="-16"/>
        </w:rPr>
        <w:t xml:space="preserve"> </w:t>
      </w:r>
      <w:r>
        <w:t>be</w:t>
      </w:r>
    </w:p>
    <w:p w:rsidR="009D6CC4" w:rsidRDefault="00494099">
      <w:pPr>
        <w:pStyle w:val="BodyText"/>
      </w:pPr>
      <w:r>
        <w:rPr>
          <w:rFonts w:ascii="Trebuchet MS"/>
          <w:sz w:val="12"/>
        </w:rPr>
        <w:t xml:space="preserve">480     </w:t>
      </w:r>
      <w:r>
        <w:t>an important driver of future or current sardine catch</w:t>
      </w:r>
      <w:r>
        <w:t xml:space="preserve">es. </w:t>
      </w:r>
      <w:r>
        <w:rPr>
          <w:spacing w:val="-10"/>
        </w:rPr>
        <w:t xml:space="preserve">We </w:t>
      </w:r>
      <w:r>
        <w:t>had chlorophyll-a remote</w:t>
      </w:r>
      <w:r>
        <w:rPr>
          <w:spacing w:val="55"/>
        </w:rPr>
        <w:t xml:space="preserve"> </w:t>
      </w:r>
      <w:r>
        <w:t>sensing</w:t>
      </w:r>
    </w:p>
    <w:p w:rsidR="009D6CC4" w:rsidRDefault="00494099">
      <w:pPr>
        <w:pStyle w:val="BodyText"/>
      </w:pPr>
      <w:r>
        <w:rPr>
          <w:rFonts w:ascii="Trebuchet MS"/>
          <w:sz w:val="12"/>
        </w:rPr>
        <w:t>481</w:t>
      </w:r>
      <w:r>
        <w:rPr>
          <w:rFonts w:ascii="Trebuchet MS"/>
          <w:spacing w:val="26"/>
          <w:sz w:val="12"/>
        </w:rPr>
        <w:t xml:space="preserve"> </w:t>
      </w:r>
      <w:r>
        <w:t>data  only from  1998 onward.  Our  simplest covariate  model required  5 degrees  of freedom,</w:t>
      </w:r>
    </w:p>
    <w:p w:rsidR="009D6CC4" w:rsidRDefault="00494099">
      <w:pPr>
        <w:pStyle w:val="BodyText"/>
      </w:pPr>
      <w:r>
        <w:rPr>
          <w:rFonts w:ascii="Trebuchet MS"/>
          <w:sz w:val="12"/>
        </w:rPr>
        <w:t xml:space="preserve">482    </w:t>
      </w:r>
      <w:r>
        <w:rPr>
          <w:rFonts w:ascii="Trebuchet MS"/>
          <w:spacing w:val="15"/>
          <w:sz w:val="12"/>
        </w:rPr>
        <w:t xml:space="preserve"> </w:t>
      </w:r>
      <w:r>
        <w:t>thus</w:t>
      </w:r>
      <w:r>
        <w:rPr>
          <w:spacing w:val="24"/>
        </w:rPr>
        <w:t xml:space="preserve"> </w:t>
      </w:r>
      <w:r>
        <w:t>we</w:t>
      </w:r>
      <w:r>
        <w:rPr>
          <w:spacing w:val="24"/>
        </w:rPr>
        <w:t xml:space="preserve"> </w:t>
      </w:r>
      <w:r>
        <w:t>were</w:t>
      </w:r>
      <w:r>
        <w:rPr>
          <w:spacing w:val="24"/>
        </w:rPr>
        <w:t xml:space="preserve"> </w:t>
      </w:r>
      <w:r>
        <w:t>limited</w:t>
      </w:r>
      <w:r>
        <w:rPr>
          <w:spacing w:val="23"/>
        </w:rPr>
        <w:t xml:space="preserve"> </w:t>
      </w:r>
      <w:r>
        <w:t>in</w:t>
      </w:r>
      <w:r>
        <w:rPr>
          <w:spacing w:val="24"/>
        </w:rPr>
        <w:t xml:space="preserve"> </w:t>
      </w:r>
      <w:r>
        <w:t>the</w:t>
      </w:r>
      <w:r>
        <w:rPr>
          <w:spacing w:val="24"/>
        </w:rPr>
        <w:t xml:space="preserve"> </w:t>
      </w:r>
      <w:r>
        <w:t>analyses</w:t>
      </w:r>
      <w:r>
        <w:rPr>
          <w:spacing w:val="24"/>
        </w:rPr>
        <w:t xml:space="preserve"> </w:t>
      </w:r>
      <w:r>
        <w:t>we</w:t>
      </w:r>
      <w:r>
        <w:rPr>
          <w:spacing w:val="24"/>
        </w:rPr>
        <w:t xml:space="preserve"> </w:t>
      </w:r>
      <w:r>
        <w:t>could</w:t>
      </w:r>
      <w:r>
        <w:rPr>
          <w:spacing w:val="24"/>
        </w:rPr>
        <w:t xml:space="preserve"> </w:t>
      </w:r>
      <w:r>
        <w:t xml:space="preserve">conduct. </w:t>
      </w:r>
      <w:r>
        <w:rPr>
          <w:spacing w:val="26"/>
        </w:rPr>
        <w:t xml:space="preserve"> </w:t>
      </w:r>
      <w:r>
        <w:t>In</w:t>
      </w:r>
      <w:r>
        <w:rPr>
          <w:spacing w:val="24"/>
        </w:rPr>
        <w:t xml:space="preserve"> </w:t>
      </w:r>
      <w:r>
        <w:t>addition,</w:t>
      </w:r>
      <w:r>
        <w:rPr>
          <w:spacing w:val="30"/>
        </w:rPr>
        <w:t xml:space="preserve"> </w:t>
      </w:r>
      <w:r>
        <w:t>the</w:t>
      </w:r>
      <w:r>
        <w:rPr>
          <w:spacing w:val="24"/>
        </w:rPr>
        <w:t xml:space="preserve"> </w:t>
      </w:r>
      <w:r>
        <w:t>years,</w:t>
      </w:r>
      <w:r>
        <w:rPr>
          <w:spacing w:val="30"/>
        </w:rPr>
        <w:t xml:space="preserve"> </w:t>
      </w:r>
      <w:r>
        <w:t>1998-2014,</w:t>
      </w:r>
    </w:p>
    <w:p w:rsidR="009D6CC4" w:rsidRDefault="00494099">
      <w:pPr>
        <w:pStyle w:val="BodyText"/>
      </w:pPr>
      <w:r>
        <w:rPr>
          <w:rFonts w:ascii="Trebuchet MS"/>
          <w:sz w:val="12"/>
        </w:rPr>
        <w:t xml:space="preserve">483    </w:t>
      </w:r>
      <w:r>
        <w:rPr>
          <w:rFonts w:ascii="Trebuchet MS"/>
          <w:spacing w:val="13"/>
          <w:sz w:val="12"/>
        </w:rPr>
        <w:t xml:space="preserve"> </w:t>
      </w:r>
      <w:r>
        <w:rPr>
          <w:spacing w:val="-3"/>
        </w:rPr>
        <w:t>have</w:t>
      </w:r>
      <w:r>
        <w:rPr>
          <w:spacing w:val="13"/>
        </w:rPr>
        <w:t xml:space="preserve"> </w:t>
      </w:r>
      <w:r>
        <w:t>relatively</w:t>
      </w:r>
      <w:r>
        <w:rPr>
          <w:spacing w:val="14"/>
        </w:rPr>
        <w:t xml:space="preserve"> </w:t>
      </w:r>
      <w:r>
        <w:rPr>
          <w:spacing w:val="-3"/>
        </w:rPr>
        <w:t>low</w:t>
      </w:r>
      <w:r>
        <w:rPr>
          <w:spacing w:val="14"/>
        </w:rPr>
        <w:t xml:space="preserve"> </w:t>
      </w:r>
      <w:r>
        <w:t>variability</w:t>
      </w:r>
      <w:r>
        <w:rPr>
          <w:spacing w:val="14"/>
        </w:rPr>
        <w:t xml:space="preserve"> </w:t>
      </w:r>
      <w:r>
        <w:t>in</w:t>
      </w:r>
      <w:r>
        <w:rPr>
          <w:spacing w:val="14"/>
        </w:rPr>
        <w:t xml:space="preserve"> </w:t>
      </w:r>
      <w:r>
        <w:t>catch</w:t>
      </w:r>
      <w:r>
        <w:rPr>
          <w:spacing w:val="14"/>
        </w:rPr>
        <w:t xml:space="preserve"> </w:t>
      </w:r>
      <w:r>
        <w:t>sizes;</w:t>
      </w:r>
      <w:r>
        <w:rPr>
          <w:spacing w:val="23"/>
        </w:rPr>
        <w:t xml:space="preserve"> </w:t>
      </w:r>
      <w:r>
        <w:t>the</w:t>
      </w:r>
      <w:r>
        <w:rPr>
          <w:spacing w:val="14"/>
        </w:rPr>
        <w:t xml:space="preserve"> </w:t>
      </w:r>
      <w:r>
        <w:t>logged</w:t>
      </w:r>
      <w:r>
        <w:rPr>
          <w:spacing w:val="14"/>
        </w:rPr>
        <w:t xml:space="preserve"> </w:t>
      </w:r>
      <w:r>
        <w:t>catch</w:t>
      </w:r>
      <w:r>
        <w:rPr>
          <w:spacing w:val="14"/>
        </w:rPr>
        <w:t xml:space="preserve"> </w:t>
      </w:r>
      <w:r>
        <w:t>sizes</w:t>
      </w:r>
      <w:r>
        <w:rPr>
          <w:spacing w:val="14"/>
        </w:rPr>
        <w:t xml:space="preserve"> </w:t>
      </w:r>
      <w:r>
        <w:t>during</w:t>
      </w:r>
      <w:r>
        <w:rPr>
          <w:spacing w:val="14"/>
        </w:rPr>
        <w:t xml:space="preserve"> </w:t>
      </w:r>
      <w:r>
        <w:t>this</w:t>
      </w:r>
      <w:r>
        <w:rPr>
          <w:spacing w:val="14"/>
        </w:rPr>
        <w:t xml:space="preserve"> </w:t>
      </w:r>
      <w:r>
        <w:t>period</w:t>
      </w:r>
      <w:r>
        <w:rPr>
          <w:spacing w:val="14"/>
        </w:rPr>
        <w:t xml:space="preserve"> </w:t>
      </w:r>
      <w:r>
        <w:t>range</w:t>
      </w:r>
    </w:p>
    <w:p w:rsidR="009D6CC4" w:rsidRDefault="00494099">
      <w:pPr>
        <w:pStyle w:val="BodyText"/>
      </w:pPr>
      <w:r>
        <w:rPr>
          <w:rFonts w:ascii="Trebuchet MS"/>
          <w:sz w:val="12"/>
        </w:rPr>
        <w:t xml:space="preserve">484      </w:t>
      </w:r>
      <w:r>
        <w:t>from 10-11 during quarter 3 and 11-12 during the other three quarters. Second degree</w:t>
      </w:r>
      <w:r>
        <w:rPr>
          <w:spacing w:val="-43"/>
        </w:rPr>
        <w:t xml:space="preserve"> </w:t>
      </w:r>
      <w:r>
        <w:t>polyno-</w:t>
      </w:r>
    </w:p>
    <w:p w:rsidR="009D6CC4" w:rsidRDefault="00494099">
      <w:pPr>
        <w:pStyle w:val="BodyText"/>
      </w:pPr>
      <w:r>
        <w:rPr>
          <w:rFonts w:ascii="Trebuchet MS"/>
          <w:sz w:val="12"/>
        </w:rPr>
        <w:t xml:space="preserve">485     </w:t>
      </w:r>
      <w:r>
        <w:t>mial models were fit (Appendix C) to the average log chlorophyll-a density in the current</w:t>
      </w:r>
      <w:r>
        <w:rPr>
          <w:spacing w:val="16"/>
        </w:rPr>
        <w:t xml:space="preserve"> </w:t>
      </w:r>
      <w:r>
        <w:t>and</w:t>
      </w:r>
    </w:p>
    <w:p w:rsidR="009D6CC4" w:rsidRDefault="00494099">
      <w:pPr>
        <w:pStyle w:val="BodyText"/>
        <w:spacing w:before="87"/>
      </w:pPr>
      <w:r>
        <w:rPr>
          <w:rFonts w:ascii="Trebuchet MS"/>
          <w:sz w:val="12"/>
        </w:rPr>
        <w:t xml:space="preserve">486     </w:t>
      </w:r>
      <w:r>
        <w:t>prior season from quarter 3 (July-September), 4 (October-December), and 1</w:t>
      </w:r>
      <w:r>
        <w:rPr>
          <w:spacing w:val="-11"/>
        </w:rPr>
        <w:t xml:space="preserve"> </w:t>
      </w:r>
      <w:r>
        <w:t>(January-March).</w:t>
      </w:r>
    </w:p>
    <w:p w:rsidR="009D6CC4" w:rsidRDefault="00494099">
      <w:pPr>
        <w:pStyle w:val="BodyText"/>
      </w:pPr>
      <w:r>
        <w:rPr>
          <w:rFonts w:ascii="Trebuchet MS"/>
          <w:sz w:val="12"/>
        </w:rPr>
        <w:t xml:space="preserve">487    </w:t>
      </w:r>
      <w:r>
        <w:rPr>
          <w:rFonts w:ascii="Trebuchet MS"/>
          <w:spacing w:val="10"/>
          <w:sz w:val="12"/>
        </w:rPr>
        <w:t xml:space="preserve"> </w:t>
      </w:r>
      <w:r>
        <w:t>Chlorophyll-a</w:t>
      </w:r>
      <w:r>
        <w:rPr>
          <w:spacing w:val="7"/>
        </w:rPr>
        <w:t xml:space="preserve"> </w:t>
      </w:r>
      <w:r>
        <w:t>density</w:t>
      </w:r>
      <w:r>
        <w:rPr>
          <w:spacing w:val="8"/>
        </w:rPr>
        <w:t xml:space="preserve"> </w:t>
      </w:r>
      <w:r>
        <w:t>was</w:t>
      </w:r>
      <w:r>
        <w:rPr>
          <w:spacing w:val="8"/>
        </w:rPr>
        <w:t xml:space="preserve"> </w:t>
      </w:r>
      <w:r>
        <w:t>not</w:t>
      </w:r>
      <w:r>
        <w:rPr>
          <w:spacing w:val="8"/>
        </w:rPr>
        <w:t xml:space="preserve"> </w:t>
      </w:r>
      <w:r>
        <w:t>a</w:t>
      </w:r>
      <w:r>
        <w:rPr>
          <w:spacing w:val="7"/>
        </w:rPr>
        <w:t xml:space="preserve"> </w:t>
      </w:r>
      <w:r>
        <w:t>significant</w:t>
      </w:r>
      <w:r>
        <w:rPr>
          <w:spacing w:val="8"/>
        </w:rPr>
        <w:t xml:space="preserve"> </w:t>
      </w:r>
      <w:r>
        <w:t>predictor</w:t>
      </w:r>
      <w:r>
        <w:rPr>
          <w:spacing w:val="7"/>
        </w:rPr>
        <w:t xml:space="preserve"> </w:t>
      </w:r>
      <w:r>
        <w:t>f</w:t>
      </w:r>
      <w:r>
        <w:t>or</w:t>
      </w:r>
      <w:r>
        <w:rPr>
          <w:spacing w:val="7"/>
        </w:rPr>
        <w:t xml:space="preserve"> </w:t>
      </w:r>
      <w:r>
        <w:t>the</w:t>
      </w:r>
      <w:r>
        <w:rPr>
          <w:spacing w:val="7"/>
        </w:rPr>
        <w:t xml:space="preserve"> </w:t>
      </w:r>
      <w:r>
        <w:t>July-September</w:t>
      </w:r>
      <w:r>
        <w:rPr>
          <w:spacing w:val="8"/>
        </w:rPr>
        <w:t xml:space="preserve"> </w:t>
      </w:r>
      <w:r>
        <w:t>catch</w:t>
      </w:r>
      <w:r>
        <w:rPr>
          <w:spacing w:val="8"/>
        </w:rPr>
        <w:t xml:space="preserve"> </w:t>
      </w:r>
      <w:r>
        <w:t>for</w:t>
      </w:r>
      <w:r>
        <w:rPr>
          <w:spacing w:val="7"/>
        </w:rPr>
        <w:t xml:space="preserve"> </w:t>
      </w:r>
      <w:r>
        <w:t>any</w:t>
      </w:r>
      <w:r>
        <w:rPr>
          <w:spacing w:val="7"/>
        </w:rPr>
        <w:t xml:space="preserve"> </w:t>
      </w:r>
      <w:r>
        <w:t>of</w:t>
      </w:r>
    </w:p>
    <w:p w:rsidR="009D6CC4" w:rsidRDefault="00494099">
      <w:pPr>
        <w:pStyle w:val="BodyText"/>
      </w:pPr>
      <w:r>
        <w:rPr>
          <w:rFonts w:ascii="Trebuchet MS"/>
          <w:sz w:val="12"/>
        </w:rPr>
        <w:t xml:space="preserve">488     </w:t>
      </w:r>
      <w:r>
        <w:t>the tested combinations of current or prior season and quarter. The only significant effect</w:t>
      </w:r>
      <w:r>
        <w:rPr>
          <w:spacing w:val="16"/>
        </w:rPr>
        <w:t xml:space="preserve"> </w:t>
      </w:r>
      <w:r>
        <w:t>was</w:t>
      </w:r>
    </w:p>
    <w:p w:rsidR="009D6CC4" w:rsidRDefault="00494099">
      <w:pPr>
        <w:pStyle w:val="BodyText"/>
      </w:pPr>
      <w:r>
        <w:rPr>
          <w:rFonts w:ascii="Trebuchet MS"/>
          <w:sz w:val="12"/>
        </w:rPr>
        <w:t xml:space="preserve">489    </w:t>
      </w:r>
      <w:r>
        <w:rPr>
          <w:rFonts w:ascii="Trebuchet MS"/>
          <w:spacing w:val="12"/>
          <w:sz w:val="12"/>
        </w:rPr>
        <w:t xml:space="preserve"> </w:t>
      </w:r>
      <w:r>
        <w:t>seen</w:t>
      </w:r>
      <w:r>
        <w:rPr>
          <w:spacing w:val="11"/>
        </w:rPr>
        <w:t xml:space="preserve"> </w:t>
      </w:r>
      <w:r>
        <w:t>for</w:t>
      </w:r>
      <w:r>
        <w:rPr>
          <w:spacing w:val="13"/>
        </w:rPr>
        <w:t xml:space="preserve"> </w:t>
      </w:r>
      <w:r>
        <w:t>post-summer</w:t>
      </w:r>
      <w:r>
        <w:rPr>
          <w:spacing w:val="12"/>
        </w:rPr>
        <w:t xml:space="preserve"> </w:t>
      </w:r>
      <w:r>
        <w:t>monsoon</w:t>
      </w:r>
      <w:r>
        <w:rPr>
          <w:spacing w:val="12"/>
        </w:rPr>
        <w:t xml:space="preserve"> </w:t>
      </w:r>
      <w:r>
        <w:t>catches</w:t>
      </w:r>
      <w:r>
        <w:rPr>
          <w:spacing w:val="12"/>
        </w:rPr>
        <w:t xml:space="preserve"> </w:t>
      </w:r>
      <w:r>
        <w:t>using</w:t>
      </w:r>
      <w:r>
        <w:rPr>
          <w:spacing w:val="11"/>
        </w:rPr>
        <w:t xml:space="preserve"> </w:t>
      </w:r>
      <w:r>
        <w:t>chlorophyll-a</w:t>
      </w:r>
      <w:r>
        <w:rPr>
          <w:spacing w:val="13"/>
        </w:rPr>
        <w:t xml:space="preserve"> </w:t>
      </w:r>
      <w:r>
        <w:t>density</w:t>
      </w:r>
      <w:r>
        <w:rPr>
          <w:spacing w:val="12"/>
        </w:rPr>
        <w:t xml:space="preserve"> </w:t>
      </w:r>
      <w:r>
        <w:t>in</w:t>
      </w:r>
      <w:r>
        <w:rPr>
          <w:spacing w:val="11"/>
        </w:rPr>
        <w:t xml:space="preserve"> </w:t>
      </w:r>
      <w:r>
        <w:t>October-December</w:t>
      </w:r>
      <w:r>
        <w:rPr>
          <w:spacing w:val="12"/>
        </w:rPr>
        <w:t xml:space="preserve"> </w:t>
      </w:r>
      <w:r>
        <w:t>of</w:t>
      </w:r>
    </w:p>
    <w:p w:rsidR="009D6CC4" w:rsidRDefault="00494099">
      <w:pPr>
        <w:pStyle w:val="BodyText"/>
      </w:pPr>
      <w:r>
        <w:rPr>
          <w:rFonts w:ascii="Trebuchet MS"/>
          <w:sz w:val="12"/>
        </w:rPr>
        <w:t xml:space="preserve">490      </w:t>
      </w:r>
      <w:r>
        <w:t xml:space="preserve">the prior season </w:t>
      </w:r>
      <w:r>
        <w:rPr>
          <w:spacing w:val="-4"/>
        </w:rPr>
        <w:t xml:space="preserve">(Table </w:t>
      </w:r>
      <w:r>
        <w:t>C1). This is in contrast to the results with monsoon upwelling</w:t>
      </w:r>
      <w:r>
        <w:rPr>
          <w:spacing w:val="3"/>
        </w:rPr>
        <w:t xml:space="preserve"> </w:t>
      </w:r>
      <w:r>
        <w:t>indices,</w:t>
      </w:r>
    </w:p>
    <w:p w:rsidR="009D6CC4" w:rsidRDefault="00494099">
      <w:pPr>
        <w:pStyle w:val="BodyText"/>
      </w:pPr>
      <w:r>
        <w:rPr>
          <w:rFonts w:ascii="Trebuchet MS"/>
          <w:sz w:val="12"/>
        </w:rPr>
        <w:t xml:space="preserve">491 </w:t>
      </w:r>
      <w:r>
        <w:t>which found a correlation with the current season but not prior seasons.</w:t>
      </w:r>
    </w:p>
    <w:p w:rsidR="009D6CC4" w:rsidRDefault="00494099">
      <w:pPr>
        <w:pStyle w:val="BodyText"/>
        <w:tabs>
          <w:tab w:val="left" w:pos="978"/>
        </w:tabs>
        <w:spacing w:before="206"/>
      </w:pPr>
      <w:r>
        <w:rPr>
          <w:rFonts w:ascii="Trebuchet MS"/>
          <w:sz w:val="12"/>
        </w:rPr>
        <w:t>492</w:t>
      </w:r>
      <w:r>
        <w:rPr>
          <w:rFonts w:ascii="Trebuchet MS"/>
          <w:sz w:val="12"/>
        </w:rPr>
        <w:tab/>
      </w:r>
      <w:r>
        <w:t>The</w:t>
      </w:r>
      <w:r>
        <w:rPr>
          <w:spacing w:val="-11"/>
        </w:rPr>
        <w:t xml:space="preserve"> </w:t>
      </w:r>
      <w:r>
        <w:t>strongest</w:t>
      </w:r>
      <w:r>
        <w:rPr>
          <w:spacing w:val="-11"/>
        </w:rPr>
        <w:t xml:space="preserve"> </w:t>
      </w:r>
      <w:r>
        <w:t>correlation</w:t>
      </w:r>
      <w:r>
        <w:rPr>
          <w:spacing w:val="-10"/>
        </w:rPr>
        <w:t xml:space="preserve"> </w:t>
      </w:r>
      <w:r>
        <w:rPr>
          <w:spacing w:val="-3"/>
        </w:rPr>
        <w:t>however</w:t>
      </w:r>
      <w:r>
        <w:rPr>
          <w:spacing w:val="-11"/>
        </w:rPr>
        <w:t xml:space="preserve"> </w:t>
      </w:r>
      <w:r>
        <w:t>was</w:t>
      </w:r>
      <w:r>
        <w:rPr>
          <w:spacing w:val="-10"/>
        </w:rPr>
        <w:t xml:space="preserve"> </w:t>
      </w:r>
      <w:r>
        <w:t>found</w:t>
      </w:r>
      <w:r>
        <w:rPr>
          <w:spacing w:val="-11"/>
        </w:rPr>
        <w:t xml:space="preserve"> </w:t>
      </w:r>
      <w:r>
        <w:t>with</w:t>
      </w:r>
      <w:r>
        <w:rPr>
          <w:spacing w:val="-10"/>
        </w:rPr>
        <w:t xml:space="preserve"> </w:t>
      </w:r>
      <w:r>
        <w:t>the</w:t>
      </w:r>
      <w:r>
        <w:rPr>
          <w:spacing w:val="-11"/>
        </w:rPr>
        <w:t xml:space="preserve"> </w:t>
      </w:r>
      <w:r>
        <w:t>multi-year</w:t>
      </w:r>
      <w:r>
        <w:rPr>
          <w:spacing w:val="-11"/>
        </w:rPr>
        <w:t xml:space="preserve"> </w:t>
      </w:r>
      <w:r>
        <w:t>average</w:t>
      </w:r>
      <w:r>
        <w:rPr>
          <w:spacing w:val="-10"/>
        </w:rPr>
        <w:t xml:space="preserve"> </w:t>
      </w:r>
      <w:r>
        <w:t>sea</w:t>
      </w:r>
      <w:r>
        <w:rPr>
          <w:spacing w:val="-11"/>
        </w:rPr>
        <w:t xml:space="preserve"> </w:t>
      </w:r>
      <w:r>
        <w:t>sur</w:t>
      </w:r>
      <w:r>
        <w:t>face</w:t>
      </w:r>
      <w:r>
        <w:rPr>
          <w:spacing w:val="-10"/>
        </w:rPr>
        <w:t xml:space="preserve"> </w:t>
      </w:r>
      <w:r>
        <w:t>tem-</w:t>
      </w:r>
    </w:p>
    <w:p w:rsidR="009D6CC4" w:rsidRDefault="00494099">
      <w:pPr>
        <w:pStyle w:val="BodyText"/>
      </w:pPr>
      <w:r>
        <w:rPr>
          <w:rFonts w:ascii="Trebuchet MS"/>
          <w:sz w:val="12"/>
        </w:rPr>
        <w:t xml:space="preserve">493    </w:t>
      </w:r>
      <w:r>
        <w:rPr>
          <w:rFonts w:ascii="Trebuchet MS"/>
          <w:spacing w:val="12"/>
          <w:sz w:val="12"/>
        </w:rPr>
        <w:t xml:space="preserve"> </w:t>
      </w:r>
      <w:r>
        <w:t>perature</w:t>
      </w:r>
      <w:r>
        <w:rPr>
          <w:spacing w:val="12"/>
        </w:rPr>
        <w:t xml:space="preserve"> </w:t>
      </w:r>
      <w:r>
        <w:t>for</w:t>
      </w:r>
      <w:r>
        <w:rPr>
          <w:spacing w:val="12"/>
        </w:rPr>
        <w:t xml:space="preserve"> </w:t>
      </w:r>
      <w:r>
        <w:t>the</w:t>
      </w:r>
      <w:r>
        <w:rPr>
          <w:spacing w:val="11"/>
        </w:rPr>
        <w:t xml:space="preserve"> </w:t>
      </w:r>
      <w:r>
        <w:t>nearshore</w:t>
      </w:r>
      <w:r>
        <w:rPr>
          <w:spacing w:val="12"/>
        </w:rPr>
        <w:t xml:space="preserve"> </w:t>
      </w:r>
      <w:r>
        <w:t>waters</w:t>
      </w:r>
      <w:r>
        <w:rPr>
          <w:spacing w:val="12"/>
        </w:rPr>
        <w:t xml:space="preserve"> </w:t>
      </w:r>
      <w:r>
        <w:rPr>
          <w:spacing w:val="-3"/>
        </w:rPr>
        <w:t>off</w:t>
      </w:r>
      <w:r>
        <w:rPr>
          <w:spacing w:val="12"/>
        </w:rPr>
        <w:t xml:space="preserve"> </w:t>
      </w:r>
      <w:r>
        <w:t>Kerala</w:t>
      </w:r>
      <w:r>
        <w:rPr>
          <w:spacing w:val="12"/>
        </w:rPr>
        <w:t xml:space="preserve"> </w:t>
      </w:r>
      <w:r>
        <w:t>(latitude</w:t>
      </w:r>
      <w:r>
        <w:rPr>
          <w:spacing w:val="11"/>
        </w:rPr>
        <w:t xml:space="preserve"> </w:t>
      </w:r>
      <w:r>
        <w:t>8</w:t>
      </w:r>
      <w:r>
        <w:rPr>
          <w:spacing w:val="12"/>
        </w:rPr>
        <w:t xml:space="preserve"> </w:t>
      </w:r>
      <w:r>
        <w:t>to</w:t>
      </w:r>
      <w:r>
        <w:rPr>
          <w:spacing w:val="12"/>
        </w:rPr>
        <w:t xml:space="preserve"> </w:t>
      </w:r>
      <w:r>
        <w:t>11).</w:t>
      </w:r>
      <w:r>
        <w:rPr>
          <w:spacing w:val="56"/>
        </w:rPr>
        <w:t xml:space="preserve"> </w:t>
      </w:r>
      <w:r>
        <w:t>The</w:t>
      </w:r>
      <w:r>
        <w:rPr>
          <w:spacing w:val="12"/>
        </w:rPr>
        <w:t xml:space="preserve"> </w:t>
      </w:r>
      <w:r>
        <w:t>average</w:t>
      </w:r>
      <w:r>
        <w:rPr>
          <w:spacing w:val="12"/>
        </w:rPr>
        <w:t xml:space="preserve"> </w:t>
      </w:r>
      <w:r>
        <w:t>sea</w:t>
      </w:r>
      <w:r>
        <w:rPr>
          <w:spacing w:val="11"/>
        </w:rPr>
        <w:t xml:space="preserve"> </w:t>
      </w:r>
      <w:r>
        <w:t>surface</w:t>
      </w:r>
      <w:r>
        <w:rPr>
          <w:spacing w:val="12"/>
        </w:rPr>
        <w:t xml:space="preserve"> </w:t>
      </w:r>
      <w:r>
        <w:t>tem-</w:t>
      </w:r>
    </w:p>
    <w:p w:rsidR="009D6CC4" w:rsidRDefault="009D6CC4">
      <w:pPr>
        <w:sectPr w:rsidR="009D6CC4">
          <w:pgSz w:w="12240" w:h="15840"/>
          <w:pgMar w:top="1320" w:right="0" w:bottom="1060" w:left="940" w:header="0" w:footer="872" w:gutter="0"/>
          <w:cols w:space="720"/>
        </w:sectPr>
      </w:pPr>
    </w:p>
    <w:p w:rsidR="009D6CC4" w:rsidRDefault="00494099">
      <w:pPr>
        <w:pStyle w:val="BodyText"/>
      </w:pPr>
      <w:r>
        <w:rPr>
          <w:rFonts w:ascii="Trebuchet MS"/>
          <w:sz w:val="12"/>
        </w:rPr>
        <w:lastRenderedPageBreak/>
        <w:t xml:space="preserve">494      </w:t>
      </w:r>
      <w:r>
        <w:t>perature over multiple prior years has been found to be correlated with sardine recruitment</w:t>
      </w:r>
      <w:r>
        <w:rPr>
          <w:spacing w:val="28"/>
        </w:rPr>
        <w:t xml:space="preserve"> </w:t>
      </w:r>
      <w:r>
        <w:t>in</w:t>
      </w:r>
    </w:p>
    <w:p w:rsidR="009D6CC4" w:rsidRDefault="00494099">
      <w:pPr>
        <w:pStyle w:val="BodyText"/>
      </w:pPr>
      <w:r>
        <w:rPr>
          <w:rFonts w:ascii="Trebuchet MS"/>
          <w:sz w:val="12"/>
        </w:rPr>
        <w:t xml:space="preserve">495      </w:t>
      </w:r>
      <w:r>
        <w:t>Pacific sardines (Checkley et al.,  2017;  Jacobson &amp; MacCall,  1995;  Lindegren et al.,</w:t>
      </w:r>
      <w:r>
        <w:rPr>
          <w:spacing w:val="-16"/>
        </w:rPr>
        <w:t xml:space="preserve"> </w:t>
      </w:r>
      <w:r>
        <w:t>2013)</w:t>
      </w:r>
    </w:p>
    <w:p w:rsidR="009D6CC4" w:rsidRDefault="00494099">
      <w:pPr>
        <w:pStyle w:val="BodyText"/>
      </w:pPr>
      <w:r>
        <w:rPr>
          <w:rFonts w:ascii="Trebuchet MS"/>
          <w:sz w:val="12"/>
        </w:rPr>
        <w:t xml:space="preserve">496     </w:t>
      </w:r>
      <w:r>
        <w:t xml:space="preserve">and southern African sardines (Boyer et al., 2001). </w:t>
      </w:r>
      <w:r>
        <w:rPr>
          <w:spacing w:val="-10"/>
        </w:rPr>
        <w:t xml:space="preserve">We </w:t>
      </w:r>
      <w:r>
        <w:t>tested as a model covariate the</w:t>
      </w:r>
      <w:r>
        <w:rPr>
          <w:spacing w:val="-30"/>
        </w:rPr>
        <w:t xml:space="preserve"> </w:t>
      </w:r>
      <w:r>
        <w:t>average</w:t>
      </w:r>
    </w:p>
    <w:p w:rsidR="009D6CC4" w:rsidRDefault="00494099">
      <w:pPr>
        <w:pStyle w:val="BodyText"/>
      </w:pPr>
      <w:r>
        <w:rPr>
          <w:rFonts w:ascii="Trebuchet MS"/>
          <w:sz w:val="12"/>
        </w:rPr>
        <w:t xml:space="preserve">497    </w:t>
      </w:r>
      <w:r>
        <w:rPr>
          <w:rFonts w:ascii="Trebuchet MS"/>
          <w:spacing w:val="14"/>
          <w:sz w:val="12"/>
        </w:rPr>
        <w:t xml:space="preserve"> </w:t>
      </w:r>
      <w:r>
        <w:t>SST</w:t>
      </w:r>
      <w:r>
        <w:rPr>
          <w:spacing w:val="13"/>
        </w:rPr>
        <w:t xml:space="preserve"> </w:t>
      </w:r>
      <w:r>
        <w:t>for</w:t>
      </w:r>
      <w:r>
        <w:rPr>
          <w:spacing w:val="13"/>
        </w:rPr>
        <w:t xml:space="preserve"> </w:t>
      </w:r>
      <w:r>
        <w:t>2.5</w:t>
      </w:r>
      <w:r>
        <w:rPr>
          <w:spacing w:val="13"/>
        </w:rPr>
        <w:t xml:space="preserve"> </w:t>
      </w:r>
      <w:r>
        <w:t>years</w:t>
      </w:r>
      <w:r>
        <w:rPr>
          <w:spacing w:val="13"/>
        </w:rPr>
        <w:t xml:space="preserve"> </w:t>
      </w:r>
      <w:r>
        <w:t>prior</w:t>
      </w:r>
      <w:r>
        <w:rPr>
          <w:spacing w:val="12"/>
        </w:rPr>
        <w:t xml:space="preserve"> </w:t>
      </w:r>
      <w:r>
        <w:t>to</w:t>
      </w:r>
      <w:r>
        <w:rPr>
          <w:spacing w:val="13"/>
        </w:rPr>
        <w:t xml:space="preserve"> </w:t>
      </w:r>
      <w:r>
        <w:t>the</w:t>
      </w:r>
      <w:r>
        <w:rPr>
          <w:spacing w:val="13"/>
        </w:rPr>
        <w:t xml:space="preserve"> </w:t>
      </w:r>
      <w:r>
        <w:t>July-September</w:t>
      </w:r>
      <w:r>
        <w:rPr>
          <w:spacing w:val="13"/>
        </w:rPr>
        <w:t xml:space="preserve"> </w:t>
      </w:r>
      <w:r>
        <w:t>catc</w:t>
      </w:r>
      <w:r>
        <w:t>h,</w:t>
      </w:r>
      <w:r>
        <w:rPr>
          <w:spacing w:val="16"/>
        </w:rPr>
        <w:t xml:space="preserve"> </w:t>
      </w:r>
      <w:r>
        <w:t>so</w:t>
      </w:r>
      <w:r>
        <w:rPr>
          <w:spacing w:val="13"/>
        </w:rPr>
        <w:t xml:space="preserve"> </w:t>
      </w:r>
      <w:r>
        <w:t>January-June</w:t>
      </w:r>
      <w:r>
        <w:rPr>
          <w:spacing w:val="13"/>
        </w:rPr>
        <w:t xml:space="preserve"> </w:t>
      </w:r>
      <w:r>
        <w:t>in</w:t>
      </w:r>
      <w:r>
        <w:rPr>
          <w:spacing w:val="13"/>
        </w:rPr>
        <w:t xml:space="preserve"> </w:t>
      </w:r>
      <w:r>
        <w:t>the</w:t>
      </w:r>
      <w:r>
        <w:rPr>
          <w:spacing w:val="12"/>
        </w:rPr>
        <w:t xml:space="preserve"> </w:t>
      </w:r>
      <w:r>
        <w:t>current</w:t>
      </w:r>
      <w:r>
        <w:rPr>
          <w:spacing w:val="13"/>
        </w:rPr>
        <w:t xml:space="preserve"> </w:t>
      </w:r>
      <w:r>
        <w:t>calendar</w:t>
      </w:r>
    </w:p>
    <w:p w:rsidR="009D6CC4" w:rsidRDefault="00494099">
      <w:pPr>
        <w:pStyle w:val="BodyText"/>
      </w:pPr>
      <w:r>
        <w:rPr>
          <w:rFonts w:ascii="Trebuchet MS"/>
          <w:sz w:val="12"/>
        </w:rPr>
        <w:t xml:space="preserve">498    </w:t>
      </w:r>
      <w:r>
        <w:rPr>
          <w:rFonts w:ascii="Trebuchet MS"/>
          <w:spacing w:val="13"/>
          <w:sz w:val="12"/>
        </w:rPr>
        <w:t xml:space="preserve"> </w:t>
      </w:r>
      <w:r>
        <w:t>year</w:t>
      </w:r>
      <w:r>
        <w:rPr>
          <w:spacing w:val="26"/>
        </w:rPr>
        <w:t xml:space="preserve"> </w:t>
      </w:r>
      <w:r>
        <w:t>and</w:t>
      </w:r>
      <w:r>
        <w:rPr>
          <w:spacing w:val="28"/>
        </w:rPr>
        <w:t xml:space="preserve"> </w:t>
      </w:r>
      <w:r>
        <w:t>the</w:t>
      </w:r>
      <w:r>
        <w:rPr>
          <w:spacing w:val="27"/>
        </w:rPr>
        <w:t xml:space="preserve"> </w:t>
      </w:r>
      <w:r>
        <w:t>two</w:t>
      </w:r>
      <w:r>
        <w:rPr>
          <w:spacing w:val="26"/>
        </w:rPr>
        <w:t xml:space="preserve"> </w:t>
      </w:r>
      <w:r>
        <w:t>prior</w:t>
      </w:r>
      <w:r>
        <w:rPr>
          <w:spacing w:val="27"/>
        </w:rPr>
        <w:t xml:space="preserve"> </w:t>
      </w:r>
      <w:r>
        <w:t>calendar</w:t>
      </w:r>
      <w:r>
        <w:rPr>
          <w:spacing w:val="28"/>
        </w:rPr>
        <w:t xml:space="preserve"> </w:t>
      </w:r>
      <w:r>
        <w:t>years</w:t>
      </w:r>
      <w:r>
        <w:rPr>
          <w:spacing w:val="26"/>
        </w:rPr>
        <w:t xml:space="preserve"> </w:t>
      </w:r>
      <w:r>
        <w:t>for</w:t>
      </w:r>
      <w:r>
        <w:rPr>
          <w:spacing w:val="27"/>
        </w:rPr>
        <w:t xml:space="preserve"> </w:t>
      </w:r>
      <w:r>
        <w:t>a</w:t>
      </w:r>
      <w:r>
        <w:rPr>
          <w:spacing w:val="27"/>
        </w:rPr>
        <w:t xml:space="preserve"> </w:t>
      </w:r>
      <w:r>
        <w:t>30-month</w:t>
      </w:r>
      <w:r>
        <w:rPr>
          <w:spacing w:val="27"/>
        </w:rPr>
        <w:t xml:space="preserve"> </w:t>
      </w:r>
      <w:r>
        <w:t xml:space="preserve">average. </w:t>
      </w:r>
      <w:r>
        <w:rPr>
          <w:spacing w:val="39"/>
        </w:rPr>
        <w:t xml:space="preserve"> </w:t>
      </w:r>
      <w:r>
        <w:t>This</w:t>
      </w:r>
      <w:r>
        <w:rPr>
          <w:spacing w:val="27"/>
        </w:rPr>
        <w:t xml:space="preserve"> </w:t>
      </w:r>
      <w:r>
        <w:t>covariate</w:t>
      </w:r>
      <w:r>
        <w:rPr>
          <w:spacing w:val="27"/>
        </w:rPr>
        <w:t xml:space="preserve"> </w:t>
      </w:r>
      <w:r>
        <w:t>can</w:t>
      </w:r>
      <w:r>
        <w:rPr>
          <w:spacing w:val="27"/>
        </w:rPr>
        <w:t xml:space="preserve"> </w:t>
      </w:r>
      <w:r>
        <w:t>be</w:t>
      </w:r>
      <w:r>
        <w:rPr>
          <w:spacing w:val="26"/>
        </w:rPr>
        <w:t xml:space="preserve"> </w:t>
      </w:r>
      <w:r>
        <w:t>used</w:t>
      </w:r>
    </w:p>
    <w:p w:rsidR="009D6CC4" w:rsidRDefault="00494099">
      <w:pPr>
        <w:pStyle w:val="BodyText"/>
      </w:pPr>
      <w:r>
        <w:rPr>
          <w:rFonts w:ascii="Trebuchet MS"/>
          <w:sz w:val="12"/>
        </w:rPr>
        <w:t xml:space="preserve">499    </w:t>
      </w:r>
      <w:r>
        <w:rPr>
          <w:rFonts w:ascii="Trebuchet MS"/>
          <w:spacing w:val="11"/>
          <w:sz w:val="12"/>
        </w:rPr>
        <w:t xml:space="preserve"> </w:t>
      </w:r>
      <w:r>
        <w:t>for</w:t>
      </w:r>
      <w:r>
        <w:rPr>
          <w:spacing w:val="10"/>
        </w:rPr>
        <w:t xml:space="preserve"> </w:t>
      </w:r>
      <w:r>
        <w:t>forecasting</w:t>
      </w:r>
      <w:r>
        <w:rPr>
          <w:spacing w:val="9"/>
        </w:rPr>
        <w:t xml:space="preserve"> </w:t>
      </w:r>
      <w:r>
        <w:t>since</w:t>
      </w:r>
      <w:r>
        <w:rPr>
          <w:spacing w:val="10"/>
        </w:rPr>
        <w:t xml:space="preserve"> </w:t>
      </w:r>
      <w:r>
        <w:t>it</w:t>
      </w:r>
      <w:r>
        <w:rPr>
          <w:spacing w:val="10"/>
        </w:rPr>
        <w:t xml:space="preserve"> </w:t>
      </w:r>
      <w:r>
        <w:t>does</w:t>
      </w:r>
      <w:r>
        <w:rPr>
          <w:spacing w:val="9"/>
        </w:rPr>
        <w:t xml:space="preserve"> </w:t>
      </w:r>
      <w:r>
        <w:t>not</w:t>
      </w:r>
      <w:r>
        <w:rPr>
          <w:spacing w:val="10"/>
        </w:rPr>
        <w:t xml:space="preserve"> </w:t>
      </w:r>
      <w:r>
        <w:t>overlap</w:t>
      </w:r>
      <w:r>
        <w:rPr>
          <w:spacing w:val="10"/>
        </w:rPr>
        <w:t xml:space="preserve"> </w:t>
      </w:r>
      <w:r>
        <w:t>with</w:t>
      </w:r>
      <w:r>
        <w:rPr>
          <w:spacing w:val="9"/>
        </w:rPr>
        <w:t xml:space="preserve"> </w:t>
      </w:r>
      <w:r>
        <w:t>either</w:t>
      </w:r>
      <w:r>
        <w:rPr>
          <w:spacing w:val="10"/>
        </w:rPr>
        <w:t xml:space="preserve"> </w:t>
      </w:r>
      <w:r>
        <w:t>July-September</w:t>
      </w:r>
      <w:r>
        <w:rPr>
          <w:spacing w:val="9"/>
        </w:rPr>
        <w:t xml:space="preserve"> </w:t>
      </w:r>
      <w:r>
        <w:t>or</w:t>
      </w:r>
      <w:r>
        <w:rPr>
          <w:spacing w:val="10"/>
        </w:rPr>
        <w:t xml:space="preserve"> </w:t>
      </w:r>
      <w:r>
        <w:t>October-March</w:t>
      </w:r>
      <w:r>
        <w:rPr>
          <w:spacing w:val="10"/>
        </w:rPr>
        <w:t xml:space="preserve"> </w:t>
      </w:r>
      <w:r>
        <w:t>catch.</w:t>
      </w:r>
    </w:p>
    <w:p w:rsidR="009D6CC4" w:rsidRDefault="00494099">
      <w:pPr>
        <w:pStyle w:val="BodyText"/>
      </w:pPr>
      <w:r>
        <w:rPr>
          <w:rFonts w:ascii="Trebuchet MS"/>
          <w:sz w:val="12"/>
        </w:rPr>
        <w:t xml:space="preserve">500  </w:t>
      </w:r>
      <w:r>
        <w:rPr>
          <w:rFonts w:ascii="Trebuchet MS"/>
          <w:spacing w:val="6"/>
          <w:sz w:val="12"/>
        </w:rPr>
        <w:t xml:space="preserve"> </w:t>
      </w:r>
      <w:r>
        <w:t>This variate with a non-linear response was best covariate for both the July-September and the</w:t>
      </w:r>
    </w:p>
    <w:p w:rsidR="009D6CC4" w:rsidRDefault="00494099">
      <w:pPr>
        <w:pStyle w:val="BodyText"/>
        <w:spacing w:before="62"/>
      </w:pPr>
      <w:r>
        <w:rPr>
          <w:rFonts w:ascii="Trebuchet MS"/>
          <w:sz w:val="12"/>
        </w:rPr>
        <w:t xml:space="preserve">501      </w:t>
      </w:r>
      <w:r>
        <w:t xml:space="preserve">post-monsoon catch. For post-monsoon catch, the model with SST had an adjusted </w:t>
      </w:r>
      <w:r>
        <w:rPr>
          <w:i/>
        </w:rPr>
        <w:t>R</w:t>
      </w:r>
      <w:r>
        <w:rPr>
          <w:position w:val="9"/>
          <w:sz w:val="18"/>
        </w:rPr>
        <w:t xml:space="preserve">2  </w:t>
      </w:r>
      <w:r>
        <w:t>of</w:t>
      </w:r>
      <w:r>
        <w:rPr>
          <w:spacing w:val="-43"/>
        </w:rPr>
        <w:t xml:space="preserve"> </w:t>
      </w:r>
      <w:r>
        <w:t>67.5</w:t>
      </w:r>
    </w:p>
    <w:p w:rsidR="009D6CC4" w:rsidRDefault="00494099">
      <w:pPr>
        <w:pStyle w:val="BodyText"/>
        <w:spacing w:before="61"/>
      </w:pPr>
      <w:r>
        <w:rPr>
          <w:rFonts w:ascii="Trebuchet MS"/>
          <w:sz w:val="12"/>
        </w:rPr>
        <w:t xml:space="preserve">502    </w:t>
      </w:r>
      <w:r>
        <w:rPr>
          <w:rFonts w:ascii="Trebuchet MS"/>
          <w:spacing w:val="11"/>
          <w:sz w:val="12"/>
        </w:rPr>
        <w:t xml:space="preserve"> </w:t>
      </w:r>
      <w:r>
        <w:t>versus</w:t>
      </w:r>
      <w:r>
        <w:rPr>
          <w:spacing w:val="-13"/>
        </w:rPr>
        <w:t xml:space="preserve"> </w:t>
      </w:r>
      <w:r>
        <w:t>56.6</w:t>
      </w:r>
      <w:r>
        <w:rPr>
          <w:spacing w:val="-14"/>
        </w:rPr>
        <w:t xml:space="preserve"> </w:t>
      </w:r>
      <w:r>
        <w:t>without.</w:t>
      </w:r>
      <w:r>
        <w:rPr>
          <w:spacing w:val="8"/>
        </w:rPr>
        <w:t xml:space="preserve"> </w:t>
      </w:r>
      <w:r>
        <w:t>For</w:t>
      </w:r>
      <w:r>
        <w:rPr>
          <w:spacing w:val="-14"/>
        </w:rPr>
        <w:t xml:space="preserve"> </w:t>
      </w:r>
      <w:r>
        <w:t>the</w:t>
      </w:r>
      <w:r>
        <w:rPr>
          <w:spacing w:val="-13"/>
        </w:rPr>
        <w:t xml:space="preserve"> </w:t>
      </w:r>
      <w:r>
        <w:t>July-September</w:t>
      </w:r>
      <w:r>
        <w:rPr>
          <w:spacing w:val="-14"/>
        </w:rPr>
        <w:t xml:space="preserve"> </w:t>
      </w:r>
      <w:r>
        <w:t>catch,</w:t>
      </w:r>
      <w:r>
        <w:rPr>
          <w:spacing w:val="-11"/>
        </w:rPr>
        <w:t xml:space="preserve"> </w:t>
      </w:r>
      <w:r>
        <w:t>th</w:t>
      </w:r>
      <w:r>
        <w:t>e</w:t>
      </w:r>
      <w:r>
        <w:rPr>
          <w:spacing w:val="-13"/>
        </w:rPr>
        <w:t xml:space="preserve"> </w:t>
      </w:r>
      <w:r>
        <w:t>adjusted</w:t>
      </w:r>
      <w:r>
        <w:rPr>
          <w:spacing w:val="-14"/>
        </w:rPr>
        <w:t xml:space="preserve"> </w:t>
      </w:r>
      <w:r>
        <w:rPr>
          <w:i/>
        </w:rPr>
        <w:t>R</w:t>
      </w:r>
      <w:r>
        <w:rPr>
          <w:position w:val="9"/>
          <w:sz w:val="18"/>
        </w:rPr>
        <w:t>2</w:t>
      </w:r>
      <w:r>
        <w:rPr>
          <w:spacing w:val="14"/>
          <w:position w:val="9"/>
          <w:sz w:val="18"/>
        </w:rPr>
        <w:t xml:space="preserve"> </w:t>
      </w:r>
      <w:r>
        <w:t>was</w:t>
      </w:r>
      <w:r>
        <w:rPr>
          <w:spacing w:val="-13"/>
        </w:rPr>
        <w:t xml:space="preserve"> </w:t>
      </w:r>
      <w:r>
        <w:t>41.0</w:t>
      </w:r>
      <w:r>
        <w:rPr>
          <w:spacing w:val="-14"/>
        </w:rPr>
        <w:t xml:space="preserve"> </w:t>
      </w:r>
      <w:r>
        <w:t>with</w:t>
      </w:r>
      <w:r>
        <w:rPr>
          <w:spacing w:val="-13"/>
        </w:rPr>
        <w:t xml:space="preserve"> </w:t>
      </w:r>
      <w:r>
        <w:t>SST</w:t>
      </w:r>
      <w:r>
        <w:rPr>
          <w:spacing w:val="-14"/>
        </w:rPr>
        <w:t xml:space="preserve"> </w:t>
      </w:r>
      <w:r>
        <w:t>and</w:t>
      </w:r>
      <w:r>
        <w:rPr>
          <w:spacing w:val="-14"/>
        </w:rPr>
        <w:t xml:space="preserve"> </w:t>
      </w:r>
      <w:r>
        <w:t>24.4</w:t>
      </w:r>
    </w:p>
    <w:p w:rsidR="009D6CC4" w:rsidRDefault="00494099">
      <w:pPr>
        <w:pStyle w:val="BodyText"/>
      </w:pPr>
      <w:r>
        <w:rPr>
          <w:rFonts w:ascii="Trebuchet MS"/>
          <w:sz w:val="12"/>
        </w:rPr>
        <w:t xml:space="preserve">503     </w:t>
      </w:r>
      <w:r>
        <w:t xml:space="preserve">without. The response curve was step-like with a </w:t>
      </w:r>
      <w:r>
        <w:rPr>
          <w:spacing w:val="-3"/>
        </w:rPr>
        <w:t xml:space="preserve">negative </w:t>
      </w:r>
      <w:r>
        <w:t xml:space="preserve">effect at </w:t>
      </w:r>
      <w:r>
        <w:rPr>
          <w:spacing w:val="-3"/>
        </w:rPr>
        <w:t xml:space="preserve">low </w:t>
      </w:r>
      <w:r>
        <w:t>temperatures and</w:t>
      </w:r>
      <w:r>
        <w:rPr>
          <w:spacing w:val="42"/>
        </w:rPr>
        <w:t xml:space="preserve"> </w:t>
      </w:r>
      <w:r>
        <w:t>then</w:t>
      </w:r>
    </w:p>
    <w:p w:rsidR="009D6CC4" w:rsidRDefault="00494099">
      <w:pPr>
        <w:pStyle w:val="BodyText"/>
      </w:pPr>
      <w:r>
        <w:rPr>
          <w:rFonts w:ascii="Trebuchet MS"/>
          <w:sz w:val="12"/>
        </w:rPr>
        <w:t xml:space="preserve">504    </w:t>
      </w:r>
      <w:r>
        <w:rPr>
          <w:rFonts w:ascii="Trebuchet MS"/>
          <w:spacing w:val="10"/>
          <w:sz w:val="12"/>
        </w:rPr>
        <w:t xml:space="preserve"> </w:t>
      </w:r>
      <w:r>
        <w:t>an</w:t>
      </w:r>
      <w:r>
        <w:rPr>
          <w:spacing w:val="16"/>
        </w:rPr>
        <w:t xml:space="preserve"> </w:t>
      </w:r>
      <w:r>
        <w:t>positive</w:t>
      </w:r>
      <w:r>
        <w:rPr>
          <w:spacing w:val="16"/>
        </w:rPr>
        <w:t xml:space="preserve"> </w:t>
      </w:r>
      <w:r>
        <w:t>flat</w:t>
      </w:r>
      <w:r>
        <w:rPr>
          <w:spacing w:val="16"/>
        </w:rPr>
        <w:t xml:space="preserve"> </w:t>
      </w:r>
      <w:r>
        <w:t>effect</w:t>
      </w:r>
      <w:r>
        <w:rPr>
          <w:spacing w:val="16"/>
        </w:rPr>
        <w:t xml:space="preserve"> </w:t>
      </w:r>
      <w:r>
        <w:t>at</w:t>
      </w:r>
      <w:r>
        <w:rPr>
          <w:spacing w:val="16"/>
        </w:rPr>
        <w:t xml:space="preserve"> </w:t>
      </w:r>
      <w:r>
        <w:t>higher</w:t>
      </w:r>
      <w:r>
        <w:rPr>
          <w:spacing w:val="16"/>
        </w:rPr>
        <w:t xml:space="preserve"> </w:t>
      </w:r>
      <w:r>
        <w:t>temperatures</w:t>
      </w:r>
      <w:r>
        <w:rPr>
          <w:spacing w:val="16"/>
        </w:rPr>
        <w:t xml:space="preserve"> </w:t>
      </w:r>
      <w:r>
        <w:t>(Figure</w:t>
      </w:r>
      <w:r>
        <w:rPr>
          <w:spacing w:val="16"/>
        </w:rPr>
        <w:t xml:space="preserve"> </w:t>
      </w:r>
      <w:r>
        <w:t xml:space="preserve">5). </w:t>
      </w:r>
      <w:r>
        <w:rPr>
          <w:spacing w:val="6"/>
        </w:rPr>
        <w:t xml:space="preserve"> </w:t>
      </w:r>
      <w:r>
        <w:t>This</w:t>
      </w:r>
      <w:r>
        <w:rPr>
          <w:spacing w:val="16"/>
        </w:rPr>
        <w:t xml:space="preserve"> </w:t>
      </w:r>
      <w:r>
        <w:t>is</w:t>
      </w:r>
      <w:r>
        <w:rPr>
          <w:spacing w:val="16"/>
        </w:rPr>
        <w:t xml:space="preserve"> </w:t>
      </w:r>
      <w:r>
        <w:t>similar</w:t>
      </w:r>
      <w:r>
        <w:rPr>
          <w:spacing w:val="16"/>
        </w:rPr>
        <w:t xml:space="preserve"> </w:t>
      </w:r>
      <w:r>
        <w:t>to</w:t>
      </w:r>
      <w:r>
        <w:rPr>
          <w:spacing w:val="16"/>
        </w:rPr>
        <w:t xml:space="preserve"> </w:t>
      </w:r>
      <w:r>
        <w:t>the</w:t>
      </w:r>
      <w:r>
        <w:rPr>
          <w:spacing w:val="16"/>
        </w:rPr>
        <w:t xml:space="preserve"> </w:t>
      </w:r>
      <w:r>
        <w:t>step-response</w:t>
      </w:r>
    </w:p>
    <w:p w:rsidR="009D6CC4" w:rsidRDefault="00494099">
      <w:pPr>
        <w:pStyle w:val="BodyText"/>
        <w:spacing w:before="87"/>
      </w:pPr>
      <w:r>
        <w:rPr>
          <w:rFonts w:ascii="Trebuchet MS"/>
          <w:sz w:val="12"/>
        </w:rPr>
        <w:t xml:space="preserve">505    </w:t>
      </w:r>
      <w:r>
        <w:rPr>
          <w:rFonts w:ascii="Trebuchet MS"/>
          <w:spacing w:val="10"/>
          <w:sz w:val="12"/>
        </w:rPr>
        <w:t xml:space="preserve"> </w:t>
      </w:r>
      <w:r>
        <w:t>found</w:t>
      </w:r>
      <w:r>
        <w:rPr>
          <w:spacing w:val="17"/>
        </w:rPr>
        <w:t xml:space="preserve"> </w:t>
      </w:r>
      <w:r>
        <w:t>in</w:t>
      </w:r>
      <w:r>
        <w:rPr>
          <w:spacing w:val="18"/>
        </w:rPr>
        <w:t xml:space="preserve"> </w:t>
      </w:r>
      <w:r>
        <w:t>studies</w:t>
      </w:r>
      <w:r>
        <w:rPr>
          <w:spacing w:val="17"/>
        </w:rPr>
        <w:t xml:space="preserve"> </w:t>
      </w:r>
      <w:r>
        <w:t>of</w:t>
      </w:r>
      <w:r>
        <w:rPr>
          <w:spacing w:val="17"/>
        </w:rPr>
        <w:t xml:space="preserve"> </w:t>
      </w:r>
      <w:r>
        <w:t>the</w:t>
      </w:r>
      <w:r>
        <w:rPr>
          <w:spacing w:val="18"/>
        </w:rPr>
        <w:t xml:space="preserve"> </w:t>
      </w:r>
      <w:r>
        <w:t>correlation</w:t>
      </w:r>
      <w:r>
        <w:rPr>
          <w:spacing w:val="17"/>
        </w:rPr>
        <w:t xml:space="preserve"> </w:t>
      </w:r>
      <w:r>
        <w:t>between</w:t>
      </w:r>
      <w:r>
        <w:rPr>
          <w:spacing w:val="17"/>
        </w:rPr>
        <w:t xml:space="preserve"> </w:t>
      </w:r>
      <w:r>
        <w:t>average</w:t>
      </w:r>
      <w:r>
        <w:rPr>
          <w:spacing w:val="18"/>
        </w:rPr>
        <w:t xml:space="preserve"> </w:t>
      </w:r>
      <w:r>
        <w:t>SST</w:t>
      </w:r>
      <w:r>
        <w:rPr>
          <w:spacing w:val="17"/>
        </w:rPr>
        <w:t xml:space="preserve"> </w:t>
      </w:r>
      <w:r>
        <w:t>and</w:t>
      </w:r>
      <w:r>
        <w:rPr>
          <w:spacing w:val="17"/>
        </w:rPr>
        <w:t xml:space="preserve"> </w:t>
      </w:r>
      <w:r>
        <w:t>recruitment</w:t>
      </w:r>
      <w:r>
        <w:rPr>
          <w:spacing w:val="18"/>
        </w:rPr>
        <w:t xml:space="preserve"> </w:t>
      </w:r>
      <w:r>
        <w:t>in</w:t>
      </w:r>
      <w:r>
        <w:rPr>
          <w:spacing w:val="17"/>
        </w:rPr>
        <w:t xml:space="preserve"> </w:t>
      </w:r>
      <w:r>
        <w:t>Pacific</w:t>
      </w:r>
      <w:r>
        <w:rPr>
          <w:spacing w:val="17"/>
        </w:rPr>
        <w:t xml:space="preserve"> </w:t>
      </w:r>
      <w:r>
        <w:t>sardines</w:t>
      </w:r>
    </w:p>
    <w:p w:rsidR="009D6CC4" w:rsidRDefault="00494099">
      <w:pPr>
        <w:pStyle w:val="BodyText"/>
      </w:pPr>
      <w:r>
        <w:rPr>
          <w:rFonts w:ascii="Trebuchet MS"/>
          <w:sz w:val="12"/>
        </w:rPr>
        <w:t xml:space="preserve">506 </w:t>
      </w:r>
      <w:r>
        <w:t>(Jacobson &amp; MacCall, 1995).</w:t>
      </w:r>
    </w:p>
    <w:p w:rsidR="009D6CC4" w:rsidRDefault="009D6CC4">
      <w:pPr>
        <w:pStyle w:val="BodyText"/>
        <w:spacing w:before="0"/>
        <w:ind w:left="0"/>
        <w:rPr>
          <w:sz w:val="20"/>
        </w:rPr>
      </w:pPr>
    </w:p>
    <w:p w:rsidR="009D6CC4" w:rsidRDefault="009D6CC4">
      <w:pPr>
        <w:pStyle w:val="BodyText"/>
        <w:spacing w:before="11"/>
        <w:ind w:left="0"/>
        <w:rPr>
          <w:sz w:val="27"/>
        </w:rPr>
      </w:pPr>
    </w:p>
    <w:p w:rsidR="009D6CC4" w:rsidRDefault="00494099">
      <w:pPr>
        <w:spacing w:before="108"/>
        <w:ind w:left="102"/>
        <w:rPr>
          <w:b/>
          <w:sz w:val="36"/>
        </w:rPr>
      </w:pPr>
      <w:r>
        <w:rPr>
          <w:rFonts w:ascii="Trebuchet MS"/>
          <w:sz w:val="12"/>
        </w:rPr>
        <w:t>507</w:t>
      </w:r>
      <w:bookmarkStart w:id="13" w:name="Discussion"/>
      <w:bookmarkEnd w:id="13"/>
      <w:r>
        <w:rPr>
          <w:rFonts w:ascii="Trebuchet MS"/>
          <w:sz w:val="12"/>
        </w:rPr>
        <w:t xml:space="preserve"> </w:t>
      </w:r>
      <w:r>
        <w:rPr>
          <w:b/>
          <w:sz w:val="36"/>
        </w:rPr>
        <w:t>Discussion</w:t>
      </w:r>
    </w:p>
    <w:p w:rsidR="009D6CC4" w:rsidRDefault="009D6CC4">
      <w:pPr>
        <w:pStyle w:val="BodyText"/>
        <w:spacing w:before="9"/>
        <w:ind w:left="0"/>
        <w:rPr>
          <w:b/>
          <w:sz w:val="29"/>
        </w:rPr>
      </w:pPr>
    </w:p>
    <w:p w:rsidR="009D6CC4" w:rsidRDefault="00494099">
      <w:pPr>
        <w:pStyle w:val="BodyText"/>
        <w:spacing w:before="97"/>
      </w:pPr>
      <w:r>
        <w:rPr>
          <w:rFonts w:ascii="Trebuchet MS" w:hAnsi="Trebuchet MS"/>
          <w:sz w:val="12"/>
        </w:rPr>
        <w:t xml:space="preserve">508  </w:t>
      </w:r>
      <w:r>
        <w:rPr>
          <w:rFonts w:ascii="Trebuchet MS" w:hAnsi="Trebuchet MS"/>
          <w:spacing w:val="9"/>
          <w:sz w:val="12"/>
        </w:rPr>
        <w:t xml:space="preserve"> </w:t>
      </w:r>
      <w:r>
        <w:t xml:space="preserve">Sardines in all the </w:t>
      </w:r>
      <w:r>
        <w:rPr>
          <w:spacing w:val="-3"/>
        </w:rPr>
        <w:t xml:space="preserve">world’s </w:t>
      </w:r>
      <w:r>
        <w:t>ecosystems exhibit large fluctuations in abundance (Baumgartner et</w:t>
      </w:r>
    </w:p>
    <w:p w:rsidR="009D6CC4" w:rsidRDefault="00494099">
      <w:pPr>
        <w:pStyle w:val="BodyText"/>
      </w:pPr>
      <w:r>
        <w:rPr>
          <w:rFonts w:ascii="Trebuchet MS"/>
          <w:sz w:val="12"/>
        </w:rPr>
        <w:t xml:space="preserve">509    </w:t>
      </w:r>
      <w:r>
        <w:rPr>
          <w:rFonts w:ascii="Trebuchet MS"/>
          <w:spacing w:val="9"/>
          <w:sz w:val="12"/>
        </w:rPr>
        <w:t xml:space="preserve"> </w:t>
      </w:r>
      <w:r>
        <w:t>al.,</w:t>
      </w:r>
      <w:r>
        <w:rPr>
          <w:spacing w:val="12"/>
        </w:rPr>
        <w:t xml:space="preserve"> </w:t>
      </w:r>
      <w:r>
        <w:t>1992).</w:t>
      </w:r>
      <w:r>
        <w:rPr>
          <w:spacing w:val="46"/>
        </w:rPr>
        <w:t xml:space="preserve"> </w:t>
      </w:r>
      <w:r>
        <w:t>These</w:t>
      </w:r>
      <w:r>
        <w:rPr>
          <w:spacing w:val="8"/>
        </w:rPr>
        <w:t xml:space="preserve"> </w:t>
      </w:r>
      <w:r>
        <w:t>small</w:t>
      </w:r>
      <w:r>
        <w:rPr>
          <w:spacing w:val="8"/>
        </w:rPr>
        <w:t xml:space="preserve"> </w:t>
      </w:r>
      <w:r>
        <w:t>forage</w:t>
      </w:r>
      <w:r>
        <w:rPr>
          <w:spacing w:val="9"/>
        </w:rPr>
        <w:t xml:space="preserve"> </w:t>
      </w:r>
      <w:r>
        <w:t>fish</w:t>
      </w:r>
      <w:r>
        <w:rPr>
          <w:spacing w:val="7"/>
        </w:rPr>
        <w:t xml:space="preserve"> </w:t>
      </w:r>
      <w:r>
        <w:t>are</w:t>
      </w:r>
      <w:r>
        <w:rPr>
          <w:spacing w:val="8"/>
        </w:rPr>
        <w:t xml:space="preserve"> </w:t>
      </w:r>
      <w:r>
        <w:t>strongly</w:t>
      </w:r>
      <w:r>
        <w:rPr>
          <w:spacing w:val="9"/>
        </w:rPr>
        <w:t xml:space="preserve"> </w:t>
      </w:r>
      <w:r>
        <w:t>influenced</w:t>
      </w:r>
      <w:r>
        <w:rPr>
          <w:spacing w:val="8"/>
        </w:rPr>
        <w:t xml:space="preserve"> </w:t>
      </w:r>
      <w:r>
        <w:t>by</w:t>
      </w:r>
      <w:r>
        <w:rPr>
          <w:spacing w:val="7"/>
        </w:rPr>
        <w:t xml:space="preserve"> </w:t>
      </w:r>
      <w:r>
        <w:t>natural</w:t>
      </w:r>
      <w:r>
        <w:rPr>
          <w:spacing w:val="9"/>
        </w:rPr>
        <w:t xml:space="preserve"> </w:t>
      </w:r>
      <w:r>
        <w:t>variability</w:t>
      </w:r>
      <w:r>
        <w:rPr>
          <w:spacing w:val="9"/>
        </w:rPr>
        <w:t xml:space="preserve"> </w:t>
      </w:r>
      <w:r>
        <w:t>in</w:t>
      </w:r>
      <w:r>
        <w:rPr>
          <w:spacing w:val="8"/>
        </w:rPr>
        <w:t xml:space="preserve"> </w:t>
      </w:r>
      <w:r>
        <w:t>the</w:t>
      </w:r>
      <w:r>
        <w:rPr>
          <w:spacing w:val="8"/>
        </w:rPr>
        <w:t xml:space="preserve"> </w:t>
      </w:r>
      <w:r>
        <w:t>ocean</w:t>
      </w:r>
    </w:p>
    <w:p w:rsidR="009D6CC4" w:rsidRDefault="00494099">
      <w:pPr>
        <w:pStyle w:val="BodyText"/>
      </w:pPr>
      <w:r>
        <w:rPr>
          <w:rFonts w:ascii="Trebuchet MS"/>
          <w:sz w:val="12"/>
        </w:rPr>
        <w:t xml:space="preserve">510    </w:t>
      </w:r>
      <w:r>
        <w:rPr>
          <w:rFonts w:ascii="Trebuchet MS"/>
          <w:spacing w:val="8"/>
          <w:sz w:val="12"/>
        </w:rPr>
        <w:t xml:space="preserve"> </w:t>
      </w:r>
      <w:r>
        <w:t>environment.</w:t>
      </w:r>
      <w:r>
        <w:rPr>
          <w:spacing w:val="49"/>
        </w:rPr>
        <w:t xml:space="preserve"> </w:t>
      </w:r>
      <w:r>
        <w:t>Upwelling,</w:t>
      </w:r>
      <w:r>
        <w:rPr>
          <w:spacing w:val="13"/>
        </w:rPr>
        <w:t xml:space="preserve"> </w:t>
      </w:r>
      <w:r>
        <w:t>influenced</w:t>
      </w:r>
      <w:r>
        <w:rPr>
          <w:spacing w:val="8"/>
        </w:rPr>
        <w:t xml:space="preserve"> </w:t>
      </w:r>
      <w:r>
        <w:t>by</w:t>
      </w:r>
      <w:r>
        <w:rPr>
          <w:spacing w:val="10"/>
        </w:rPr>
        <w:t xml:space="preserve"> </w:t>
      </w:r>
      <w:r>
        <w:t>both</w:t>
      </w:r>
      <w:r>
        <w:rPr>
          <w:spacing w:val="9"/>
        </w:rPr>
        <w:t xml:space="preserve"> </w:t>
      </w:r>
      <w:r>
        <w:t>large-scale</w:t>
      </w:r>
      <w:r>
        <w:rPr>
          <w:spacing w:val="10"/>
        </w:rPr>
        <w:t xml:space="preserve"> </w:t>
      </w:r>
      <w:r>
        <w:t>forces</w:t>
      </w:r>
      <w:r>
        <w:rPr>
          <w:spacing w:val="9"/>
        </w:rPr>
        <w:t xml:space="preserve"> </w:t>
      </w:r>
      <w:r>
        <w:t>such</w:t>
      </w:r>
      <w:r>
        <w:rPr>
          <w:spacing w:val="9"/>
        </w:rPr>
        <w:t xml:space="preserve"> </w:t>
      </w:r>
      <w:r>
        <w:t>as</w:t>
      </w:r>
      <w:r>
        <w:rPr>
          <w:spacing w:val="9"/>
        </w:rPr>
        <w:t xml:space="preserve"> </w:t>
      </w:r>
      <w:r>
        <w:t>regimes</w:t>
      </w:r>
      <w:r>
        <w:rPr>
          <w:spacing w:val="10"/>
        </w:rPr>
        <w:t xml:space="preserve"> </w:t>
      </w:r>
      <w:r>
        <w:t>shifts</w:t>
      </w:r>
      <w:r>
        <w:rPr>
          <w:spacing w:val="9"/>
        </w:rPr>
        <w:t xml:space="preserve"> </w:t>
      </w:r>
      <w:r>
        <w:t>and</w:t>
      </w:r>
      <w:r>
        <w:rPr>
          <w:spacing w:val="8"/>
        </w:rPr>
        <w:t xml:space="preserve"> </w:t>
      </w:r>
      <w:r>
        <w:t>El</w:t>
      </w:r>
    </w:p>
    <w:p w:rsidR="009D6CC4" w:rsidRDefault="00494099">
      <w:pPr>
        <w:pStyle w:val="BodyText"/>
      </w:pPr>
      <w:r>
        <w:rPr>
          <w:rFonts w:ascii="Trebuchet MS"/>
          <w:sz w:val="12"/>
        </w:rPr>
        <w:t xml:space="preserve">511    </w:t>
      </w:r>
      <w:r>
        <w:rPr>
          <w:rFonts w:ascii="Trebuchet MS"/>
          <w:spacing w:val="14"/>
          <w:sz w:val="12"/>
        </w:rPr>
        <w:t xml:space="preserve"> </w:t>
      </w:r>
      <w:r>
        <w:t>Ni\~{n}o/Southern</w:t>
      </w:r>
      <w:r>
        <w:rPr>
          <w:spacing w:val="31"/>
        </w:rPr>
        <w:t xml:space="preserve"> </w:t>
      </w:r>
      <w:r>
        <w:t>Oscillation</w:t>
      </w:r>
      <w:r>
        <w:rPr>
          <w:spacing w:val="32"/>
        </w:rPr>
        <w:t xml:space="preserve"> </w:t>
      </w:r>
      <w:r>
        <w:t>patterns</w:t>
      </w:r>
      <w:r>
        <w:rPr>
          <w:spacing w:val="31"/>
        </w:rPr>
        <w:t xml:space="preserve"> </w:t>
      </w:r>
      <w:r>
        <w:t>(Alheit</w:t>
      </w:r>
      <w:r>
        <w:rPr>
          <w:spacing w:val="32"/>
        </w:rPr>
        <w:t xml:space="preserve"> </w:t>
      </w:r>
      <w:r>
        <w:t>&amp;</w:t>
      </w:r>
      <w:r>
        <w:rPr>
          <w:spacing w:val="32"/>
        </w:rPr>
        <w:t xml:space="preserve"> </w:t>
      </w:r>
      <w:r>
        <w:t>Hagen,</w:t>
      </w:r>
      <w:r>
        <w:rPr>
          <w:spacing w:val="40"/>
        </w:rPr>
        <w:t xml:space="preserve"> </w:t>
      </w:r>
      <w:r>
        <w:t>1997;</w:t>
      </w:r>
      <w:r>
        <w:rPr>
          <w:spacing w:val="48"/>
        </w:rPr>
        <w:t xml:space="preserve"> </w:t>
      </w:r>
      <w:r>
        <w:t>Schwartzlose</w:t>
      </w:r>
      <w:r>
        <w:rPr>
          <w:spacing w:val="32"/>
        </w:rPr>
        <w:t xml:space="preserve"> </w:t>
      </w:r>
      <w:r>
        <w:t>et</w:t>
      </w:r>
      <w:r>
        <w:rPr>
          <w:spacing w:val="31"/>
        </w:rPr>
        <w:t xml:space="preserve"> </w:t>
      </w:r>
      <w:r>
        <w:t>al.,</w:t>
      </w:r>
      <w:r>
        <w:rPr>
          <w:spacing w:val="40"/>
        </w:rPr>
        <w:t xml:space="preserve"> </w:t>
      </w:r>
      <w:r>
        <w:t>2010)</w:t>
      </w:r>
    </w:p>
    <w:p w:rsidR="009D6CC4" w:rsidRDefault="00494099">
      <w:pPr>
        <w:pStyle w:val="BodyText"/>
        <w:spacing w:before="87"/>
      </w:pPr>
      <w:r>
        <w:rPr>
          <w:rFonts w:ascii="Trebuchet MS"/>
          <w:sz w:val="12"/>
        </w:rPr>
        <w:t xml:space="preserve">512    </w:t>
      </w:r>
      <w:r>
        <w:rPr>
          <w:rFonts w:ascii="Trebuchet MS"/>
          <w:spacing w:val="14"/>
          <w:sz w:val="12"/>
        </w:rPr>
        <w:t xml:space="preserve"> </w:t>
      </w:r>
      <w:r>
        <w:t>and</w:t>
      </w:r>
      <w:r>
        <w:rPr>
          <w:spacing w:val="8"/>
        </w:rPr>
        <w:t xml:space="preserve"> </w:t>
      </w:r>
      <w:r>
        <w:t>by</w:t>
      </w:r>
      <w:r>
        <w:rPr>
          <w:spacing w:val="7"/>
        </w:rPr>
        <w:t xml:space="preserve"> </w:t>
      </w:r>
      <w:r>
        <w:t>seasonal</w:t>
      </w:r>
      <w:r>
        <w:rPr>
          <w:spacing w:val="8"/>
        </w:rPr>
        <w:t xml:space="preserve"> </w:t>
      </w:r>
      <w:r>
        <w:t>wind</w:t>
      </w:r>
      <w:r>
        <w:rPr>
          <w:spacing w:val="8"/>
        </w:rPr>
        <w:t xml:space="preserve"> </w:t>
      </w:r>
      <w:r>
        <w:t>and</w:t>
      </w:r>
      <w:r>
        <w:rPr>
          <w:spacing w:val="7"/>
        </w:rPr>
        <w:t xml:space="preserve"> </w:t>
      </w:r>
      <w:r>
        <w:t>current</w:t>
      </w:r>
      <w:r>
        <w:rPr>
          <w:spacing w:val="8"/>
        </w:rPr>
        <w:t xml:space="preserve"> </w:t>
      </w:r>
      <w:r>
        <w:t>patterns,</w:t>
      </w:r>
      <w:r>
        <w:rPr>
          <w:spacing w:val="10"/>
        </w:rPr>
        <w:t xml:space="preserve"> </w:t>
      </w:r>
      <w:r>
        <w:t>brings</w:t>
      </w:r>
      <w:r>
        <w:rPr>
          <w:spacing w:val="7"/>
        </w:rPr>
        <w:t xml:space="preserve"> </w:t>
      </w:r>
      <w:r>
        <w:t>nutrient</w:t>
      </w:r>
      <w:r>
        <w:rPr>
          <w:spacing w:val="8"/>
        </w:rPr>
        <w:t xml:space="preserve"> </w:t>
      </w:r>
      <w:r>
        <w:t>rich</w:t>
      </w:r>
      <w:r>
        <w:rPr>
          <w:spacing w:val="8"/>
        </w:rPr>
        <w:t xml:space="preserve"> </w:t>
      </w:r>
      <w:r>
        <w:t>and</w:t>
      </w:r>
      <w:r>
        <w:rPr>
          <w:spacing w:val="7"/>
        </w:rPr>
        <w:t xml:space="preserve"> </w:t>
      </w:r>
      <w:r>
        <w:t>oxygen</w:t>
      </w:r>
      <w:r>
        <w:rPr>
          <w:spacing w:val="8"/>
        </w:rPr>
        <w:t xml:space="preserve"> </w:t>
      </w:r>
      <w:r>
        <w:t>rich</w:t>
      </w:r>
      <w:r>
        <w:rPr>
          <w:spacing w:val="8"/>
        </w:rPr>
        <w:t xml:space="preserve"> </w:t>
      </w:r>
      <w:r>
        <w:t>waters</w:t>
      </w:r>
      <w:r>
        <w:rPr>
          <w:spacing w:val="7"/>
        </w:rPr>
        <w:t xml:space="preserve"> </w:t>
      </w:r>
      <w:r>
        <w:t>to</w:t>
      </w:r>
      <w:r>
        <w:rPr>
          <w:spacing w:val="8"/>
        </w:rPr>
        <w:t xml:space="preserve"> </w:t>
      </w:r>
      <w:r>
        <w:t>the</w:t>
      </w:r>
    </w:p>
    <w:p w:rsidR="009D6CC4" w:rsidRDefault="00494099">
      <w:pPr>
        <w:pStyle w:val="BodyText"/>
      </w:pPr>
      <w:r>
        <w:rPr>
          <w:rFonts w:ascii="Trebuchet MS"/>
          <w:sz w:val="12"/>
        </w:rPr>
        <w:t xml:space="preserve">513    </w:t>
      </w:r>
      <w:r>
        <w:rPr>
          <w:rFonts w:ascii="Trebuchet MS"/>
          <w:spacing w:val="11"/>
          <w:sz w:val="12"/>
        </w:rPr>
        <w:t xml:space="preserve"> </w:t>
      </w:r>
      <w:r>
        <w:t xml:space="preserve">surface. </w:t>
      </w:r>
      <w:r>
        <w:rPr>
          <w:spacing w:val="25"/>
        </w:rPr>
        <w:t xml:space="preserve"> </w:t>
      </w:r>
      <w:r>
        <w:t>This</w:t>
      </w:r>
      <w:r>
        <w:rPr>
          <w:spacing w:val="22"/>
        </w:rPr>
        <w:t xml:space="preserve"> </w:t>
      </w:r>
      <w:r>
        <w:t>drives</w:t>
      </w:r>
      <w:r>
        <w:rPr>
          <w:spacing w:val="22"/>
        </w:rPr>
        <w:t xml:space="preserve"> </w:t>
      </w:r>
      <w:r>
        <w:t>the</w:t>
      </w:r>
      <w:r>
        <w:rPr>
          <w:spacing w:val="22"/>
        </w:rPr>
        <w:t xml:space="preserve"> </w:t>
      </w:r>
      <w:r>
        <w:t>seasonal</w:t>
      </w:r>
      <w:r>
        <w:rPr>
          <w:spacing w:val="22"/>
        </w:rPr>
        <w:t xml:space="preserve"> </w:t>
      </w:r>
      <w:r>
        <w:t>variability</w:t>
      </w:r>
      <w:r>
        <w:rPr>
          <w:spacing w:val="23"/>
        </w:rPr>
        <w:t xml:space="preserve"> </w:t>
      </w:r>
      <w:r>
        <w:t>in</w:t>
      </w:r>
      <w:r>
        <w:rPr>
          <w:spacing w:val="22"/>
        </w:rPr>
        <w:t xml:space="preserve"> </w:t>
      </w:r>
      <w:r>
        <w:t>phytoplankton</w:t>
      </w:r>
      <w:r>
        <w:rPr>
          <w:spacing w:val="22"/>
        </w:rPr>
        <w:t xml:space="preserve"> </w:t>
      </w:r>
      <w:r>
        <w:t>resources</w:t>
      </w:r>
      <w:r>
        <w:rPr>
          <w:spacing w:val="22"/>
        </w:rPr>
        <w:t xml:space="preserve"> </w:t>
      </w:r>
      <w:r>
        <w:t>and</w:t>
      </w:r>
      <w:r>
        <w:rPr>
          <w:spacing w:val="22"/>
        </w:rPr>
        <w:t xml:space="preserve"> </w:t>
      </w:r>
      <w:r>
        <w:t>in</w:t>
      </w:r>
      <w:r>
        <w:rPr>
          <w:spacing w:val="22"/>
        </w:rPr>
        <w:t xml:space="preserve"> </w:t>
      </w:r>
      <w:r>
        <w:t>turn</w:t>
      </w:r>
      <w:r>
        <w:rPr>
          <w:spacing w:val="22"/>
        </w:rPr>
        <w:t xml:space="preserve"> </w:t>
      </w:r>
      <w:r>
        <w:t>sardine</w:t>
      </w:r>
    </w:p>
    <w:p w:rsidR="009D6CC4" w:rsidRDefault="00494099">
      <w:pPr>
        <w:pStyle w:val="BodyText"/>
      </w:pPr>
      <w:r>
        <w:rPr>
          <w:rFonts w:ascii="Trebuchet MS"/>
          <w:sz w:val="12"/>
        </w:rPr>
        <w:t xml:space="preserve">514     </w:t>
      </w:r>
      <w:r>
        <w:t>prey (Bakun et al.,  2008).  Local variability in temperature,  salinity,  and oxygen levels</w:t>
      </w:r>
      <w:r>
        <w:rPr>
          <w:spacing w:val="14"/>
        </w:rPr>
        <w:t xml:space="preserve"> </w:t>
      </w:r>
      <w:r>
        <w:rPr>
          <w:spacing w:val="-3"/>
        </w:rPr>
        <w:t>have</w:t>
      </w:r>
    </w:p>
    <w:p w:rsidR="009D6CC4" w:rsidRDefault="00494099">
      <w:pPr>
        <w:pStyle w:val="BodyText"/>
      </w:pPr>
      <w:r>
        <w:rPr>
          <w:rFonts w:ascii="Trebuchet MS"/>
          <w:sz w:val="12"/>
        </w:rPr>
        <w:t xml:space="preserve">515    </w:t>
      </w:r>
      <w:r>
        <w:rPr>
          <w:rFonts w:ascii="Trebuchet MS"/>
          <w:spacing w:val="12"/>
          <w:sz w:val="12"/>
        </w:rPr>
        <w:t xml:space="preserve"> </w:t>
      </w:r>
      <w:r>
        <w:t>both</w:t>
      </w:r>
      <w:r>
        <w:rPr>
          <w:spacing w:val="27"/>
        </w:rPr>
        <w:t xml:space="preserve"> </w:t>
      </w:r>
      <w:r>
        <w:t>direct</w:t>
      </w:r>
      <w:r>
        <w:rPr>
          <w:spacing w:val="28"/>
        </w:rPr>
        <w:t xml:space="preserve"> </w:t>
      </w:r>
      <w:r>
        <w:t>and</w:t>
      </w:r>
      <w:r>
        <w:rPr>
          <w:spacing w:val="27"/>
        </w:rPr>
        <w:t xml:space="preserve"> </w:t>
      </w:r>
      <w:r>
        <w:t>indirect</w:t>
      </w:r>
      <w:r>
        <w:rPr>
          <w:spacing w:val="27"/>
        </w:rPr>
        <w:t xml:space="preserve"> </w:t>
      </w:r>
      <w:r>
        <w:t>on</w:t>
      </w:r>
      <w:r>
        <w:rPr>
          <w:spacing w:val="28"/>
        </w:rPr>
        <w:t xml:space="preserve"> </w:t>
      </w:r>
      <w:r>
        <w:t>sardine</w:t>
      </w:r>
      <w:r>
        <w:rPr>
          <w:spacing w:val="27"/>
        </w:rPr>
        <w:t xml:space="preserve"> </w:t>
      </w:r>
      <w:r>
        <w:t>reproduction,</w:t>
      </w:r>
      <w:r>
        <w:rPr>
          <w:spacing w:val="35"/>
        </w:rPr>
        <w:t xml:space="preserve"> </w:t>
      </w:r>
      <w:r>
        <w:t>recruitment</w:t>
      </w:r>
      <w:r>
        <w:rPr>
          <w:spacing w:val="27"/>
        </w:rPr>
        <w:t xml:space="preserve"> </w:t>
      </w:r>
      <w:r>
        <w:t>and</w:t>
      </w:r>
      <w:r>
        <w:rPr>
          <w:spacing w:val="27"/>
        </w:rPr>
        <w:t xml:space="preserve"> </w:t>
      </w:r>
      <w:r>
        <w:t>survival</w:t>
      </w:r>
      <w:r>
        <w:rPr>
          <w:spacing w:val="28"/>
        </w:rPr>
        <w:t xml:space="preserve"> </w:t>
      </w:r>
      <w:r>
        <w:t>(Checkley</w:t>
      </w:r>
      <w:r>
        <w:rPr>
          <w:spacing w:val="27"/>
        </w:rPr>
        <w:t xml:space="preserve"> </w:t>
      </w:r>
      <w:r>
        <w:t>et</w:t>
      </w:r>
      <w:r>
        <w:rPr>
          <w:spacing w:val="27"/>
        </w:rPr>
        <w:t xml:space="preserve"> </w:t>
      </w:r>
      <w:r>
        <w:t>al.,</w:t>
      </w:r>
    </w:p>
    <w:p w:rsidR="009D6CC4" w:rsidRDefault="00494099">
      <w:pPr>
        <w:pStyle w:val="BodyText"/>
      </w:pPr>
      <w:r>
        <w:rPr>
          <w:rFonts w:ascii="Trebuchet MS"/>
          <w:sz w:val="12"/>
        </w:rPr>
        <w:t xml:space="preserve">516      </w:t>
      </w:r>
      <w:r>
        <w:t xml:space="preserve">2017).  </w:t>
      </w:r>
      <w:r>
        <w:rPr>
          <w:spacing w:val="28"/>
        </w:rPr>
        <w:t xml:space="preserve"> </w:t>
      </w:r>
      <w:r>
        <w:t>Sardines are also influenced by competi</w:t>
      </w:r>
      <w:r>
        <w:t>tion and predation by other species and well-</w:t>
      </w:r>
    </w:p>
    <w:p w:rsidR="009D6CC4" w:rsidRDefault="00494099">
      <w:pPr>
        <w:pStyle w:val="BodyText"/>
      </w:pPr>
      <w:r>
        <w:rPr>
          <w:rFonts w:ascii="Trebuchet MS"/>
          <w:sz w:val="12"/>
        </w:rPr>
        <w:t xml:space="preserve">517    </w:t>
      </w:r>
      <w:r>
        <w:rPr>
          <w:rFonts w:ascii="Trebuchet MS"/>
          <w:spacing w:val="6"/>
          <w:sz w:val="12"/>
        </w:rPr>
        <w:t xml:space="preserve"> </w:t>
      </w:r>
      <w:r>
        <w:t>known</w:t>
      </w:r>
      <w:r>
        <w:rPr>
          <w:spacing w:val="21"/>
        </w:rPr>
        <w:t xml:space="preserve"> </w:t>
      </w:r>
      <w:r>
        <w:t>for</w:t>
      </w:r>
      <w:r>
        <w:rPr>
          <w:spacing w:val="22"/>
        </w:rPr>
        <w:t xml:space="preserve"> </w:t>
      </w:r>
      <w:r>
        <w:t>their</w:t>
      </w:r>
      <w:r>
        <w:rPr>
          <w:spacing w:val="22"/>
        </w:rPr>
        <w:t xml:space="preserve"> </w:t>
      </w:r>
      <w:r>
        <w:t>sensitivity</w:t>
      </w:r>
      <w:r>
        <w:rPr>
          <w:spacing w:val="21"/>
        </w:rPr>
        <w:t xml:space="preserve"> </w:t>
      </w:r>
      <w:r>
        <w:t>to</w:t>
      </w:r>
      <w:r>
        <w:rPr>
          <w:spacing w:val="22"/>
        </w:rPr>
        <w:t xml:space="preserve"> </w:t>
      </w:r>
      <w:r>
        <w:t>over-fishing</w:t>
      </w:r>
      <w:r>
        <w:rPr>
          <w:spacing w:val="21"/>
        </w:rPr>
        <w:t xml:space="preserve"> </w:t>
      </w:r>
      <w:r>
        <w:t>which</w:t>
      </w:r>
      <w:r>
        <w:rPr>
          <w:spacing w:val="22"/>
        </w:rPr>
        <w:t xml:space="preserve"> </w:t>
      </w:r>
      <w:r>
        <w:t>has</w:t>
      </w:r>
      <w:r>
        <w:rPr>
          <w:spacing w:val="22"/>
        </w:rPr>
        <w:t xml:space="preserve"> </w:t>
      </w:r>
      <w:r>
        <w:t>been</w:t>
      </w:r>
      <w:r>
        <w:rPr>
          <w:spacing w:val="21"/>
        </w:rPr>
        <w:t xml:space="preserve"> </w:t>
      </w:r>
      <w:r>
        <w:t>linked</w:t>
      </w:r>
      <w:r>
        <w:rPr>
          <w:spacing w:val="22"/>
        </w:rPr>
        <w:t xml:space="preserve"> </w:t>
      </w:r>
      <w:r>
        <w:t>to</w:t>
      </w:r>
      <w:r>
        <w:rPr>
          <w:spacing w:val="22"/>
        </w:rPr>
        <w:t xml:space="preserve"> </w:t>
      </w:r>
      <w:r>
        <w:t>many</w:t>
      </w:r>
      <w:r>
        <w:rPr>
          <w:spacing w:val="21"/>
        </w:rPr>
        <w:t xml:space="preserve"> </w:t>
      </w:r>
      <w:r>
        <w:t>fishery</w:t>
      </w:r>
      <w:r>
        <w:rPr>
          <w:spacing w:val="22"/>
        </w:rPr>
        <w:t xml:space="preserve"> </w:t>
      </w:r>
      <w:r>
        <w:t>collapses</w:t>
      </w:r>
    </w:p>
    <w:p w:rsidR="009D6CC4" w:rsidRDefault="00494099">
      <w:pPr>
        <w:pStyle w:val="BodyText"/>
      </w:pPr>
      <w:r>
        <w:rPr>
          <w:rFonts w:ascii="Trebuchet MS"/>
          <w:sz w:val="12"/>
        </w:rPr>
        <w:t xml:space="preserve">518 </w:t>
      </w:r>
      <w:r>
        <w:t>(Kripa et al., 2018).</w:t>
      </w:r>
    </w:p>
    <w:p w:rsidR="009D6CC4" w:rsidRDefault="00494099">
      <w:pPr>
        <w:pStyle w:val="BodyText"/>
        <w:tabs>
          <w:tab w:val="left" w:pos="978"/>
        </w:tabs>
        <w:spacing w:before="206"/>
      </w:pPr>
      <w:r>
        <w:rPr>
          <w:rFonts w:ascii="Trebuchet MS"/>
          <w:sz w:val="12"/>
        </w:rPr>
        <w:t>519</w:t>
      </w:r>
      <w:r>
        <w:rPr>
          <w:rFonts w:ascii="Trebuchet MS"/>
          <w:sz w:val="12"/>
        </w:rPr>
        <w:tab/>
      </w:r>
      <w:r>
        <w:t>Many</w:t>
      </w:r>
      <w:r>
        <w:rPr>
          <w:spacing w:val="-20"/>
        </w:rPr>
        <w:t xml:space="preserve"> </w:t>
      </w:r>
      <w:r>
        <w:t>studies</w:t>
      </w:r>
      <w:r>
        <w:rPr>
          <w:spacing w:val="-19"/>
        </w:rPr>
        <w:t xml:space="preserve"> </w:t>
      </w:r>
      <w:r>
        <w:t>on</w:t>
      </w:r>
      <w:r>
        <w:rPr>
          <w:spacing w:val="-20"/>
        </w:rPr>
        <w:t xml:space="preserve"> </w:t>
      </w:r>
      <w:r>
        <w:t>Pacific</w:t>
      </w:r>
      <w:r>
        <w:rPr>
          <w:spacing w:val="-19"/>
        </w:rPr>
        <w:t xml:space="preserve"> </w:t>
      </w:r>
      <w:r>
        <w:t>sardines</w:t>
      </w:r>
      <w:r>
        <w:rPr>
          <w:spacing w:val="-19"/>
        </w:rPr>
        <w:t xml:space="preserve"> </w:t>
      </w:r>
      <w:r>
        <w:rPr>
          <w:spacing w:val="-3"/>
        </w:rPr>
        <w:t>have</w:t>
      </w:r>
      <w:r>
        <w:rPr>
          <w:spacing w:val="-20"/>
        </w:rPr>
        <w:t xml:space="preserve"> </w:t>
      </w:r>
      <w:r>
        <w:t>looked</w:t>
      </w:r>
      <w:r>
        <w:rPr>
          <w:spacing w:val="-19"/>
        </w:rPr>
        <w:t xml:space="preserve"> </w:t>
      </w:r>
      <w:r>
        <w:t>at</w:t>
      </w:r>
      <w:r>
        <w:rPr>
          <w:spacing w:val="-20"/>
        </w:rPr>
        <w:t xml:space="preserve"> </w:t>
      </w:r>
      <w:r>
        <w:t>the</w:t>
      </w:r>
      <w:r>
        <w:rPr>
          <w:spacing w:val="-19"/>
        </w:rPr>
        <w:t xml:space="preserve"> </w:t>
      </w:r>
      <w:r>
        <w:t>correlation</w:t>
      </w:r>
      <w:r>
        <w:rPr>
          <w:spacing w:val="-19"/>
        </w:rPr>
        <w:t xml:space="preserve"> </w:t>
      </w:r>
      <w:r>
        <w:t>between</w:t>
      </w:r>
      <w:r>
        <w:rPr>
          <w:spacing w:val="-20"/>
        </w:rPr>
        <w:t xml:space="preserve"> </w:t>
      </w:r>
      <w:r>
        <w:t>ocean</w:t>
      </w:r>
      <w:r>
        <w:rPr>
          <w:spacing w:val="-19"/>
        </w:rPr>
        <w:t xml:space="preserve"> </w:t>
      </w:r>
      <w:r>
        <w:t>temperature</w:t>
      </w:r>
    </w:p>
    <w:p w:rsidR="009D6CC4" w:rsidRDefault="00494099">
      <w:pPr>
        <w:pStyle w:val="BodyText"/>
      </w:pPr>
      <w:r>
        <w:rPr>
          <w:rFonts w:ascii="Trebuchet MS"/>
          <w:sz w:val="12"/>
        </w:rPr>
        <w:t xml:space="preserve">520     </w:t>
      </w:r>
      <w:r>
        <w:t xml:space="preserve">(SST) and recruitment.  Temperature can </w:t>
      </w:r>
      <w:r>
        <w:rPr>
          <w:spacing w:val="-3"/>
        </w:rPr>
        <w:t xml:space="preserve">have </w:t>
      </w:r>
      <w:r>
        <w:t>direct effect on larval survival and growth</w:t>
      </w:r>
      <w:r>
        <w:rPr>
          <w:spacing w:val="54"/>
        </w:rPr>
        <w:t xml:space="preserve"> </w:t>
      </w:r>
      <w:r>
        <w:t>and</w:t>
      </w:r>
    </w:p>
    <w:p w:rsidR="009D6CC4" w:rsidRDefault="00494099">
      <w:pPr>
        <w:pStyle w:val="BodyText"/>
      </w:pPr>
      <w:r>
        <w:rPr>
          <w:rFonts w:ascii="Trebuchet MS"/>
          <w:sz w:val="12"/>
        </w:rPr>
        <w:t xml:space="preserve">521      </w:t>
      </w:r>
      <w:r>
        <w:t xml:space="preserve">an indirect effect on food </w:t>
      </w:r>
      <w:r>
        <w:rPr>
          <w:spacing w:val="-3"/>
        </w:rPr>
        <w:t xml:space="preserve">availability.  </w:t>
      </w:r>
      <w:r>
        <w:t xml:space="preserve">Studies in the California Current </w:t>
      </w:r>
      <w:r>
        <w:rPr>
          <w:spacing w:val="7"/>
        </w:rPr>
        <w:t xml:space="preserve"> </w:t>
      </w:r>
      <w:r>
        <w:t xml:space="preserve">System,  </w:t>
      </w:r>
      <w:r>
        <w:rPr>
          <w:spacing w:val="-3"/>
        </w:rPr>
        <w:t xml:space="preserve">have  </w:t>
      </w:r>
      <w:r>
        <w:t>found</w:t>
      </w:r>
    </w:p>
    <w:p w:rsidR="009D6CC4" w:rsidRDefault="00494099">
      <w:pPr>
        <w:pStyle w:val="BodyText"/>
      </w:pPr>
      <w:r>
        <w:rPr>
          <w:rFonts w:ascii="Trebuchet MS"/>
          <w:sz w:val="12"/>
        </w:rPr>
        <w:t xml:space="preserve">522 </w:t>
      </w:r>
      <w:r>
        <w:rPr>
          <w:rFonts w:ascii="Trebuchet MS"/>
          <w:spacing w:val="12"/>
          <w:sz w:val="12"/>
        </w:rPr>
        <w:t xml:space="preserve"> </w:t>
      </w:r>
      <w:r>
        <w:t xml:space="preserve">that SST explains year-to-year </w:t>
      </w:r>
      <w:r>
        <w:t>variability in Pacific sardine recruitment (Checkley et al., 2009,</w:t>
      </w:r>
    </w:p>
    <w:p w:rsidR="009D6CC4" w:rsidRDefault="00494099">
      <w:pPr>
        <w:pStyle w:val="BodyText"/>
      </w:pPr>
      <w:r>
        <w:rPr>
          <w:rFonts w:ascii="Trebuchet MS"/>
          <w:sz w:val="12"/>
        </w:rPr>
        <w:t xml:space="preserve">523    </w:t>
      </w:r>
      <w:r>
        <w:rPr>
          <w:rFonts w:ascii="Trebuchet MS"/>
          <w:spacing w:val="11"/>
          <w:sz w:val="12"/>
        </w:rPr>
        <w:t xml:space="preserve"> </w:t>
      </w:r>
      <w:r>
        <w:t>2017;</w:t>
      </w:r>
      <w:r>
        <w:rPr>
          <w:spacing w:val="-12"/>
        </w:rPr>
        <w:t xml:space="preserve"> </w:t>
      </w:r>
      <w:r>
        <w:t>Jacobson</w:t>
      </w:r>
      <w:r>
        <w:rPr>
          <w:spacing w:val="-16"/>
        </w:rPr>
        <w:t xml:space="preserve"> </w:t>
      </w:r>
      <w:r>
        <w:t>&amp;</w:t>
      </w:r>
      <w:r>
        <w:rPr>
          <w:spacing w:val="-15"/>
        </w:rPr>
        <w:t xml:space="preserve"> </w:t>
      </w:r>
      <w:r>
        <w:t>MacCall,</w:t>
      </w:r>
      <w:r>
        <w:rPr>
          <w:spacing w:val="-13"/>
        </w:rPr>
        <w:t xml:space="preserve"> </w:t>
      </w:r>
      <w:r>
        <w:t>1995;</w:t>
      </w:r>
      <w:r>
        <w:rPr>
          <w:spacing w:val="-12"/>
        </w:rPr>
        <w:t xml:space="preserve"> </w:t>
      </w:r>
      <w:r>
        <w:t>Lindegren</w:t>
      </w:r>
      <w:r>
        <w:rPr>
          <w:spacing w:val="-16"/>
        </w:rPr>
        <w:t xml:space="preserve"> </w:t>
      </w:r>
      <w:r>
        <w:t>&amp;</w:t>
      </w:r>
      <w:r>
        <w:rPr>
          <w:spacing w:val="-15"/>
        </w:rPr>
        <w:t xml:space="preserve"> </w:t>
      </w:r>
      <w:r>
        <w:rPr>
          <w:spacing w:val="-3"/>
        </w:rPr>
        <w:t>Checkley,</w:t>
      </w:r>
      <w:r>
        <w:rPr>
          <w:spacing w:val="-13"/>
        </w:rPr>
        <w:t xml:space="preserve"> </w:t>
      </w:r>
      <w:r>
        <w:t>2012)</w:t>
      </w:r>
      <w:r>
        <w:rPr>
          <w:spacing w:val="-16"/>
        </w:rPr>
        <w:t xml:space="preserve"> </w:t>
      </w:r>
      <w:r>
        <w:t>and</w:t>
      </w:r>
      <w:r>
        <w:rPr>
          <w:spacing w:val="-15"/>
        </w:rPr>
        <w:t xml:space="preserve"> </w:t>
      </w:r>
      <w:r>
        <w:t>that</w:t>
      </w:r>
      <w:r>
        <w:rPr>
          <w:spacing w:val="-16"/>
        </w:rPr>
        <w:t xml:space="preserve"> </w:t>
      </w:r>
      <w:r>
        <w:t>the</w:t>
      </w:r>
      <w:r>
        <w:rPr>
          <w:spacing w:val="-16"/>
        </w:rPr>
        <w:t xml:space="preserve"> </w:t>
      </w:r>
      <w:r>
        <w:t>average</w:t>
      </w:r>
      <w:r>
        <w:rPr>
          <w:spacing w:val="-15"/>
        </w:rPr>
        <w:t xml:space="preserve"> </w:t>
      </w:r>
      <w:r>
        <w:t>nearshore</w:t>
      </w:r>
    </w:p>
    <w:p w:rsidR="009D6CC4" w:rsidRDefault="00494099">
      <w:pPr>
        <w:pStyle w:val="BodyText"/>
        <w:spacing w:before="87"/>
      </w:pPr>
      <w:r>
        <w:rPr>
          <w:rFonts w:ascii="Trebuchet MS"/>
          <w:sz w:val="12"/>
        </w:rPr>
        <w:t xml:space="preserve">524    </w:t>
      </w:r>
      <w:r>
        <w:rPr>
          <w:rFonts w:ascii="Trebuchet MS"/>
          <w:spacing w:val="12"/>
          <w:sz w:val="12"/>
        </w:rPr>
        <w:t xml:space="preserve"> </w:t>
      </w:r>
      <w:r>
        <w:t>temperature</w:t>
      </w:r>
      <w:r>
        <w:rPr>
          <w:spacing w:val="24"/>
        </w:rPr>
        <w:t xml:space="preserve"> </w:t>
      </w:r>
      <w:r>
        <w:t>over</w:t>
      </w:r>
      <w:r>
        <w:rPr>
          <w:spacing w:val="25"/>
        </w:rPr>
        <w:t xml:space="preserve"> </w:t>
      </w:r>
      <w:r>
        <w:t>multiple</w:t>
      </w:r>
      <w:r>
        <w:rPr>
          <w:spacing w:val="24"/>
        </w:rPr>
        <w:t xml:space="preserve"> </w:t>
      </w:r>
      <w:r>
        <w:t>seasons</w:t>
      </w:r>
      <w:r>
        <w:rPr>
          <w:spacing w:val="24"/>
        </w:rPr>
        <w:t xml:space="preserve"> </w:t>
      </w:r>
      <w:r>
        <w:t>is</w:t>
      </w:r>
      <w:r>
        <w:rPr>
          <w:spacing w:val="25"/>
        </w:rPr>
        <w:t xml:space="preserve"> </w:t>
      </w:r>
      <w:r>
        <w:t>the</w:t>
      </w:r>
      <w:r>
        <w:rPr>
          <w:spacing w:val="24"/>
        </w:rPr>
        <w:t xml:space="preserve"> </w:t>
      </w:r>
      <w:r>
        <w:t>explanatory</w:t>
      </w:r>
      <w:r>
        <w:rPr>
          <w:spacing w:val="24"/>
        </w:rPr>
        <w:t xml:space="preserve"> </w:t>
      </w:r>
      <w:r>
        <w:t xml:space="preserve">variable. </w:t>
      </w:r>
      <w:r>
        <w:rPr>
          <w:spacing w:val="31"/>
        </w:rPr>
        <w:t xml:space="preserve"> </w:t>
      </w:r>
      <w:r>
        <w:t>Similar</w:t>
      </w:r>
      <w:r>
        <w:rPr>
          <w:spacing w:val="24"/>
        </w:rPr>
        <w:t xml:space="preserve"> </w:t>
      </w:r>
      <w:r>
        <w:t>to</w:t>
      </w:r>
      <w:r>
        <w:rPr>
          <w:spacing w:val="25"/>
        </w:rPr>
        <w:t xml:space="preserve"> </w:t>
      </w:r>
      <w:r>
        <w:t>these</w:t>
      </w:r>
      <w:r>
        <w:rPr>
          <w:spacing w:val="24"/>
        </w:rPr>
        <w:t xml:space="preserve"> </w:t>
      </w:r>
      <w:r>
        <w:t>studies,</w:t>
      </w:r>
      <w:r>
        <w:rPr>
          <w:spacing w:val="32"/>
        </w:rPr>
        <w:t xml:space="preserve"> </w:t>
      </w:r>
      <w:r>
        <w:t>we</w:t>
      </w:r>
    </w:p>
    <w:p w:rsidR="009D6CC4" w:rsidRDefault="00494099">
      <w:pPr>
        <w:pStyle w:val="BodyText"/>
      </w:pPr>
      <w:r>
        <w:rPr>
          <w:rFonts w:ascii="Trebuchet MS"/>
          <w:sz w:val="12"/>
        </w:rPr>
        <w:t xml:space="preserve">525    </w:t>
      </w:r>
      <w:r>
        <w:rPr>
          <w:rFonts w:ascii="Trebuchet MS"/>
          <w:spacing w:val="8"/>
          <w:sz w:val="12"/>
        </w:rPr>
        <w:t xml:space="preserve"> </w:t>
      </w:r>
      <w:r>
        <w:t>found</w:t>
      </w:r>
      <w:r>
        <w:rPr>
          <w:spacing w:val="9"/>
        </w:rPr>
        <w:t xml:space="preserve"> </w:t>
      </w:r>
      <w:r>
        <w:t>that</w:t>
      </w:r>
      <w:r>
        <w:rPr>
          <w:spacing w:val="8"/>
        </w:rPr>
        <w:t xml:space="preserve"> </w:t>
      </w:r>
      <w:r>
        <w:t>the</w:t>
      </w:r>
      <w:r>
        <w:rPr>
          <w:spacing w:val="9"/>
        </w:rPr>
        <w:t xml:space="preserve"> </w:t>
      </w:r>
      <w:r>
        <w:t>average</w:t>
      </w:r>
      <w:r>
        <w:rPr>
          <w:spacing w:val="8"/>
        </w:rPr>
        <w:t xml:space="preserve"> </w:t>
      </w:r>
      <w:r>
        <w:t>nearshore</w:t>
      </w:r>
      <w:r>
        <w:rPr>
          <w:spacing w:val="9"/>
        </w:rPr>
        <w:t xml:space="preserve"> </w:t>
      </w:r>
      <w:r>
        <w:t>SST</w:t>
      </w:r>
      <w:r>
        <w:rPr>
          <w:spacing w:val="9"/>
        </w:rPr>
        <w:t xml:space="preserve"> </w:t>
      </w:r>
      <w:r>
        <w:t>over</w:t>
      </w:r>
      <w:r>
        <w:rPr>
          <w:spacing w:val="8"/>
        </w:rPr>
        <w:t xml:space="preserve"> </w:t>
      </w:r>
      <w:r>
        <w:t>multiple</w:t>
      </w:r>
      <w:r>
        <w:rPr>
          <w:spacing w:val="9"/>
        </w:rPr>
        <w:t xml:space="preserve"> </w:t>
      </w:r>
      <w:r>
        <w:t>seasons</w:t>
      </w:r>
      <w:r>
        <w:rPr>
          <w:spacing w:val="8"/>
        </w:rPr>
        <w:t xml:space="preserve"> </w:t>
      </w:r>
      <w:r>
        <w:t>was</w:t>
      </w:r>
      <w:r>
        <w:rPr>
          <w:spacing w:val="9"/>
        </w:rPr>
        <w:t xml:space="preserve"> </w:t>
      </w:r>
      <w:r>
        <w:t>the</w:t>
      </w:r>
      <w:r>
        <w:rPr>
          <w:spacing w:val="8"/>
        </w:rPr>
        <w:t xml:space="preserve"> </w:t>
      </w:r>
      <w:r>
        <w:t>covariate</w:t>
      </w:r>
      <w:r>
        <w:rPr>
          <w:spacing w:val="8"/>
        </w:rPr>
        <w:t xml:space="preserve"> </w:t>
      </w:r>
      <w:r>
        <w:t>that</w:t>
      </w:r>
      <w:r>
        <w:rPr>
          <w:spacing w:val="9"/>
        </w:rPr>
        <w:t xml:space="preserve"> </w:t>
      </w:r>
      <w:r>
        <w:t>explained</w:t>
      </w:r>
    </w:p>
    <w:p w:rsidR="009D6CC4" w:rsidRDefault="009D6CC4">
      <w:pPr>
        <w:sectPr w:rsidR="009D6CC4">
          <w:pgSz w:w="12240" w:h="15840"/>
          <w:pgMar w:top="1320" w:right="0" w:bottom="1060" w:left="940" w:header="0" w:footer="872" w:gutter="0"/>
          <w:cols w:space="720"/>
        </w:sectPr>
      </w:pPr>
    </w:p>
    <w:p w:rsidR="009D6CC4" w:rsidRDefault="00494099">
      <w:pPr>
        <w:pStyle w:val="BodyText"/>
      </w:pPr>
      <w:r>
        <w:rPr>
          <w:rFonts w:ascii="Trebuchet MS"/>
          <w:sz w:val="12"/>
        </w:rPr>
        <w:lastRenderedPageBreak/>
        <w:t xml:space="preserve">526    </w:t>
      </w:r>
      <w:r>
        <w:rPr>
          <w:rFonts w:ascii="Trebuchet MS"/>
          <w:spacing w:val="13"/>
          <w:sz w:val="12"/>
        </w:rPr>
        <w:t xml:space="preserve"> </w:t>
      </w:r>
      <w:r>
        <w:t>the</w:t>
      </w:r>
      <w:r>
        <w:rPr>
          <w:spacing w:val="15"/>
        </w:rPr>
        <w:t xml:space="preserve"> </w:t>
      </w:r>
      <w:r>
        <w:t>most</w:t>
      </w:r>
      <w:r>
        <w:rPr>
          <w:spacing w:val="14"/>
        </w:rPr>
        <w:t xml:space="preserve"> </w:t>
      </w:r>
      <w:r>
        <w:t>variability</w:t>
      </w:r>
      <w:r>
        <w:rPr>
          <w:spacing w:val="14"/>
        </w:rPr>
        <w:t xml:space="preserve"> </w:t>
      </w:r>
      <w:r>
        <w:t>in</w:t>
      </w:r>
      <w:r>
        <w:rPr>
          <w:spacing w:val="15"/>
        </w:rPr>
        <w:t xml:space="preserve"> </w:t>
      </w:r>
      <w:r>
        <w:t>catch</w:t>
      </w:r>
      <w:r>
        <w:rPr>
          <w:spacing w:val="14"/>
        </w:rPr>
        <w:t xml:space="preserve"> </w:t>
      </w:r>
      <w:r>
        <w:t>both</w:t>
      </w:r>
      <w:r>
        <w:rPr>
          <w:spacing w:val="14"/>
        </w:rPr>
        <w:t xml:space="preserve"> </w:t>
      </w:r>
      <w:r>
        <w:t>in</w:t>
      </w:r>
      <w:r>
        <w:rPr>
          <w:spacing w:val="15"/>
        </w:rPr>
        <w:t xml:space="preserve"> </w:t>
      </w:r>
      <w:r>
        <w:t>the</w:t>
      </w:r>
      <w:r>
        <w:rPr>
          <w:spacing w:val="14"/>
        </w:rPr>
        <w:t xml:space="preserve"> </w:t>
      </w:r>
      <w:r>
        <w:t>monsoon</w:t>
      </w:r>
      <w:r>
        <w:rPr>
          <w:spacing w:val="14"/>
        </w:rPr>
        <w:t xml:space="preserve"> </w:t>
      </w:r>
      <w:r>
        <w:t>and</w:t>
      </w:r>
      <w:r>
        <w:rPr>
          <w:spacing w:val="14"/>
        </w:rPr>
        <w:t xml:space="preserve"> </w:t>
      </w:r>
      <w:r>
        <w:t>post-monsoon</w:t>
      </w:r>
      <w:r>
        <w:rPr>
          <w:spacing w:val="15"/>
        </w:rPr>
        <w:t xml:space="preserve"> </w:t>
      </w:r>
      <w:r>
        <w:t>months.</w:t>
      </w:r>
      <w:r>
        <w:rPr>
          <w:spacing w:val="61"/>
        </w:rPr>
        <w:t xml:space="preserve"> </w:t>
      </w:r>
      <w:r>
        <w:t>McClatchie</w:t>
      </w:r>
      <w:r>
        <w:rPr>
          <w:spacing w:val="14"/>
        </w:rPr>
        <w:t xml:space="preserve"> </w:t>
      </w:r>
      <w:r>
        <w:t>et</w:t>
      </w:r>
    </w:p>
    <w:p w:rsidR="009D6CC4" w:rsidRDefault="00494099">
      <w:pPr>
        <w:pStyle w:val="BodyText"/>
      </w:pPr>
      <w:r>
        <w:rPr>
          <w:rFonts w:ascii="Trebuchet MS"/>
          <w:sz w:val="12"/>
        </w:rPr>
        <w:t xml:space="preserve">527      </w:t>
      </w:r>
      <w:r>
        <w:t xml:space="preserve">al. (2010) found no SST relationship with SST and Pacific sardine recruitment, </w:t>
      </w:r>
      <w:r>
        <w:rPr>
          <w:spacing w:val="-3"/>
        </w:rPr>
        <w:t>however</w:t>
      </w:r>
      <w:r>
        <w:rPr>
          <w:spacing w:val="11"/>
        </w:rPr>
        <w:t xml:space="preserve"> </w:t>
      </w:r>
      <w:r>
        <w:t>their</w:t>
      </w:r>
    </w:p>
    <w:p w:rsidR="009D6CC4" w:rsidRDefault="00494099">
      <w:pPr>
        <w:pStyle w:val="BodyText"/>
      </w:pPr>
      <w:r>
        <w:rPr>
          <w:rFonts w:ascii="Trebuchet MS"/>
          <w:sz w:val="12"/>
        </w:rPr>
        <w:t xml:space="preserve">528    </w:t>
      </w:r>
      <w:r>
        <w:rPr>
          <w:rFonts w:ascii="Trebuchet MS"/>
          <w:spacing w:val="14"/>
          <w:sz w:val="12"/>
        </w:rPr>
        <w:t xml:space="preserve"> </w:t>
      </w:r>
      <w:r>
        <w:t>analysis</w:t>
      </w:r>
      <w:r>
        <w:rPr>
          <w:spacing w:val="9"/>
        </w:rPr>
        <w:t xml:space="preserve"> </w:t>
      </w:r>
      <w:r>
        <w:t>used</w:t>
      </w:r>
      <w:r>
        <w:rPr>
          <w:spacing w:val="8"/>
        </w:rPr>
        <w:t xml:space="preserve"> </w:t>
      </w:r>
      <w:r>
        <w:t>a</w:t>
      </w:r>
      <w:r>
        <w:rPr>
          <w:spacing w:val="9"/>
        </w:rPr>
        <w:t xml:space="preserve"> </w:t>
      </w:r>
      <w:r>
        <w:t>linear</w:t>
      </w:r>
      <w:r>
        <w:rPr>
          <w:spacing w:val="9"/>
        </w:rPr>
        <w:t xml:space="preserve"> </w:t>
      </w:r>
      <w:r>
        <w:t>relationship</w:t>
      </w:r>
      <w:r>
        <w:rPr>
          <w:spacing w:val="8"/>
        </w:rPr>
        <w:t xml:space="preserve"> </w:t>
      </w:r>
      <w:r>
        <w:t>while</w:t>
      </w:r>
      <w:r>
        <w:rPr>
          <w:spacing w:val="9"/>
        </w:rPr>
        <w:t xml:space="preserve"> </w:t>
      </w:r>
      <w:r>
        <w:t>the</w:t>
      </w:r>
      <w:r>
        <w:rPr>
          <w:spacing w:val="9"/>
        </w:rPr>
        <w:t xml:space="preserve"> </w:t>
      </w:r>
      <w:r>
        <w:t>other</w:t>
      </w:r>
      <w:r>
        <w:rPr>
          <w:spacing w:val="8"/>
        </w:rPr>
        <w:t xml:space="preserve"> </w:t>
      </w:r>
      <w:r>
        <w:t>studies,</w:t>
      </w:r>
      <w:r>
        <w:rPr>
          <w:spacing w:val="12"/>
        </w:rPr>
        <w:t xml:space="preserve"> </w:t>
      </w:r>
      <w:r>
        <w:t>and</w:t>
      </w:r>
      <w:r>
        <w:rPr>
          <w:spacing w:val="9"/>
        </w:rPr>
        <w:t xml:space="preserve"> </w:t>
      </w:r>
      <w:r>
        <w:t>ours,</w:t>
      </w:r>
      <w:r>
        <w:rPr>
          <w:spacing w:val="11"/>
        </w:rPr>
        <w:t xml:space="preserve"> </w:t>
      </w:r>
      <w:r>
        <w:t>that</w:t>
      </w:r>
      <w:r>
        <w:rPr>
          <w:spacing w:val="9"/>
        </w:rPr>
        <w:t xml:space="preserve"> </w:t>
      </w:r>
      <w:r>
        <w:t>found</w:t>
      </w:r>
      <w:r>
        <w:rPr>
          <w:spacing w:val="8"/>
        </w:rPr>
        <w:t xml:space="preserve"> </w:t>
      </w:r>
      <w:r>
        <w:t>a</w:t>
      </w:r>
      <w:r>
        <w:rPr>
          <w:spacing w:val="9"/>
        </w:rPr>
        <w:t xml:space="preserve"> </w:t>
      </w:r>
      <w:r>
        <w:t>relationship</w:t>
      </w:r>
    </w:p>
    <w:p w:rsidR="009D6CC4" w:rsidRDefault="00494099">
      <w:pPr>
        <w:pStyle w:val="BodyText"/>
      </w:pPr>
      <w:r>
        <w:rPr>
          <w:rFonts w:ascii="Trebuchet MS"/>
          <w:sz w:val="12"/>
        </w:rPr>
        <w:t xml:space="preserve">529      </w:t>
      </w:r>
      <w:r>
        <w:t>(Checkley et al.,  2017;  Jacobson &amp; MacCall,  19</w:t>
      </w:r>
      <w:r>
        <w:t>95) allowed a non-linear relationship.</w:t>
      </w:r>
      <w:r>
        <w:rPr>
          <w:spacing w:val="50"/>
        </w:rPr>
        <w:t xml:space="preserve"> </w:t>
      </w:r>
      <w:r>
        <w:t>Both</w:t>
      </w:r>
    </w:p>
    <w:p w:rsidR="009D6CC4" w:rsidRDefault="00494099">
      <w:pPr>
        <w:pStyle w:val="BodyText"/>
      </w:pPr>
      <w:r>
        <w:rPr>
          <w:rFonts w:ascii="Trebuchet MS"/>
          <w:sz w:val="12"/>
        </w:rPr>
        <w:t xml:space="preserve">530      </w:t>
      </w:r>
      <w:r>
        <w:t xml:space="preserve">Jacobson and MacCall (1995) and Checkley et al. (2017) found a step-like response </w:t>
      </w:r>
      <w:r>
        <w:rPr>
          <w:spacing w:val="8"/>
        </w:rPr>
        <w:t xml:space="preserve"> </w:t>
      </w:r>
      <w:r>
        <w:t>function</w:t>
      </w:r>
    </w:p>
    <w:p w:rsidR="009D6CC4" w:rsidRDefault="00494099">
      <w:pPr>
        <w:pStyle w:val="BodyText"/>
      </w:pPr>
      <w:r>
        <w:rPr>
          <w:rFonts w:ascii="Trebuchet MS"/>
          <w:sz w:val="12"/>
        </w:rPr>
        <w:t xml:space="preserve">531    </w:t>
      </w:r>
      <w:r>
        <w:rPr>
          <w:rFonts w:ascii="Trebuchet MS"/>
          <w:spacing w:val="10"/>
          <w:sz w:val="12"/>
        </w:rPr>
        <w:t xml:space="preserve"> </w:t>
      </w:r>
      <w:r>
        <w:t>for</w:t>
      </w:r>
      <w:r>
        <w:rPr>
          <w:spacing w:val="15"/>
        </w:rPr>
        <w:t xml:space="preserve"> </w:t>
      </w:r>
      <w:r>
        <w:t>temperature:</w:t>
      </w:r>
      <w:r>
        <w:rPr>
          <w:spacing w:val="48"/>
        </w:rPr>
        <w:t xml:space="preserve"> </w:t>
      </w:r>
      <w:r>
        <w:t>below</w:t>
      </w:r>
      <w:r>
        <w:rPr>
          <w:spacing w:val="15"/>
        </w:rPr>
        <w:t xml:space="preserve"> </w:t>
      </w:r>
      <w:r>
        <w:t>a</w:t>
      </w:r>
      <w:r>
        <w:rPr>
          <w:spacing w:val="15"/>
        </w:rPr>
        <w:t xml:space="preserve"> </w:t>
      </w:r>
      <w:r>
        <w:t>threshold</w:t>
      </w:r>
      <w:r>
        <w:rPr>
          <w:spacing w:val="15"/>
        </w:rPr>
        <w:t xml:space="preserve"> </w:t>
      </w:r>
      <w:r>
        <w:t>value</w:t>
      </w:r>
      <w:r>
        <w:rPr>
          <w:spacing w:val="15"/>
        </w:rPr>
        <w:t xml:space="preserve"> </w:t>
      </w:r>
      <w:r>
        <w:t>the</w:t>
      </w:r>
      <w:r>
        <w:rPr>
          <w:spacing w:val="15"/>
        </w:rPr>
        <w:t xml:space="preserve"> </w:t>
      </w:r>
      <w:r>
        <w:t>effect</w:t>
      </w:r>
      <w:r>
        <w:rPr>
          <w:spacing w:val="15"/>
        </w:rPr>
        <w:t xml:space="preserve"> </w:t>
      </w:r>
      <w:r>
        <w:t>of</w:t>
      </w:r>
      <w:r>
        <w:rPr>
          <w:spacing w:val="15"/>
        </w:rPr>
        <w:t xml:space="preserve"> </w:t>
      </w:r>
      <w:r>
        <w:t>temperature</w:t>
      </w:r>
      <w:r>
        <w:rPr>
          <w:spacing w:val="15"/>
        </w:rPr>
        <w:t xml:space="preserve"> </w:t>
      </w:r>
      <w:r>
        <w:t>was</w:t>
      </w:r>
      <w:r>
        <w:rPr>
          <w:spacing w:val="15"/>
        </w:rPr>
        <w:t xml:space="preserve"> </w:t>
      </w:r>
      <w:r>
        <w:t>linear</w:t>
      </w:r>
      <w:r>
        <w:rPr>
          <w:spacing w:val="14"/>
        </w:rPr>
        <w:t xml:space="preserve"> </w:t>
      </w:r>
      <w:r>
        <w:t>and</w:t>
      </w:r>
      <w:r>
        <w:rPr>
          <w:spacing w:val="15"/>
        </w:rPr>
        <w:t xml:space="preserve"> </w:t>
      </w:r>
      <w:r>
        <w:t>above</w:t>
      </w:r>
      <w:r>
        <w:rPr>
          <w:spacing w:val="15"/>
        </w:rPr>
        <w:t xml:space="preserve"> </w:t>
      </w:r>
      <w:r>
        <w:t>the</w:t>
      </w:r>
    </w:p>
    <w:p w:rsidR="009D6CC4" w:rsidRDefault="00494099">
      <w:pPr>
        <w:pStyle w:val="BodyText"/>
      </w:pPr>
      <w:r>
        <w:rPr>
          <w:rFonts w:ascii="Trebuchet MS"/>
          <w:sz w:val="12"/>
        </w:rPr>
        <w:t xml:space="preserve">532    </w:t>
      </w:r>
      <w:r>
        <w:rPr>
          <w:rFonts w:ascii="Trebuchet MS"/>
          <w:spacing w:val="10"/>
          <w:sz w:val="12"/>
        </w:rPr>
        <w:t xml:space="preserve"> </w:t>
      </w:r>
      <w:r>
        <w:t>threshold,</w:t>
      </w:r>
      <w:r>
        <w:rPr>
          <w:spacing w:val="27"/>
        </w:rPr>
        <w:t xml:space="preserve"> </w:t>
      </w:r>
      <w:r>
        <w:t>the</w:t>
      </w:r>
      <w:r>
        <w:rPr>
          <w:spacing w:val="19"/>
        </w:rPr>
        <w:t xml:space="preserve"> </w:t>
      </w:r>
      <w:r>
        <w:t>effect</w:t>
      </w:r>
      <w:r>
        <w:rPr>
          <w:spacing w:val="20"/>
        </w:rPr>
        <w:t xml:space="preserve"> </w:t>
      </w:r>
      <w:r>
        <w:t>was</w:t>
      </w:r>
      <w:r>
        <w:rPr>
          <w:spacing w:val="20"/>
        </w:rPr>
        <w:t xml:space="preserve"> </w:t>
      </w:r>
      <w:r>
        <w:t>flat</w:t>
      </w:r>
      <w:r>
        <w:rPr>
          <w:spacing w:val="20"/>
        </w:rPr>
        <w:t xml:space="preserve"> </w:t>
      </w:r>
      <w:r>
        <w:t>and</w:t>
      </w:r>
      <w:r>
        <w:rPr>
          <w:spacing w:val="20"/>
        </w:rPr>
        <w:t xml:space="preserve"> </w:t>
      </w:r>
      <w:r>
        <w:t>at</w:t>
      </w:r>
      <w:r>
        <w:rPr>
          <w:spacing w:val="20"/>
        </w:rPr>
        <w:t xml:space="preserve"> </w:t>
      </w:r>
      <w:r>
        <w:t>lower</w:t>
      </w:r>
      <w:r>
        <w:rPr>
          <w:spacing w:val="20"/>
        </w:rPr>
        <w:t xml:space="preserve"> </w:t>
      </w:r>
      <w:r>
        <w:t>temperatures</w:t>
      </w:r>
      <w:r>
        <w:rPr>
          <w:spacing w:val="20"/>
        </w:rPr>
        <w:t xml:space="preserve"> </w:t>
      </w:r>
      <w:r>
        <w:t>the</w:t>
      </w:r>
      <w:r>
        <w:rPr>
          <w:spacing w:val="20"/>
        </w:rPr>
        <w:t xml:space="preserve"> </w:t>
      </w:r>
      <w:r>
        <w:t>effect</w:t>
      </w:r>
      <w:r>
        <w:rPr>
          <w:spacing w:val="20"/>
        </w:rPr>
        <w:t xml:space="preserve"> </w:t>
      </w:r>
      <w:r>
        <w:t>was</w:t>
      </w:r>
      <w:r>
        <w:rPr>
          <w:spacing w:val="20"/>
        </w:rPr>
        <w:t xml:space="preserve"> </w:t>
      </w:r>
      <w:r>
        <w:rPr>
          <w:spacing w:val="-3"/>
        </w:rPr>
        <w:t>negative</w:t>
      </w:r>
      <w:r>
        <w:rPr>
          <w:spacing w:val="19"/>
        </w:rPr>
        <w:t xml:space="preserve"> </w:t>
      </w:r>
      <w:r>
        <w:t>and</w:t>
      </w:r>
      <w:r>
        <w:rPr>
          <w:spacing w:val="20"/>
        </w:rPr>
        <w:t xml:space="preserve"> </w:t>
      </w:r>
      <w:r>
        <w:t>became</w:t>
      </w:r>
    </w:p>
    <w:p w:rsidR="009D6CC4" w:rsidRDefault="00494099">
      <w:pPr>
        <w:pStyle w:val="BodyText"/>
      </w:pPr>
      <w:r>
        <w:rPr>
          <w:rFonts w:ascii="Trebuchet MS"/>
          <w:sz w:val="12"/>
        </w:rPr>
        <w:t xml:space="preserve">533      </w:t>
      </w:r>
      <w:r>
        <w:t xml:space="preserve">positive as temperature increased.  Our analysis found a similar pattern with a </w:t>
      </w:r>
      <w:r>
        <w:rPr>
          <w:spacing w:val="-3"/>
        </w:rPr>
        <w:t>negative</w:t>
      </w:r>
      <w:r>
        <w:rPr>
          <w:spacing w:val="39"/>
        </w:rPr>
        <w:t xml:space="preserve"> </w:t>
      </w:r>
      <w:r>
        <w:t>effect</w:t>
      </w:r>
    </w:p>
    <w:p w:rsidR="009D6CC4" w:rsidRDefault="00494099">
      <w:pPr>
        <w:pStyle w:val="BodyText"/>
        <w:spacing w:before="33"/>
      </w:pPr>
      <w:r>
        <w:rPr>
          <w:rFonts w:ascii="Trebuchet MS" w:hAnsi="Trebuchet MS"/>
          <w:sz w:val="12"/>
        </w:rPr>
        <w:t xml:space="preserve">534    </w:t>
      </w:r>
      <w:r>
        <w:rPr>
          <w:rFonts w:ascii="Trebuchet MS" w:hAnsi="Trebuchet MS"/>
          <w:spacing w:val="8"/>
          <w:sz w:val="12"/>
        </w:rPr>
        <w:t xml:space="preserve"> </w:t>
      </w:r>
      <w:r>
        <w:t>when</w:t>
      </w:r>
      <w:r>
        <w:rPr>
          <w:spacing w:val="16"/>
        </w:rPr>
        <w:t xml:space="preserve"> </w:t>
      </w:r>
      <w:r>
        <w:t>the</w:t>
      </w:r>
      <w:r>
        <w:rPr>
          <w:spacing w:val="16"/>
        </w:rPr>
        <w:t xml:space="preserve"> </w:t>
      </w:r>
      <w:r>
        <w:t>2.5-year</w:t>
      </w:r>
      <w:r>
        <w:rPr>
          <w:spacing w:val="17"/>
        </w:rPr>
        <w:t xml:space="preserve"> </w:t>
      </w:r>
      <w:r>
        <w:t>average</w:t>
      </w:r>
      <w:r>
        <w:rPr>
          <w:spacing w:val="16"/>
        </w:rPr>
        <w:t xml:space="preserve"> </w:t>
      </w:r>
      <w:r>
        <w:t>temperature</w:t>
      </w:r>
      <w:r>
        <w:rPr>
          <w:spacing w:val="16"/>
        </w:rPr>
        <w:t xml:space="preserve"> </w:t>
      </w:r>
      <w:r>
        <w:t>was</w:t>
      </w:r>
      <w:r>
        <w:rPr>
          <w:spacing w:val="16"/>
        </w:rPr>
        <w:t xml:space="preserve"> </w:t>
      </w:r>
      <w:r>
        <w:t>below</w:t>
      </w:r>
      <w:r>
        <w:rPr>
          <w:spacing w:val="16"/>
        </w:rPr>
        <w:t xml:space="preserve"> </w:t>
      </w:r>
      <w:r>
        <w:t>28</w:t>
      </w:r>
      <w:r>
        <w:rPr>
          <w:rFonts w:ascii="Arial" w:hAnsi="Arial"/>
          <w:i/>
        </w:rPr>
        <w:t>.</w:t>
      </w:r>
      <w:r>
        <w:t>35</w:t>
      </w:r>
      <w:r>
        <w:rPr>
          <w:rFonts w:ascii="Lucida Sans Unicode" w:hAnsi="Lucida Sans Unicode"/>
          <w:position w:val="9"/>
          <w:sz w:val="18"/>
        </w:rPr>
        <w:t>◦</w:t>
      </w:r>
      <w:r>
        <w:t>C</w:t>
      </w:r>
      <w:r>
        <w:rPr>
          <w:spacing w:val="16"/>
        </w:rPr>
        <w:t xml:space="preserve"> </w:t>
      </w:r>
      <w:r>
        <w:t>and</w:t>
      </w:r>
      <w:r>
        <w:rPr>
          <w:spacing w:val="16"/>
        </w:rPr>
        <w:t xml:space="preserve"> </w:t>
      </w:r>
      <w:r>
        <w:t>positive</w:t>
      </w:r>
      <w:r>
        <w:rPr>
          <w:spacing w:val="16"/>
        </w:rPr>
        <w:t xml:space="preserve"> </w:t>
      </w:r>
      <w:r>
        <w:t>above</w:t>
      </w:r>
      <w:r>
        <w:rPr>
          <w:spacing w:val="16"/>
        </w:rPr>
        <w:t xml:space="preserve"> </w:t>
      </w:r>
      <w:r>
        <w:t>and</w:t>
      </w:r>
      <w:r>
        <w:rPr>
          <w:spacing w:val="16"/>
        </w:rPr>
        <w:t xml:space="preserve"> </w:t>
      </w:r>
      <w:r>
        <w:t>with</w:t>
      </w:r>
      <w:r>
        <w:rPr>
          <w:spacing w:val="16"/>
        </w:rPr>
        <w:t xml:space="preserve"> </w:t>
      </w:r>
      <w:r>
        <w:t>the</w:t>
      </w:r>
    </w:p>
    <w:p w:rsidR="009D6CC4" w:rsidRDefault="00494099">
      <w:pPr>
        <w:pStyle w:val="BodyText"/>
        <w:spacing w:before="32"/>
      </w:pPr>
      <w:r>
        <w:rPr>
          <w:rFonts w:ascii="Trebuchet MS" w:hAnsi="Trebuchet MS"/>
          <w:sz w:val="12"/>
        </w:rPr>
        <w:t xml:space="preserve">535 </w:t>
      </w:r>
      <w:r>
        <w:t>positive effect leveling off above 28</w:t>
      </w:r>
      <w:r>
        <w:rPr>
          <w:rFonts w:ascii="Arial" w:hAnsi="Arial"/>
          <w:i/>
        </w:rPr>
        <w:t>.</w:t>
      </w:r>
      <w:r>
        <w:t>5</w:t>
      </w:r>
      <w:r>
        <w:rPr>
          <w:rFonts w:ascii="Lucida Sans Unicode" w:hAnsi="Lucida Sans Unicode"/>
          <w:position w:val="9"/>
          <w:sz w:val="18"/>
        </w:rPr>
        <w:t>◦</w:t>
      </w:r>
      <w:r>
        <w:t>C (Figure 5).</w:t>
      </w:r>
    </w:p>
    <w:p w:rsidR="009D6CC4" w:rsidRDefault="00494099">
      <w:pPr>
        <w:pStyle w:val="BodyText"/>
        <w:tabs>
          <w:tab w:val="left" w:pos="978"/>
        </w:tabs>
        <w:spacing w:before="205"/>
      </w:pPr>
      <w:r>
        <w:rPr>
          <w:rFonts w:ascii="Trebuchet MS"/>
          <w:sz w:val="12"/>
        </w:rPr>
        <w:t>536</w:t>
      </w:r>
      <w:r>
        <w:rPr>
          <w:rFonts w:ascii="Trebuchet MS"/>
          <w:sz w:val="12"/>
        </w:rPr>
        <w:tab/>
      </w:r>
      <w:r>
        <w:t>There were four outlier years when catch were much lower than expected based on</w:t>
      </w:r>
      <w:r>
        <w:rPr>
          <w:spacing w:val="30"/>
        </w:rPr>
        <w:t xml:space="preserve"> </w:t>
      </w:r>
      <w:r>
        <w:t>prior</w:t>
      </w:r>
    </w:p>
    <w:p w:rsidR="009D6CC4" w:rsidRDefault="00494099">
      <w:pPr>
        <w:pStyle w:val="BodyText"/>
      </w:pPr>
      <w:r>
        <w:rPr>
          <w:rFonts w:ascii="Trebuchet MS"/>
          <w:sz w:val="12"/>
        </w:rPr>
        <w:t xml:space="preserve">537    </w:t>
      </w:r>
      <w:r>
        <w:rPr>
          <w:rFonts w:ascii="Trebuchet MS"/>
          <w:spacing w:val="14"/>
          <w:sz w:val="12"/>
        </w:rPr>
        <w:t xml:space="preserve"> </w:t>
      </w:r>
      <w:r>
        <w:t xml:space="preserve">catches: </w:t>
      </w:r>
      <w:r>
        <w:rPr>
          <w:spacing w:val="2"/>
        </w:rPr>
        <w:t xml:space="preserve"> </w:t>
      </w:r>
      <w:r>
        <w:t>1986,</w:t>
      </w:r>
      <w:r>
        <w:rPr>
          <w:spacing w:val="31"/>
        </w:rPr>
        <w:t xml:space="preserve"> </w:t>
      </w:r>
      <w:r>
        <w:t>1991,</w:t>
      </w:r>
      <w:r>
        <w:rPr>
          <w:spacing w:val="30"/>
        </w:rPr>
        <w:t xml:space="preserve"> </w:t>
      </w:r>
      <w:r>
        <w:t>1994</w:t>
      </w:r>
      <w:r>
        <w:rPr>
          <w:spacing w:val="25"/>
        </w:rPr>
        <w:t xml:space="preserve"> </w:t>
      </w:r>
      <w:r>
        <w:t>and</w:t>
      </w:r>
      <w:r>
        <w:rPr>
          <w:spacing w:val="24"/>
        </w:rPr>
        <w:t xml:space="preserve"> </w:t>
      </w:r>
      <w:r>
        <w:t xml:space="preserve">2013. </w:t>
      </w:r>
      <w:r>
        <w:rPr>
          <w:spacing w:val="28"/>
        </w:rPr>
        <w:t xml:space="preserve"> </w:t>
      </w:r>
      <w:r>
        <w:t>The</w:t>
      </w:r>
      <w:r>
        <w:rPr>
          <w:spacing w:val="25"/>
        </w:rPr>
        <w:t xml:space="preserve"> </w:t>
      </w:r>
      <w:r>
        <w:t>2.5-year</w:t>
      </w:r>
      <w:r>
        <w:rPr>
          <w:spacing w:val="24"/>
        </w:rPr>
        <w:t xml:space="preserve"> </w:t>
      </w:r>
      <w:r>
        <w:t>average</w:t>
      </w:r>
      <w:r>
        <w:rPr>
          <w:spacing w:val="24"/>
        </w:rPr>
        <w:t xml:space="preserve"> </w:t>
      </w:r>
      <w:r>
        <w:t>SST</w:t>
      </w:r>
      <w:r>
        <w:rPr>
          <w:spacing w:val="25"/>
        </w:rPr>
        <w:t xml:space="preserve"> </w:t>
      </w:r>
      <w:r>
        <w:t>predicted</w:t>
      </w:r>
      <w:r>
        <w:rPr>
          <w:spacing w:val="24"/>
        </w:rPr>
        <w:t xml:space="preserve"> </w:t>
      </w:r>
      <w:r>
        <w:t>the</w:t>
      </w:r>
      <w:r>
        <w:rPr>
          <w:spacing w:val="24"/>
        </w:rPr>
        <w:t xml:space="preserve"> </w:t>
      </w:r>
      <w:r>
        <w:t>collapses</w:t>
      </w:r>
      <w:r>
        <w:rPr>
          <w:spacing w:val="24"/>
        </w:rPr>
        <w:t xml:space="preserve"> </w:t>
      </w:r>
      <w:r>
        <w:t>in</w:t>
      </w:r>
    </w:p>
    <w:p w:rsidR="009D6CC4" w:rsidRDefault="00494099">
      <w:pPr>
        <w:pStyle w:val="BodyText"/>
        <w:spacing w:before="87"/>
      </w:pPr>
      <w:r>
        <w:rPr>
          <w:rFonts w:ascii="Trebuchet MS"/>
          <w:sz w:val="12"/>
        </w:rPr>
        <w:t xml:space="preserve">538    </w:t>
      </w:r>
      <w:r>
        <w:rPr>
          <w:rFonts w:ascii="Trebuchet MS"/>
          <w:spacing w:val="13"/>
          <w:sz w:val="12"/>
        </w:rPr>
        <w:t xml:space="preserve"> </w:t>
      </w:r>
      <w:r>
        <w:t>1986</w:t>
      </w:r>
      <w:r>
        <w:rPr>
          <w:spacing w:val="13"/>
        </w:rPr>
        <w:t xml:space="preserve"> </w:t>
      </w:r>
      <w:r>
        <w:t>and</w:t>
      </w:r>
      <w:r>
        <w:rPr>
          <w:spacing w:val="13"/>
        </w:rPr>
        <w:t xml:space="preserve"> </w:t>
      </w:r>
      <w:r>
        <w:t>1991</w:t>
      </w:r>
      <w:r>
        <w:rPr>
          <w:spacing w:val="14"/>
        </w:rPr>
        <w:t xml:space="preserve"> </w:t>
      </w:r>
      <w:r>
        <w:t>(Figure</w:t>
      </w:r>
      <w:r>
        <w:rPr>
          <w:spacing w:val="13"/>
        </w:rPr>
        <w:t xml:space="preserve"> </w:t>
      </w:r>
      <w:r>
        <w:t>6);</w:t>
      </w:r>
      <w:r>
        <w:rPr>
          <w:spacing w:val="20"/>
        </w:rPr>
        <w:t xml:space="preserve"> </w:t>
      </w:r>
      <w:r>
        <w:t>the</w:t>
      </w:r>
      <w:r>
        <w:rPr>
          <w:spacing w:val="13"/>
        </w:rPr>
        <w:t xml:space="preserve"> </w:t>
      </w:r>
      <w:r>
        <w:t>size</w:t>
      </w:r>
      <w:r>
        <w:rPr>
          <w:spacing w:val="13"/>
        </w:rPr>
        <w:t xml:space="preserve"> </w:t>
      </w:r>
      <w:r>
        <w:t>of</w:t>
      </w:r>
      <w:r>
        <w:rPr>
          <w:spacing w:val="13"/>
        </w:rPr>
        <w:t xml:space="preserve"> </w:t>
      </w:r>
      <w:r>
        <w:t>the</w:t>
      </w:r>
      <w:r>
        <w:rPr>
          <w:spacing w:val="14"/>
        </w:rPr>
        <w:t xml:space="preserve"> </w:t>
      </w:r>
      <w:r>
        <w:t>residual</w:t>
      </w:r>
      <w:r>
        <w:rPr>
          <w:spacing w:val="13"/>
        </w:rPr>
        <w:t xml:space="preserve"> </w:t>
      </w:r>
      <w:r>
        <w:t>with</w:t>
      </w:r>
      <w:r>
        <w:rPr>
          <w:spacing w:val="13"/>
        </w:rPr>
        <w:t xml:space="preserve"> </w:t>
      </w:r>
      <w:r>
        <w:t>the</w:t>
      </w:r>
      <w:r>
        <w:rPr>
          <w:spacing w:val="13"/>
        </w:rPr>
        <w:t xml:space="preserve"> </w:t>
      </w:r>
      <w:r>
        <w:t>covariate</w:t>
      </w:r>
      <w:r>
        <w:rPr>
          <w:spacing w:val="13"/>
        </w:rPr>
        <w:t xml:space="preserve"> </w:t>
      </w:r>
      <w:r>
        <w:t>was</w:t>
      </w:r>
      <w:r>
        <w:rPr>
          <w:spacing w:val="14"/>
        </w:rPr>
        <w:t xml:space="preserve"> </w:t>
      </w:r>
      <w:r>
        <w:t>much</w:t>
      </w:r>
      <w:r>
        <w:rPr>
          <w:spacing w:val="13"/>
        </w:rPr>
        <w:t xml:space="preserve"> </w:t>
      </w:r>
      <w:r>
        <w:t>smaller</w:t>
      </w:r>
      <w:r>
        <w:rPr>
          <w:spacing w:val="13"/>
        </w:rPr>
        <w:t xml:space="preserve"> </w:t>
      </w:r>
      <w:r>
        <w:t>than</w:t>
      </w:r>
    </w:p>
    <w:p w:rsidR="009D6CC4" w:rsidRDefault="00494099">
      <w:pPr>
        <w:pStyle w:val="BodyText"/>
      </w:pPr>
      <w:r>
        <w:rPr>
          <w:rFonts w:ascii="Trebuchet MS"/>
          <w:sz w:val="12"/>
        </w:rPr>
        <w:t xml:space="preserve">539    </w:t>
      </w:r>
      <w:r>
        <w:rPr>
          <w:rFonts w:ascii="Trebuchet MS"/>
          <w:spacing w:val="12"/>
          <w:sz w:val="12"/>
        </w:rPr>
        <w:t xml:space="preserve"> </w:t>
      </w:r>
      <w:r>
        <w:t>without</w:t>
      </w:r>
      <w:r>
        <w:rPr>
          <w:spacing w:val="17"/>
        </w:rPr>
        <w:t xml:space="preserve"> </w:t>
      </w:r>
      <w:r>
        <w:t>the</w:t>
      </w:r>
      <w:r>
        <w:rPr>
          <w:spacing w:val="17"/>
        </w:rPr>
        <w:t xml:space="preserve"> </w:t>
      </w:r>
      <w:r>
        <w:t xml:space="preserve">covariate. </w:t>
      </w:r>
      <w:r>
        <w:rPr>
          <w:spacing w:val="8"/>
        </w:rPr>
        <w:t xml:space="preserve"> </w:t>
      </w:r>
      <w:r>
        <w:t>The</w:t>
      </w:r>
      <w:r>
        <w:rPr>
          <w:spacing w:val="17"/>
        </w:rPr>
        <w:t xml:space="preserve"> </w:t>
      </w:r>
      <w:r>
        <w:t>largest</w:t>
      </w:r>
      <w:r>
        <w:rPr>
          <w:spacing w:val="16"/>
        </w:rPr>
        <w:t xml:space="preserve"> </w:t>
      </w:r>
      <w:r>
        <w:t>collapse</w:t>
      </w:r>
      <w:r>
        <w:rPr>
          <w:spacing w:val="17"/>
        </w:rPr>
        <w:t xml:space="preserve"> </w:t>
      </w:r>
      <w:r>
        <w:t>was</w:t>
      </w:r>
      <w:r>
        <w:rPr>
          <w:spacing w:val="17"/>
        </w:rPr>
        <w:t xml:space="preserve"> </w:t>
      </w:r>
      <w:r>
        <w:t>in</w:t>
      </w:r>
      <w:r>
        <w:rPr>
          <w:spacing w:val="17"/>
        </w:rPr>
        <w:t xml:space="preserve"> </w:t>
      </w:r>
      <w:r>
        <w:t>1994</w:t>
      </w:r>
      <w:r>
        <w:rPr>
          <w:spacing w:val="17"/>
        </w:rPr>
        <w:t xml:space="preserve"> </w:t>
      </w:r>
      <w:r>
        <w:t>and</w:t>
      </w:r>
      <w:r>
        <w:rPr>
          <w:spacing w:val="17"/>
        </w:rPr>
        <w:t xml:space="preserve"> </w:t>
      </w:r>
      <w:r>
        <w:t>the</w:t>
      </w:r>
      <w:r>
        <w:rPr>
          <w:spacing w:val="17"/>
        </w:rPr>
        <w:t xml:space="preserve"> </w:t>
      </w:r>
      <w:r>
        <w:t>most</w:t>
      </w:r>
      <w:r>
        <w:rPr>
          <w:spacing w:val="17"/>
        </w:rPr>
        <w:t xml:space="preserve"> </w:t>
      </w:r>
      <w:r>
        <w:t>recent,</w:t>
      </w:r>
      <w:r>
        <w:rPr>
          <w:spacing w:val="21"/>
        </w:rPr>
        <w:t xml:space="preserve"> </w:t>
      </w:r>
      <w:r>
        <w:t>in</w:t>
      </w:r>
      <w:r>
        <w:rPr>
          <w:spacing w:val="17"/>
        </w:rPr>
        <w:t xml:space="preserve"> </w:t>
      </w:r>
      <w:r>
        <w:t>our</w:t>
      </w:r>
      <w:r>
        <w:rPr>
          <w:spacing w:val="17"/>
        </w:rPr>
        <w:t xml:space="preserve"> </w:t>
      </w:r>
      <w:r>
        <w:t>dataset,</w:t>
      </w:r>
    </w:p>
    <w:p w:rsidR="009D6CC4" w:rsidRDefault="00494099">
      <w:pPr>
        <w:pStyle w:val="BodyText"/>
      </w:pPr>
      <w:r>
        <w:rPr>
          <w:rFonts w:ascii="Trebuchet MS"/>
          <w:sz w:val="12"/>
        </w:rPr>
        <w:t xml:space="preserve">540      </w:t>
      </w:r>
      <w:r>
        <w:t xml:space="preserve">was 2014.  The 2.5-year average SST did not predict the 1994 nor 2013 collapse.  There </w:t>
      </w:r>
      <w:r>
        <w:rPr>
          <w:spacing w:val="20"/>
        </w:rPr>
        <w:t xml:space="preserve"> </w:t>
      </w:r>
      <w:r>
        <w:t>was</w:t>
      </w:r>
    </w:p>
    <w:p w:rsidR="009D6CC4" w:rsidRDefault="00494099">
      <w:pPr>
        <w:pStyle w:val="BodyText"/>
      </w:pPr>
      <w:r>
        <w:rPr>
          <w:rFonts w:ascii="Trebuchet MS"/>
          <w:sz w:val="12"/>
        </w:rPr>
        <w:t xml:space="preserve">541    </w:t>
      </w:r>
      <w:r>
        <w:rPr>
          <w:rFonts w:ascii="Trebuchet MS"/>
          <w:spacing w:val="14"/>
          <w:sz w:val="12"/>
        </w:rPr>
        <w:t xml:space="preserve"> </w:t>
      </w:r>
      <w:r>
        <w:t>no</w:t>
      </w:r>
      <w:r>
        <w:rPr>
          <w:spacing w:val="33"/>
        </w:rPr>
        <w:t xml:space="preserve"> </w:t>
      </w:r>
      <w:r>
        <w:t>change</w:t>
      </w:r>
      <w:r>
        <w:rPr>
          <w:spacing w:val="33"/>
        </w:rPr>
        <w:t xml:space="preserve"> </w:t>
      </w:r>
      <w:r>
        <w:t>in</w:t>
      </w:r>
      <w:r>
        <w:rPr>
          <w:spacing w:val="33"/>
        </w:rPr>
        <w:t xml:space="preserve"> </w:t>
      </w:r>
      <w:r>
        <w:t>the</w:t>
      </w:r>
      <w:r>
        <w:rPr>
          <w:spacing w:val="33"/>
        </w:rPr>
        <w:t xml:space="preserve"> </w:t>
      </w:r>
      <w:r>
        <w:t>size</w:t>
      </w:r>
      <w:r>
        <w:rPr>
          <w:spacing w:val="33"/>
        </w:rPr>
        <w:t xml:space="preserve"> </w:t>
      </w:r>
      <w:r>
        <w:t>of</w:t>
      </w:r>
      <w:r>
        <w:rPr>
          <w:spacing w:val="33"/>
        </w:rPr>
        <w:t xml:space="preserve"> </w:t>
      </w:r>
      <w:r>
        <w:t>the</w:t>
      </w:r>
      <w:r>
        <w:rPr>
          <w:spacing w:val="33"/>
        </w:rPr>
        <w:t xml:space="preserve"> </w:t>
      </w:r>
      <w:r>
        <w:t>residual</w:t>
      </w:r>
      <w:r>
        <w:rPr>
          <w:spacing w:val="33"/>
        </w:rPr>
        <w:t xml:space="preserve"> </w:t>
      </w:r>
      <w:r>
        <w:t>with</w:t>
      </w:r>
      <w:r>
        <w:rPr>
          <w:spacing w:val="33"/>
        </w:rPr>
        <w:t xml:space="preserve"> </w:t>
      </w:r>
      <w:r>
        <w:t>and</w:t>
      </w:r>
      <w:r>
        <w:rPr>
          <w:spacing w:val="33"/>
        </w:rPr>
        <w:t xml:space="preserve"> </w:t>
      </w:r>
      <w:r>
        <w:t>without</w:t>
      </w:r>
      <w:r>
        <w:rPr>
          <w:spacing w:val="32"/>
        </w:rPr>
        <w:t xml:space="preserve"> </w:t>
      </w:r>
      <w:r>
        <w:t>the</w:t>
      </w:r>
      <w:r>
        <w:rPr>
          <w:spacing w:val="33"/>
        </w:rPr>
        <w:t xml:space="preserve"> </w:t>
      </w:r>
      <w:r>
        <w:t xml:space="preserve">covariate. </w:t>
      </w:r>
      <w:r>
        <w:rPr>
          <w:spacing w:val="55"/>
        </w:rPr>
        <w:t xml:space="preserve"> </w:t>
      </w:r>
      <w:r>
        <w:t>In</w:t>
      </w:r>
      <w:r>
        <w:rPr>
          <w:spacing w:val="33"/>
        </w:rPr>
        <w:t xml:space="preserve"> </w:t>
      </w:r>
      <w:r>
        <w:t>fact,</w:t>
      </w:r>
      <w:r>
        <w:rPr>
          <w:spacing w:val="42"/>
        </w:rPr>
        <w:t xml:space="preserve"> </w:t>
      </w:r>
      <w:r>
        <w:t>none</w:t>
      </w:r>
      <w:r>
        <w:rPr>
          <w:spacing w:val="32"/>
        </w:rPr>
        <w:t xml:space="preserve"> </w:t>
      </w:r>
      <w:r>
        <w:t>of</w:t>
      </w:r>
      <w:r>
        <w:rPr>
          <w:spacing w:val="33"/>
        </w:rPr>
        <w:t xml:space="preserve"> </w:t>
      </w:r>
      <w:r>
        <w:t>the</w:t>
      </w:r>
    </w:p>
    <w:p w:rsidR="009D6CC4" w:rsidRDefault="00494099">
      <w:pPr>
        <w:pStyle w:val="BodyText"/>
      </w:pPr>
      <w:r>
        <w:rPr>
          <w:rFonts w:ascii="Trebuchet MS"/>
          <w:sz w:val="12"/>
        </w:rPr>
        <w:t xml:space="preserve">542      </w:t>
      </w:r>
      <w:r>
        <w:t>covariates we tested changed the size of the model resi</w:t>
      </w:r>
      <w:r>
        <w:t>duals for 1994 nor 2013. The causes</w:t>
      </w:r>
      <w:r>
        <w:rPr>
          <w:spacing w:val="-34"/>
        </w:rPr>
        <w:t xml:space="preserve"> </w:t>
      </w:r>
      <w:r>
        <w:t>of</w:t>
      </w:r>
    </w:p>
    <w:p w:rsidR="009D6CC4" w:rsidRDefault="00494099">
      <w:pPr>
        <w:pStyle w:val="BodyText"/>
      </w:pPr>
      <w:r>
        <w:rPr>
          <w:rFonts w:ascii="Trebuchet MS"/>
          <w:sz w:val="12"/>
        </w:rPr>
        <w:t xml:space="preserve">543      </w:t>
      </w:r>
      <w:r>
        <w:t xml:space="preserve">these unusual declines appear either unrelated to the environmental factors we studied.  </w:t>
      </w:r>
      <w:r>
        <w:rPr>
          <w:spacing w:val="49"/>
        </w:rPr>
        <w:t xml:space="preserve"> </w:t>
      </w:r>
      <w:r>
        <w:t>This</w:t>
      </w:r>
    </w:p>
    <w:p w:rsidR="009D6CC4" w:rsidRDefault="00494099">
      <w:pPr>
        <w:pStyle w:val="BodyText"/>
      </w:pPr>
      <w:r>
        <w:rPr>
          <w:rFonts w:ascii="Trebuchet MS"/>
          <w:sz w:val="12"/>
        </w:rPr>
        <w:t xml:space="preserve">544      </w:t>
      </w:r>
      <w:r>
        <w:t>suggests either that other factors,  biological or anthropogenic,  drove these declines or that</w:t>
      </w:r>
      <w:r>
        <w:rPr>
          <w:spacing w:val="59"/>
        </w:rPr>
        <w:t xml:space="preserve"> </w:t>
      </w:r>
      <w:r>
        <w:t>a</w:t>
      </w:r>
    </w:p>
    <w:p w:rsidR="009D6CC4" w:rsidRDefault="00494099">
      <w:pPr>
        <w:pStyle w:val="BodyText"/>
      </w:pPr>
      <w:r>
        <w:rPr>
          <w:rFonts w:ascii="Trebuchet MS"/>
          <w:sz w:val="12"/>
        </w:rPr>
        <w:t xml:space="preserve">545    </w:t>
      </w:r>
      <w:r>
        <w:rPr>
          <w:rFonts w:ascii="Trebuchet MS"/>
          <w:spacing w:val="13"/>
          <w:sz w:val="12"/>
        </w:rPr>
        <w:t xml:space="preserve"> </w:t>
      </w:r>
      <w:r>
        <w:t>particular</w:t>
      </w:r>
      <w:r>
        <w:rPr>
          <w:spacing w:val="20"/>
        </w:rPr>
        <w:t xml:space="preserve"> </w:t>
      </w:r>
      <w:r>
        <w:t>combination</w:t>
      </w:r>
      <w:r>
        <w:rPr>
          <w:spacing w:val="20"/>
        </w:rPr>
        <w:t xml:space="preserve"> </w:t>
      </w:r>
      <w:r>
        <w:t>of</w:t>
      </w:r>
      <w:r>
        <w:rPr>
          <w:spacing w:val="20"/>
        </w:rPr>
        <w:t xml:space="preserve"> </w:t>
      </w:r>
      <w:r>
        <w:t>environmental</w:t>
      </w:r>
      <w:r>
        <w:rPr>
          <w:spacing w:val="20"/>
        </w:rPr>
        <w:t xml:space="preserve"> </w:t>
      </w:r>
      <w:r>
        <w:t>factors</w:t>
      </w:r>
      <w:r>
        <w:rPr>
          <w:spacing w:val="20"/>
        </w:rPr>
        <w:t xml:space="preserve"> </w:t>
      </w:r>
      <w:r>
        <w:t>led</w:t>
      </w:r>
      <w:r>
        <w:rPr>
          <w:spacing w:val="20"/>
        </w:rPr>
        <w:t xml:space="preserve"> </w:t>
      </w:r>
      <w:r>
        <w:t>to</w:t>
      </w:r>
      <w:r>
        <w:rPr>
          <w:spacing w:val="20"/>
        </w:rPr>
        <w:t xml:space="preserve"> </w:t>
      </w:r>
      <w:r>
        <w:t>the</w:t>
      </w:r>
      <w:r>
        <w:rPr>
          <w:spacing w:val="19"/>
        </w:rPr>
        <w:t xml:space="preserve"> </w:t>
      </w:r>
      <w:r>
        <w:t xml:space="preserve">declines. </w:t>
      </w:r>
      <w:r>
        <w:rPr>
          <w:spacing w:val="16"/>
        </w:rPr>
        <w:t xml:space="preserve"> </w:t>
      </w:r>
      <w:r>
        <w:t>It</w:t>
      </w:r>
      <w:r>
        <w:rPr>
          <w:spacing w:val="20"/>
        </w:rPr>
        <w:t xml:space="preserve"> </w:t>
      </w:r>
      <w:r>
        <w:t>should</w:t>
      </w:r>
      <w:r>
        <w:rPr>
          <w:spacing w:val="20"/>
        </w:rPr>
        <w:t xml:space="preserve"> </w:t>
      </w:r>
      <w:r>
        <w:t>also</w:t>
      </w:r>
      <w:r>
        <w:rPr>
          <w:spacing w:val="20"/>
        </w:rPr>
        <w:t xml:space="preserve"> </w:t>
      </w:r>
      <w:r>
        <w:t>be</w:t>
      </w:r>
      <w:r>
        <w:rPr>
          <w:spacing w:val="20"/>
        </w:rPr>
        <w:t xml:space="preserve"> </w:t>
      </w:r>
      <w:r>
        <w:t>noted</w:t>
      </w:r>
    </w:p>
    <w:p w:rsidR="009D6CC4" w:rsidRDefault="00494099">
      <w:pPr>
        <w:pStyle w:val="BodyText"/>
        <w:spacing w:before="87"/>
      </w:pPr>
      <w:r>
        <w:rPr>
          <w:rFonts w:ascii="Trebuchet MS"/>
          <w:sz w:val="12"/>
        </w:rPr>
        <w:t xml:space="preserve">546      </w:t>
      </w:r>
      <w:r>
        <w:t>that our upwelling indices captured on one aspect of upwelling: the nearshore intensity.</w:t>
      </w:r>
      <w:r>
        <w:rPr>
          <w:spacing w:val="-27"/>
        </w:rPr>
        <w:t xml:space="preserve"> </w:t>
      </w:r>
      <w:r>
        <w:t>Other</w:t>
      </w:r>
    </w:p>
    <w:p w:rsidR="009D6CC4" w:rsidRDefault="00494099">
      <w:pPr>
        <w:pStyle w:val="BodyText"/>
      </w:pPr>
      <w:r>
        <w:rPr>
          <w:rFonts w:ascii="Trebuchet MS"/>
          <w:sz w:val="12"/>
        </w:rPr>
        <w:t xml:space="preserve">547 </w:t>
      </w:r>
      <w:r>
        <w:rPr>
          <w:rFonts w:ascii="Trebuchet MS"/>
          <w:spacing w:val="29"/>
          <w:sz w:val="12"/>
        </w:rPr>
        <w:t xml:space="preserve"> </w:t>
      </w:r>
      <w:r>
        <w:t>aspects of upwelling also affect oil sardines</w:t>
      </w:r>
      <w:r>
        <w:t>, such as the spatial extent both along the coast and</w:t>
      </w:r>
    </w:p>
    <w:p w:rsidR="009D6CC4" w:rsidRDefault="00494099">
      <w:pPr>
        <w:pStyle w:val="BodyText"/>
      </w:pPr>
      <w:r>
        <w:rPr>
          <w:rFonts w:ascii="Trebuchet MS"/>
          <w:sz w:val="12"/>
        </w:rPr>
        <w:t xml:space="preserve">548 </w:t>
      </w:r>
      <w:r>
        <w:t>off the coast and the timing of the start of upwelling.</w:t>
      </w:r>
    </w:p>
    <w:p w:rsidR="009D6CC4" w:rsidRDefault="00494099">
      <w:pPr>
        <w:pStyle w:val="BodyText"/>
        <w:tabs>
          <w:tab w:val="left" w:pos="978"/>
        </w:tabs>
        <w:spacing w:before="205"/>
      </w:pPr>
      <w:r>
        <w:rPr>
          <w:rFonts w:ascii="Trebuchet MS"/>
          <w:sz w:val="12"/>
        </w:rPr>
        <w:t>549</w:t>
      </w:r>
      <w:r>
        <w:rPr>
          <w:rFonts w:ascii="Trebuchet MS"/>
          <w:sz w:val="12"/>
        </w:rPr>
        <w:tab/>
      </w:r>
      <w:r>
        <w:t>Seasonal</w:t>
      </w:r>
      <w:r>
        <w:rPr>
          <w:spacing w:val="13"/>
        </w:rPr>
        <w:t xml:space="preserve"> </w:t>
      </w:r>
      <w:r>
        <w:t>productivity</w:t>
      </w:r>
      <w:r>
        <w:rPr>
          <w:spacing w:val="13"/>
        </w:rPr>
        <w:t xml:space="preserve"> </w:t>
      </w:r>
      <w:r>
        <w:t>in</w:t>
      </w:r>
      <w:r>
        <w:rPr>
          <w:spacing w:val="13"/>
        </w:rPr>
        <w:t xml:space="preserve"> </w:t>
      </w:r>
      <w:r>
        <w:t>the</w:t>
      </w:r>
      <w:r>
        <w:rPr>
          <w:spacing w:val="13"/>
        </w:rPr>
        <w:t xml:space="preserve"> </w:t>
      </w:r>
      <w:r>
        <w:t>SE</w:t>
      </w:r>
      <w:r>
        <w:rPr>
          <w:spacing w:val="13"/>
        </w:rPr>
        <w:t xml:space="preserve"> </w:t>
      </w:r>
      <w:r>
        <w:t>Arabian</w:t>
      </w:r>
      <w:r>
        <w:rPr>
          <w:spacing w:val="13"/>
        </w:rPr>
        <w:t xml:space="preserve"> </w:t>
      </w:r>
      <w:r>
        <w:t>Sea</w:t>
      </w:r>
      <w:r>
        <w:rPr>
          <w:spacing w:val="13"/>
        </w:rPr>
        <w:t xml:space="preserve"> </w:t>
      </w:r>
      <w:r>
        <w:t>upwelling</w:t>
      </w:r>
      <w:r>
        <w:rPr>
          <w:spacing w:val="13"/>
        </w:rPr>
        <w:t xml:space="preserve"> </w:t>
      </w:r>
      <w:r>
        <w:t>is</w:t>
      </w:r>
      <w:r>
        <w:rPr>
          <w:spacing w:val="13"/>
        </w:rPr>
        <w:t xml:space="preserve"> </w:t>
      </w:r>
      <w:r>
        <w:t>driven</w:t>
      </w:r>
      <w:r>
        <w:rPr>
          <w:spacing w:val="13"/>
        </w:rPr>
        <w:t xml:space="preserve"> </w:t>
      </w:r>
      <w:r>
        <w:t>the</w:t>
      </w:r>
      <w:r>
        <w:rPr>
          <w:spacing w:val="14"/>
        </w:rPr>
        <w:t xml:space="preserve"> </w:t>
      </w:r>
      <w:r>
        <w:t>summer</w:t>
      </w:r>
      <w:r>
        <w:rPr>
          <w:spacing w:val="13"/>
        </w:rPr>
        <w:t xml:space="preserve"> </w:t>
      </w:r>
      <w:r>
        <w:t>monsoon,</w:t>
      </w:r>
    </w:p>
    <w:p w:rsidR="009D6CC4" w:rsidRDefault="00494099">
      <w:pPr>
        <w:pStyle w:val="BodyText"/>
        <w:spacing w:before="87"/>
      </w:pPr>
      <w:r>
        <w:rPr>
          <w:rFonts w:ascii="Trebuchet MS"/>
          <w:sz w:val="12"/>
        </w:rPr>
        <w:t xml:space="preserve">550    </w:t>
      </w:r>
      <w:r>
        <w:rPr>
          <w:rFonts w:ascii="Trebuchet MS"/>
          <w:spacing w:val="8"/>
          <w:sz w:val="12"/>
        </w:rPr>
        <w:t xml:space="preserve"> </w:t>
      </w:r>
      <w:r>
        <w:t>which</w:t>
      </w:r>
      <w:r>
        <w:rPr>
          <w:spacing w:val="-10"/>
        </w:rPr>
        <w:t xml:space="preserve"> </w:t>
      </w:r>
      <w:r>
        <w:t>causes</w:t>
      </w:r>
      <w:r>
        <w:rPr>
          <w:spacing w:val="-11"/>
        </w:rPr>
        <w:t xml:space="preserve"> </w:t>
      </w:r>
      <w:r>
        <w:t>strong</w:t>
      </w:r>
      <w:r>
        <w:rPr>
          <w:spacing w:val="-10"/>
        </w:rPr>
        <w:t xml:space="preserve"> </w:t>
      </w:r>
      <w:r>
        <w:t>coastal</w:t>
      </w:r>
      <w:r>
        <w:rPr>
          <w:spacing w:val="-10"/>
        </w:rPr>
        <w:t xml:space="preserve"> </w:t>
      </w:r>
      <w:r>
        <w:t>upwelling</w:t>
      </w:r>
      <w:r>
        <w:rPr>
          <w:spacing w:val="-10"/>
        </w:rPr>
        <w:t xml:space="preserve"> </w:t>
      </w:r>
      <w:r>
        <w:t>that</w:t>
      </w:r>
      <w:r>
        <w:rPr>
          <w:spacing w:val="-11"/>
        </w:rPr>
        <w:t xml:space="preserve"> </w:t>
      </w:r>
      <w:r>
        <w:t>moves</w:t>
      </w:r>
      <w:r>
        <w:rPr>
          <w:spacing w:val="-10"/>
        </w:rPr>
        <w:t xml:space="preserve"> </w:t>
      </w:r>
      <w:r>
        <w:t>from</w:t>
      </w:r>
      <w:r>
        <w:rPr>
          <w:spacing w:val="-10"/>
        </w:rPr>
        <w:t xml:space="preserve"> </w:t>
      </w:r>
      <w:r>
        <w:t>the</w:t>
      </w:r>
      <w:r>
        <w:rPr>
          <w:spacing w:val="-10"/>
        </w:rPr>
        <w:t xml:space="preserve"> </w:t>
      </w:r>
      <w:r>
        <w:t>south</w:t>
      </w:r>
      <w:r>
        <w:rPr>
          <w:spacing w:val="-10"/>
        </w:rPr>
        <w:t xml:space="preserve"> </w:t>
      </w:r>
      <w:r>
        <w:t>to</w:t>
      </w:r>
      <w:r>
        <w:rPr>
          <w:spacing w:val="-11"/>
        </w:rPr>
        <w:t xml:space="preserve"> </w:t>
      </w:r>
      <w:r>
        <w:t>the</w:t>
      </w:r>
      <w:r>
        <w:rPr>
          <w:spacing w:val="-10"/>
        </w:rPr>
        <w:t xml:space="preserve"> </w:t>
      </w:r>
      <w:r>
        <w:t>north</w:t>
      </w:r>
      <w:r>
        <w:rPr>
          <w:spacing w:val="-10"/>
        </w:rPr>
        <w:t xml:space="preserve"> </w:t>
      </w:r>
      <w:r>
        <w:t>over</w:t>
      </w:r>
      <w:r>
        <w:rPr>
          <w:spacing w:val="-10"/>
        </w:rPr>
        <w:t xml:space="preserve"> </w:t>
      </w:r>
      <w:r>
        <w:t>the</w:t>
      </w:r>
      <w:r>
        <w:rPr>
          <w:spacing w:val="-11"/>
        </w:rPr>
        <w:t xml:space="preserve"> </w:t>
      </w:r>
      <w:r>
        <w:t>summer.</w:t>
      </w:r>
    </w:p>
    <w:p w:rsidR="009D6CC4" w:rsidRDefault="00494099">
      <w:pPr>
        <w:pStyle w:val="BodyText"/>
      </w:pPr>
      <w:r>
        <w:rPr>
          <w:rFonts w:ascii="Trebuchet MS"/>
          <w:sz w:val="12"/>
        </w:rPr>
        <w:t xml:space="preserve">551      </w:t>
      </w:r>
      <w:r>
        <w:t>This drives a strong seasonal pattern of zooplankton abundance (Figure 3). Despite the</w:t>
      </w:r>
      <w:r>
        <w:rPr>
          <w:spacing w:val="-12"/>
        </w:rPr>
        <w:t xml:space="preserve"> </w:t>
      </w:r>
      <w:r>
        <w:t>strong</w:t>
      </w:r>
    </w:p>
    <w:p w:rsidR="009D6CC4" w:rsidRDefault="00494099">
      <w:pPr>
        <w:pStyle w:val="BodyText"/>
      </w:pPr>
      <w:r>
        <w:rPr>
          <w:rFonts w:ascii="Trebuchet MS"/>
          <w:sz w:val="12"/>
        </w:rPr>
        <w:t xml:space="preserve">552    </w:t>
      </w:r>
      <w:r>
        <w:rPr>
          <w:rFonts w:ascii="Trebuchet MS"/>
          <w:spacing w:val="11"/>
          <w:sz w:val="12"/>
        </w:rPr>
        <w:t xml:space="preserve"> </w:t>
      </w:r>
      <w:r>
        <w:t>connection</w:t>
      </w:r>
      <w:r>
        <w:rPr>
          <w:spacing w:val="27"/>
        </w:rPr>
        <w:t xml:space="preserve"> </w:t>
      </w:r>
      <w:r>
        <w:t>between</w:t>
      </w:r>
      <w:r>
        <w:rPr>
          <w:spacing w:val="26"/>
        </w:rPr>
        <w:t xml:space="preserve"> </w:t>
      </w:r>
      <w:r>
        <w:t>sardine</w:t>
      </w:r>
      <w:r>
        <w:rPr>
          <w:spacing w:val="27"/>
        </w:rPr>
        <w:t xml:space="preserve"> </w:t>
      </w:r>
      <w:r>
        <w:t>recruitment,</w:t>
      </w:r>
      <w:r>
        <w:rPr>
          <w:spacing w:val="34"/>
        </w:rPr>
        <w:t xml:space="preserve"> </w:t>
      </w:r>
      <w:r>
        <w:t>growth</w:t>
      </w:r>
      <w:r>
        <w:rPr>
          <w:spacing w:val="27"/>
        </w:rPr>
        <w:t xml:space="preserve"> </w:t>
      </w:r>
      <w:r>
        <w:t>and</w:t>
      </w:r>
      <w:r>
        <w:rPr>
          <w:spacing w:val="27"/>
        </w:rPr>
        <w:t xml:space="preserve"> </w:t>
      </w:r>
      <w:r>
        <w:t>survival</w:t>
      </w:r>
      <w:r>
        <w:rPr>
          <w:spacing w:val="27"/>
        </w:rPr>
        <w:t xml:space="preserve"> </w:t>
      </w:r>
      <w:r>
        <w:t>with</w:t>
      </w:r>
      <w:r>
        <w:rPr>
          <w:spacing w:val="26"/>
        </w:rPr>
        <w:t xml:space="preserve"> </w:t>
      </w:r>
      <w:r>
        <w:t>upwelling,</w:t>
      </w:r>
      <w:r>
        <w:rPr>
          <w:spacing w:val="34"/>
        </w:rPr>
        <w:t xml:space="preserve"> </w:t>
      </w:r>
      <w:r>
        <w:t>we</w:t>
      </w:r>
      <w:r>
        <w:rPr>
          <w:spacing w:val="27"/>
        </w:rPr>
        <w:t xml:space="preserve"> </w:t>
      </w:r>
      <w:r>
        <w:t>found</w:t>
      </w:r>
      <w:r>
        <w:rPr>
          <w:spacing w:val="27"/>
        </w:rPr>
        <w:t xml:space="preserve"> </w:t>
      </w:r>
      <w:r>
        <w:t>no</w:t>
      </w:r>
    </w:p>
    <w:p w:rsidR="009D6CC4" w:rsidRDefault="00494099">
      <w:pPr>
        <w:pStyle w:val="BodyText"/>
      </w:pPr>
      <w:r>
        <w:rPr>
          <w:rFonts w:ascii="Trebuchet MS"/>
          <w:sz w:val="12"/>
        </w:rPr>
        <w:t xml:space="preserve">553    </w:t>
      </w:r>
      <w:r>
        <w:rPr>
          <w:rFonts w:ascii="Trebuchet MS"/>
          <w:spacing w:val="13"/>
          <w:sz w:val="12"/>
        </w:rPr>
        <w:t xml:space="preserve"> </w:t>
      </w:r>
      <w:r>
        <w:t>correlation</w:t>
      </w:r>
      <w:r>
        <w:rPr>
          <w:spacing w:val="25"/>
        </w:rPr>
        <w:t xml:space="preserve"> </w:t>
      </w:r>
      <w:r>
        <w:t>upwelling</w:t>
      </w:r>
      <w:r>
        <w:rPr>
          <w:spacing w:val="25"/>
        </w:rPr>
        <w:t xml:space="preserve"> </w:t>
      </w:r>
      <w:r>
        <w:t>in</w:t>
      </w:r>
      <w:r>
        <w:rPr>
          <w:spacing w:val="25"/>
        </w:rPr>
        <w:t xml:space="preserve"> </w:t>
      </w:r>
      <w:r>
        <w:t>the</w:t>
      </w:r>
      <w:r>
        <w:rPr>
          <w:spacing w:val="25"/>
        </w:rPr>
        <w:t xml:space="preserve"> </w:t>
      </w:r>
      <w:r>
        <w:t>prior</w:t>
      </w:r>
      <w:r>
        <w:rPr>
          <w:spacing w:val="25"/>
        </w:rPr>
        <w:t xml:space="preserve"> </w:t>
      </w:r>
      <w:r>
        <w:t>season</w:t>
      </w:r>
      <w:r>
        <w:rPr>
          <w:spacing w:val="24"/>
        </w:rPr>
        <w:t xml:space="preserve"> </w:t>
      </w:r>
      <w:r>
        <w:t>with</w:t>
      </w:r>
      <w:r>
        <w:rPr>
          <w:spacing w:val="25"/>
        </w:rPr>
        <w:t xml:space="preserve"> </w:t>
      </w:r>
      <w:r>
        <w:t xml:space="preserve">landings. </w:t>
      </w:r>
      <w:r>
        <w:rPr>
          <w:spacing w:val="31"/>
        </w:rPr>
        <w:t xml:space="preserve"> </w:t>
      </w:r>
      <w:r>
        <w:rPr>
          <w:spacing w:val="-10"/>
        </w:rPr>
        <w:t>We</w:t>
      </w:r>
      <w:r>
        <w:rPr>
          <w:spacing w:val="25"/>
        </w:rPr>
        <w:t xml:space="preserve"> </w:t>
      </w:r>
      <w:r>
        <w:t>did</w:t>
      </w:r>
      <w:r>
        <w:rPr>
          <w:spacing w:val="25"/>
        </w:rPr>
        <w:t xml:space="preserve"> </w:t>
      </w:r>
      <w:r>
        <w:t>find</w:t>
      </w:r>
      <w:r>
        <w:rPr>
          <w:spacing w:val="25"/>
        </w:rPr>
        <w:t xml:space="preserve"> </w:t>
      </w:r>
      <w:r>
        <w:t>a</w:t>
      </w:r>
      <w:r>
        <w:rPr>
          <w:spacing w:val="25"/>
        </w:rPr>
        <w:t xml:space="preserve"> </w:t>
      </w:r>
      <w:r>
        <w:t>correlation</w:t>
      </w:r>
      <w:r>
        <w:rPr>
          <w:spacing w:val="25"/>
        </w:rPr>
        <w:t xml:space="preserve"> </w:t>
      </w:r>
      <w:r>
        <w:t>between</w:t>
      </w:r>
    </w:p>
    <w:p w:rsidR="009D6CC4" w:rsidRDefault="00494099">
      <w:pPr>
        <w:pStyle w:val="BodyText"/>
      </w:pPr>
      <w:r>
        <w:rPr>
          <w:rFonts w:ascii="Trebuchet MS"/>
          <w:sz w:val="12"/>
        </w:rPr>
        <w:t xml:space="preserve">554    </w:t>
      </w:r>
      <w:r>
        <w:rPr>
          <w:rFonts w:ascii="Trebuchet MS"/>
          <w:spacing w:val="15"/>
          <w:sz w:val="12"/>
        </w:rPr>
        <w:t xml:space="preserve"> </w:t>
      </w:r>
      <w:r>
        <w:t>upwelling</w:t>
      </w:r>
      <w:r>
        <w:rPr>
          <w:spacing w:val="19"/>
        </w:rPr>
        <w:t xml:space="preserve"> </w:t>
      </w:r>
      <w:r>
        <w:t>in</w:t>
      </w:r>
      <w:r>
        <w:rPr>
          <w:spacing w:val="20"/>
        </w:rPr>
        <w:t xml:space="preserve"> </w:t>
      </w:r>
      <w:r>
        <w:t>the</w:t>
      </w:r>
      <w:r>
        <w:rPr>
          <w:spacing w:val="20"/>
        </w:rPr>
        <w:t xml:space="preserve"> </w:t>
      </w:r>
      <w:r>
        <w:t>current</w:t>
      </w:r>
      <w:r>
        <w:rPr>
          <w:spacing w:val="20"/>
        </w:rPr>
        <w:t xml:space="preserve"> </w:t>
      </w:r>
      <w:r>
        <w:t>season</w:t>
      </w:r>
      <w:r>
        <w:rPr>
          <w:spacing w:val="19"/>
        </w:rPr>
        <w:t xml:space="preserve"> </w:t>
      </w:r>
      <w:r>
        <w:t>with</w:t>
      </w:r>
      <w:r>
        <w:rPr>
          <w:spacing w:val="20"/>
        </w:rPr>
        <w:t xml:space="preserve"> </w:t>
      </w:r>
      <w:r>
        <w:t>landings</w:t>
      </w:r>
      <w:r>
        <w:rPr>
          <w:spacing w:val="20"/>
        </w:rPr>
        <w:t xml:space="preserve"> </w:t>
      </w:r>
      <w:r>
        <w:t>in</w:t>
      </w:r>
      <w:r>
        <w:rPr>
          <w:spacing w:val="20"/>
        </w:rPr>
        <w:t xml:space="preserve"> </w:t>
      </w:r>
      <w:r>
        <w:t>the</w:t>
      </w:r>
      <w:r>
        <w:rPr>
          <w:spacing w:val="19"/>
        </w:rPr>
        <w:t xml:space="preserve"> </w:t>
      </w:r>
      <w:r>
        <w:t>current</w:t>
      </w:r>
      <w:r>
        <w:rPr>
          <w:spacing w:val="20"/>
        </w:rPr>
        <w:t xml:space="preserve"> </w:t>
      </w:r>
      <w:r>
        <w:t xml:space="preserve">season. </w:t>
      </w:r>
      <w:r>
        <w:rPr>
          <w:spacing w:val="15"/>
        </w:rPr>
        <w:t xml:space="preserve"> </w:t>
      </w:r>
      <w:r>
        <w:t>The</w:t>
      </w:r>
      <w:r>
        <w:rPr>
          <w:spacing w:val="20"/>
        </w:rPr>
        <w:t xml:space="preserve"> </w:t>
      </w:r>
      <w:r>
        <w:t>biological</w:t>
      </w:r>
      <w:r>
        <w:rPr>
          <w:spacing w:val="20"/>
        </w:rPr>
        <w:t xml:space="preserve"> </w:t>
      </w:r>
      <w:r>
        <w:t>reasons</w:t>
      </w:r>
    </w:p>
    <w:p w:rsidR="009D6CC4" w:rsidRDefault="00494099">
      <w:pPr>
        <w:pStyle w:val="BodyText"/>
      </w:pPr>
      <w:r>
        <w:rPr>
          <w:rFonts w:ascii="Trebuchet MS"/>
          <w:sz w:val="12"/>
        </w:rPr>
        <w:t xml:space="preserve">555    </w:t>
      </w:r>
      <w:r>
        <w:rPr>
          <w:rFonts w:ascii="Trebuchet MS"/>
          <w:spacing w:val="11"/>
          <w:sz w:val="12"/>
        </w:rPr>
        <w:t xml:space="preserve"> </w:t>
      </w:r>
      <w:r>
        <w:t>behind</w:t>
      </w:r>
      <w:r>
        <w:rPr>
          <w:spacing w:val="28"/>
        </w:rPr>
        <w:t xml:space="preserve"> </w:t>
      </w:r>
      <w:r>
        <w:t>a</w:t>
      </w:r>
      <w:r>
        <w:rPr>
          <w:spacing w:val="28"/>
        </w:rPr>
        <w:t xml:space="preserve"> </w:t>
      </w:r>
      <w:r>
        <w:t>positive</w:t>
      </w:r>
      <w:r>
        <w:rPr>
          <w:spacing w:val="29"/>
        </w:rPr>
        <w:t xml:space="preserve"> </w:t>
      </w:r>
      <w:r>
        <w:t>relationship</w:t>
      </w:r>
      <w:r>
        <w:rPr>
          <w:spacing w:val="28"/>
        </w:rPr>
        <w:t xml:space="preserve"> </w:t>
      </w:r>
      <w:r>
        <w:t>with</w:t>
      </w:r>
      <w:r>
        <w:rPr>
          <w:spacing w:val="28"/>
        </w:rPr>
        <w:t xml:space="preserve"> </w:t>
      </w:r>
      <w:r>
        <w:t>upwelling</w:t>
      </w:r>
      <w:r>
        <w:rPr>
          <w:spacing w:val="28"/>
        </w:rPr>
        <w:t xml:space="preserve"> </w:t>
      </w:r>
      <w:r>
        <w:t>are</w:t>
      </w:r>
      <w:r>
        <w:rPr>
          <w:spacing w:val="29"/>
        </w:rPr>
        <w:t xml:space="preserve"> </w:t>
      </w:r>
      <w:r>
        <w:rPr>
          <w:spacing w:val="-3"/>
        </w:rPr>
        <w:t xml:space="preserve">clear. </w:t>
      </w:r>
      <w:r>
        <w:rPr>
          <w:spacing w:val="45"/>
        </w:rPr>
        <w:t xml:space="preserve"> </w:t>
      </w:r>
      <w:r>
        <w:t>Upwelling</w:t>
      </w:r>
      <w:r>
        <w:rPr>
          <w:spacing w:val="28"/>
        </w:rPr>
        <w:t xml:space="preserve"> </w:t>
      </w:r>
      <w:r>
        <w:t>drives</w:t>
      </w:r>
      <w:r>
        <w:rPr>
          <w:spacing w:val="29"/>
        </w:rPr>
        <w:t xml:space="preserve"> </w:t>
      </w:r>
      <w:r>
        <w:t>productivity</w:t>
      </w:r>
      <w:r>
        <w:rPr>
          <w:spacing w:val="28"/>
        </w:rPr>
        <w:t xml:space="preserve"> </w:t>
      </w:r>
      <w:r>
        <w:t>and</w:t>
      </w:r>
    </w:p>
    <w:p w:rsidR="009D6CC4" w:rsidRDefault="00494099">
      <w:pPr>
        <w:pStyle w:val="BodyText"/>
      </w:pPr>
      <w:r>
        <w:rPr>
          <w:rFonts w:ascii="Trebuchet MS"/>
          <w:sz w:val="12"/>
        </w:rPr>
        <w:t xml:space="preserve">556    </w:t>
      </w:r>
      <w:r>
        <w:rPr>
          <w:rFonts w:ascii="Trebuchet MS"/>
          <w:spacing w:val="15"/>
          <w:sz w:val="12"/>
        </w:rPr>
        <w:t xml:space="preserve"> </w:t>
      </w:r>
      <w:r>
        <w:t>higher</w:t>
      </w:r>
      <w:r>
        <w:rPr>
          <w:spacing w:val="21"/>
        </w:rPr>
        <w:t xml:space="preserve"> </w:t>
      </w:r>
      <w:r>
        <w:t>food</w:t>
      </w:r>
      <w:r>
        <w:rPr>
          <w:spacing w:val="22"/>
        </w:rPr>
        <w:t xml:space="preserve"> </w:t>
      </w:r>
      <w:r>
        <w:t>resources</w:t>
      </w:r>
      <w:r>
        <w:rPr>
          <w:spacing w:val="22"/>
        </w:rPr>
        <w:t xml:space="preserve"> </w:t>
      </w:r>
      <w:r>
        <w:t>in</w:t>
      </w:r>
      <w:r>
        <w:rPr>
          <w:spacing w:val="21"/>
        </w:rPr>
        <w:t xml:space="preserve"> </w:t>
      </w:r>
      <w:r>
        <w:t>the</w:t>
      </w:r>
      <w:r>
        <w:rPr>
          <w:spacing w:val="22"/>
        </w:rPr>
        <w:t xml:space="preserve"> </w:t>
      </w:r>
      <w:r>
        <w:t>current</w:t>
      </w:r>
      <w:r>
        <w:rPr>
          <w:spacing w:val="22"/>
        </w:rPr>
        <w:t xml:space="preserve"> </w:t>
      </w:r>
      <w:r>
        <w:t>season</w:t>
      </w:r>
      <w:r>
        <w:rPr>
          <w:spacing w:val="21"/>
        </w:rPr>
        <w:t xml:space="preserve"> </w:t>
      </w:r>
      <w:r>
        <w:t>leads</w:t>
      </w:r>
      <w:r>
        <w:rPr>
          <w:spacing w:val="22"/>
        </w:rPr>
        <w:t xml:space="preserve"> </w:t>
      </w:r>
      <w:r>
        <w:t>to</w:t>
      </w:r>
      <w:r>
        <w:rPr>
          <w:spacing w:val="22"/>
        </w:rPr>
        <w:t xml:space="preserve"> </w:t>
      </w:r>
      <w:r>
        <w:t>higher</w:t>
      </w:r>
      <w:r>
        <w:rPr>
          <w:spacing w:val="21"/>
        </w:rPr>
        <w:t xml:space="preserve"> </w:t>
      </w:r>
      <w:r>
        <w:t>recruitment</w:t>
      </w:r>
      <w:r>
        <w:rPr>
          <w:spacing w:val="22"/>
        </w:rPr>
        <w:t xml:space="preserve"> </w:t>
      </w:r>
      <w:r>
        <w:t>and</w:t>
      </w:r>
      <w:r>
        <w:rPr>
          <w:spacing w:val="22"/>
        </w:rPr>
        <w:t xml:space="preserve"> </w:t>
      </w:r>
      <w:r>
        <w:t>higher</w:t>
      </w:r>
      <w:r>
        <w:rPr>
          <w:spacing w:val="21"/>
        </w:rPr>
        <w:t xml:space="preserve"> </w:t>
      </w:r>
      <w:r>
        <w:t>numbers</w:t>
      </w:r>
    </w:p>
    <w:p w:rsidR="009D6CC4" w:rsidRDefault="00494099">
      <w:pPr>
        <w:pStyle w:val="BodyText"/>
      </w:pPr>
      <w:r>
        <w:rPr>
          <w:rFonts w:ascii="Trebuchet MS"/>
          <w:sz w:val="12"/>
        </w:rPr>
        <w:t xml:space="preserve">557    </w:t>
      </w:r>
      <w:r>
        <w:rPr>
          <w:rFonts w:ascii="Trebuchet MS"/>
          <w:spacing w:val="12"/>
          <w:sz w:val="12"/>
        </w:rPr>
        <w:t xml:space="preserve"> </w:t>
      </w:r>
      <w:r>
        <w:t>of</w:t>
      </w:r>
      <w:r>
        <w:rPr>
          <w:spacing w:val="6"/>
        </w:rPr>
        <w:t xml:space="preserve"> </w:t>
      </w:r>
      <w:r>
        <w:t>0-year</w:t>
      </w:r>
      <w:r>
        <w:rPr>
          <w:spacing w:val="6"/>
        </w:rPr>
        <w:t xml:space="preserve"> </w:t>
      </w:r>
      <w:r>
        <w:t>fish</w:t>
      </w:r>
      <w:r>
        <w:rPr>
          <w:spacing w:val="7"/>
        </w:rPr>
        <w:t xml:space="preserve"> </w:t>
      </w:r>
      <w:r>
        <w:t>in</w:t>
      </w:r>
      <w:r>
        <w:rPr>
          <w:spacing w:val="7"/>
        </w:rPr>
        <w:t xml:space="preserve"> </w:t>
      </w:r>
      <w:r>
        <w:t>the</w:t>
      </w:r>
      <w:r>
        <w:rPr>
          <w:spacing w:val="6"/>
        </w:rPr>
        <w:t xml:space="preserve"> </w:t>
      </w:r>
      <w:r>
        <w:t>landings</w:t>
      </w:r>
      <w:r>
        <w:rPr>
          <w:spacing w:val="6"/>
        </w:rPr>
        <w:t xml:space="preserve"> </w:t>
      </w:r>
      <w:r>
        <w:t>or</w:t>
      </w:r>
      <w:r>
        <w:rPr>
          <w:spacing w:val="6"/>
        </w:rPr>
        <w:t xml:space="preserve"> </w:t>
      </w:r>
      <w:r>
        <w:t>may</w:t>
      </w:r>
      <w:r>
        <w:rPr>
          <w:spacing w:val="6"/>
        </w:rPr>
        <w:t xml:space="preserve"> </w:t>
      </w:r>
      <w:r>
        <w:t>bring</w:t>
      </w:r>
      <w:r>
        <w:rPr>
          <w:spacing w:val="6"/>
        </w:rPr>
        <w:t xml:space="preserve"> </w:t>
      </w:r>
      <w:r>
        <w:t>sardines</w:t>
      </w:r>
      <w:r>
        <w:rPr>
          <w:spacing w:val="6"/>
        </w:rPr>
        <w:t xml:space="preserve"> </w:t>
      </w:r>
      <w:r>
        <w:t>into</w:t>
      </w:r>
      <w:r>
        <w:rPr>
          <w:spacing w:val="7"/>
        </w:rPr>
        <w:t xml:space="preserve"> </w:t>
      </w:r>
      <w:r>
        <w:t>the</w:t>
      </w:r>
      <w:r>
        <w:rPr>
          <w:spacing w:val="6"/>
        </w:rPr>
        <w:t xml:space="preserve"> </w:t>
      </w:r>
      <w:r>
        <w:t>nearshore</w:t>
      </w:r>
      <w:r>
        <w:rPr>
          <w:spacing w:val="7"/>
        </w:rPr>
        <w:t xml:space="preserve"> </w:t>
      </w:r>
      <w:r>
        <w:t>to</w:t>
      </w:r>
      <w:r>
        <w:rPr>
          <w:spacing w:val="6"/>
        </w:rPr>
        <w:t xml:space="preserve"> </w:t>
      </w:r>
      <w:r>
        <w:t>feed</w:t>
      </w:r>
      <w:r>
        <w:rPr>
          <w:spacing w:val="6"/>
        </w:rPr>
        <w:t xml:space="preserve"> </w:t>
      </w:r>
      <w:r>
        <w:t>where</w:t>
      </w:r>
      <w:r>
        <w:rPr>
          <w:spacing w:val="6"/>
        </w:rPr>
        <w:t xml:space="preserve"> </w:t>
      </w:r>
      <w:r>
        <w:t>they</w:t>
      </w:r>
      <w:r>
        <w:rPr>
          <w:spacing w:val="6"/>
        </w:rPr>
        <w:t xml:space="preserve"> </w:t>
      </w:r>
      <w:r>
        <w:t>are</w:t>
      </w:r>
    </w:p>
    <w:p w:rsidR="009D6CC4" w:rsidRDefault="00494099">
      <w:pPr>
        <w:pStyle w:val="BodyText"/>
        <w:spacing w:before="87"/>
      </w:pPr>
      <w:r>
        <w:rPr>
          <w:rFonts w:ascii="Trebuchet MS"/>
          <w:sz w:val="12"/>
        </w:rPr>
        <w:t xml:space="preserve">558      </w:t>
      </w:r>
      <w:r>
        <w:t xml:space="preserve">exposed to the </w:t>
      </w:r>
      <w:r>
        <w:rPr>
          <w:spacing w:val="-3"/>
        </w:rPr>
        <w:t xml:space="preserve">fishery.  </w:t>
      </w:r>
      <w:r>
        <w:rPr>
          <w:spacing w:val="-4"/>
        </w:rPr>
        <w:t xml:space="preserve">However, </w:t>
      </w:r>
      <w:r>
        <w:t>the explanatory power of the upwelling indices was</w:t>
      </w:r>
      <w:r>
        <w:rPr>
          <w:spacing w:val="57"/>
        </w:rPr>
        <w:t xml:space="preserve"> </w:t>
      </w:r>
      <w:r>
        <w:t>mainly</w:t>
      </w:r>
    </w:p>
    <w:p w:rsidR="009D6CC4" w:rsidRDefault="00494099">
      <w:pPr>
        <w:pStyle w:val="BodyText"/>
      </w:pPr>
      <w:r>
        <w:rPr>
          <w:rFonts w:ascii="Trebuchet MS"/>
          <w:sz w:val="12"/>
        </w:rPr>
        <w:t xml:space="preserve">559      </w:t>
      </w:r>
      <w:r>
        <w:t xml:space="preserve">due to the </w:t>
      </w:r>
      <w:r>
        <w:rPr>
          <w:spacing w:val="-3"/>
        </w:rPr>
        <w:t xml:space="preserve">negative </w:t>
      </w:r>
      <w:r>
        <w:t xml:space="preserve">effect of extremely high upwelling (Figure 5).  Extremely high </w:t>
      </w:r>
      <w:r>
        <w:rPr>
          <w:spacing w:val="8"/>
        </w:rPr>
        <w:t xml:space="preserve"> </w:t>
      </w:r>
      <w:r>
        <w:t>upwelling</w:t>
      </w:r>
    </w:p>
    <w:p w:rsidR="009D6CC4" w:rsidRDefault="009D6CC4">
      <w:pPr>
        <w:sectPr w:rsidR="009D6CC4">
          <w:pgSz w:w="12240" w:h="15840"/>
          <w:pgMar w:top="1320" w:right="0" w:bottom="1060" w:left="940" w:header="0" w:footer="872" w:gutter="0"/>
          <w:cols w:space="720"/>
        </w:sectPr>
      </w:pPr>
    </w:p>
    <w:p w:rsidR="009D6CC4" w:rsidRDefault="00494099">
      <w:pPr>
        <w:pStyle w:val="BodyText"/>
      </w:pPr>
      <w:r>
        <w:rPr>
          <w:rFonts w:ascii="Trebuchet MS"/>
          <w:sz w:val="12"/>
        </w:rPr>
        <w:lastRenderedPageBreak/>
        <w:t xml:space="preserve">560 </w:t>
      </w:r>
      <w:r>
        <w:t>transports larval sardines offshor</w:t>
      </w:r>
      <w:r>
        <w:t>e and can create regions of low oxygen which sardines avoid.</w:t>
      </w:r>
    </w:p>
    <w:p w:rsidR="009D6CC4" w:rsidRDefault="009D6CC4">
      <w:pPr>
        <w:pStyle w:val="BodyText"/>
        <w:spacing w:before="0"/>
        <w:ind w:left="0"/>
        <w:rPr>
          <w:sz w:val="20"/>
        </w:rPr>
      </w:pPr>
    </w:p>
    <w:p w:rsidR="009D6CC4" w:rsidRDefault="009D6CC4">
      <w:pPr>
        <w:pStyle w:val="BodyText"/>
        <w:spacing w:before="10"/>
        <w:ind w:left="0"/>
        <w:rPr>
          <w:sz w:val="27"/>
        </w:rPr>
      </w:pPr>
    </w:p>
    <w:p w:rsidR="009D6CC4" w:rsidRDefault="00494099">
      <w:pPr>
        <w:spacing w:before="109"/>
        <w:ind w:left="102"/>
        <w:rPr>
          <w:b/>
          <w:sz w:val="36"/>
        </w:rPr>
      </w:pPr>
      <w:r>
        <w:rPr>
          <w:rFonts w:ascii="Trebuchet MS"/>
          <w:sz w:val="12"/>
        </w:rPr>
        <w:t>561</w:t>
      </w:r>
      <w:bookmarkStart w:id="14" w:name="Conclusions"/>
      <w:bookmarkEnd w:id="14"/>
      <w:r>
        <w:rPr>
          <w:rFonts w:ascii="Trebuchet MS"/>
          <w:sz w:val="12"/>
        </w:rPr>
        <w:t xml:space="preserve"> </w:t>
      </w:r>
      <w:r>
        <w:rPr>
          <w:b/>
          <w:sz w:val="36"/>
        </w:rPr>
        <w:t>Conclusions</w:t>
      </w:r>
    </w:p>
    <w:p w:rsidR="009D6CC4" w:rsidRDefault="009D6CC4">
      <w:pPr>
        <w:pStyle w:val="BodyText"/>
        <w:spacing w:before="9"/>
        <w:ind w:left="0"/>
        <w:rPr>
          <w:b/>
          <w:sz w:val="29"/>
        </w:rPr>
      </w:pPr>
    </w:p>
    <w:p w:rsidR="009D6CC4" w:rsidRDefault="00494099">
      <w:pPr>
        <w:pStyle w:val="BodyText"/>
        <w:spacing w:before="97"/>
      </w:pPr>
      <w:r>
        <w:rPr>
          <w:rFonts w:ascii="Trebuchet MS"/>
          <w:sz w:val="12"/>
        </w:rPr>
        <w:t xml:space="preserve">562    </w:t>
      </w:r>
      <w:r>
        <w:rPr>
          <w:rFonts w:ascii="Trebuchet MS"/>
          <w:spacing w:val="12"/>
          <w:sz w:val="12"/>
        </w:rPr>
        <w:t xml:space="preserve"> </w:t>
      </w:r>
      <w:r>
        <w:t>Remote</w:t>
      </w:r>
      <w:r>
        <w:rPr>
          <w:spacing w:val="-15"/>
        </w:rPr>
        <w:t xml:space="preserve"> </w:t>
      </w:r>
      <w:r>
        <w:t>sensing</w:t>
      </w:r>
      <w:r>
        <w:rPr>
          <w:spacing w:val="-15"/>
        </w:rPr>
        <w:t xml:space="preserve"> </w:t>
      </w:r>
      <w:r>
        <w:t>satellites</w:t>
      </w:r>
      <w:r>
        <w:rPr>
          <w:spacing w:val="-14"/>
        </w:rPr>
        <w:t xml:space="preserve"> </w:t>
      </w:r>
      <w:r>
        <w:t>can</w:t>
      </w:r>
      <w:r>
        <w:rPr>
          <w:spacing w:val="-15"/>
        </w:rPr>
        <w:t xml:space="preserve"> </w:t>
      </w:r>
      <w:r>
        <w:t>be</w:t>
      </w:r>
      <w:r>
        <w:rPr>
          <w:spacing w:val="-16"/>
        </w:rPr>
        <w:t xml:space="preserve"> </w:t>
      </w:r>
      <w:r>
        <w:t>used</w:t>
      </w:r>
      <w:r>
        <w:rPr>
          <w:spacing w:val="-14"/>
        </w:rPr>
        <w:t xml:space="preserve"> </w:t>
      </w:r>
      <w:r>
        <w:t>to</w:t>
      </w:r>
      <w:r>
        <w:rPr>
          <w:spacing w:val="-15"/>
        </w:rPr>
        <w:t xml:space="preserve"> </w:t>
      </w:r>
      <w:r>
        <w:t>detect</w:t>
      </w:r>
      <w:r>
        <w:rPr>
          <w:spacing w:val="-16"/>
        </w:rPr>
        <w:t xml:space="preserve"> </w:t>
      </w:r>
      <w:r>
        <w:t>changes</w:t>
      </w:r>
      <w:r>
        <w:rPr>
          <w:spacing w:val="-14"/>
        </w:rPr>
        <w:t xml:space="preserve"> </w:t>
      </w:r>
      <w:r>
        <w:t>in</w:t>
      </w:r>
      <w:r>
        <w:rPr>
          <w:spacing w:val="-15"/>
        </w:rPr>
        <w:t xml:space="preserve"> </w:t>
      </w:r>
      <w:r>
        <w:t>ocean</w:t>
      </w:r>
      <w:r>
        <w:rPr>
          <w:spacing w:val="-16"/>
        </w:rPr>
        <w:t xml:space="preserve"> </w:t>
      </w:r>
      <w:r>
        <w:t>physical,</w:t>
      </w:r>
      <w:r>
        <w:rPr>
          <w:spacing w:val="-12"/>
        </w:rPr>
        <w:t xml:space="preserve"> </w:t>
      </w:r>
      <w:r>
        <w:t>biological</w:t>
      </w:r>
      <w:r>
        <w:rPr>
          <w:spacing w:val="-15"/>
        </w:rPr>
        <w:t xml:space="preserve"> </w:t>
      </w:r>
      <w:r>
        <w:t>and</w:t>
      </w:r>
      <w:r>
        <w:rPr>
          <w:spacing w:val="-16"/>
        </w:rPr>
        <w:t xml:space="preserve"> </w:t>
      </w:r>
      <w:r>
        <w:t>chem-</w:t>
      </w:r>
    </w:p>
    <w:p w:rsidR="009D6CC4" w:rsidRDefault="00494099">
      <w:pPr>
        <w:pStyle w:val="BodyText"/>
      </w:pPr>
      <w:r>
        <w:rPr>
          <w:rFonts w:ascii="Trebuchet MS"/>
          <w:sz w:val="12"/>
        </w:rPr>
        <w:t xml:space="preserve">563      </w:t>
      </w:r>
      <w:r>
        <w:t xml:space="preserve">ical properties, such as surface temperature, winds, surface height, surface </w:t>
      </w:r>
      <w:r>
        <w:rPr>
          <w:spacing w:val="-2"/>
        </w:rPr>
        <w:t xml:space="preserve">waves, </w:t>
      </w:r>
      <w:r>
        <w:t>rainfall</w:t>
      </w:r>
      <w:r>
        <w:rPr>
          <w:spacing w:val="-21"/>
        </w:rPr>
        <w:t xml:space="preserve"> </w:t>
      </w:r>
      <w:r>
        <w:t>and</w:t>
      </w:r>
    </w:p>
    <w:p w:rsidR="009D6CC4" w:rsidRDefault="00494099">
      <w:pPr>
        <w:pStyle w:val="BodyText"/>
      </w:pPr>
      <w:r>
        <w:rPr>
          <w:rFonts w:ascii="Trebuchet MS"/>
          <w:sz w:val="12"/>
        </w:rPr>
        <w:t xml:space="preserve">564     </w:t>
      </w:r>
      <w:r>
        <w:t xml:space="preserve">surface salinity, as well as the ecosystem and water quality changes.  </w:t>
      </w:r>
      <w:r>
        <w:rPr>
          <w:spacing w:val="14"/>
        </w:rPr>
        <w:t xml:space="preserve"> </w:t>
      </w:r>
      <w:r>
        <w:t>Unlike in-situ measure-</w:t>
      </w:r>
    </w:p>
    <w:p w:rsidR="009D6CC4" w:rsidRDefault="00494099">
      <w:pPr>
        <w:pStyle w:val="BodyText"/>
      </w:pPr>
      <w:r>
        <w:rPr>
          <w:rFonts w:ascii="Trebuchet MS"/>
          <w:sz w:val="12"/>
        </w:rPr>
        <w:t xml:space="preserve">565    </w:t>
      </w:r>
      <w:r>
        <w:rPr>
          <w:rFonts w:ascii="Trebuchet MS"/>
          <w:spacing w:val="10"/>
          <w:sz w:val="12"/>
        </w:rPr>
        <w:t xml:space="preserve"> </w:t>
      </w:r>
      <w:r>
        <w:t>ments,</w:t>
      </w:r>
      <w:r>
        <w:rPr>
          <w:spacing w:val="20"/>
        </w:rPr>
        <w:t xml:space="preserve"> </w:t>
      </w:r>
      <w:r>
        <w:t>environmental</w:t>
      </w:r>
      <w:r>
        <w:rPr>
          <w:spacing w:val="16"/>
        </w:rPr>
        <w:t xml:space="preserve"> </w:t>
      </w:r>
      <w:r>
        <w:t>measures</w:t>
      </w:r>
      <w:r>
        <w:rPr>
          <w:spacing w:val="15"/>
        </w:rPr>
        <w:t xml:space="preserve"> </w:t>
      </w:r>
      <w:r>
        <w:t>from</w:t>
      </w:r>
      <w:r>
        <w:rPr>
          <w:spacing w:val="16"/>
        </w:rPr>
        <w:t xml:space="preserve"> </w:t>
      </w:r>
      <w:r>
        <w:t>remote-sensi</w:t>
      </w:r>
      <w:r>
        <w:t>ng</w:t>
      </w:r>
      <w:r>
        <w:rPr>
          <w:spacing w:val="16"/>
        </w:rPr>
        <w:t xml:space="preserve"> </w:t>
      </w:r>
      <w:r>
        <w:t>can</w:t>
      </w:r>
      <w:r>
        <w:rPr>
          <w:spacing w:val="15"/>
        </w:rPr>
        <w:t xml:space="preserve"> </w:t>
      </w:r>
      <w:r>
        <w:t>be</w:t>
      </w:r>
      <w:r>
        <w:rPr>
          <w:spacing w:val="16"/>
        </w:rPr>
        <w:t xml:space="preserve"> </w:t>
      </w:r>
      <w:r>
        <w:t>acquired</w:t>
      </w:r>
      <w:r>
        <w:rPr>
          <w:spacing w:val="16"/>
        </w:rPr>
        <w:t xml:space="preserve"> </w:t>
      </w:r>
      <w:r>
        <w:t>rapidly</w:t>
      </w:r>
      <w:r>
        <w:rPr>
          <w:spacing w:val="15"/>
        </w:rPr>
        <w:t xml:space="preserve"> </w:t>
      </w:r>
      <w:r>
        <w:t>and</w:t>
      </w:r>
      <w:r>
        <w:rPr>
          <w:spacing w:val="16"/>
        </w:rPr>
        <w:t xml:space="preserve"> </w:t>
      </w:r>
      <w:r>
        <w:t>over</w:t>
      </w:r>
      <w:r>
        <w:rPr>
          <w:spacing w:val="16"/>
        </w:rPr>
        <w:t xml:space="preserve"> </w:t>
      </w:r>
      <w:r>
        <w:t>large</w:t>
      </w:r>
    </w:p>
    <w:p w:rsidR="009D6CC4" w:rsidRDefault="00494099">
      <w:pPr>
        <w:pStyle w:val="BodyText"/>
      </w:pPr>
      <w:r>
        <w:rPr>
          <w:rFonts w:ascii="Trebuchet MS"/>
          <w:sz w:val="12"/>
        </w:rPr>
        <w:t xml:space="preserve">566     </w:t>
      </w:r>
      <w:r>
        <w:t xml:space="preserve">regions. </w:t>
      </w:r>
      <w:r>
        <w:rPr>
          <w:spacing w:val="-4"/>
        </w:rPr>
        <w:t xml:space="preserve">However, </w:t>
      </w:r>
      <w:r>
        <w:t>which environmental covariates will improve forecasts is not obvious</w:t>
      </w:r>
      <w:r>
        <w:rPr>
          <w:spacing w:val="9"/>
        </w:rPr>
        <w:t xml:space="preserve"> </w:t>
      </w:r>
      <w:r>
        <w:t>from</w:t>
      </w:r>
    </w:p>
    <w:p w:rsidR="009D6CC4" w:rsidRDefault="00494099">
      <w:pPr>
        <w:pStyle w:val="BodyText"/>
        <w:spacing w:before="87"/>
      </w:pPr>
      <w:r>
        <w:rPr>
          <w:rFonts w:ascii="Trebuchet MS"/>
          <w:sz w:val="12"/>
        </w:rPr>
        <w:t xml:space="preserve">567      </w:t>
      </w:r>
      <w:r>
        <w:t xml:space="preserve">oil-sardine life-history alone.  </w:t>
      </w:r>
      <w:r>
        <w:rPr>
          <w:spacing w:val="-10"/>
        </w:rPr>
        <w:t xml:space="preserve">We  </w:t>
      </w:r>
      <w:r>
        <w:t>tested using many of the covariates known or suspected</w:t>
      </w:r>
      <w:r>
        <w:rPr>
          <w:spacing w:val="46"/>
        </w:rPr>
        <w:t xml:space="preserve"> </w:t>
      </w:r>
      <w:r>
        <w:t>to</w:t>
      </w:r>
    </w:p>
    <w:p w:rsidR="009D6CC4" w:rsidRDefault="00494099">
      <w:pPr>
        <w:pStyle w:val="BodyText"/>
      </w:pPr>
      <w:r>
        <w:rPr>
          <w:rFonts w:ascii="Trebuchet MS"/>
          <w:sz w:val="12"/>
        </w:rPr>
        <w:t xml:space="preserve">568    </w:t>
      </w:r>
      <w:r>
        <w:rPr>
          <w:rFonts w:ascii="Trebuchet MS"/>
          <w:spacing w:val="6"/>
          <w:sz w:val="12"/>
        </w:rPr>
        <w:t xml:space="preserve"> </w:t>
      </w:r>
      <w:r>
        <w:rPr>
          <w:spacing w:val="-3"/>
        </w:rPr>
        <w:t>have</w:t>
      </w:r>
      <w:r>
        <w:rPr>
          <w:spacing w:val="-13"/>
        </w:rPr>
        <w:t xml:space="preserve"> </w:t>
      </w:r>
      <w:r>
        <w:t>a</w:t>
      </w:r>
      <w:r>
        <w:rPr>
          <w:spacing w:val="-13"/>
        </w:rPr>
        <w:t xml:space="preserve"> </w:t>
      </w:r>
      <w:r>
        <w:t>effect</w:t>
      </w:r>
      <w:r>
        <w:rPr>
          <w:spacing w:val="-14"/>
        </w:rPr>
        <w:t xml:space="preserve"> </w:t>
      </w:r>
      <w:r>
        <w:t>on</w:t>
      </w:r>
      <w:r>
        <w:rPr>
          <w:spacing w:val="-13"/>
        </w:rPr>
        <w:t xml:space="preserve"> </w:t>
      </w:r>
      <w:r>
        <w:t>sardine</w:t>
      </w:r>
      <w:r>
        <w:rPr>
          <w:spacing w:val="-13"/>
        </w:rPr>
        <w:t xml:space="preserve"> </w:t>
      </w:r>
      <w:r>
        <w:t>spawning,</w:t>
      </w:r>
      <w:r>
        <w:rPr>
          <w:spacing w:val="-11"/>
        </w:rPr>
        <w:t xml:space="preserve"> </w:t>
      </w:r>
      <w:r>
        <w:t>growth</w:t>
      </w:r>
      <w:r>
        <w:rPr>
          <w:spacing w:val="-13"/>
        </w:rPr>
        <w:t xml:space="preserve"> </w:t>
      </w:r>
      <w:r>
        <w:t>and</w:t>
      </w:r>
      <w:r>
        <w:rPr>
          <w:spacing w:val="-13"/>
        </w:rPr>
        <w:t xml:space="preserve"> </w:t>
      </w:r>
      <w:r>
        <w:t>survival:</w:t>
      </w:r>
      <w:r>
        <w:rPr>
          <w:spacing w:val="4"/>
        </w:rPr>
        <w:t xml:space="preserve"> </w:t>
      </w:r>
      <w:r>
        <w:t>precipitation,</w:t>
      </w:r>
      <w:r>
        <w:rPr>
          <w:spacing w:val="-11"/>
        </w:rPr>
        <w:t xml:space="preserve"> </w:t>
      </w:r>
      <w:r>
        <w:t>upwelling</w:t>
      </w:r>
      <w:r>
        <w:rPr>
          <w:spacing w:val="-13"/>
        </w:rPr>
        <w:t xml:space="preserve"> </w:t>
      </w:r>
      <w:r>
        <w:t>indices,</w:t>
      </w:r>
      <w:r>
        <w:rPr>
          <w:spacing w:val="-11"/>
        </w:rPr>
        <w:t xml:space="preserve"> </w:t>
      </w:r>
      <w:r>
        <w:t>ocean</w:t>
      </w:r>
    </w:p>
    <w:p w:rsidR="009D6CC4" w:rsidRDefault="00494099">
      <w:pPr>
        <w:pStyle w:val="BodyText"/>
      </w:pPr>
      <w:r>
        <w:rPr>
          <w:rFonts w:ascii="Trebuchet MS"/>
          <w:sz w:val="12"/>
        </w:rPr>
        <w:t xml:space="preserve">569      </w:t>
      </w:r>
      <w:r>
        <w:t xml:space="preserve">temperature and chlorophyll-a in various critical months of the sardine life-cycle.  </w:t>
      </w:r>
      <w:r>
        <w:rPr>
          <w:spacing w:val="8"/>
        </w:rPr>
        <w:t xml:space="preserve"> </w:t>
      </w:r>
      <w:r>
        <w:rPr>
          <w:spacing w:val="-10"/>
        </w:rPr>
        <w:t xml:space="preserve">We  </w:t>
      </w:r>
      <w:r>
        <w:t>found</w:t>
      </w:r>
    </w:p>
    <w:p w:rsidR="009D6CC4" w:rsidRDefault="00494099">
      <w:pPr>
        <w:pStyle w:val="BodyText"/>
      </w:pPr>
      <w:r>
        <w:rPr>
          <w:rFonts w:ascii="Trebuchet MS"/>
          <w:sz w:val="12"/>
        </w:rPr>
        <w:t xml:space="preserve">570    </w:t>
      </w:r>
      <w:r>
        <w:rPr>
          <w:rFonts w:ascii="Trebuchet MS"/>
          <w:spacing w:val="10"/>
          <w:sz w:val="12"/>
        </w:rPr>
        <w:t xml:space="preserve"> </w:t>
      </w:r>
      <w:r>
        <w:t>that</w:t>
      </w:r>
      <w:r>
        <w:rPr>
          <w:spacing w:val="6"/>
        </w:rPr>
        <w:t xml:space="preserve"> </w:t>
      </w:r>
      <w:r>
        <w:t>the</w:t>
      </w:r>
      <w:r>
        <w:rPr>
          <w:spacing w:val="8"/>
        </w:rPr>
        <w:t xml:space="preserve"> </w:t>
      </w:r>
      <w:r>
        <w:t>multi-year</w:t>
      </w:r>
      <w:r>
        <w:rPr>
          <w:spacing w:val="6"/>
        </w:rPr>
        <w:t xml:space="preserve"> </w:t>
      </w:r>
      <w:r>
        <w:t>average</w:t>
      </w:r>
      <w:r>
        <w:rPr>
          <w:spacing w:val="7"/>
        </w:rPr>
        <w:t xml:space="preserve"> </w:t>
      </w:r>
      <w:r>
        <w:t>nearshore</w:t>
      </w:r>
      <w:r>
        <w:rPr>
          <w:spacing w:val="6"/>
        </w:rPr>
        <w:t xml:space="preserve"> </w:t>
      </w:r>
      <w:r>
        <w:t>ocean</w:t>
      </w:r>
      <w:r>
        <w:rPr>
          <w:spacing w:val="8"/>
        </w:rPr>
        <w:t xml:space="preserve"> </w:t>
      </w:r>
      <w:r>
        <w:t>tem</w:t>
      </w:r>
      <w:r>
        <w:t>perature</w:t>
      </w:r>
      <w:r>
        <w:rPr>
          <w:spacing w:val="6"/>
        </w:rPr>
        <w:t xml:space="preserve"> </w:t>
      </w:r>
      <w:r>
        <w:t>explained</w:t>
      </w:r>
      <w:r>
        <w:rPr>
          <w:spacing w:val="7"/>
        </w:rPr>
        <w:t xml:space="preserve"> </w:t>
      </w:r>
      <w:r>
        <w:t>the</w:t>
      </w:r>
      <w:r>
        <w:rPr>
          <w:spacing w:val="6"/>
        </w:rPr>
        <w:t xml:space="preserve"> </w:t>
      </w:r>
      <w:r>
        <w:t>most</w:t>
      </w:r>
      <w:r>
        <w:rPr>
          <w:spacing w:val="8"/>
        </w:rPr>
        <w:t xml:space="preserve"> </w:t>
      </w:r>
      <w:r>
        <w:t>variability</w:t>
      </w:r>
      <w:r>
        <w:rPr>
          <w:spacing w:val="6"/>
        </w:rPr>
        <w:t xml:space="preserve"> </w:t>
      </w:r>
      <w:r>
        <w:t>in</w:t>
      </w:r>
      <w:r>
        <w:rPr>
          <w:spacing w:val="6"/>
        </w:rPr>
        <w:t xml:space="preserve"> </w:t>
      </w:r>
      <w:r>
        <w:t>the</w:t>
      </w:r>
    </w:p>
    <w:p w:rsidR="009D6CC4" w:rsidRDefault="00494099">
      <w:pPr>
        <w:pStyle w:val="BodyText"/>
      </w:pPr>
      <w:r>
        <w:rPr>
          <w:rFonts w:ascii="Trebuchet MS"/>
          <w:sz w:val="12"/>
        </w:rPr>
        <w:t xml:space="preserve">571 </w:t>
      </w:r>
      <w:r>
        <w:rPr>
          <w:rFonts w:ascii="Trebuchet MS"/>
          <w:spacing w:val="29"/>
          <w:sz w:val="12"/>
        </w:rPr>
        <w:t xml:space="preserve"> </w:t>
      </w:r>
      <w:r>
        <w:t>landings. This covariate is not as directly tied to stages of the oil-sardine life-cycle as the other</w:t>
      </w:r>
    </w:p>
    <w:p w:rsidR="009D6CC4" w:rsidRDefault="00494099">
      <w:pPr>
        <w:pStyle w:val="BodyText"/>
      </w:pPr>
      <w:r>
        <w:rPr>
          <w:rFonts w:ascii="Trebuchet MS"/>
          <w:sz w:val="12"/>
        </w:rPr>
        <w:t xml:space="preserve">572     </w:t>
      </w:r>
      <w:r>
        <w:t>covariates we tested, though it does integrate over multiple influences (upwelling strength</w:t>
      </w:r>
      <w:r>
        <w:rPr>
          <w:spacing w:val="-41"/>
        </w:rPr>
        <w:t xml:space="preserve"> </w:t>
      </w:r>
      <w:r>
        <w:t>and</w:t>
      </w:r>
    </w:p>
    <w:p w:rsidR="009D6CC4" w:rsidRDefault="00494099">
      <w:pPr>
        <w:pStyle w:val="BodyText"/>
      </w:pPr>
      <w:r>
        <w:rPr>
          <w:rFonts w:ascii="Trebuchet MS"/>
          <w:sz w:val="12"/>
        </w:rPr>
        <w:t xml:space="preserve">573 </w:t>
      </w:r>
      <w:r>
        <w:t>temperature) over multiple years.</w:t>
      </w:r>
    </w:p>
    <w:p w:rsidR="009D6CC4" w:rsidRDefault="00494099">
      <w:pPr>
        <w:pStyle w:val="BodyText"/>
        <w:tabs>
          <w:tab w:val="left" w:pos="978"/>
        </w:tabs>
        <w:spacing w:before="206"/>
      </w:pPr>
      <w:r>
        <w:rPr>
          <w:rFonts w:ascii="Trebuchet MS"/>
          <w:sz w:val="12"/>
        </w:rPr>
        <w:t>574</w:t>
      </w:r>
      <w:r>
        <w:rPr>
          <w:rFonts w:ascii="Trebuchet MS"/>
          <w:sz w:val="12"/>
        </w:rPr>
        <w:tab/>
      </w:r>
      <w:r>
        <w:t>The</w:t>
      </w:r>
      <w:r>
        <w:rPr>
          <w:spacing w:val="15"/>
        </w:rPr>
        <w:t xml:space="preserve"> </w:t>
      </w:r>
      <w:r>
        <w:t>temperature</w:t>
      </w:r>
      <w:r>
        <w:rPr>
          <w:spacing w:val="15"/>
        </w:rPr>
        <w:t xml:space="preserve"> </w:t>
      </w:r>
      <w:r>
        <w:t>of</w:t>
      </w:r>
      <w:r>
        <w:rPr>
          <w:spacing w:val="15"/>
        </w:rPr>
        <w:t xml:space="preserve"> </w:t>
      </w:r>
      <w:r>
        <w:t>the</w:t>
      </w:r>
      <w:r>
        <w:rPr>
          <w:spacing w:val="15"/>
        </w:rPr>
        <w:t xml:space="preserve"> </w:t>
      </w:r>
      <w:r>
        <w:rPr>
          <w:spacing w:val="-3"/>
        </w:rPr>
        <w:t>Western</w:t>
      </w:r>
      <w:r>
        <w:rPr>
          <w:spacing w:val="15"/>
        </w:rPr>
        <w:t xml:space="preserve"> </w:t>
      </w:r>
      <w:r>
        <w:t>Indian</w:t>
      </w:r>
      <w:r>
        <w:rPr>
          <w:spacing w:val="15"/>
        </w:rPr>
        <w:t xml:space="preserve"> </w:t>
      </w:r>
      <w:r>
        <w:t>Ocean,</w:t>
      </w:r>
      <w:r>
        <w:rPr>
          <w:spacing w:val="19"/>
        </w:rPr>
        <w:t xml:space="preserve"> </w:t>
      </w:r>
      <w:r>
        <w:t>of</w:t>
      </w:r>
      <w:r>
        <w:rPr>
          <w:spacing w:val="15"/>
        </w:rPr>
        <w:t xml:space="preserve"> </w:t>
      </w:r>
      <w:r>
        <w:t>which</w:t>
      </w:r>
      <w:r>
        <w:rPr>
          <w:spacing w:val="15"/>
        </w:rPr>
        <w:t xml:space="preserve"> </w:t>
      </w:r>
      <w:r>
        <w:t>the</w:t>
      </w:r>
      <w:r>
        <w:rPr>
          <w:spacing w:val="15"/>
        </w:rPr>
        <w:t xml:space="preserve"> </w:t>
      </w:r>
      <w:r>
        <w:t>Southeast</w:t>
      </w:r>
      <w:r>
        <w:rPr>
          <w:spacing w:val="15"/>
        </w:rPr>
        <w:t xml:space="preserve"> </w:t>
      </w:r>
      <w:r>
        <w:t>Arabian</w:t>
      </w:r>
      <w:r>
        <w:rPr>
          <w:spacing w:val="15"/>
        </w:rPr>
        <w:t xml:space="preserve"> </w:t>
      </w:r>
      <w:r>
        <w:t>Sea</w:t>
      </w:r>
      <w:r>
        <w:rPr>
          <w:spacing w:val="15"/>
        </w:rPr>
        <w:t xml:space="preserve"> </w:t>
      </w:r>
      <w:r>
        <w:t>is</w:t>
      </w:r>
      <w:r>
        <w:rPr>
          <w:spacing w:val="15"/>
        </w:rPr>
        <w:t xml:space="preserve"> </w:t>
      </w:r>
      <w:r>
        <w:t>a</w:t>
      </w:r>
    </w:p>
    <w:p w:rsidR="009D6CC4" w:rsidRDefault="00494099">
      <w:pPr>
        <w:pStyle w:val="BodyText"/>
      </w:pPr>
      <w:r>
        <w:rPr>
          <w:rFonts w:ascii="Trebuchet MS"/>
          <w:sz w:val="12"/>
        </w:rPr>
        <w:t xml:space="preserve">575    </w:t>
      </w:r>
      <w:r>
        <w:rPr>
          <w:rFonts w:ascii="Trebuchet MS"/>
          <w:spacing w:val="14"/>
          <w:sz w:val="12"/>
        </w:rPr>
        <w:t xml:space="preserve"> </w:t>
      </w:r>
      <w:r>
        <w:t>part,</w:t>
      </w:r>
      <w:r>
        <w:rPr>
          <w:spacing w:val="22"/>
        </w:rPr>
        <w:t xml:space="preserve"> </w:t>
      </w:r>
      <w:r>
        <w:t>has</w:t>
      </w:r>
      <w:r>
        <w:rPr>
          <w:spacing w:val="17"/>
        </w:rPr>
        <w:t xml:space="preserve"> </w:t>
      </w:r>
      <w:r>
        <w:t>been</w:t>
      </w:r>
      <w:r>
        <w:rPr>
          <w:spacing w:val="17"/>
        </w:rPr>
        <w:t xml:space="preserve"> </w:t>
      </w:r>
      <w:r>
        <w:t>increasing</w:t>
      </w:r>
      <w:r>
        <w:rPr>
          <w:spacing w:val="18"/>
        </w:rPr>
        <w:t xml:space="preserve"> </w:t>
      </w:r>
      <w:r>
        <w:t>over</w:t>
      </w:r>
      <w:r>
        <w:rPr>
          <w:spacing w:val="17"/>
        </w:rPr>
        <w:t xml:space="preserve"> </w:t>
      </w:r>
      <w:r>
        <w:t>the</w:t>
      </w:r>
      <w:r>
        <w:rPr>
          <w:spacing w:val="17"/>
        </w:rPr>
        <w:t xml:space="preserve"> </w:t>
      </w:r>
      <w:r>
        <w:t>last</w:t>
      </w:r>
      <w:r>
        <w:rPr>
          <w:spacing w:val="18"/>
        </w:rPr>
        <w:t xml:space="preserve"> </w:t>
      </w:r>
      <w:r>
        <w:t>century</w:t>
      </w:r>
      <w:r>
        <w:rPr>
          <w:spacing w:val="17"/>
        </w:rPr>
        <w:t xml:space="preserve"> </w:t>
      </w:r>
      <w:r>
        <w:t>at</w:t>
      </w:r>
      <w:r>
        <w:rPr>
          <w:spacing w:val="17"/>
        </w:rPr>
        <w:t xml:space="preserve"> </w:t>
      </w:r>
      <w:r>
        <w:t>a</w:t>
      </w:r>
      <w:r>
        <w:rPr>
          <w:spacing w:val="18"/>
        </w:rPr>
        <w:t xml:space="preserve"> </w:t>
      </w:r>
      <w:r>
        <w:t>rate</w:t>
      </w:r>
      <w:r>
        <w:rPr>
          <w:spacing w:val="17"/>
        </w:rPr>
        <w:t xml:space="preserve"> </w:t>
      </w:r>
      <w:r>
        <w:t>higher</w:t>
      </w:r>
      <w:r>
        <w:rPr>
          <w:spacing w:val="17"/>
        </w:rPr>
        <w:t xml:space="preserve"> </w:t>
      </w:r>
      <w:r>
        <w:t>than</w:t>
      </w:r>
      <w:r>
        <w:rPr>
          <w:spacing w:val="18"/>
        </w:rPr>
        <w:t xml:space="preserve"> </w:t>
      </w:r>
      <w:r>
        <w:t>any</w:t>
      </w:r>
      <w:r>
        <w:rPr>
          <w:spacing w:val="17"/>
        </w:rPr>
        <w:t xml:space="preserve"> </w:t>
      </w:r>
      <w:r>
        <w:t>other</w:t>
      </w:r>
      <w:r>
        <w:rPr>
          <w:spacing w:val="17"/>
        </w:rPr>
        <w:t xml:space="preserve"> </w:t>
      </w:r>
      <w:r>
        <w:t>tropical</w:t>
      </w:r>
      <w:r>
        <w:rPr>
          <w:spacing w:val="18"/>
        </w:rPr>
        <w:t xml:space="preserve"> </w:t>
      </w:r>
      <w:r>
        <w:t>ocean</w:t>
      </w:r>
    </w:p>
    <w:p w:rsidR="009D6CC4" w:rsidRDefault="00494099">
      <w:pPr>
        <w:pStyle w:val="BodyText"/>
      </w:pPr>
      <w:r>
        <w:rPr>
          <w:rFonts w:ascii="Trebuchet MS"/>
          <w:sz w:val="12"/>
        </w:rPr>
        <w:t xml:space="preserve">576    </w:t>
      </w:r>
      <w:r>
        <w:rPr>
          <w:rFonts w:ascii="Trebuchet MS"/>
          <w:spacing w:val="14"/>
          <w:sz w:val="12"/>
        </w:rPr>
        <w:t xml:space="preserve"> </w:t>
      </w:r>
      <w:r>
        <w:t>(Roxy</w:t>
      </w:r>
      <w:r>
        <w:rPr>
          <w:spacing w:val="33"/>
        </w:rPr>
        <w:t xml:space="preserve"> </w:t>
      </w:r>
      <w:r>
        <w:t>et</w:t>
      </w:r>
      <w:r>
        <w:rPr>
          <w:spacing w:val="33"/>
        </w:rPr>
        <w:t xml:space="preserve"> </w:t>
      </w:r>
      <w:r>
        <w:t>al.,</w:t>
      </w:r>
      <w:r>
        <w:rPr>
          <w:spacing w:val="41"/>
        </w:rPr>
        <w:t xml:space="preserve"> </w:t>
      </w:r>
      <w:r>
        <w:t>2014)</w:t>
      </w:r>
      <w:r>
        <w:rPr>
          <w:spacing w:val="33"/>
        </w:rPr>
        <w:t xml:space="preserve"> </w:t>
      </w:r>
      <w:r>
        <w:t>and</w:t>
      </w:r>
      <w:r>
        <w:rPr>
          <w:spacing w:val="33"/>
        </w:rPr>
        <w:t xml:space="preserve"> </w:t>
      </w:r>
      <w:r>
        <w:t>the</w:t>
      </w:r>
      <w:r>
        <w:rPr>
          <w:spacing w:val="33"/>
        </w:rPr>
        <w:t xml:space="preserve"> </w:t>
      </w:r>
      <w:r>
        <w:t>warming</w:t>
      </w:r>
      <w:r>
        <w:rPr>
          <w:spacing w:val="33"/>
        </w:rPr>
        <w:t xml:space="preserve"> </w:t>
      </w:r>
      <w:r>
        <w:t>has</w:t>
      </w:r>
      <w:r>
        <w:rPr>
          <w:spacing w:val="32"/>
        </w:rPr>
        <w:t xml:space="preserve"> </w:t>
      </w:r>
      <w:r>
        <w:t>been</w:t>
      </w:r>
      <w:r>
        <w:rPr>
          <w:spacing w:val="33"/>
        </w:rPr>
        <w:t xml:space="preserve"> </w:t>
      </w:r>
      <w:r>
        <w:t>most</w:t>
      </w:r>
      <w:r>
        <w:rPr>
          <w:spacing w:val="33"/>
        </w:rPr>
        <w:t xml:space="preserve"> </w:t>
      </w:r>
      <w:r>
        <w:t>extreme</w:t>
      </w:r>
      <w:r>
        <w:rPr>
          <w:spacing w:val="33"/>
        </w:rPr>
        <w:t xml:space="preserve"> </w:t>
      </w:r>
      <w:r>
        <w:t>during</w:t>
      </w:r>
      <w:r>
        <w:rPr>
          <w:spacing w:val="33"/>
        </w:rPr>
        <w:t xml:space="preserve"> </w:t>
      </w:r>
      <w:r>
        <w:t>the</w:t>
      </w:r>
      <w:r>
        <w:rPr>
          <w:spacing w:val="32"/>
        </w:rPr>
        <w:t xml:space="preserve"> </w:t>
      </w:r>
      <w:r>
        <w:t>summer</w:t>
      </w:r>
      <w:r>
        <w:rPr>
          <w:spacing w:val="33"/>
        </w:rPr>
        <w:t xml:space="preserve"> </w:t>
      </w:r>
      <w:r>
        <w:t>monsoon</w:t>
      </w:r>
    </w:p>
    <w:p w:rsidR="009D6CC4" w:rsidRDefault="00494099">
      <w:pPr>
        <w:pStyle w:val="BodyText"/>
      </w:pPr>
      <w:r>
        <w:rPr>
          <w:rFonts w:ascii="Trebuchet MS"/>
          <w:sz w:val="12"/>
        </w:rPr>
        <w:t xml:space="preserve">577     </w:t>
      </w:r>
      <w:r>
        <w:t>months.  This ocean climate change is affecting oil sardine distributions with significant</w:t>
      </w:r>
      <w:r>
        <w:rPr>
          <w:spacing w:val="-5"/>
        </w:rPr>
        <w:t xml:space="preserve"> </w:t>
      </w:r>
      <w:r>
        <w:t>land-</w:t>
      </w:r>
    </w:p>
    <w:p w:rsidR="009D6CC4" w:rsidRDefault="00494099">
      <w:pPr>
        <w:pStyle w:val="BodyText"/>
      </w:pPr>
      <w:r>
        <w:rPr>
          <w:rFonts w:ascii="Trebuchet MS"/>
          <w:sz w:val="12"/>
        </w:rPr>
        <w:t xml:space="preserve">578     </w:t>
      </w:r>
      <w:r>
        <w:t xml:space="preserve">ings </w:t>
      </w:r>
      <w:r>
        <w:rPr>
          <w:spacing w:val="-3"/>
        </w:rPr>
        <w:t xml:space="preserve">now </w:t>
      </w:r>
      <w:r>
        <w:t>occurring north of Goa (Vivekanandan et al., 2009). Continued wa</w:t>
      </w:r>
      <w:r>
        <w:t>rming is</w:t>
      </w:r>
      <w:r>
        <w:rPr>
          <w:spacing w:val="-21"/>
        </w:rPr>
        <w:t xml:space="preserve"> </w:t>
      </w:r>
      <w:r>
        <w:t>expected</w:t>
      </w:r>
    </w:p>
    <w:p w:rsidR="009D6CC4" w:rsidRDefault="00494099">
      <w:pPr>
        <w:pStyle w:val="BodyText"/>
        <w:spacing w:before="87"/>
      </w:pPr>
      <w:r>
        <w:rPr>
          <w:rFonts w:ascii="Trebuchet MS"/>
          <w:sz w:val="12"/>
        </w:rPr>
        <w:t xml:space="preserve">579     </w:t>
      </w:r>
      <w:r>
        <w:t>to affect the productivity of the region via multiple pathways, including both the direct</w:t>
      </w:r>
      <w:r>
        <w:rPr>
          <w:spacing w:val="-16"/>
        </w:rPr>
        <w:t xml:space="preserve"> </w:t>
      </w:r>
      <w:r>
        <w:t>effects</w:t>
      </w:r>
    </w:p>
    <w:p w:rsidR="009D6CC4" w:rsidRDefault="00494099">
      <w:pPr>
        <w:pStyle w:val="BodyText"/>
      </w:pPr>
      <w:r>
        <w:rPr>
          <w:rFonts w:ascii="Trebuchet MS"/>
          <w:sz w:val="12"/>
        </w:rPr>
        <w:t xml:space="preserve">580     </w:t>
      </w:r>
      <w:r>
        <w:t>of temperature change on the physiology and behavior of organisms and a multiple of</w:t>
      </w:r>
      <w:r>
        <w:rPr>
          <w:spacing w:val="-17"/>
        </w:rPr>
        <w:t xml:space="preserve"> </w:t>
      </w:r>
      <w:r>
        <w:t>indirect</w:t>
      </w:r>
    </w:p>
    <w:p w:rsidR="009D6CC4" w:rsidRDefault="00494099">
      <w:pPr>
        <w:pStyle w:val="BodyText"/>
      </w:pPr>
      <w:r>
        <w:rPr>
          <w:rFonts w:ascii="Trebuchet MS"/>
          <w:sz w:val="12"/>
        </w:rPr>
        <w:t xml:space="preserve">581    </w:t>
      </w:r>
      <w:r>
        <w:rPr>
          <w:rFonts w:ascii="Trebuchet MS"/>
          <w:spacing w:val="7"/>
          <w:sz w:val="12"/>
        </w:rPr>
        <w:t xml:space="preserve"> </w:t>
      </w:r>
      <w:r>
        <w:t>effects</w:t>
      </w:r>
      <w:r>
        <w:rPr>
          <w:spacing w:val="12"/>
        </w:rPr>
        <w:t xml:space="preserve"> </w:t>
      </w:r>
      <w:r>
        <w:t>(Moustahfid</w:t>
      </w:r>
      <w:r>
        <w:rPr>
          <w:spacing w:val="11"/>
        </w:rPr>
        <w:t xml:space="preserve"> </w:t>
      </w:r>
      <w:r>
        <w:t>et</w:t>
      </w:r>
      <w:r>
        <w:rPr>
          <w:spacing w:val="12"/>
        </w:rPr>
        <w:t xml:space="preserve"> </w:t>
      </w:r>
      <w:r>
        <w:t>al.,</w:t>
      </w:r>
      <w:r>
        <w:rPr>
          <w:spacing w:val="15"/>
        </w:rPr>
        <w:t xml:space="preserve"> </w:t>
      </w:r>
      <w:r>
        <w:t>2018).</w:t>
      </w:r>
      <w:r>
        <w:rPr>
          <w:spacing w:val="58"/>
        </w:rPr>
        <w:t xml:space="preserve"> </w:t>
      </w:r>
      <w:r>
        <w:t>These</w:t>
      </w:r>
      <w:r>
        <w:rPr>
          <w:spacing w:val="12"/>
        </w:rPr>
        <w:t xml:space="preserve"> </w:t>
      </w:r>
      <w:r>
        <w:t>indirect</w:t>
      </w:r>
      <w:r>
        <w:rPr>
          <w:spacing w:val="11"/>
        </w:rPr>
        <w:t xml:space="preserve"> </w:t>
      </w:r>
      <w:r>
        <w:t>effects</w:t>
      </w:r>
      <w:r>
        <w:rPr>
          <w:spacing w:val="12"/>
        </w:rPr>
        <w:t xml:space="preserve"> </w:t>
      </w:r>
      <w:r>
        <w:t>includes</w:t>
      </w:r>
      <w:r>
        <w:rPr>
          <w:spacing w:val="12"/>
        </w:rPr>
        <w:t xml:space="preserve"> </w:t>
      </w:r>
      <w:r>
        <w:t>changes</w:t>
      </w:r>
      <w:r>
        <w:rPr>
          <w:spacing w:val="12"/>
        </w:rPr>
        <w:t xml:space="preserve"> </w:t>
      </w:r>
      <w:r>
        <w:t>to</w:t>
      </w:r>
      <w:r>
        <w:rPr>
          <w:spacing w:val="11"/>
        </w:rPr>
        <w:t xml:space="preserve"> </w:t>
      </w:r>
      <w:r>
        <w:t>salinity,</w:t>
      </w:r>
      <w:r>
        <w:rPr>
          <w:spacing w:val="16"/>
        </w:rPr>
        <w:t xml:space="preserve"> </w:t>
      </w:r>
      <w:r>
        <w:t>oxygen</w:t>
      </w:r>
    </w:p>
    <w:p w:rsidR="009D6CC4" w:rsidRDefault="00494099">
      <w:pPr>
        <w:pStyle w:val="BodyText"/>
      </w:pPr>
      <w:r>
        <w:rPr>
          <w:rFonts w:ascii="Trebuchet MS"/>
          <w:sz w:val="12"/>
        </w:rPr>
        <w:t xml:space="preserve">582    </w:t>
      </w:r>
      <w:r>
        <w:rPr>
          <w:rFonts w:ascii="Trebuchet MS"/>
          <w:spacing w:val="7"/>
          <w:sz w:val="12"/>
        </w:rPr>
        <w:t xml:space="preserve"> </w:t>
      </w:r>
      <w:r>
        <w:t>concentrations,</w:t>
      </w:r>
      <w:r>
        <w:rPr>
          <w:spacing w:val="-13"/>
        </w:rPr>
        <w:t xml:space="preserve"> </w:t>
      </w:r>
      <w:r>
        <w:t>currents,</w:t>
      </w:r>
      <w:r>
        <w:rPr>
          <w:spacing w:val="-14"/>
        </w:rPr>
        <w:t xml:space="preserve"> </w:t>
      </w:r>
      <w:r>
        <w:t>wind</w:t>
      </w:r>
      <w:r>
        <w:rPr>
          <w:spacing w:val="-15"/>
        </w:rPr>
        <w:t xml:space="preserve"> </w:t>
      </w:r>
      <w:r>
        <w:t>patterns,</w:t>
      </w:r>
      <w:r>
        <w:rPr>
          <w:spacing w:val="-14"/>
        </w:rPr>
        <w:t xml:space="preserve"> </w:t>
      </w:r>
      <w:r>
        <w:t>ocean</w:t>
      </w:r>
      <w:r>
        <w:rPr>
          <w:spacing w:val="-16"/>
        </w:rPr>
        <w:t xml:space="preserve"> </w:t>
      </w:r>
      <w:r>
        <w:t>stratification</w:t>
      </w:r>
      <w:r>
        <w:rPr>
          <w:spacing w:val="-15"/>
        </w:rPr>
        <w:t xml:space="preserve"> </w:t>
      </w:r>
      <w:r>
        <w:t>and</w:t>
      </w:r>
      <w:r>
        <w:rPr>
          <w:spacing w:val="-16"/>
        </w:rPr>
        <w:t xml:space="preserve"> </w:t>
      </w:r>
      <w:r>
        <w:t>upwelling</w:t>
      </w:r>
      <w:r>
        <w:rPr>
          <w:spacing w:val="-15"/>
        </w:rPr>
        <w:t xml:space="preserve"> </w:t>
      </w:r>
      <w:r>
        <w:t>spatial</w:t>
      </w:r>
      <w:r>
        <w:rPr>
          <w:spacing w:val="-16"/>
        </w:rPr>
        <w:t xml:space="preserve"> </w:t>
      </w:r>
      <w:r>
        <w:t>patterns,</w:t>
      </w:r>
      <w:r>
        <w:rPr>
          <w:spacing w:val="-13"/>
        </w:rPr>
        <w:t xml:space="preserve"> </w:t>
      </w:r>
      <w:r>
        <w:t>phe-</w:t>
      </w:r>
    </w:p>
    <w:p w:rsidR="009D6CC4" w:rsidRDefault="00494099">
      <w:pPr>
        <w:pStyle w:val="BodyText"/>
      </w:pPr>
      <w:r>
        <w:rPr>
          <w:rFonts w:ascii="Trebuchet MS"/>
          <w:sz w:val="12"/>
        </w:rPr>
        <w:t xml:space="preserve">583     </w:t>
      </w:r>
      <w:r>
        <w:rPr>
          <w:spacing w:val="-3"/>
        </w:rPr>
        <w:t xml:space="preserve">nology, </w:t>
      </w:r>
      <w:r>
        <w:t xml:space="preserve">and intensity.  </w:t>
      </w:r>
      <w:r>
        <w:rPr>
          <w:spacing w:val="30"/>
        </w:rPr>
        <w:t xml:space="preserve"> </w:t>
      </w:r>
      <w:r>
        <w:t>Incorporating environmental covariates into landings forecasts has the</w:t>
      </w:r>
    </w:p>
    <w:p w:rsidR="009D6CC4" w:rsidRDefault="00494099">
      <w:pPr>
        <w:pStyle w:val="BodyText"/>
      </w:pPr>
      <w:r>
        <w:rPr>
          <w:rFonts w:ascii="Trebuchet MS"/>
          <w:sz w:val="12"/>
        </w:rPr>
        <w:t xml:space="preserve">584  </w:t>
      </w:r>
      <w:r>
        <w:t>potential to improve fisheries management for small pelagics such as oil sardines in the face of</w:t>
      </w:r>
    </w:p>
    <w:p w:rsidR="009D6CC4" w:rsidRDefault="00494099">
      <w:pPr>
        <w:pStyle w:val="BodyText"/>
      </w:pPr>
      <w:r>
        <w:rPr>
          <w:rFonts w:ascii="Trebuchet MS"/>
          <w:sz w:val="12"/>
        </w:rPr>
        <w:t xml:space="preserve">585      </w:t>
      </w:r>
      <w:r>
        <w:t xml:space="preserve">a changing ocean environment (Haltuch et al., 2019; </w:t>
      </w:r>
      <w:r>
        <w:rPr>
          <w:spacing w:val="-3"/>
        </w:rPr>
        <w:t xml:space="preserve">Tommasi </w:t>
      </w:r>
      <w:r>
        <w:t>et al., 2016).</w:t>
      </w:r>
      <w:r>
        <w:t xml:space="preserve">  </w:t>
      </w:r>
      <w:r>
        <w:rPr>
          <w:spacing w:val="-4"/>
        </w:rPr>
        <w:t xml:space="preserve">However, </w:t>
      </w:r>
      <w:r>
        <w:rPr>
          <w:spacing w:val="6"/>
        </w:rPr>
        <w:t xml:space="preserve"> </w:t>
      </w:r>
      <w:r>
        <w:t>moni-</w:t>
      </w:r>
    </w:p>
    <w:p w:rsidR="009D6CC4" w:rsidRDefault="00494099">
      <w:pPr>
        <w:pStyle w:val="BodyText"/>
      </w:pPr>
      <w:r>
        <w:rPr>
          <w:rFonts w:ascii="Trebuchet MS"/>
          <w:sz w:val="12"/>
        </w:rPr>
        <w:t xml:space="preserve">586 </w:t>
      </w:r>
      <w:r>
        <w:rPr>
          <w:rFonts w:ascii="Trebuchet MS"/>
          <w:spacing w:val="29"/>
          <w:sz w:val="12"/>
        </w:rPr>
        <w:t xml:space="preserve"> </w:t>
      </w:r>
      <w:r>
        <w:t>toring forecast performance and covariate performance in models will be crucial as a changing</w:t>
      </w:r>
    </w:p>
    <w:p w:rsidR="009D6CC4" w:rsidRDefault="00494099">
      <w:pPr>
        <w:pStyle w:val="BodyText"/>
        <w:spacing w:before="87"/>
      </w:pPr>
      <w:r>
        <w:rPr>
          <w:rFonts w:ascii="Trebuchet MS"/>
          <w:sz w:val="12"/>
        </w:rPr>
        <w:t xml:space="preserve">587     </w:t>
      </w:r>
      <w:r>
        <w:t>ocean environment may also change the association between landings and average sea</w:t>
      </w:r>
      <w:r>
        <w:rPr>
          <w:spacing w:val="-29"/>
        </w:rPr>
        <w:t xml:space="preserve"> </w:t>
      </w:r>
      <w:r>
        <w:t>surface</w:t>
      </w:r>
    </w:p>
    <w:p w:rsidR="009D6CC4" w:rsidRDefault="00494099">
      <w:pPr>
        <w:spacing w:before="86"/>
        <w:ind w:left="102"/>
        <w:rPr>
          <w:sz w:val="25"/>
        </w:rPr>
      </w:pPr>
      <w:r>
        <w:rPr>
          <w:rFonts w:ascii="Trebuchet MS"/>
          <w:sz w:val="12"/>
        </w:rPr>
        <w:t xml:space="preserve">588 </w:t>
      </w:r>
      <w:r>
        <w:rPr>
          <w:sz w:val="25"/>
        </w:rPr>
        <w:t>temperature.</w:t>
      </w:r>
    </w:p>
    <w:p w:rsidR="009D6CC4" w:rsidRDefault="009D6CC4">
      <w:pPr>
        <w:rPr>
          <w:sz w:val="25"/>
        </w:rPr>
        <w:sectPr w:rsidR="009D6CC4">
          <w:pgSz w:w="12240" w:h="15840"/>
          <w:pgMar w:top="1320" w:right="0" w:bottom="1060" w:left="940" w:header="0" w:footer="872" w:gutter="0"/>
          <w:cols w:space="720"/>
        </w:sectPr>
      </w:pPr>
    </w:p>
    <w:p w:rsidR="009D6CC4" w:rsidRDefault="00494099">
      <w:pPr>
        <w:spacing w:before="91"/>
        <w:ind w:left="102"/>
        <w:rPr>
          <w:b/>
          <w:sz w:val="36"/>
        </w:rPr>
      </w:pPr>
      <w:r>
        <w:rPr>
          <w:rFonts w:ascii="Trebuchet MS"/>
          <w:sz w:val="12"/>
        </w:rPr>
        <w:lastRenderedPageBreak/>
        <w:t>589</w:t>
      </w:r>
      <w:bookmarkStart w:id="15" w:name="References"/>
      <w:bookmarkEnd w:id="15"/>
      <w:r>
        <w:rPr>
          <w:rFonts w:ascii="Trebuchet MS"/>
          <w:sz w:val="12"/>
        </w:rPr>
        <w:t xml:space="preserve"> </w:t>
      </w:r>
      <w:r>
        <w:rPr>
          <w:b/>
          <w:sz w:val="36"/>
        </w:rPr>
        <w:t>Refer</w:t>
      </w:r>
      <w:r>
        <w:rPr>
          <w:b/>
          <w:sz w:val="36"/>
        </w:rPr>
        <w:t>ences</w:t>
      </w:r>
    </w:p>
    <w:p w:rsidR="009D6CC4" w:rsidRDefault="009D6CC4">
      <w:pPr>
        <w:pStyle w:val="BodyText"/>
        <w:spacing w:before="9"/>
        <w:ind w:left="0"/>
        <w:rPr>
          <w:b/>
          <w:sz w:val="29"/>
        </w:rPr>
      </w:pPr>
    </w:p>
    <w:p w:rsidR="009D6CC4" w:rsidRDefault="00494099">
      <w:pPr>
        <w:pStyle w:val="BodyText"/>
        <w:spacing w:before="97"/>
      </w:pPr>
      <w:r>
        <w:rPr>
          <w:rFonts w:ascii="Trebuchet MS"/>
          <w:sz w:val="12"/>
        </w:rPr>
        <w:t xml:space="preserve">590    </w:t>
      </w:r>
      <w:r>
        <w:rPr>
          <w:rFonts w:ascii="Trebuchet MS"/>
          <w:spacing w:val="14"/>
          <w:sz w:val="12"/>
        </w:rPr>
        <w:t xml:space="preserve"> </w:t>
      </w:r>
      <w:r>
        <w:t>Adler,</w:t>
      </w:r>
      <w:r>
        <w:rPr>
          <w:spacing w:val="31"/>
        </w:rPr>
        <w:t xml:space="preserve"> </w:t>
      </w:r>
      <w:r>
        <w:t>R.</w:t>
      </w:r>
      <w:r>
        <w:rPr>
          <w:spacing w:val="24"/>
        </w:rPr>
        <w:t xml:space="preserve"> </w:t>
      </w:r>
      <w:r>
        <w:rPr>
          <w:spacing w:val="-7"/>
        </w:rPr>
        <w:t>F.,</w:t>
      </w:r>
      <w:r>
        <w:rPr>
          <w:spacing w:val="31"/>
        </w:rPr>
        <w:t xml:space="preserve"> </w:t>
      </w:r>
      <w:r>
        <w:rPr>
          <w:spacing w:val="-4"/>
        </w:rPr>
        <w:t>Wang,</w:t>
      </w:r>
      <w:r>
        <w:rPr>
          <w:spacing w:val="32"/>
        </w:rPr>
        <w:t xml:space="preserve"> </w:t>
      </w:r>
      <w:r>
        <w:t>J.-J.,</w:t>
      </w:r>
      <w:r>
        <w:rPr>
          <w:spacing w:val="31"/>
        </w:rPr>
        <w:t xml:space="preserve"> </w:t>
      </w:r>
      <w:r>
        <w:t>Sapiano,</w:t>
      </w:r>
      <w:r>
        <w:rPr>
          <w:spacing w:val="31"/>
        </w:rPr>
        <w:t xml:space="preserve"> </w:t>
      </w:r>
      <w:r>
        <w:t>M.,</w:t>
      </w:r>
      <w:r>
        <w:rPr>
          <w:spacing w:val="30"/>
        </w:rPr>
        <w:t xml:space="preserve"> </w:t>
      </w:r>
      <w:r>
        <w:t>Huffman,</w:t>
      </w:r>
      <w:r>
        <w:rPr>
          <w:spacing w:val="31"/>
        </w:rPr>
        <w:t xml:space="preserve"> </w:t>
      </w:r>
      <w:r>
        <w:t>G.,</w:t>
      </w:r>
      <w:r>
        <w:rPr>
          <w:spacing w:val="31"/>
        </w:rPr>
        <w:t xml:space="preserve"> </w:t>
      </w:r>
      <w:r>
        <w:t>Chiu,</w:t>
      </w:r>
      <w:r>
        <w:rPr>
          <w:spacing w:val="31"/>
        </w:rPr>
        <w:t xml:space="preserve"> </w:t>
      </w:r>
      <w:r>
        <w:t>L.,</w:t>
      </w:r>
      <w:r>
        <w:rPr>
          <w:spacing w:val="32"/>
        </w:rPr>
        <w:t xml:space="preserve"> </w:t>
      </w:r>
      <w:r>
        <w:t>Xie,</w:t>
      </w:r>
      <w:r>
        <w:rPr>
          <w:spacing w:val="30"/>
        </w:rPr>
        <w:t xml:space="preserve"> </w:t>
      </w:r>
      <w:r>
        <w:rPr>
          <w:spacing w:val="-14"/>
        </w:rPr>
        <w:t>P.</w:t>
      </w:r>
      <w:r>
        <w:rPr>
          <w:spacing w:val="25"/>
        </w:rPr>
        <w:t xml:space="preserve"> </w:t>
      </w:r>
      <w:r>
        <w:rPr>
          <w:spacing w:val="-10"/>
        </w:rPr>
        <w:t>P.,</w:t>
      </w:r>
      <w:r>
        <w:rPr>
          <w:spacing w:val="31"/>
        </w:rPr>
        <w:t xml:space="preserve"> </w:t>
      </w:r>
      <w:r>
        <w:t>.</w:t>
      </w:r>
      <w:r>
        <w:rPr>
          <w:spacing w:val="-27"/>
        </w:rPr>
        <w:t xml:space="preserve"> </w:t>
      </w:r>
      <w:r>
        <w:t>.</w:t>
      </w:r>
      <w:r>
        <w:rPr>
          <w:spacing w:val="-27"/>
        </w:rPr>
        <w:t xml:space="preserve"> </w:t>
      </w:r>
      <w:r>
        <w:t xml:space="preserve">.  </w:t>
      </w:r>
      <w:r>
        <w:rPr>
          <w:spacing w:val="4"/>
        </w:rPr>
        <w:t xml:space="preserve"> </w:t>
      </w:r>
      <w:r>
        <w:t>Program,</w:t>
      </w:r>
      <w:r>
        <w:rPr>
          <w:spacing w:val="31"/>
        </w:rPr>
        <w:t xml:space="preserve"> </w:t>
      </w:r>
      <w:r>
        <w:t>N.</w:t>
      </w:r>
    </w:p>
    <w:p w:rsidR="009D6CC4" w:rsidRDefault="00494099">
      <w:pPr>
        <w:spacing w:before="86"/>
        <w:ind w:left="102"/>
        <w:rPr>
          <w:i/>
          <w:sz w:val="25"/>
        </w:rPr>
      </w:pPr>
      <w:r>
        <w:rPr>
          <w:rFonts w:ascii="Trebuchet MS"/>
          <w:sz w:val="12"/>
        </w:rPr>
        <w:t xml:space="preserve">591    </w:t>
      </w:r>
      <w:r>
        <w:rPr>
          <w:rFonts w:ascii="Trebuchet MS"/>
          <w:spacing w:val="8"/>
          <w:sz w:val="12"/>
        </w:rPr>
        <w:t xml:space="preserve"> </w:t>
      </w:r>
      <w:r>
        <w:rPr>
          <w:sz w:val="25"/>
        </w:rPr>
        <w:t>C.</w:t>
      </w:r>
      <w:r>
        <w:rPr>
          <w:spacing w:val="18"/>
          <w:sz w:val="25"/>
        </w:rPr>
        <w:t xml:space="preserve"> </w:t>
      </w:r>
      <w:r>
        <w:rPr>
          <w:sz w:val="25"/>
        </w:rPr>
        <w:t xml:space="preserve">(2016). </w:t>
      </w:r>
      <w:r>
        <w:rPr>
          <w:spacing w:val="15"/>
          <w:sz w:val="25"/>
        </w:rPr>
        <w:t xml:space="preserve"> </w:t>
      </w:r>
      <w:r>
        <w:rPr>
          <w:i/>
          <w:sz w:val="25"/>
        </w:rPr>
        <w:t>Global</w:t>
      </w:r>
      <w:r>
        <w:rPr>
          <w:i/>
          <w:spacing w:val="18"/>
          <w:sz w:val="25"/>
        </w:rPr>
        <w:t xml:space="preserve"> </w:t>
      </w:r>
      <w:r>
        <w:rPr>
          <w:i/>
          <w:sz w:val="25"/>
        </w:rPr>
        <w:t>Precipitation</w:t>
      </w:r>
      <w:r>
        <w:rPr>
          <w:i/>
          <w:spacing w:val="18"/>
          <w:sz w:val="25"/>
        </w:rPr>
        <w:t xml:space="preserve"> </w:t>
      </w:r>
      <w:r>
        <w:rPr>
          <w:i/>
          <w:sz w:val="25"/>
        </w:rPr>
        <w:t>Climatology</w:t>
      </w:r>
      <w:r>
        <w:rPr>
          <w:i/>
          <w:spacing w:val="19"/>
          <w:sz w:val="25"/>
        </w:rPr>
        <w:t xml:space="preserve"> </w:t>
      </w:r>
      <w:r>
        <w:rPr>
          <w:i/>
          <w:sz w:val="25"/>
        </w:rPr>
        <w:t>Project</w:t>
      </w:r>
      <w:r>
        <w:rPr>
          <w:i/>
          <w:spacing w:val="18"/>
          <w:sz w:val="25"/>
        </w:rPr>
        <w:t xml:space="preserve"> </w:t>
      </w:r>
      <w:r>
        <w:rPr>
          <w:i/>
          <w:sz w:val="25"/>
        </w:rPr>
        <w:t>(GPCP)</w:t>
      </w:r>
      <w:r>
        <w:rPr>
          <w:i/>
          <w:spacing w:val="18"/>
          <w:sz w:val="25"/>
        </w:rPr>
        <w:t xml:space="preserve"> </w:t>
      </w:r>
      <w:r>
        <w:rPr>
          <w:i/>
          <w:sz w:val="25"/>
        </w:rPr>
        <w:t>Climate</w:t>
      </w:r>
      <w:r>
        <w:rPr>
          <w:i/>
          <w:spacing w:val="19"/>
          <w:sz w:val="25"/>
        </w:rPr>
        <w:t xml:space="preserve"> </w:t>
      </w:r>
      <w:r>
        <w:rPr>
          <w:i/>
          <w:sz w:val="25"/>
        </w:rPr>
        <w:t>Data</w:t>
      </w:r>
      <w:r>
        <w:rPr>
          <w:i/>
          <w:spacing w:val="18"/>
          <w:sz w:val="25"/>
        </w:rPr>
        <w:t xml:space="preserve"> </w:t>
      </w:r>
      <w:r>
        <w:rPr>
          <w:i/>
          <w:sz w:val="25"/>
        </w:rPr>
        <w:t>Record</w:t>
      </w:r>
      <w:r>
        <w:rPr>
          <w:i/>
          <w:spacing w:val="18"/>
          <w:sz w:val="25"/>
        </w:rPr>
        <w:t xml:space="preserve"> </w:t>
      </w:r>
      <w:r>
        <w:rPr>
          <w:i/>
          <w:sz w:val="25"/>
        </w:rPr>
        <w:t>(CDR),</w:t>
      </w:r>
    </w:p>
    <w:p w:rsidR="009D6CC4" w:rsidRDefault="00494099">
      <w:pPr>
        <w:spacing w:before="86"/>
        <w:ind w:left="102"/>
        <w:rPr>
          <w:sz w:val="25"/>
        </w:rPr>
      </w:pPr>
      <w:r>
        <w:rPr>
          <w:rFonts w:ascii="Trebuchet MS"/>
          <w:sz w:val="12"/>
        </w:rPr>
        <w:t xml:space="preserve">592 </w:t>
      </w:r>
      <w:r>
        <w:rPr>
          <w:i/>
          <w:sz w:val="25"/>
        </w:rPr>
        <w:t>version 2.3 (monthly)</w:t>
      </w:r>
      <w:r>
        <w:rPr>
          <w:sz w:val="25"/>
        </w:rPr>
        <w:t>. https://doi.org/10.7289/V56971M6</w:t>
      </w:r>
    </w:p>
    <w:p w:rsidR="009D6CC4" w:rsidRDefault="00494099">
      <w:pPr>
        <w:pStyle w:val="BodyText"/>
        <w:tabs>
          <w:tab w:val="left" w:pos="978"/>
          <w:tab w:val="left" w:pos="4480"/>
        </w:tabs>
        <w:spacing w:before="206"/>
      </w:pPr>
      <w:r>
        <w:rPr>
          <w:rFonts w:ascii="Trebuchet MS"/>
          <w:sz w:val="12"/>
        </w:rPr>
        <w:t>593</w:t>
      </w:r>
      <w:r>
        <w:rPr>
          <w:rFonts w:ascii="Trebuchet MS"/>
          <w:sz w:val="12"/>
        </w:rPr>
        <w:tab/>
      </w:r>
      <w:r>
        <w:t>Alheit,  J.,  &amp;  Hagen,</w:t>
      </w:r>
      <w:r>
        <w:rPr>
          <w:spacing w:val="-2"/>
        </w:rPr>
        <w:t xml:space="preserve"> </w:t>
      </w:r>
      <w:r>
        <w:t>E.</w:t>
      </w:r>
      <w:r>
        <w:rPr>
          <w:spacing w:val="38"/>
        </w:rPr>
        <w:t xml:space="preserve"> </w:t>
      </w:r>
      <w:r>
        <w:t>(1997).</w:t>
      </w:r>
      <w:r>
        <w:tab/>
        <w:t>Long-term</w:t>
      </w:r>
      <w:r>
        <w:rPr>
          <w:spacing w:val="38"/>
        </w:rPr>
        <w:t xml:space="preserve"> </w:t>
      </w:r>
      <w:r>
        <w:t>climate</w:t>
      </w:r>
      <w:r>
        <w:rPr>
          <w:spacing w:val="38"/>
        </w:rPr>
        <w:t xml:space="preserve"> </w:t>
      </w:r>
      <w:r>
        <w:t>forcing</w:t>
      </w:r>
      <w:r>
        <w:rPr>
          <w:spacing w:val="37"/>
        </w:rPr>
        <w:t xml:space="preserve"> </w:t>
      </w:r>
      <w:r>
        <w:t>of</w:t>
      </w:r>
      <w:r>
        <w:rPr>
          <w:spacing w:val="38"/>
        </w:rPr>
        <w:t xml:space="preserve"> </w:t>
      </w:r>
      <w:r>
        <w:t>European</w:t>
      </w:r>
      <w:r>
        <w:rPr>
          <w:spacing w:val="38"/>
        </w:rPr>
        <w:t xml:space="preserve"> </w:t>
      </w:r>
      <w:r>
        <w:t>herring</w:t>
      </w:r>
      <w:r>
        <w:rPr>
          <w:spacing w:val="37"/>
        </w:rPr>
        <w:t xml:space="preserve"> </w:t>
      </w:r>
      <w:r>
        <w:t>and</w:t>
      </w:r>
    </w:p>
    <w:p w:rsidR="009D6CC4" w:rsidRDefault="00494099">
      <w:pPr>
        <w:spacing w:before="86"/>
        <w:ind w:left="102"/>
        <w:rPr>
          <w:sz w:val="25"/>
        </w:rPr>
      </w:pPr>
      <w:r>
        <w:rPr>
          <w:rFonts w:ascii="Trebuchet MS" w:hAnsi="Trebuchet MS"/>
          <w:sz w:val="12"/>
        </w:rPr>
        <w:t xml:space="preserve">594     </w:t>
      </w:r>
      <w:r>
        <w:rPr>
          <w:sz w:val="25"/>
        </w:rPr>
        <w:t xml:space="preserve">sardine  populations.   </w:t>
      </w:r>
      <w:r>
        <w:rPr>
          <w:i/>
          <w:sz w:val="25"/>
        </w:rPr>
        <w:t>Fisheries  Oceanography</w:t>
      </w:r>
      <w:r>
        <w:rPr>
          <w:sz w:val="25"/>
        </w:rPr>
        <w:t xml:space="preserve">,  </w:t>
      </w:r>
      <w:r>
        <w:rPr>
          <w:i/>
          <w:sz w:val="25"/>
        </w:rPr>
        <w:t>6</w:t>
      </w:r>
      <w:r>
        <w:rPr>
          <w:sz w:val="25"/>
        </w:rPr>
        <w:t>,  130–139.</w:t>
      </w:r>
      <w:r>
        <w:rPr>
          <w:spacing w:val="1"/>
          <w:sz w:val="25"/>
        </w:rPr>
        <w:t xml:space="preserve"> </w:t>
      </w:r>
      <w:r>
        <w:rPr>
          <w:sz w:val="25"/>
        </w:rPr>
        <w:t>https://doi.org/10.1046/j.1365-</w:t>
      </w:r>
    </w:p>
    <w:p w:rsidR="009D6CC4" w:rsidRDefault="00494099">
      <w:pPr>
        <w:pStyle w:val="BodyText"/>
      </w:pPr>
      <w:r>
        <w:rPr>
          <w:rFonts w:ascii="Trebuchet MS"/>
          <w:sz w:val="12"/>
        </w:rPr>
        <w:t xml:space="preserve">595 </w:t>
      </w:r>
      <w:r>
        <w:t>2419.1997.00035.x</w:t>
      </w:r>
    </w:p>
    <w:p w:rsidR="009D6CC4" w:rsidRDefault="00494099">
      <w:pPr>
        <w:pStyle w:val="BodyText"/>
        <w:tabs>
          <w:tab w:val="left" w:pos="978"/>
        </w:tabs>
        <w:spacing w:before="206"/>
      </w:pPr>
      <w:r>
        <w:rPr>
          <w:rFonts w:ascii="Trebuchet MS"/>
          <w:sz w:val="12"/>
        </w:rPr>
        <w:t>596</w:t>
      </w:r>
      <w:r>
        <w:rPr>
          <w:rFonts w:ascii="Trebuchet MS"/>
          <w:sz w:val="12"/>
        </w:rPr>
        <w:tab/>
      </w:r>
      <w:r>
        <w:t xml:space="preserve">Alheit, J., Pohlmann, </w:t>
      </w:r>
      <w:r>
        <w:rPr>
          <w:spacing w:val="-7"/>
        </w:rPr>
        <w:t xml:space="preserve">T.,  </w:t>
      </w:r>
      <w:r>
        <w:t xml:space="preserve">Casini, M., Greve, </w:t>
      </w:r>
      <w:r>
        <w:rPr>
          <w:spacing w:val="-8"/>
        </w:rPr>
        <w:t xml:space="preserve">W.,  </w:t>
      </w:r>
      <w:r>
        <w:t xml:space="preserve">Hinrichs, R., Mathis, M., </w:t>
      </w:r>
      <w:r>
        <w:rPr>
          <w:spacing w:val="19"/>
        </w:rPr>
        <w:t xml:space="preserve"> </w:t>
      </w:r>
      <w:r>
        <w:t xml:space="preserve">. . .   </w:t>
      </w:r>
      <w:r>
        <w:rPr>
          <w:spacing w:val="-5"/>
        </w:rPr>
        <w:t>Wagner,</w:t>
      </w:r>
    </w:p>
    <w:p w:rsidR="009D6CC4" w:rsidRDefault="00494099">
      <w:pPr>
        <w:pStyle w:val="BodyText"/>
      </w:pPr>
      <w:r>
        <w:rPr>
          <w:rFonts w:ascii="Trebuchet MS"/>
          <w:sz w:val="12"/>
        </w:rPr>
        <w:t xml:space="preserve">597    </w:t>
      </w:r>
      <w:r>
        <w:rPr>
          <w:rFonts w:ascii="Trebuchet MS"/>
          <w:spacing w:val="11"/>
          <w:sz w:val="12"/>
        </w:rPr>
        <w:t xml:space="preserve"> </w:t>
      </w:r>
      <w:r>
        <w:t>C.</w:t>
      </w:r>
      <w:r>
        <w:rPr>
          <w:spacing w:val="14"/>
        </w:rPr>
        <w:t xml:space="preserve"> </w:t>
      </w:r>
      <w:r>
        <w:t>(2012).  Climate</w:t>
      </w:r>
      <w:r>
        <w:rPr>
          <w:spacing w:val="14"/>
        </w:rPr>
        <w:t xml:space="preserve"> </w:t>
      </w:r>
      <w:r>
        <w:t>variability</w:t>
      </w:r>
      <w:r>
        <w:rPr>
          <w:spacing w:val="14"/>
        </w:rPr>
        <w:t xml:space="preserve"> </w:t>
      </w:r>
      <w:r>
        <w:t>drives</w:t>
      </w:r>
      <w:r>
        <w:rPr>
          <w:spacing w:val="15"/>
        </w:rPr>
        <w:t xml:space="preserve"> </w:t>
      </w:r>
      <w:r>
        <w:t>anchovies</w:t>
      </w:r>
      <w:r>
        <w:rPr>
          <w:spacing w:val="14"/>
        </w:rPr>
        <w:t xml:space="preserve"> </w:t>
      </w:r>
      <w:r>
        <w:t>and</w:t>
      </w:r>
      <w:r>
        <w:rPr>
          <w:spacing w:val="14"/>
        </w:rPr>
        <w:t xml:space="preserve"> </w:t>
      </w:r>
      <w:r>
        <w:t>sardines</w:t>
      </w:r>
      <w:r>
        <w:rPr>
          <w:spacing w:val="15"/>
        </w:rPr>
        <w:t xml:space="preserve"> </w:t>
      </w:r>
      <w:r>
        <w:t>into</w:t>
      </w:r>
      <w:r>
        <w:rPr>
          <w:spacing w:val="14"/>
        </w:rPr>
        <w:t xml:space="preserve"> </w:t>
      </w:r>
      <w:r>
        <w:t>the</w:t>
      </w:r>
      <w:r>
        <w:rPr>
          <w:spacing w:val="14"/>
        </w:rPr>
        <w:t xml:space="preserve"> </w:t>
      </w:r>
      <w:r>
        <w:t>North</w:t>
      </w:r>
      <w:r>
        <w:rPr>
          <w:spacing w:val="15"/>
        </w:rPr>
        <w:t xml:space="preserve"> </w:t>
      </w:r>
      <w:r>
        <w:t>and</w:t>
      </w:r>
      <w:r>
        <w:rPr>
          <w:spacing w:val="14"/>
        </w:rPr>
        <w:t xml:space="preserve"> </w:t>
      </w:r>
      <w:r>
        <w:t>Baltic</w:t>
      </w:r>
      <w:r>
        <w:rPr>
          <w:spacing w:val="13"/>
        </w:rPr>
        <w:t xml:space="preserve"> </w:t>
      </w:r>
      <w:r>
        <w:t>Seas.</w:t>
      </w:r>
    </w:p>
    <w:p w:rsidR="009D6CC4" w:rsidRDefault="00494099">
      <w:pPr>
        <w:spacing w:before="86"/>
        <w:ind w:left="102"/>
        <w:rPr>
          <w:sz w:val="25"/>
        </w:rPr>
      </w:pPr>
      <w:r>
        <w:rPr>
          <w:rFonts w:ascii="Trebuchet MS" w:hAnsi="Trebuchet MS"/>
          <w:sz w:val="12"/>
        </w:rPr>
        <w:t xml:space="preserve">598 </w:t>
      </w:r>
      <w:r>
        <w:rPr>
          <w:i/>
          <w:sz w:val="25"/>
        </w:rPr>
        <w:t>Progress in Oceanography</w:t>
      </w:r>
      <w:r>
        <w:rPr>
          <w:sz w:val="25"/>
        </w:rPr>
        <w:t xml:space="preserve">, </w:t>
      </w:r>
      <w:r>
        <w:rPr>
          <w:i/>
          <w:sz w:val="25"/>
        </w:rPr>
        <w:t>96</w:t>
      </w:r>
      <w:r>
        <w:rPr>
          <w:sz w:val="25"/>
        </w:rPr>
        <w:t>, 128–139. https://doi.org/1</w:t>
      </w:r>
      <w:r>
        <w:rPr>
          <w:sz w:val="25"/>
        </w:rPr>
        <w:t>0.1016/j.pocean.2011.11.015</w:t>
      </w:r>
    </w:p>
    <w:p w:rsidR="009D6CC4" w:rsidRDefault="00494099">
      <w:pPr>
        <w:pStyle w:val="BodyText"/>
        <w:tabs>
          <w:tab w:val="left" w:pos="978"/>
        </w:tabs>
        <w:spacing w:before="206"/>
        <w:rPr>
          <w:i/>
        </w:rPr>
      </w:pPr>
      <w:r>
        <w:rPr>
          <w:rFonts w:ascii="Trebuchet MS"/>
          <w:sz w:val="12"/>
        </w:rPr>
        <w:t>599</w:t>
      </w:r>
      <w:r>
        <w:rPr>
          <w:rFonts w:ascii="Trebuchet MS"/>
          <w:sz w:val="12"/>
        </w:rPr>
        <w:tab/>
      </w:r>
      <w:r>
        <w:t xml:space="preserve">Annigeri, G. G. (1969). Fishery and biology of the oil sardine at </w:t>
      </w:r>
      <w:r>
        <w:rPr>
          <w:spacing w:val="-3"/>
        </w:rPr>
        <w:t xml:space="preserve">Karwar. </w:t>
      </w:r>
      <w:r>
        <w:rPr>
          <w:i/>
        </w:rPr>
        <w:t>Indian</w:t>
      </w:r>
      <w:r>
        <w:rPr>
          <w:i/>
          <w:spacing w:val="18"/>
        </w:rPr>
        <w:t xml:space="preserve"> </w:t>
      </w:r>
      <w:r>
        <w:rPr>
          <w:i/>
        </w:rPr>
        <w:t>Journal</w:t>
      </w:r>
    </w:p>
    <w:p w:rsidR="009D6CC4" w:rsidRDefault="00494099">
      <w:pPr>
        <w:spacing w:before="86"/>
        <w:ind w:left="102"/>
        <w:rPr>
          <w:sz w:val="25"/>
        </w:rPr>
      </w:pPr>
      <w:r>
        <w:rPr>
          <w:rFonts w:ascii="Trebuchet MS" w:hAnsi="Trebuchet MS"/>
          <w:sz w:val="12"/>
        </w:rPr>
        <w:t xml:space="preserve">600 </w:t>
      </w:r>
      <w:r>
        <w:rPr>
          <w:i/>
          <w:sz w:val="25"/>
        </w:rPr>
        <w:t>of Fisheries</w:t>
      </w:r>
      <w:r>
        <w:rPr>
          <w:sz w:val="25"/>
        </w:rPr>
        <w:t xml:space="preserve">, </w:t>
      </w:r>
      <w:r>
        <w:rPr>
          <w:i/>
          <w:sz w:val="25"/>
        </w:rPr>
        <w:t>16</w:t>
      </w:r>
      <w:r>
        <w:rPr>
          <w:sz w:val="25"/>
        </w:rPr>
        <w:t>(1/2), 35–50.</w:t>
      </w:r>
    </w:p>
    <w:p w:rsidR="009D6CC4" w:rsidRDefault="00494099">
      <w:pPr>
        <w:pStyle w:val="BodyText"/>
        <w:tabs>
          <w:tab w:val="left" w:pos="978"/>
        </w:tabs>
        <w:spacing w:before="205"/>
      </w:pPr>
      <w:r>
        <w:rPr>
          <w:rFonts w:ascii="Trebuchet MS"/>
          <w:sz w:val="12"/>
        </w:rPr>
        <w:t>601</w:t>
      </w:r>
      <w:r>
        <w:rPr>
          <w:rFonts w:ascii="Trebuchet MS"/>
          <w:sz w:val="12"/>
        </w:rPr>
        <w:tab/>
      </w:r>
      <w:r>
        <w:t xml:space="preserve">Antony Raja, B. </w:t>
      </w:r>
      <w:r>
        <w:rPr>
          <w:spacing w:val="-10"/>
        </w:rPr>
        <w:t xml:space="preserve">T. </w:t>
      </w:r>
      <w:r>
        <w:t>(1964). Some aspects of spawning biology of Indian oil sardine</w:t>
      </w:r>
      <w:r>
        <w:rPr>
          <w:spacing w:val="24"/>
        </w:rPr>
        <w:t xml:space="preserve"> </w:t>
      </w:r>
      <w:r>
        <w:t>Sar-</w:t>
      </w:r>
    </w:p>
    <w:p w:rsidR="009D6CC4" w:rsidRDefault="00494099">
      <w:pPr>
        <w:spacing w:before="87"/>
        <w:ind w:left="102"/>
        <w:rPr>
          <w:sz w:val="25"/>
        </w:rPr>
      </w:pPr>
      <w:r>
        <w:rPr>
          <w:rFonts w:ascii="Trebuchet MS" w:hAnsi="Trebuchet MS"/>
          <w:sz w:val="12"/>
        </w:rPr>
        <w:t xml:space="preserve">602 </w:t>
      </w:r>
      <w:r>
        <w:rPr>
          <w:sz w:val="25"/>
        </w:rPr>
        <w:t xml:space="preserve">dinella longiceps Valenciennes. </w:t>
      </w:r>
      <w:r>
        <w:rPr>
          <w:i/>
          <w:sz w:val="25"/>
        </w:rPr>
        <w:t>Indian Journal of Fisheries</w:t>
      </w:r>
      <w:r>
        <w:rPr>
          <w:sz w:val="25"/>
        </w:rPr>
        <w:t xml:space="preserve">, </w:t>
      </w:r>
      <w:r>
        <w:rPr>
          <w:i/>
          <w:sz w:val="25"/>
        </w:rPr>
        <w:t>11</w:t>
      </w:r>
      <w:r>
        <w:rPr>
          <w:sz w:val="25"/>
        </w:rPr>
        <w:t>(1), 45–120.</w:t>
      </w:r>
    </w:p>
    <w:p w:rsidR="009D6CC4" w:rsidRDefault="00494099">
      <w:pPr>
        <w:tabs>
          <w:tab w:val="left" w:pos="978"/>
        </w:tabs>
        <w:spacing w:before="205"/>
        <w:ind w:left="102"/>
        <w:rPr>
          <w:sz w:val="25"/>
        </w:rPr>
      </w:pPr>
      <w:r>
        <w:rPr>
          <w:rFonts w:ascii="Trebuchet MS" w:hAnsi="Trebuchet MS"/>
          <w:sz w:val="12"/>
        </w:rPr>
        <w:t>603</w:t>
      </w:r>
      <w:r>
        <w:rPr>
          <w:rFonts w:ascii="Trebuchet MS" w:hAnsi="Trebuchet MS"/>
          <w:sz w:val="12"/>
        </w:rPr>
        <w:tab/>
      </w:r>
      <w:r>
        <w:rPr>
          <w:sz w:val="25"/>
        </w:rPr>
        <w:t xml:space="preserve">Antony Raja, B. </w:t>
      </w:r>
      <w:r>
        <w:rPr>
          <w:spacing w:val="-10"/>
          <w:sz w:val="25"/>
        </w:rPr>
        <w:t xml:space="preserve">T. </w:t>
      </w:r>
      <w:r>
        <w:rPr>
          <w:sz w:val="25"/>
        </w:rPr>
        <w:t xml:space="preserve">(1969). Indian oil sardine. </w:t>
      </w:r>
      <w:r>
        <w:rPr>
          <w:i/>
          <w:sz w:val="25"/>
        </w:rPr>
        <w:t>CMFRI Bulletin</w:t>
      </w:r>
      <w:r>
        <w:rPr>
          <w:sz w:val="25"/>
        </w:rPr>
        <w:t xml:space="preserve">, </w:t>
      </w:r>
      <w:r>
        <w:rPr>
          <w:i/>
          <w:sz w:val="25"/>
        </w:rPr>
        <w:t>16</w:t>
      </w:r>
      <w:r>
        <w:rPr>
          <w:sz w:val="25"/>
        </w:rPr>
        <w:t>,</w:t>
      </w:r>
      <w:r>
        <w:rPr>
          <w:spacing w:val="23"/>
          <w:sz w:val="25"/>
        </w:rPr>
        <w:t xml:space="preserve"> </w:t>
      </w:r>
      <w:r>
        <w:rPr>
          <w:sz w:val="25"/>
        </w:rPr>
        <w:t>1–142.</w:t>
      </w:r>
    </w:p>
    <w:p w:rsidR="009D6CC4" w:rsidRDefault="00494099">
      <w:pPr>
        <w:pStyle w:val="BodyText"/>
        <w:tabs>
          <w:tab w:val="left" w:pos="978"/>
        </w:tabs>
        <w:spacing w:before="206"/>
      </w:pPr>
      <w:r>
        <w:rPr>
          <w:rFonts w:ascii="Trebuchet MS"/>
          <w:sz w:val="12"/>
        </w:rPr>
        <w:t>604</w:t>
      </w:r>
      <w:r>
        <w:rPr>
          <w:rFonts w:ascii="Trebuchet MS"/>
          <w:sz w:val="12"/>
        </w:rPr>
        <w:tab/>
      </w:r>
      <w:r>
        <w:t>Antony</w:t>
      </w:r>
      <w:r>
        <w:rPr>
          <w:spacing w:val="10"/>
        </w:rPr>
        <w:t xml:space="preserve"> </w:t>
      </w:r>
      <w:r>
        <w:t>Raja,</w:t>
      </w:r>
      <w:r>
        <w:rPr>
          <w:spacing w:val="14"/>
        </w:rPr>
        <w:t xml:space="preserve"> </w:t>
      </w:r>
      <w:r>
        <w:t>B.</w:t>
      </w:r>
      <w:r>
        <w:rPr>
          <w:spacing w:val="11"/>
        </w:rPr>
        <w:t xml:space="preserve"> </w:t>
      </w:r>
      <w:r>
        <w:rPr>
          <w:spacing w:val="-10"/>
        </w:rPr>
        <w:t>T.</w:t>
      </w:r>
      <w:r>
        <w:rPr>
          <w:spacing w:val="11"/>
        </w:rPr>
        <w:t xml:space="preserve"> </w:t>
      </w:r>
      <w:r>
        <w:t>(1970).</w:t>
      </w:r>
      <w:r>
        <w:rPr>
          <w:spacing w:val="50"/>
        </w:rPr>
        <w:t xml:space="preserve"> </w:t>
      </w:r>
      <w:r>
        <w:t>Estimation</w:t>
      </w:r>
      <w:r>
        <w:rPr>
          <w:spacing w:val="11"/>
        </w:rPr>
        <w:t xml:space="preserve"> </w:t>
      </w:r>
      <w:r>
        <w:t>of</w:t>
      </w:r>
      <w:r>
        <w:rPr>
          <w:spacing w:val="11"/>
        </w:rPr>
        <w:t xml:space="preserve"> </w:t>
      </w:r>
      <w:r>
        <w:t>age</w:t>
      </w:r>
      <w:r>
        <w:rPr>
          <w:spacing w:val="10"/>
        </w:rPr>
        <w:t xml:space="preserve"> </w:t>
      </w:r>
      <w:r>
        <w:t>and</w:t>
      </w:r>
      <w:r>
        <w:rPr>
          <w:spacing w:val="11"/>
        </w:rPr>
        <w:t xml:space="preserve"> </w:t>
      </w:r>
      <w:r>
        <w:t>growth</w:t>
      </w:r>
      <w:r>
        <w:rPr>
          <w:spacing w:val="11"/>
        </w:rPr>
        <w:t xml:space="preserve"> </w:t>
      </w:r>
      <w:r>
        <w:t>of</w:t>
      </w:r>
      <w:r>
        <w:rPr>
          <w:spacing w:val="11"/>
        </w:rPr>
        <w:t xml:space="preserve"> </w:t>
      </w:r>
      <w:r>
        <w:t>the</w:t>
      </w:r>
      <w:r>
        <w:rPr>
          <w:spacing w:val="11"/>
        </w:rPr>
        <w:t xml:space="preserve"> </w:t>
      </w:r>
      <w:r>
        <w:t>Indian</w:t>
      </w:r>
      <w:r>
        <w:rPr>
          <w:spacing w:val="10"/>
        </w:rPr>
        <w:t xml:space="preserve"> </w:t>
      </w:r>
      <w:r>
        <w:t>oil</w:t>
      </w:r>
      <w:r>
        <w:rPr>
          <w:spacing w:val="11"/>
        </w:rPr>
        <w:t xml:space="preserve"> </w:t>
      </w:r>
      <w:r>
        <w:t>sardine,</w:t>
      </w:r>
      <w:r>
        <w:rPr>
          <w:spacing w:val="14"/>
        </w:rPr>
        <w:t xml:space="preserve"> </w:t>
      </w:r>
      <w:r>
        <w:t>Sar-</w:t>
      </w:r>
    </w:p>
    <w:p w:rsidR="009D6CC4" w:rsidRDefault="00494099">
      <w:pPr>
        <w:spacing w:before="86"/>
        <w:ind w:left="102"/>
        <w:rPr>
          <w:sz w:val="25"/>
        </w:rPr>
      </w:pPr>
      <w:r>
        <w:rPr>
          <w:rFonts w:ascii="Trebuchet MS" w:hAnsi="Trebuchet MS"/>
          <w:sz w:val="12"/>
        </w:rPr>
        <w:t xml:space="preserve">605 </w:t>
      </w:r>
      <w:r>
        <w:rPr>
          <w:sz w:val="25"/>
        </w:rPr>
        <w:t xml:space="preserve">dinella longiceps Val. </w:t>
      </w:r>
      <w:r>
        <w:rPr>
          <w:i/>
          <w:sz w:val="25"/>
        </w:rPr>
        <w:t>Indian Journal of Fisheries</w:t>
      </w:r>
      <w:r>
        <w:rPr>
          <w:sz w:val="25"/>
        </w:rPr>
        <w:t xml:space="preserve">, </w:t>
      </w:r>
      <w:r>
        <w:rPr>
          <w:i/>
          <w:sz w:val="25"/>
        </w:rPr>
        <w:t>17</w:t>
      </w:r>
      <w:r>
        <w:rPr>
          <w:sz w:val="25"/>
        </w:rPr>
        <w:t>(1&amp;2), 26–42.</w:t>
      </w:r>
    </w:p>
    <w:p w:rsidR="009D6CC4" w:rsidRDefault="00494099">
      <w:pPr>
        <w:tabs>
          <w:tab w:val="left" w:pos="978"/>
        </w:tabs>
        <w:spacing w:before="206" w:line="312" w:lineRule="auto"/>
        <w:ind w:left="102" w:right="1438"/>
        <w:jc w:val="both"/>
        <w:rPr>
          <w:sz w:val="25"/>
        </w:rPr>
      </w:pPr>
      <w:r>
        <w:rPr>
          <w:rFonts w:ascii="Trebuchet MS" w:hAnsi="Trebuchet MS"/>
          <w:sz w:val="12"/>
        </w:rPr>
        <w:t>606</w:t>
      </w:r>
      <w:r>
        <w:rPr>
          <w:rFonts w:ascii="Trebuchet MS" w:hAnsi="Trebuchet MS"/>
          <w:sz w:val="12"/>
        </w:rPr>
        <w:tab/>
      </w:r>
      <w:r>
        <w:rPr>
          <w:sz w:val="25"/>
        </w:rPr>
        <w:t>Antony</w:t>
      </w:r>
      <w:r>
        <w:rPr>
          <w:spacing w:val="-14"/>
          <w:sz w:val="25"/>
        </w:rPr>
        <w:t xml:space="preserve"> </w:t>
      </w:r>
      <w:r>
        <w:rPr>
          <w:sz w:val="25"/>
        </w:rPr>
        <w:t>Raja,</w:t>
      </w:r>
      <w:r>
        <w:rPr>
          <w:spacing w:val="-12"/>
          <w:sz w:val="25"/>
        </w:rPr>
        <w:t xml:space="preserve"> </w:t>
      </w:r>
      <w:r>
        <w:rPr>
          <w:sz w:val="25"/>
        </w:rPr>
        <w:t>B.</w:t>
      </w:r>
      <w:r>
        <w:rPr>
          <w:spacing w:val="-14"/>
          <w:sz w:val="25"/>
        </w:rPr>
        <w:t xml:space="preserve"> </w:t>
      </w:r>
      <w:r>
        <w:rPr>
          <w:spacing w:val="-10"/>
          <w:sz w:val="25"/>
        </w:rPr>
        <w:t>T.</w:t>
      </w:r>
      <w:r>
        <w:rPr>
          <w:spacing w:val="-13"/>
          <w:sz w:val="25"/>
        </w:rPr>
        <w:t xml:space="preserve"> </w:t>
      </w:r>
      <w:r>
        <w:rPr>
          <w:sz w:val="25"/>
        </w:rPr>
        <w:t>(1974).</w:t>
      </w:r>
      <w:r>
        <w:rPr>
          <w:spacing w:val="6"/>
          <w:sz w:val="25"/>
        </w:rPr>
        <w:t xml:space="preserve"> </w:t>
      </w:r>
      <w:r>
        <w:rPr>
          <w:sz w:val="25"/>
        </w:rPr>
        <w:t>Possible</w:t>
      </w:r>
      <w:r>
        <w:rPr>
          <w:spacing w:val="-14"/>
          <w:sz w:val="25"/>
        </w:rPr>
        <w:t xml:space="preserve"> </w:t>
      </w:r>
      <w:r>
        <w:rPr>
          <w:sz w:val="25"/>
        </w:rPr>
        <w:t>explanation</w:t>
      </w:r>
      <w:r>
        <w:rPr>
          <w:spacing w:val="-14"/>
          <w:sz w:val="25"/>
        </w:rPr>
        <w:t xml:space="preserve"> </w:t>
      </w:r>
      <w:r>
        <w:rPr>
          <w:sz w:val="25"/>
        </w:rPr>
        <w:t>for</w:t>
      </w:r>
      <w:r>
        <w:rPr>
          <w:spacing w:val="-13"/>
          <w:sz w:val="25"/>
        </w:rPr>
        <w:t xml:space="preserve"> </w:t>
      </w:r>
      <w:r>
        <w:rPr>
          <w:sz w:val="25"/>
        </w:rPr>
        <w:t>the</w:t>
      </w:r>
      <w:r>
        <w:rPr>
          <w:spacing w:val="-14"/>
          <w:sz w:val="25"/>
        </w:rPr>
        <w:t xml:space="preserve"> </w:t>
      </w:r>
      <w:r>
        <w:rPr>
          <w:sz w:val="25"/>
        </w:rPr>
        <w:t>fluctuation</w:t>
      </w:r>
      <w:r>
        <w:rPr>
          <w:spacing w:val="-14"/>
          <w:sz w:val="25"/>
        </w:rPr>
        <w:t xml:space="preserve"> </w:t>
      </w:r>
      <w:r>
        <w:rPr>
          <w:sz w:val="25"/>
        </w:rPr>
        <w:t>in</w:t>
      </w:r>
      <w:r>
        <w:rPr>
          <w:spacing w:val="-13"/>
          <w:sz w:val="25"/>
        </w:rPr>
        <w:t xml:space="preserve"> </w:t>
      </w:r>
      <w:r>
        <w:rPr>
          <w:sz w:val="25"/>
        </w:rPr>
        <w:t>abundance</w:t>
      </w:r>
      <w:r>
        <w:rPr>
          <w:spacing w:val="-14"/>
          <w:sz w:val="25"/>
        </w:rPr>
        <w:t xml:space="preserve"> </w:t>
      </w:r>
      <w:r>
        <w:rPr>
          <w:sz w:val="25"/>
        </w:rPr>
        <w:t>of</w:t>
      </w:r>
      <w:r>
        <w:rPr>
          <w:spacing w:val="-14"/>
          <w:sz w:val="25"/>
        </w:rPr>
        <w:t xml:space="preserve"> </w:t>
      </w:r>
      <w:r>
        <w:rPr>
          <w:sz w:val="25"/>
        </w:rPr>
        <w:t>the</w:t>
      </w:r>
      <w:r>
        <w:rPr>
          <w:spacing w:val="-13"/>
          <w:sz w:val="25"/>
        </w:rPr>
        <w:t xml:space="preserve"> </w:t>
      </w:r>
      <w:r>
        <w:rPr>
          <w:spacing w:val="-4"/>
          <w:sz w:val="25"/>
        </w:rPr>
        <w:t xml:space="preserve">In- </w:t>
      </w:r>
      <w:r>
        <w:rPr>
          <w:rFonts w:ascii="Trebuchet MS" w:hAnsi="Trebuchet MS"/>
          <w:sz w:val="12"/>
        </w:rPr>
        <w:t xml:space="preserve">607 </w:t>
      </w:r>
      <w:r>
        <w:rPr>
          <w:sz w:val="25"/>
        </w:rPr>
        <w:t xml:space="preserve">dian oil sardine, Sardinella longiceps </w:t>
      </w:r>
      <w:r>
        <w:rPr>
          <w:spacing w:val="-3"/>
          <w:sz w:val="25"/>
        </w:rPr>
        <w:t xml:space="preserve">Valenciennes. </w:t>
      </w:r>
      <w:r>
        <w:rPr>
          <w:i/>
          <w:sz w:val="25"/>
        </w:rPr>
        <w:t>Proceedings of the Indo-Pacific Fis</w:t>
      </w:r>
      <w:r>
        <w:rPr>
          <w:i/>
          <w:sz w:val="25"/>
        </w:rPr>
        <w:t xml:space="preserve">heries </w:t>
      </w:r>
      <w:r>
        <w:rPr>
          <w:rFonts w:ascii="Trebuchet MS" w:hAnsi="Trebuchet MS"/>
          <w:sz w:val="12"/>
        </w:rPr>
        <w:t xml:space="preserve">608 </w:t>
      </w:r>
      <w:r>
        <w:rPr>
          <w:i/>
          <w:sz w:val="25"/>
        </w:rPr>
        <w:t>Council</w:t>
      </w:r>
      <w:r>
        <w:rPr>
          <w:sz w:val="25"/>
        </w:rPr>
        <w:t xml:space="preserve">, </w:t>
      </w:r>
      <w:r>
        <w:rPr>
          <w:i/>
          <w:sz w:val="25"/>
        </w:rPr>
        <w:t>15</w:t>
      </w:r>
      <w:r>
        <w:rPr>
          <w:sz w:val="25"/>
        </w:rPr>
        <w:t>(3),</w:t>
      </w:r>
      <w:r>
        <w:rPr>
          <w:spacing w:val="-21"/>
          <w:sz w:val="25"/>
        </w:rPr>
        <w:t xml:space="preserve"> </w:t>
      </w:r>
      <w:r>
        <w:rPr>
          <w:sz w:val="25"/>
        </w:rPr>
        <w:t>241–252.</w:t>
      </w:r>
    </w:p>
    <w:p w:rsidR="009D6CC4" w:rsidRDefault="00494099">
      <w:pPr>
        <w:tabs>
          <w:tab w:val="left" w:pos="978"/>
        </w:tabs>
        <w:spacing w:before="119" w:line="312" w:lineRule="auto"/>
        <w:ind w:left="102" w:right="1437"/>
        <w:jc w:val="both"/>
        <w:rPr>
          <w:sz w:val="25"/>
        </w:rPr>
      </w:pPr>
      <w:r>
        <w:rPr>
          <w:rFonts w:ascii="Trebuchet MS" w:hAnsi="Trebuchet MS"/>
          <w:sz w:val="12"/>
        </w:rPr>
        <w:t>609</w:t>
      </w:r>
      <w:r>
        <w:rPr>
          <w:rFonts w:ascii="Trebuchet MS" w:hAnsi="Trebuchet MS"/>
          <w:sz w:val="12"/>
        </w:rPr>
        <w:tab/>
      </w:r>
      <w:r>
        <w:rPr>
          <w:sz w:val="25"/>
        </w:rPr>
        <w:t xml:space="preserve">Bakun, A., </w:t>
      </w:r>
      <w:r>
        <w:rPr>
          <w:spacing w:val="-5"/>
          <w:sz w:val="25"/>
        </w:rPr>
        <w:t xml:space="preserve">Roy,  </w:t>
      </w:r>
      <w:r>
        <w:rPr>
          <w:sz w:val="25"/>
        </w:rPr>
        <w:t xml:space="preserve">C.,  &amp; Lluch-Cota,  S. (2008).  Coastal upwelling and other processes </w:t>
      </w:r>
      <w:r>
        <w:rPr>
          <w:rFonts w:ascii="Trebuchet MS" w:hAnsi="Trebuchet MS"/>
          <w:sz w:val="12"/>
        </w:rPr>
        <w:t xml:space="preserve">610   </w:t>
      </w:r>
      <w:r>
        <w:rPr>
          <w:sz w:val="25"/>
        </w:rPr>
        <w:t xml:space="preserve">regulating ecosystem productivity and fish production in the western Indian Ocean.   In K.    </w:t>
      </w:r>
      <w:r>
        <w:rPr>
          <w:rFonts w:ascii="Trebuchet MS" w:hAnsi="Trebuchet MS"/>
          <w:sz w:val="12"/>
        </w:rPr>
        <w:t xml:space="preserve">611 </w:t>
      </w:r>
      <w:r>
        <w:rPr>
          <w:sz w:val="25"/>
        </w:rPr>
        <w:t xml:space="preserve">Sherman, E. N. Okemwa, &amp; </w:t>
      </w:r>
      <w:r>
        <w:rPr>
          <w:sz w:val="25"/>
        </w:rPr>
        <w:t xml:space="preserve">M. J. Ntiba (Eds.), </w:t>
      </w:r>
      <w:r>
        <w:rPr>
          <w:i/>
          <w:spacing w:val="-3"/>
          <w:sz w:val="25"/>
        </w:rPr>
        <w:t xml:space="preserve">Large </w:t>
      </w:r>
      <w:r>
        <w:rPr>
          <w:i/>
          <w:sz w:val="25"/>
        </w:rPr>
        <w:t xml:space="preserve">marine ecosystems of the Indian ocean </w:t>
      </w:r>
      <w:r>
        <w:rPr>
          <w:rFonts w:ascii="Trebuchet MS" w:hAnsi="Trebuchet MS"/>
          <w:sz w:val="12"/>
        </w:rPr>
        <w:t xml:space="preserve">612 </w:t>
      </w:r>
      <w:r>
        <w:rPr>
          <w:i/>
          <w:sz w:val="25"/>
        </w:rPr>
        <w:t xml:space="preserve">: Assessment, sustainability and management </w:t>
      </w:r>
      <w:r>
        <w:rPr>
          <w:sz w:val="25"/>
        </w:rPr>
        <w:t>(pp. 103–141). Londres:</w:t>
      </w:r>
      <w:r>
        <w:rPr>
          <w:spacing w:val="29"/>
          <w:sz w:val="25"/>
        </w:rPr>
        <w:t xml:space="preserve"> </w:t>
      </w:r>
      <w:r>
        <w:rPr>
          <w:sz w:val="25"/>
        </w:rPr>
        <w:t>Blackwell.</w:t>
      </w:r>
    </w:p>
    <w:p w:rsidR="009D6CC4" w:rsidRDefault="00494099">
      <w:pPr>
        <w:pStyle w:val="BodyText"/>
        <w:tabs>
          <w:tab w:val="left" w:pos="978"/>
        </w:tabs>
        <w:spacing w:before="119" w:line="312" w:lineRule="auto"/>
        <w:ind w:right="1438"/>
        <w:jc w:val="both"/>
      </w:pPr>
      <w:r>
        <w:rPr>
          <w:rFonts w:ascii="Trebuchet MS" w:hAnsi="Trebuchet MS"/>
          <w:sz w:val="12"/>
        </w:rPr>
        <w:t>613</w:t>
      </w:r>
      <w:r>
        <w:rPr>
          <w:rFonts w:ascii="Trebuchet MS" w:hAnsi="Trebuchet MS"/>
          <w:sz w:val="12"/>
        </w:rPr>
        <w:tab/>
      </w:r>
      <w:r>
        <w:t xml:space="preserve">Baumgartner, </w:t>
      </w:r>
      <w:r>
        <w:rPr>
          <w:spacing w:val="-10"/>
        </w:rPr>
        <w:t xml:space="preserve">T.  </w:t>
      </w:r>
      <w:r>
        <w:t xml:space="preserve">R., Soutar, A., &amp; Ferreira-Bartrina, </w:t>
      </w:r>
      <w:r>
        <w:rPr>
          <w:spacing w:val="-17"/>
        </w:rPr>
        <w:t xml:space="preserve">V.  </w:t>
      </w:r>
      <w:r>
        <w:t xml:space="preserve">(1992).  Reconstruction of the  </w:t>
      </w:r>
      <w:r>
        <w:rPr>
          <w:rFonts w:ascii="Trebuchet MS" w:hAnsi="Trebuchet MS"/>
          <w:sz w:val="12"/>
        </w:rPr>
        <w:t xml:space="preserve">614  </w:t>
      </w:r>
      <w:r>
        <w:t xml:space="preserve">history of the Pacific sardine and northern anchovy populations over the past two millennia   </w:t>
      </w:r>
      <w:r>
        <w:rPr>
          <w:rFonts w:ascii="Trebuchet MS" w:hAnsi="Trebuchet MS"/>
          <w:sz w:val="12"/>
        </w:rPr>
        <w:t xml:space="preserve">615 </w:t>
      </w:r>
      <w:r>
        <w:t xml:space="preserve">from sediments of the Santa Barbara basin, California. </w:t>
      </w:r>
      <w:r>
        <w:rPr>
          <w:i/>
        </w:rPr>
        <w:t>CalCOFI Report</w:t>
      </w:r>
      <w:r>
        <w:t xml:space="preserve">, </w:t>
      </w:r>
      <w:r>
        <w:rPr>
          <w:i/>
        </w:rPr>
        <w:t>33</w:t>
      </w:r>
      <w:r>
        <w:t>,</w:t>
      </w:r>
      <w:r>
        <w:rPr>
          <w:spacing w:val="-24"/>
        </w:rPr>
        <w:t xml:space="preserve"> </w:t>
      </w:r>
      <w:r>
        <w:t>24–40.</w:t>
      </w:r>
    </w:p>
    <w:p w:rsidR="009D6CC4" w:rsidRDefault="00494099">
      <w:pPr>
        <w:pStyle w:val="BodyText"/>
        <w:tabs>
          <w:tab w:val="left" w:pos="978"/>
        </w:tabs>
        <w:spacing w:before="119"/>
        <w:jc w:val="both"/>
      </w:pPr>
      <w:r>
        <w:rPr>
          <w:rFonts w:ascii="Trebuchet MS"/>
          <w:sz w:val="12"/>
        </w:rPr>
        <w:t>616</w:t>
      </w:r>
      <w:r>
        <w:rPr>
          <w:rFonts w:ascii="Trebuchet MS"/>
          <w:sz w:val="12"/>
        </w:rPr>
        <w:tab/>
      </w:r>
      <w:r>
        <w:t xml:space="preserve">Bensam, </w:t>
      </w:r>
      <w:r>
        <w:rPr>
          <w:spacing w:val="-14"/>
        </w:rPr>
        <w:t xml:space="preserve">P. </w:t>
      </w:r>
      <w:r>
        <w:t>(1964). Growth variations in the Indian oil sardine, Sardinella longiceps</w:t>
      </w:r>
      <w:r>
        <w:rPr>
          <w:spacing w:val="26"/>
        </w:rPr>
        <w:t xml:space="preserve"> </w:t>
      </w:r>
      <w:r>
        <w:rPr>
          <w:spacing w:val="-10"/>
        </w:rPr>
        <w:t>Va-</w:t>
      </w:r>
    </w:p>
    <w:p w:rsidR="009D6CC4" w:rsidRDefault="00494099">
      <w:pPr>
        <w:spacing w:before="86"/>
        <w:ind w:left="102"/>
        <w:jc w:val="both"/>
        <w:rPr>
          <w:sz w:val="25"/>
        </w:rPr>
      </w:pPr>
      <w:r>
        <w:rPr>
          <w:rFonts w:ascii="Trebuchet MS" w:hAnsi="Trebuchet MS"/>
          <w:sz w:val="12"/>
        </w:rPr>
        <w:t xml:space="preserve">617 </w:t>
      </w:r>
      <w:r>
        <w:rPr>
          <w:sz w:val="25"/>
        </w:rPr>
        <w:t xml:space="preserve">lenciennes. </w:t>
      </w:r>
      <w:r>
        <w:rPr>
          <w:i/>
          <w:sz w:val="25"/>
        </w:rPr>
        <w:t>Indian Journal of Fisheries</w:t>
      </w:r>
      <w:r>
        <w:rPr>
          <w:sz w:val="25"/>
        </w:rPr>
        <w:t xml:space="preserve">, </w:t>
      </w:r>
      <w:r>
        <w:rPr>
          <w:i/>
          <w:sz w:val="25"/>
        </w:rPr>
        <w:t>11 A</w:t>
      </w:r>
      <w:r>
        <w:rPr>
          <w:sz w:val="25"/>
        </w:rPr>
        <w:t>(2), 699–708.</w:t>
      </w:r>
    </w:p>
    <w:p w:rsidR="009D6CC4" w:rsidRDefault="00494099">
      <w:pPr>
        <w:pStyle w:val="BodyText"/>
        <w:tabs>
          <w:tab w:val="left" w:pos="978"/>
        </w:tabs>
        <w:spacing w:before="206"/>
        <w:jc w:val="both"/>
      </w:pPr>
      <w:r>
        <w:rPr>
          <w:rFonts w:ascii="Trebuchet MS"/>
          <w:sz w:val="12"/>
        </w:rPr>
        <w:t>618</w:t>
      </w:r>
      <w:r>
        <w:rPr>
          <w:rFonts w:ascii="Trebuchet MS"/>
          <w:sz w:val="12"/>
        </w:rPr>
        <w:tab/>
      </w:r>
      <w:r>
        <w:rPr>
          <w:spacing w:val="-3"/>
        </w:rPr>
        <w:t>Boyer,</w:t>
      </w:r>
      <w:r>
        <w:rPr>
          <w:spacing w:val="22"/>
        </w:rPr>
        <w:t xml:space="preserve"> </w:t>
      </w:r>
      <w:r>
        <w:t>D.</w:t>
      </w:r>
      <w:r>
        <w:rPr>
          <w:spacing w:val="18"/>
        </w:rPr>
        <w:t xml:space="preserve"> </w:t>
      </w:r>
      <w:r>
        <w:t>C.,</w:t>
      </w:r>
      <w:r>
        <w:rPr>
          <w:spacing w:val="23"/>
        </w:rPr>
        <w:t xml:space="preserve"> </w:t>
      </w:r>
      <w:r>
        <w:rPr>
          <w:spacing w:val="-3"/>
        </w:rPr>
        <w:t>Boyer,</w:t>
      </w:r>
      <w:r>
        <w:rPr>
          <w:spacing w:val="23"/>
        </w:rPr>
        <w:t xml:space="preserve"> </w:t>
      </w:r>
      <w:r>
        <w:t>H.</w:t>
      </w:r>
      <w:r>
        <w:rPr>
          <w:spacing w:val="18"/>
        </w:rPr>
        <w:t xml:space="preserve"> </w:t>
      </w:r>
      <w:r>
        <w:t>J.,</w:t>
      </w:r>
      <w:r>
        <w:rPr>
          <w:spacing w:val="23"/>
        </w:rPr>
        <w:t xml:space="preserve"> </w:t>
      </w:r>
      <w:r>
        <w:t>Fossen,</w:t>
      </w:r>
      <w:r>
        <w:rPr>
          <w:spacing w:val="22"/>
        </w:rPr>
        <w:t xml:space="preserve"> </w:t>
      </w:r>
      <w:r>
        <w:t>I.,</w:t>
      </w:r>
      <w:r>
        <w:rPr>
          <w:spacing w:val="23"/>
        </w:rPr>
        <w:t xml:space="preserve"> </w:t>
      </w:r>
      <w:r>
        <w:t>&amp;</w:t>
      </w:r>
      <w:r>
        <w:rPr>
          <w:spacing w:val="18"/>
        </w:rPr>
        <w:t xml:space="preserve"> </w:t>
      </w:r>
      <w:r>
        <w:t>Kreiner,</w:t>
      </w:r>
      <w:r>
        <w:rPr>
          <w:spacing w:val="23"/>
        </w:rPr>
        <w:t xml:space="preserve"> </w:t>
      </w:r>
      <w:r>
        <w:t>A.</w:t>
      </w:r>
      <w:r>
        <w:rPr>
          <w:spacing w:val="18"/>
        </w:rPr>
        <w:t xml:space="preserve"> </w:t>
      </w:r>
      <w:r>
        <w:t>(2001).</w:t>
      </w:r>
      <w:r>
        <w:rPr>
          <w:spacing w:val="9"/>
        </w:rPr>
        <w:t xml:space="preserve"> </w:t>
      </w:r>
      <w:r>
        <w:t>Changes</w:t>
      </w:r>
      <w:r>
        <w:rPr>
          <w:spacing w:val="18"/>
        </w:rPr>
        <w:t xml:space="preserve"> </w:t>
      </w:r>
      <w:r>
        <w:t>in</w:t>
      </w:r>
      <w:r>
        <w:rPr>
          <w:spacing w:val="18"/>
        </w:rPr>
        <w:t xml:space="preserve"> </w:t>
      </w:r>
      <w:r>
        <w:t>abundance</w:t>
      </w:r>
      <w:r>
        <w:rPr>
          <w:spacing w:val="18"/>
        </w:rPr>
        <w:t xml:space="preserve"> </w:t>
      </w:r>
      <w:r>
        <w:t>of</w:t>
      </w:r>
    </w:p>
    <w:p w:rsidR="009D6CC4" w:rsidRDefault="009D6CC4">
      <w:pPr>
        <w:jc w:val="both"/>
        <w:sectPr w:rsidR="009D6CC4">
          <w:pgSz w:w="12240" w:h="15840"/>
          <w:pgMar w:top="1260" w:right="0" w:bottom="1060" w:left="940" w:header="0" w:footer="872" w:gutter="0"/>
          <w:cols w:space="720"/>
        </w:sectPr>
      </w:pPr>
    </w:p>
    <w:p w:rsidR="009D6CC4" w:rsidRDefault="00494099">
      <w:pPr>
        <w:spacing w:before="86" w:line="312" w:lineRule="auto"/>
        <w:ind w:left="102" w:right="1439"/>
        <w:jc w:val="both"/>
        <w:rPr>
          <w:sz w:val="25"/>
        </w:rPr>
      </w:pPr>
      <w:r>
        <w:rPr>
          <w:rFonts w:ascii="Trebuchet MS" w:hAnsi="Trebuchet MS"/>
          <w:sz w:val="12"/>
        </w:rPr>
        <w:lastRenderedPageBreak/>
        <w:t xml:space="preserve">619   </w:t>
      </w:r>
      <w:r>
        <w:rPr>
          <w:sz w:val="25"/>
        </w:rPr>
        <w:t>the n</w:t>
      </w:r>
      <w:r>
        <w:rPr>
          <w:sz w:val="25"/>
        </w:rPr>
        <w:t xml:space="preserve">orthern Benguela sardine stock during the decade 1990 to 2000 with comments on the   </w:t>
      </w:r>
      <w:r>
        <w:rPr>
          <w:rFonts w:ascii="Trebuchet MS" w:hAnsi="Trebuchet MS"/>
          <w:sz w:val="12"/>
        </w:rPr>
        <w:t xml:space="preserve">620 </w:t>
      </w:r>
      <w:r>
        <w:rPr>
          <w:sz w:val="25"/>
        </w:rPr>
        <w:t xml:space="preserve">relative importance of fishing and the environment. </w:t>
      </w:r>
      <w:r>
        <w:rPr>
          <w:i/>
          <w:sz w:val="25"/>
        </w:rPr>
        <w:t>South African Journal of Marine Science</w:t>
      </w:r>
      <w:r>
        <w:rPr>
          <w:sz w:val="25"/>
        </w:rPr>
        <w:t xml:space="preserve">, </w:t>
      </w:r>
      <w:r>
        <w:rPr>
          <w:rFonts w:ascii="Trebuchet MS" w:hAnsi="Trebuchet MS"/>
          <w:sz w:val="12"/>
        </w:rPr>
        <w:t xml:space="preserve">621 </w:t>
      </w:r>
      <w:r>
        <w:rPr>
          <w:i/>
          <w:sz w:val="25"/>
        </w:rPr>
        <w:t>23</w:t>
      </w:r>
      <w:r>
        <w:rPr>
          <w:sz w:val="25"/>
        </w:rPr>
        <w:t>, 67–84.</w:t>
      </w:r>
      <w:r>
        <w:rPr>
          <w:spacing w:val="-7"/>
          <w:sz w:val="25"/>
        </w:rPr>
        <w:t xml:space="preserve"> </w:t>
      </w:r>
      <w:r>
        <w:rPr>
          <w:sz w:val="25"/>
        </w:rPr>
        <w:t>https://doi.org/10.2989/025776101784528854</w:t>
      </w:r>
    </w:p>
    <w:p w:rsidR="009D6CC4" w:rsidRDefault="00494099">
      <w:pPr>
        <w:tabs>
          <w:tab w:val="left" w:pos="978"/>
        </w:tabs>
        <w:spacing w:before="119" w:line="312" w:lineRule="auto"/>
        <w:ind w:left="102" w:right="1437"/>
        <w:jc w:val="both"/>
        <w:rPr>
          <w:sz w:val="25"/>
        </w:rPr>
      </w:pPr>
      <w:r>
        <w:rPr>
          <w:rFonts w:ascii="Trebuchet MS" w:hAnsi="Trebuchet MS"/>
          <w:sz w:val="12"/>
        </w:rPr>
        <w:t>622</w:t>
      </w:r>
      <w:r>
        <w:rPr>
          <w:rFonts w:ascii="Trebuchet MS" w:hAnsi="Trebuchet MS"/>
          <w:sz w:val="12"/>
        </w:rPr>
        <w:tab/>
      </w:r>
      <w:r>
        <w:rPr>
          <w:sz w:val="25"/>
        </w:rPr>
        <w:t>BR, S. (2010</w:t>
      </w:r>
      <w:r>
        <w:rPr>
          <w:sz w:val="25"/>
        </w:rPr>
        <w:t xml:space="preserve">).   </w:t>
      </w:r>
      <w:r>
        <w:rPr>
          <w:i/>
          <w:sz w:val="25"/>
        </w:rPr>
        <w:t xml:space="preserve">Coastal upwelling of the south eastern Arabian Sea — an </w:t>
      </w:r>
      <w:r>
        <w:rPr>
          <w:i/>
          <w:spacing w:val="-4"/>
          <w:sz w:val="25"/>
        </w:rPr>
        <w:t xml:space="preserve">integrated   </w:t>
      </w:r>
      <w:r>
        <w:rPr>
          <w:i/>
          <w:spacing w:val="54"/>
          <w:sz w:val="25"/>
        </w:rPr>
        <w:t xml:space="preserve"> </w:t>
      </w:r>
      <w:r>
        <w:rPr>
          <w:rFonts w:ascii="Trebuchet MS" w:hAnsi="Trebuchet MS"/>
          <w:sz w:val="12"/>
        </w:rPr>
        <w:t xml:space="preserve">623 </w:t>
      </w:r>
      <w:r>
        <w:rPr>
          <w:i/>
          <w:sz w:val="25"/>
        </w:rPr>
        <w:t>approach</w:t>
      </w:r>
      <w:r>
        <w:rPr>
          <w:sz w:val="25"/>
        </w:rPr>
        <w:t xml:space="preserve">. Kerala, India: PhD Thesis. Physical Oceanography. Cochin University of Science; </w:t>
      </w:r>
      <w:r>
        <w:rPr>
          <w:rFonts w:ascii="Trebuchet MS" w:hAnsi="Trebuchet MS"/>
          <w:sz w:val="12"/>
        </w:rPr>
        <w:t>624</w:t>
      </w:r>
      <w:r>
        <w:rPr>
          <w:rFonts w:ascii="Trebuchet MS" w:hAnsi="Trebuchet MS"/>
          <w:spacing w:val="18"/>
          <w:sz w:val="12"/>
        </w:rPr>
        <w:t xml:space="preserve"> </w:t>
      </w:r>
      <w:r>
        <w:rPr>
          <w:spacing w:val="-4"/>
          <w:sz w:val="25"/>
        </w:rPr>
        <w:t>Technology.</w:t>
      </w:r>
    </w:p>
    <w:p w:rsidR="009D6CC4" w:rsidRDefault="00494099">
      <w:pPr>
        <w:pStyle w:val="BodyText"/>
        <w:tabs>
          <w:tab w:val="left" w:pos="978"/>
        </w:tabs>
        <w:spacing w:before="119" w:line="312" w:lineRule="auto"/>
        <w:ind w:right="1439"/>
        <w:jc w:val="both"/>
      </w:pPr>
      <w:r>
        <w:rPr>
          <w:rFonts w:ascii="Trebuchet MS" w:hAnsi="Trebuchet MS"/>
          <w:sz w:val="12"/>
        </w:rPr>
        <w:t>625</w:t>
      </w:r>
      <w:r>
        <w:rPr>
          <w:rFonts w:ascii="Trebuchet MS" w:hAnsi="Trebuchet MS"/>
          <w:sz w:val="12"/>
        </w:rPr>
        <w:tab/>
      </w:r>
      <w:r>
        <w:t xml:space="preserve">BR, S., Sanjeevan, </w:t>
      </w:r>
      <w:r>
        <w:rPr>
          <w:spacing w:val="-17"/>
        </w:rPr>
        <w:t xml:space="preserve">V. </w:t>
      </w:r>
      <w:r>
        <w:t xml:space="preserve">N., </w:t>
      </w:r>
      <w:r>
        <w:rPr>
          <w:spacing w:val="-3"/>
        </w:rPr>
        <w:t xml:space="preserve">Vimalkumar, </w:t>
      </w:r>
      <w:r>
        <w:t xml:space="preserve">K. G., &amp; Revichandran, C. (2008).  On the up-  </w:t>
      </w:r>
      <w:r>
        <w:rPr>
          <w:rFonts w:ascii="Trebuchet MS" w:hAnsi="Trebuchet MS"/>
          <w:sz w:val="12"/>
        </w:rPr>
        <w:t xml:space="preserve">626   </w:t>
      </w:r>
      <w:r>
        <w:t xml:space="preserve">welling of the southern tip and along the west coast of India.  </w:t>
      </w:r>
      <w:r>
        <w:rPr>
          <w:i/>
        </w:rPr>
        <w:t xml:space="preserve">Journal of Coastal </w:t>
      </w:r>
      <w:r>
        <w:rPr>
          <w:i/>
          <w:spacing w:val="-4"/>
        </w:rPr>
        <w:t>Research</w:t>
      </w:r>
      <w:r>
        <w:rPr>
          <w:spacing w:val="-4"/>
        </w:rPr>
        <w:t xml:space="preserve">,    </w:t>
      </w:r>
      <w:r>
        <w:rPr>
          <w:rFonts w:ascii="Trebuchet MS" w:hAnsi="Trebuchet MS"/>
          <w:sz w:val="12"/>
        </w:rPr>
        <w:t xml:space="preserve">627 </w:t>
      </w:r>
      <w:r>
        <w:rPr>
          <w:i/>
        </w:rPr>
        <w:t>24</w:t>
      </w:r>
      <w:r>
        <w:t>(4C), 95–102.</w:t>
      </w:r>
      <w:r>
        <w:rPr>
          <w:spacing w:val="-6"/>
        </w:rPr>
        <w:t xml:space="preserve"> </w:t>
      </w:r>
      <w:r>
        <w:t>https://doi.org/10.2112/06-0779.1</w:t>
      </w:r>
    </w:p>
    <w:p w:rsidR="009D6CC4" w:rsidRDefault="00494099">
      <w:pPr>
        <w:pStyle w:val="BodyText"/>
        <w:tabs>
          <w:tab w:val="left" w:pos="978"/>
        </w:tabs>
        <w:spacing w:before="119" w:line="312" w:lineRule="auto"/>
        <w:ind w:right="1438"/>
        <w:jc w:val="both"/>
      </w:pPr>
      <w:r>
        <w:rPr>
          <w:rFonts w:ascii="Trebuchet MS"/>
          <w:sz w:val="12"/>
        </w:rPr>
        <w:t>628</w:t>
      </w:r>
      <w:r>
        <w:rPr>
          <w:rFonts w:ascii="Trebuchet MS"/>
          <w:sz w:val="12"/>
        </w:rPr>
        <w:tab/>
      </w:r>
      <w:r>
        <w:t>Chauhan, O. S., Raghavan, B. R.,  Singh,  K.,  Ra</w:t>
      </w:r>
      <w:r>
        <w:t xml:space="preserve">jawat,  A. S.,  Kader,  U.,  &amp; Nayak,  </w:t>
      </w:r>
      <w:r>
        <w:rPr>
          <w:rFonts w:ascii="Trebuchet MS"/>
          <w:sz w:val="12"/>
        </w:rPr>
        <w:t xml:space="preserve">629     </w:t>
      </w:r>
      <w:r>
        <w:t xml:space="preserve">S. (2011).   Influence of orographically enhanced SW monsoon flux on coastal processes     </w:t>
      </w:r>
      <w:r>
        <w:rPr>
          <w:rFonts w:ascii="Trebuchet MS"/>
          <w:sz w:val="12"/>
        </w:rPr>
        <w:t xml:space="preserve">630  </w:t>
      </w:r>
      <w:r>
        <w:t xml:space="preserve">along the SE Arabian Sea.   </w:t>
      </w:r>
      <w:r>
        <w:rPr>
          <w:i/>
        </w:rPr>
        <w:t>Journal of Geophysical Research.   Oceans</w:t>
      </w:r>
      <w:r>
        <w:t xml:space="preserve">,  </w:t>
      </w:r>
      <w:r>
        <w:rPr>
          <w:i/>
        </w:rPr>
        <w:t>116</w:t>
      </w:r>
      <w:r>
        <w:t xml:space="preserve">(12),  C12037.   </w:t>
      </w:r>
      <w:r>
        <w:rPr>
          <w:rFonts w:ascii="Trebuchet MS"/>
          <w:sz w:val="12"/>
        </w:rPr>
        <w:t>631</w:t>
      </w:r>
      <w:r>
        <w:rPr>
          <w:rFonts w:ascii="Trebuchet MS"/>
          <w:spacing w:val="17"/>
          <w:sz w:val="12"/>
        </w:rPr>
        <w:t xml:space="preserve"> </w:t>
      </w:r>
      <w:r>
        <w:t>https://doi.org/1</w:t>
      </w:r>
      <w:r>
        <w:t>0.1029/2011JC007454</w:t>
      </w:r>
    </w:p>
    <w:p w:rsidR="009D6CC4" w:rsidRDefault="00494099">
      <w:pPr>
        <w:tabs>
          <w:tab w:val="left" w:pos="978"/>
        </w:tabs>
        <w:spacing w:before="119"/>
        <w:ind w:left="102"/>
        <w:jc w:val="both"/>
        <w:rPr>
          <w:i/>
          <w:sz w:val="25"/>
        </w:rPr>
      </w:pPr>
      <w:r>
        <w:rPr>
          <w:rFonts w:ascii="Trebuchet MS"/>
          <w:sz w:val="12"/>
        </w:rPr>
        <w:t>632</w:t>
      </w:r>
      <w:r>
        <w:rPr>
          <w:rFonts w:ascii="Trebuchet MS"/>
          <w:sz w:val="12"/>
        </w:rPr>
        <w:tab/>
      </w:r>
      <w:r>
        <w:rPr>
          <w:spacing w:val="-3"/>
          <w:sz w:val="25"/>
        </w:rPr>
        <w:t xml:space="preserve">Checkley, </w:t>
      </w:r>
      <w:r>
        <w:rPr>
          <w:sz w:val="25"/>
        </w:rPr>
        <w:t xml:space="preserve">D. M., Alheit, J., Oozeki, </w:t>
      </w:r>
      <w:r>
        <w:rPr>
          <w:spacing w:val="-11"/>
          <w:sz w:val="25"/>
        </w:rPr>
        <w:t xml:space="preserve">Y., </w:t>
      </w:r>
      <w:r>
        <w:rPr>
          <w:sz w:val="25"/>
        </w:rPr>
        <w:t xml:space="preserve">&amp; </w:t>
      </w:r>
      <w:r>
        <w:rPr>
          <w:spacing w:val="-5"/>
          <w:sz w:val="25"/>
        </w:rPr>
        <w:t xml:space="preserve">Roy, </w:t>
      </w:r>
      <w:r>
        <w:rPr>
          <w:sz w:val="25"/>
        </w:rPr>
        <w:t xml:space="preserve">C. (2009). </w:t>
      </w:r>
      <w:r>
        <w:rPr>
          <w:i/>
          <w:sz w:val="25"/>
        </w:rPr>
        <w:t>Climate change and</w:t>
      </w:r>
      <w:r>
        <w:rPr>
          <w:i/>
          <w:spacing w:val="-34"/>
          <w:sz w:val="25"/>
        </w:rPr>
        <w:t xml:space="preserve"> </w:t>
      </w:r>
      <w:r>
        <w:rPr>
          <w:i/>
          <w:sz w:val="25"/>
        </w:rPr>
        <w:t>small</w:t>
      </w:r>
    </w:p>
    <w:p w:rsidR="009D6CC4" w:rsidRDefault="00494099">
      <w:pPr>
        <w:spacing w:before="86"/>
        <w:ind w:left="102"/>
        <w:jc w:val="both"/>
        <w:rPr>
          <w:sz w:val="25"/>
        </w:rPr>
      </w:pPr>
      <w:r>
        <w:rPr>
          <w:rFonts w:ascii="Trebuchet MS"/>
          <w:sz w:val="12"/>
        </w:rPr>
        <w:t xml:space="preserve">633 </w:t>
      </w:r>
      <w:r>
        <w:rPr>
          <w:i/>
          <w:sz w:val="25"/>
        </w:rPr>
        <w:t>pelagic fish</w:t>
      </w:r>
      <w:r>
        <w:rPr>
          <w:sz w:val="25"/>
        </w:rPr>
        <w:t>. https://doi.org/10.1017/CBO9780511596681</w:t>
      </w:r>
    </w:p>
    <w:p w:rsidR="009D6CC4" w:rsidRDefault="00494099">
      <w:pPr>
        <w:tabs>
          <w:tab w:val="left" w:pos="978"/>
        </w:tabs>
        <w:spacing w:before="206" w:line="312" w:lineRule="auto"/>
        <w:ind w:left="102" w:right="1438"/>
        <w:jc w:val="both"/>
        <w:rPr>
          <w:sz w:val="25"/>
        </w:rPr>
      </w:pPr>
      <w:r>
        <w:rPr>
          <w:rFonts w:ascii="Trebuchet MS" w:hAnsi="Trebuchet MS"/>
          <w:sz w:val="12"/>
        </w:rPr>
        <w:t>634</w:t>
      </w:r>
      <w:r>
        <w:rPr>
          <w:rFonts w:ascii="Trebuchet MS" w:hAnsi="Trebuchet MS"/>
          <w:sz w:val="12"/>
        </w:rPr>
        <w:tab/>
      </w:r>
      <w:r>
        <w:rPr>
          <w:spacing w:val="-3"/>
          <w:sz w:val="25"/>
        </w:rPr>
        <w:t xml:space="preserve">Checkley, </w:t>
      </w:r>
      <w:r>
        <w:rPr>
          <w:sz w:val="25"/>
        </w:rPr>
        <w:t xml:space="preserve">D. M., Asch, R. G., &amp; Rykaczewski, R. R. (2017). Climate, </w:t>
      </w:r>
      <w:r>
        <w:rPr>
          <w:spacing w:val="-3"/>
          <w:sz w:val="25"/>
        </w:rPr>
        <w:t xml:space="preserve">anchovy, </w:t>
      </w:r>
      <w:r>
        <w:rPr>
          <w:sz w:val="25"/>
        </w:rPr>
        <w:t xml:space="preserve">and </w:t>
      </w:r>
      <w:r>
        <w:rPr>
          <w:spacing w:val="-5"/>
          <w:sz w:val="25"/>
        </w:rPr>
        <w:t xml:space="preserve">sar- </w:t>
      </w:r>
      <w:r>
        <w:rPr>
          <w:rFonts w:ascii="Trebuchet MS" w:hAnsi="Trebuchet MS"/>
          <w:sz w:val="12"/>
        </w:rPr>
        <w:t xml:space="preserve">635 </w:t>
      </w:r>
      <w:r>
        <w:rPr>
          <w:sz w:val="25"/>
        </w:rPr>
        <w:t xml:space="preserve">dine. </w:t>
      </w:r>
      <w:r>
        <w:rPr>
          <w:i/>
          <w:sz w:val="25"/>
        </w:rPr>
        <w:t>Annual Review of Marine Science</w:t>
      </w:r>
      <w:r>
        <w:rPr>
          <w:sz w:val="25"/>
        </w:rPr>
        <w:t xml:space="preserve">, </w:t>
      </w:r>
      <w:r>
        <w:rPr>
          <w:i/>
          <w:sz w:val="25"/>
        </w:rPr>
        <w:t>9</w:t>
      </w:r>
      <w:r>
        <w:rPr>
          <w:sz w:val="25"/>
        </w:rPr>
        <w:t xml:space="preserve">, 469–493. https://doi.org/10.1146/annurev-marine- </w:t>
      </w:r>
      <w:r>
        <w:rPr>
          <w:rFonts w:ascii="Trebuchet MS" w:hAnsi="Trebuchet MS"/>
          <w:sz w:val="12"/>
        </w:rPr>
        <w:t>636</w:t>
      </w:r>
      <w:r>
        <w:rPr>
          <w:rFonts w:ascii="Trebuchet MS" w:hAnsi="Trebuchet MS"/>
          <w:spacing w:val="18"/>
          <w:sz w:val="12"/>
        </w:rPr>
        <w:t xml:space="preserve"> </w:t>
      </w:r>
      <w:r>
        <w:rPr>
          <w:sz w:val="25"/>
        </w:rPr>
        <w:t>122414-033819</w:t>
      </w:r>
    </w:p>
    <w:p w:rsidR="009D6CC4" w:rsidRDefault="00494099">
      <w:pPr>
        <w:tabs>
          <w:tab w:val="left" w:pos="978"/>
        </w:tabs>
        <w:spacing w:before="119" w:line="312" w:lineRule="auto"/>
        <w:ind w:left="102" w:right="1438"/>
        <w:jc w:val="both"/>
        <w:rPr>
          <w:sz w:val="25"/>
        </w:rPr>
      </w:pPr>
      <w:r>
        <w:rPr>
          <w:rFonts w:ascii="Trebuchet MS" w:hAnsi="Trebuchet MS"/>
          <w:sz w:val="12"/>
        </w:rPr>
        <w:t>637</w:t>
      </w:r>
      <w:r>
        <w:rPr>
          <w:rFonts w:ascii="Trebuchet MS" w:hAnsi="Trebuchet MS"/>
          <w:sz w:val="12"/>
        </w:rPr>
        <w:tab/>
      </w:r>
      <w:r>
        <w:rPr>
          <w:sz w:val="25"/>
        </w:rPr>
        <w:t>Chidambaram, K. (1950). Studies on the length frequency of oil sardine, Sardinella</w:t>
      </w:r>
      <w:r>
        <w:rPr>
          <w:spacing w:val="-35"/>
          <w:sz w:val="25"/>
        </w:rPr>
        <w:t xml:space="preserve"> </w:t>
      </w:r>
      <w:r>
        <w:rPr>
          <w:spacing w:val="-3"/>
          <w:sz w:val="25"/>
        </w:rPr>
        <w:t xml:space="preserve">long- </w:t>
      </w:r>
      <w:r>
        <w:rPr>
          <w:rFonts w:ascii="Trebuchet MS" w:hAnsi="Trebuchet MS"/>
          <w:sz w:val="12"/>
        </w:rPr>
        <w:t xml:space="preserve">638 </w:t>
      </w:r>
      <w:r>
        <w:rPr>
          <w:sz w:val="25"/>
        </w:rPr>
        <w:t xml:space="preserve">iceps </w:t>
      </w:r>
      <w:r>
        <w:rPr>
          <w:spacing w:val="-5"/>
          <w:sz w:val="25"/>
        </w:rPr>
        <w:t xml:space="preserve">Cuv. </w:t>
      </w:r>
      <w:r>
        <w:rPr>
          <w:sz w:val="25"/>
        </w:rPr>
        <w:t xml:space="preserve">&amp; </w:t>
      </w:r>
      <w:r>
        <w:rPr>
          <w:spacing w:val="-7"/>
          <w:sz w:val="25"/>
        </w:rPr>
        <w:t xml:space="preserve">Val.  </w:t>
      </w:r>
      <w:r>
        <w:rPr>
          <w:sz w:val="25"/>
        </w:rPr>
        <w:t xml:space="preserve">And on certain factors influencing their appearance on the Calicut coast of </w:t>
      </w:r>
      <w:r>
        <w:rPr>
          <w:rFonts w:ascii="Trebuchet MS" w:hAnsi="Trebuchet MS"/>
          <w:sz w:val="12"/>
        </w:rPr>
        <w:t xml:space="preserve">639 </w:t>
      </w:r>
      <w:r>
        <w:rPr>
          <w:sz w:val="25"/>
        </w:rPr>
        <w:t xml:space="preserve">the Madras Presidency. </w:t>
      </w:r>
      <w:r>
        <w:rPr>
          <w:i/>
          <w:sz w:val="25"/>
        </w:rPr>
        <w:t>Proceedings of Indian Academy of Sciences</w:t>
      </w:r>
      <w:r>
        <w:rPr>
          <w:sz w:val="25"/>
        </w:rPr>
        <w:t xml:space="preserve">, </w:t>
      </w:r>
      <w:r>
        <w:rPr>
          <w:i/>
          <w:sz w:val="25"/>
        </w:rPr>
        <w:t>31</w:t>
      </w:r>
      <w:r>
        <w:rPr>
          <w:sz w:val="25"/>
        </w:rPr>
        <w:t>,</w:t>
      </w:r>
      <w:r>
        <w:rPr>
          <w:spacing w:val="-35"/>
          <w:sz w:val="25"/>
        </w:rPr>
        <w:t xml:space="preserve"> </w:t>
      </w:r>
      <w:r>
        <w:rPr>
          <w:sz w:val="25"/>
        </w:rPr>
        <w:t>352–286.</w:t>
      </w:r>
    </w:p>
    <w:p w:rsidR="009D6CC4" w:rsidRDefault="00494099">
      <w:pPr>
        <w:tabs>
          <w:tab w:val="left" w:pos="978"/>
        </w:tabs>
        <w:spacing w:before="119"/>
        <w:ind w:left="102"/>
        <w:jc w:val="both"/>
        <w:rPr>
          <w:i/>
          <w:sz w:val="25"/>
        </w:rPr>
      </w:pPr>
      <w:r>
        <w:rPr>
          <w:rFonts w:ascii="Trebuchet MS"/>
          <w:sz w:val="12"/>
        </w:rPr>
        <w:t>640</w:t>
      </w:r>
      <w:r>
        <w:rPr>
          <w:rFonts w:ascii="Trebuchet MS"/>
          <w:sz w:val="12"/>
        </w:rPr>
        <w:tab/>
      </w:r>
      <w:r>
        <w:rPr>
          <w:sz w:val="25"/>
        </w:rPr>
        <w:t>CMFRI.</w:t>
      </w:r>
      <w:r>
        <w:rPr>
          <w:spacing w:val="34"/>
          <w:sz w:val="25"/>
        </w:rPr>
        <w:t xml:space="preserve"> </w:t>
      </w:r>
      <w:r>
        <w:rPr>
          <w:sz w:val="25"/>
        </w:rPr>
        <w:t>(1969).</w:t>
      </w:r>
      <w:r>
        <w:rPr>
          <w:spacing w:val="60"/>
          <w:sz w:val="25"/>
        </w:rPr>
        <w:t xml:space="preserve"> </w:t>
      </w:r>
      <w:r>
        <w:rPr>
          <w:sz w:val="25"/>
        </w:rPr>
        <w:t>Marine</w:t>
      </w:r>
      <w:r>
        <w:rPr>
          <w:spacing w:val="35"/>
          <w:sz w:val="25"/>
        </w:rPr>
        <w:t xml:space="preserve"> </w:t>
      </w:r>
      <w:r>
        <w:rPr>
          <w:sz w:val="25"/>
        </w:rPr>
        <w:t>fish</w:t>
      </w:r>
      <w:r>
        <w:rPr>
          <w:spacing w:val="34"/>
          <w:sz w:val="25"/>
        </w:rPr>
        <w:t xml:space="preserve"> </w:t>
      </w:r>
      <w:r>
        <w:rPr>
          <w:sz w:val="25"/>
        </w:rPr>
        <w:t>production</w:t>
      </w:r>
      <w:r>
        <w:rPr>
          <w:spacing w:val="35"/>
          <w:sz w:val="25"/>
        </w:rPr>
        <w:t xml:space="preserve"> </w:t>
      </w:r>
      <w:r>
        <w:rPr>
          <w:sz w:val="25"/>
        </w:rPr>
        <w:t>in</w:t>
      </w:r>
      <w:r>
        <w:rPr>
          <w:spacing w:val="35"/>
          <w:sz w:val="25"/>
        </w:rPr>
        <w:t xml:space="preserve"> </w:t>
      </w:r>
      <w:r>
        <w:rPr>
          <w:sz w:val="25"/>
        </w:rPr>
        <w:t>India</w:t>
      </w:r>
      <w:r>
        <w:rPr>
          <w:spacing w:val="35"/>
          <w:sz w:val="25"/>
        </w:rPr>
        <w:t xml:space="preserve"> </w:t>
      </w:r>
      <w:r>
        <w:rPr>
          <w:sz w:val="25"/>
        </w:rPr>
        <w:t>1950-1968.</w:t>
      </w:r>
      <w:r>
        <w:rPr>
          <w:spacing w:val="59"/>
          <w:sz w:val="25"/>
        </w:rPr>
        <w:t xml:space="preserve"> </w:t>
      </w:r>
      <w:r>
        <w:rPr>
          <w:i/>
          <w:sz w:val="25"/>
        </w:rPr>
        <w:t>Bulletin</w:t>
      </w:r>
      <w:r>
        <w:rPr>
          <w:i/>
          <w:spacing w:val="35"/>
          <w:sz w:val="25"/>
        </w:rPr>
        <w:t xml:space="preserve"> </w:t>
      </w:r>
      <w:r>
        <w:rPr>
          <w:i/>
          <w:sz w:val="25"/>
        </w:rPr>
        <w:t>of</w:t>
      </w:r>
      <w:r>
        <w:rPr>
          <w:i/>
          <w:spacing w:val="35"/>
          <w:sz w:val="25"/>
        </w:rPr>
        <w:t xml:space="preserve"> </w:t>
      </w:r>
      <w:r>
        <w:rPr>
          <w:i/>
          <w:sz w:val="25"/>
        </w:rPr>
        <w:t>the</w:t>
      </w:r>
      <w:r>
        <w:rPr>
          <w:i/>
          <w:spacing w:val="35"/>
          <w:sz w:val="25"/>
        </w:rPr>
        <w:t xml:space="preserve"> </w:t>
      </w:r>
      <w:r>
        <w:rPr>
          <w:i/>
          <w:sz w:val="25"/>
        </w:rPr>
        <w:t>Central</w:t>
      </w:r>
    </w:p>
    <w:p w:rsidR="009D6CC4" w:rsidRDefault="00494099">
      <w:pPr>
        <w:spacing w:before="86"/>
        <w:ind w:left="102"/>
        <w:jc w:val="both"/>
        <w:rPr>
          <w:sz w:val="25"/>
        </w:rPr>
      </w:pPr>
      <w:r>
        <w:rPr>
          <w:rFonts w:ascii="Trebuchet MS" w:hAnsi="Trebuchet MS"/>
          <w:sz w:val="12"/>
        </w:rPr>
        <w:t xml:space="preserve">641 </w:t>
      </w:r>
      <w:r>
        <w:rPr>
          <w:i/>
          <w:sz w:val="25"/>
        </w:rPr>
        <w:t xml:space="preserve">Marine </w:t>
      </w:r>
      <w:r>
        <w:rPr>
          <w:i/>
          <w:sz w:val="25"/>
        </w:rPr>
        <w:t>Fisheries Research Institute</w:t>
      </w:r>
      <w:r>
        <w:rPr>
          <w:sz w:val="25"/>
        </w:rPr>
        <w:t xml:space="preserve">, </w:t>
      </w:r>
      <w:r>
        <w:rPr>
          <w:i/>
          <w:sz w:val="25"/>
        </w:rPr>
        <w:t>13</w:t>
      </w:r>
      <w:r>
        <w:rPr>
          <w:sz w:val="25"/>
        </w:rPr>
        <w:t>, 1–171.</w:t>
      </w:r>
    </w:p>
    <w:p w:rsidR="009D6CC4" w:rsidRDefault="00494099">
      <w:pPr>
        <w:tabs>
          <w:tab w:val="left" w:pos="978"/>
        </w:tabs>
        <w:spacing w:before="206"/>
        <w:ind w:left="102"/>
        <w:jc w:val="both"/>
        <w:rPr>
          <w:i/>
          <w:sz w:val="25"/>
        </w:rPr>
      </w:pPr>
      <w:r>
        <w:rPr>
          <w:rFonts w:ascii="Trebuchet MS"/>
          <w:sz w:val="12"/>
        </w:rPr>
        <w:t>642</w:t>
      </w:r>
      <w:r>
        <w:rPr>
          <w:rFonts w:ascii="Trebuchet MS"/>
          <w:sz w:val="12"/>
        </w:rPr>
        <w:tab/>
      </w:r>
      <w:r>
        <w:rPr>
          <w:sz w:val="25"/>
        </w:rPr>
        <w:t xml:space="preserve">CMFRI. (1995). Marine fish landings in India during 1985-93. </w:t>
      </w:r>
      <w:r>
        <w:rPr>
          <w:i/>
          <w:sz w:val="25"/>
        </w:rPr>
        <w:t>Marine Fisheries</w:t>
      </w:r>
      <w:r>
        <w:rPr>
          <w:i/>
          <w:spacing w:val="17"/>
          <w:sz w:val="25"/>
        </w:rPr>
        <w:t xml:space="preserve"> </w:t>
      </w:r>
      <w:r>
        <w:rPr>
          <w:i/>
          <w:sz w:val="25"/>
        </w:rPr>
        <w:t>Infor-</w:t>
      </w:r>
    </w:p>
    <w:p w:rsidR="009D6CC4" w:rsidRDefault="00494099">
      <w:pPr>
        <w:spacing w:before="86"/>
        <w:ind w:left="102"/>
        <w:jc w:val="both"/>
        <w:rPr>
          <w:sz w:val="25"/>
        </w:rPr>
      </w:pPr>
      <w:r>
        <w:rPr>
          <w:rFonts w:ascii="Trebuchet MS" w:hAnsi="Trebuchet MS"/>
          <w:sz w:val="12"/>
        </w:rPr>
        <w:t xml:space="preserve">643 </w:t>
      </w:r>
      <w:r>
        <w:rPr>
          <w:i/>
          <w:sz w:val="25"/>
        </w:rPr>
        <w:t>mation Service, Technical and Extension Series</w:t>
      </w:r>
      <w:r>
        <w:rPr>
          <w:sz w:val="25"/>
        </w:rPr>
        <w:t xml:space="preserve">, </w:t>
      </w:r>
      <w:r>
        <w:rPr>
          <w:i/>
          <w:sz w:val="25"/>
        </w:rPr>
        <w:t>136</w:t>
      </w:r>
      <w:r>
        <w:rPr>
          <w:sz w:val="25"/>
        </w:rPr>
        <w:t>, 1–33.</w:t>
      </w:r>
    </w:p>
    <w:p w:rsidR="009D6CC4" w:rsidRDefault="00494099">
      <w:pPr>
        <w:tabs>
          <w:tab w:val="left" w:pos="978"/>
        </w:tabs>
        <w:spacing w:before="206"/>
        <w:ind w:left="102"/>
        <w:jc w:val="both"/>
        <w:rPr>
          <w:sz w:val="25"/>
        </w:rPr>
      </w:pPr>
      <w:r>
        <w:rPr>
          <w:rFonts w:ascii="Trebuchet MS"/>
          <w:sz w:val="12"/>
        </w:rPr>
        <w:t>644</w:t>
      </w:r>
      <w:r>
        <w:rPr>
          <w:rFonts w:ascii="Trebuchet MS"/>
          <w:sz w:val="12"/>
        </w:rPr>
        <w:tab/>
      </w:r>
      <w:r>
        <w:rPr>
          <w:sz w:val="25"/>
        </w:rPr>
        <w:t xml:space="preserve">CMFRI. (2016). </w:t>
      </w:r>
      <w:r>
        <w:rPr>
          <w:i/>
          <w:sz w:val="25"/>
        </w:rPr>
        <w:t>Marine fishery landings 1985-2015</w:t>
      </w:r>
      <w:r>
        <w:rPr>
          <w:sz w:val="25"/>
        </w:rPr>
        <w:t>. Central Marine Fisheries</w:t>
      </w:r>
      <w:r>
        <w:rPr>
          <w:spacing w:val="14"/>
          <w:sz w:val="25"/>
        </w:rPr>
        <w:t xml:space="preserve"> </w:t>
      </w:r>
      <w:r>
        <w:rPr>
          <w:sz w:val="25"/>
        </w:rPr>
        <w:t>Research</w:t>
      </w:r>
    </w:p>
    <w:p w:rsidR="009D6CC4" w:rsidRDefault="00494099">
      <w:pPr>
        <w:spacing w:before="86"/>
        <w:ind w:left="102"/>
        <w:jc w:val="both"/>
        <w:rPr>
          <w:sz w:val="25"/>
        </w:rPr>
      </w:pPr>
      <w:r>
        <w:rPr>
          <w:rFonts w:ascii="Trebuchet MS"/>
          <w:sz w:val="12"/>
        </w:rPr>
        <w:t xml:space="preserve">645 </w:t>
      </w:r>
      <w:r>
        <w:rPr>
          <w:sz w:val="25"/>
        </w:rPr>
        <w:t>Institute.</w:t>
      </w:r>
    </w:p>
    <w:p w:rsidR="009D6CC4" w:rsidRDefault="00494099">
      <w:pPr>
        <w:tabs>
          <w:tab w:val="left" w:pos="978"/>
        </w:tabs>
        <w:spacing w:before="206" w:line="312" w:lineRule="auto"/>
        <w:ind w:left="102" w:right="1438"/>
        <w:jc w:val="both"/>
        <w:rPr>
          <w:sz w:val="25"/>
        </w:rPr>
      </w:pPr>
      <w:r>
        <w:rPr>
          <w:rFonts w:ascii="Trebuchet MS" w:hAnsi="Trebuchet MS"/>
          <w:sz w:val="12"/>
        </w:rPr>
        <w:t>646</w:t>
      </w:r>
      <w:r>
        <w:rPr>
          <w:rFonts w:ascii="Trebuchet MS" w:hAnsi="Trebuchet MS"/>
          <w:sz w:val="12"/>
        </w:rPr>
        <w:tab/>
      </w:r>
      <w:r>
        <w:rPr>
          <w:sz w:val="25"/>
        </w:rPr>
        <w:t>Cohen,</w:t>
      </w:r>
      <w:r>
        <w:rPr>
          <w:spacing w:val="-8"/>
          <w:sz w:val="25"/>
        </w:rPr>
        <w:t xml:space="preserve"> </w:t>
      </w:r>
      <w:r>
        <w:rPr>
          <w:spacing w:val="-11"/>
          <w:sz w:val="25"/>
        </w:rPr>
        <w:t>Y.,</w:t>
      </w:r>
      <w:r>
        <w:rPr>
          <w:spacing w:val="-7"/>
          <w:sz w:val="25"/>
        </w:rPr>
        <w:t xml:space="preserve"> </w:t>
      </w:r>
      <w:r>
        <w:rPr>
          <w:sz w:val="25"/>
        </w:rPr>
        <w:t>&amp;</w:t>
      </w:r>
      <w:r>
        <w:rPr>
          <w:spacing w:val="-8"/>
          <w:sz w:val="25"/>
        </w:rPr>
        <w:t xml:space="preserve"> </w:t>
      </w:r>
      <w:r>
        <w:rPr>
          <w:sz w:val="25"/>
        </w:rPr>
        <w:t>Stone,</w:t>
      </w:r>
      <w:r>
        <w:rPr>
          <w:spacing w:val="-8"/>
          <w:sz w:val="25"/>
        </w:rPr>
        <w:t xml:space="preserve"> </w:t>
      </w:r>
      <w:r>
        <w:rPr>
          <w:sz w:val="25"/>
        </w:rPr>
        <w:t>N.</w:t>
      </w:r>
      <w:r>
        <w:rPr>
          <w:spacing w:val="-7"/>
          <w:sz w:val="25"/>
        </w:rPr>
        <w:t xml:space="preserve"> </w:t>
      </w:r>
      <w:r>
        <w:rPr>
          <w:sz w:val="25"/>
        </w:rPr>
        <w:t>(1987).</w:t>
      </w:r>
      <w:r>
        <w:rPr>
          <w:spacing w:val="7"/>
          <w:sz w:val="25"/>
        </w:rPr>
        <w:t xml:space="preserve"> </w:t>
      </w:r>
      <w:r>
        <w:rPr>
          <w:sz w:val="25"/>
        </w:rPr>
        <w:t>Multivariate</w:t>
      </w:r>
      <w:r>
        <w:rPr>
          <w:spacing w:val="-7"/>
          <w:sz w:val="25"/>
        </w:rPr>
        <w:t xml:space="preserve"> </w:t>
      </w:r>
      <w:r>
        <w:rPr>
          <w:sz w:val="25"/>
        </w:rPr>
        <w:t>time</w:t>
      </w:r>
      <w:r>
        <w:rPr>
          <w:spacing w:val="-8"/>
          <w:sz w:val="25"/>
        </w:rPr>
        <w:t xml:space="preserve"> </w:t>
      </w:r>
      <w:r>
        <w:rPr>
          <w:sz w:val="25"/>
        </w:rPr>
        <w:t>series</w:t>
      </w:r>
      <w:r>
        <w:rPr>
          <w:spacing w:val="-8"/>
          <w:sz w:val="25"/>
        </w:rPr>
        <w:t xml:space="preserve"> </w:t>
      </w:r>
      <w:r>
        <w:rPr>
          <w:sz w:val="25"/>
        </w:rPr>
        <w:t>analysis</w:t>
      </w:r>
      <w:r>
        <w:rPr>
          <w:spacing w:val="-7"/>
          <w:sz w:val="25"/>
        </w:rPr>
        <w:t xml:space="preserve"> </w:t>
      </w:r>
      <w:r>
        <w:rPr>
          <w:sz w:val="25"/>
        </w:rPr>
        <w:t>of</w:t>
      </w:r>
      <w:r>
        <w:rPr>
          <w:spacing w:val="-8"/>
          <w:sz w:val="25"/>
        </w:rPr>
        <w:t xml:space="preserve"> </w:t>
      </w:r>
      <w:r>
        <w:rPr>
          <w:sz w:val="25"/>
        </w:rPr>
        <w:t>the</w:t>
      </w:r>
      <w:r>
        <w:rPr>
          <w:spacing w:val="-8"/>
          <w:sz w:val="25"/>
        </w:rPr>
        <w:t xml:space="preserve"> </w:t>
      </w:r>
      <w:r>
        <w:rPr>
          <w:sz w:val="25"/>
        </w:rPr>
        <w:t>Canadian</w:t>
      </w:r>
      <w:r>
        <w:rPr>
          <w:spacing w:val="-7"/>
          <w:sz w:val="25"/>
        </w:rPr>
        <w:t xml:space="preserve"> </w:t>
      </w:r>
      <w:r>
        <w:rPr>
          <w:sz w:val="25"/>
        </w:rPr>
        <w:t xml:space="preserve">fisheries </w:t>
      </w:r>
      <w:r>
        <w:rPr>
          <w:rFonts w:ascii="Trebuchet MS" w:hAnsi="Trebuchet MS"/>
          <w:sz w:val="12"/>
        </w:rPr>
        <w:t xml:space="preserve">647 </w:t>
      </w:r>
      <w:r>
        <w:rPr>
          <w:sz w:val="25"/>
        </w:rPr>
        <w:t xml:space="preserve">system in Lake Superior.  </w:t>
      </w:r>
      <w:r>
        <w:rPr>
          <w:i/>
          <w:sz w:val="25"/>
        </w:rPr>
        <w:t>Canadian Journal of Fisheries and Aquatic Sciences</w:t>
      </w:r>
      <w:r>
        <w:rPr>
          <w:sz w:val="25"/>
        </w:rPr>
        <w:t xml:space="preserve">, </w:t>
      </w:r>
      <w:r>
        <w:rPr>
          <w:i/>
          <w:sz w:val="25"/>
        </w:rPr>
        <w:t>44</w:t>
      </w:r>
      <w:r>
        <w:rPr>
          <w:sz w:val="25"/>
        </w:rPr>
        <w:t xml:space="preserve">, 171–181. </w:t>
      </w:r>
      <w:r>
        <w:rPr>
          <w:rFonts w:ascii="Trebuchet MS" w:hAnsi="Trebuchet MS"/>
          <w:sz w:val="12"/>
        </w:rPr>
        <w:t>648</w:t>
      </w:r>
      <w:r>
        <w:rPr>
          <w:rFonts w:ascii="Trebuchet MS" w:hAnsi="Trebuchet MS"/>
          <w:spacing w:val="17"/>
          <w:sz w:val="12"/>
        </w:rPr>
        <w:t xml:space="preserve"> </w:t>
      </w:r>
      <w:r>
        <w:rPr>
          <w:sz w:val="25"/>
        </w:rPr>
        <w:t>https://doi</w:t>
      </w:r>
      <w:r>
        <w:rPr>
          <w:sz w:val="25"/>
        </w:rPr>
        <w:t>.org/10.1139/f87-321</w:t>
      </w:r>
    </w:p>
    <w:p w:rsidR="009D6CC4" w:rsidRDefault="00494099">
      <w:pPr>
        <w:pStyle w:val="BodyText"/>
        <w:tabs>
          <w:tab w:val="left" w:pos="978"/>
        </w:tabs>
        <w:spacing w:before="119"/>
        <w:jc w:val="both"/>
      </w:pPr>
      <w:r>
        <w:rPr>
          <w:rFonts w:ascii="Trebuchet MS"/>
          <w:sz w:val="12"/>
        </w:rPr>
        <w:t>649</w:t>
      </w:r>
      <w:r>
        <w:rPr>
          <w:rFonts w:ascii="Trebuchet MS"/>
          <w:sz w:val="12"/>
        </w:rPr>
        <w:tab/>
      </w:r>
      <w:r>
        <w:rPr>
          <w:spacing w:val="-4"/>
        </w:rPr>
        <w:t xml:space="preserve">Cury, </w:t>
      </w:r>
      <w:r>
        <w:rPr>
          <w:spacing w:val="-10"/>
        </w:rPr>
        <w:t xml:space="preserve">P., </w:t>
      </w:r>
      <w:r>
        <w:t>Bakun, A., Crawford, R. J. M., Jarre, A., Quinones, R. A., Shannon,</w:t>
      </w:r>
      <w:r>
        <w:rPr>
          <w:spacing w:val="13"/>
        </w:rPr>
        <w:t xml:space="preserve"> </w:t>
      </w:r>
      <w:r>
        <w:t>L. J.,</w:t>
      </w:r>
    </w:p>
    <w:p w:rsidR="009D6CC4" w:rsidRDefault="009D6CC4">
      <w:pPr>
        <w:jc w:val="both"/>
        <w:sectPr w:rsidR="009D6CC4">
          <w:pgSz w:w="12240" w:h="15840"/>
          <w:pgMar w:top="1320" w:right="0" w:bottom="1060" w:left="940" w:header="0" w:footer="872" w:gutter="0"/>
          <w:cols w:space="720"/>
        </w:sectPr>
      </w:pPr>
    </w:p>
    <w:p w:rsidR="009D6CC4" w:rsidRDefault="00494099">
      <w:pPr>
        <w:pStyle w:val="BodyText"/>
        <w:spacing w:line="312" w:lineRule="auto"/>
        <w:ind w:right="1437"/>
        <w:jc w:val="both"/>
      </w:pPr>
      <w:r>
        <w:rPr>
          <w:rFonts w:ascii="Trebuchet MS" w:hAnsi="Trebuchet MS"/>
          <w:sz w:val="12"/>
        </w:rPr>
        <w:lastRenderedPageBreak/>
        <w:t xml:space="preserve">650  </w:t>
      </w:r>
      <w:r>
        <w:t xml:space="preserve">&amp; </w:t>
      </w:r>
      <w:r>
        <w:rPr>
          <w:spacing w:val="-4"/>
        </w:rPr>
        <w:t xml:space="preserve">Verheye,  </w:t>
      </w:r>
      <w:r>
        <w:t xml:space="preserve">H. M. (2000).  Small pelagics in upwelling systems:  Patterns of interaction and  </w:t>
      </w:r>
      <w:r>
        <w:rPr>
          <w:rFonts w:ascii="Trebuchet MS" w:hAnsi="Trebuchet MS"/>
          <w:sz w:val="12"/>
        </w:rPr>
        <w:t xml:space="preserve">651 </w:t>
      </w:r>
      <w:r>
        <w:t xml:space="preserve">structural changes in “wasp-waist” ecosystems. </w:t>
      </w:r>
      <w:r>
        <w:rPr>
          <w:i/>
        </w:rPr>
        <w:t>ICES Journal of Marine Science</w:t>
      </w:r>
      <w:r>
        <w:t xml:space="preserve">, </w:t>
      </w:r>
      <w:r>
        <w:rPr>
          <w:i/>
        </w:rPr>
        <w:t>57</w:t>
      </w:r>
      <w:r>
        <w:t xml:space="preserve">(3), 603– </w:t>
      </w:r>
      <w:r>
        <w:rPr>
          <w:rFonts w:ascii="Trebuchet MS" w:hAnsi="Trebuchet MS"/>
          <w:sz w:val="12"/>
        </w:rPr>
        <w:t xml:space="preserve">652 </w:t>
      </w:r>
      <w:r>
        <w:t>618.</w:t>
      </w:r>
      <w:r>
        <w:rPr>
          <w:spacing w:val="-5"/>
        </w:rPr>
        <w:t xml:space="preserve"> </w:t>
      </w:r>
      <w:r>
        <w:t>https://doi.org/10.1006/jmsc.2000.0712</w:t>
      </w:r>
    </w:p>
    <w:p w:rsidR="009D6CC4" w:rsidRDefault="00494099">
      <w:pPr>
        <w:pStyle w:val="BodyText"/>
        <w:tabs>
          <w:tab w:val="left" w:pos="978"/>
        </w:tabs>
        <w:spacing w:before="119"/>
        <w:jc w:val="both"/>
      </w:pPr>
      <w:r>
        <w:rPr>
          <w:rFonts w:ascii="Trebuchet MS"/>
          <w:sz w:val="12"/>
        </w:rPr>
        <w:t>653</w:t>
      </w:r>
      <w:r>
        <w:rPr>
          <w:rFonts w:ascii="Trebuchet MS"/>
          <w:sz w:val="12"/>
        </w:rPr>
        <w:tab/>
      </w:r>
      <w:r>
        <w:t xml:space="preserve">Das, </w:t>
      </w:r>
      <w:r>
        <w:rPr>
          <w:spacing w:val="-14"/>
        </w:rPr>
        <w:t xml:space="preserve">P. </w:t>
      </w:r>
      <w:r>
        <w:t xml:space="preserve">H. D., &amp; Edwin, L. (2018).  </w:t>
      </w:r>
      <w:r>
        <w:rPr>
          <w:spacing w:val="-3"/>
        </w:rPr>
        <w:t xml:space="preserve">Temporal </w:t>
      </w:r>
      <w:r>
        <w:t>changes in the ring seine fishery of</w:t>
      </w:r>
      <w:r>
        <w:rPr>
          <w:spacing w:val="2"/>
        </w:rPr>
        <w:t xml:space="preserve"> </w:t>
      </w:r>
      <w:r>
        <w:t>Kerala,</w:t>
      </w:r>
    </w:p>
    <w:p w:rsidR="009D6CC4" w:rsidRDefault="00494099">
      <w:pPr>
        <w:spacing w:before="86"/>
        <w:ind w:left="102"/>
        <w:jc w:val="both"/>
        <w:rPr>
          <w:sz w:val="25"/>
        </w:rPr>
      </w:pPr>
      <w:r>
        <w:rPr>
          <w:rFonts w:ascii="Trebuchet MS" w:hAnsi="Trebuchet MS"/>
          <w:sz w:val="12"/>
        </w:rPr>
        <w:t xml:space="preserve">654 </w:t>
      </w:r>
      <w:r>
        <w:rPr>
          <w:rFonts w:ascii="Trebuchet MS" w:hAnsi="Trebuchet MS"/>
          <w:spacing w:val="26"/>
          <w:sz w:val="12"/>
        </w:rPr>
        <w:t xml:space="preserve"> </w:t>
      </w:r>
      <w:r>
        <w:rPr>
          <w:sz w:val="25"/>
        </w:rPr>
        <w:t xml:space="preserve">India. </w:t>
      </w:r>
      <w:r>
        <w:rPr>
          <w:i/>
          <w:sz w:val="25"/>
        </w:rPr>
        <w:t>Indian Jour</w:t>
      </w:r>
      <w:r>
        <w:rPr>
          <w:i/>
          <w:sz w:val="25"/>
        </w:rPr>
        <w:t>nal of Fisheries</w:t>
      </w:r>
      <w:r>
        <w:rPr>
          <w:sz w:val="25"/>
        </w:rPr>
        <w:t xml:space="preserve">, </w:t>
      </w:r>
      <w:r>
        <w:rPr>
          <w:i/>
          <w:sz w:val="25"/>
        </w:rPr>
        <w:t>65</w:t>
      </w:r>
      <w:r>
        <w:rPr>
          <w:sz w:val="25"/>
        </w:rPr>
        <w:t>(1), 47–54. https://doi.org/10.21077/ijf.2018.65.1.69105-</w:t>
      </w:r>
    </w:p>
    <w:p w:rsidR="009D6CC4" w:rsidRDefault="00494099">
      <w:pPr>
        <w:spacing w:before="86"/>
        <w:ind w:left="102"/>
        <w:jc w:val="both"/>
        <w:rPr>
          <w:sz w:val="25"/>
        </w:rPr>
      </w:pPr>
      <w:r>
        <w:rPr>
          <w:rFonts w:ascii="Trebuchet MS"/>
          <w:sz w:val="12"/>
        </w:rPr>
        <w:t xml:space="preserve">655 </w:t>
      </w:r>
      <w:r>
        <w:rPr>
          <w:sz w:val="25"/>
        </w:rPr>
        <w:t>08</w:t>
      </w:r>
    </w:p>
    <w:p w:rsidR="009D6CC4" w:rsidRDefault="00494099">
      <w:pPr>
        <w:tabs>
          <w:tab w:val="left" w:pos="978"/>
        </w:tabs>
        <w:spacing w:before="206" w:line="312" w:lineRule="auto"/>
        <w:ind w:left="102" w:right="1437"/>
        <w:jc w:val="both"/>
        <w:rPr>
          <w:sz w:val="25"/>
        </w:rPr>
      </w:pPr>
      <w:r>
        <w:rPr>
          <w:rFonts w:ascii="Trebuchet MS" w:hAnsi="Trebuchet MS"/>
          <w:sz w:val="12"/>
        </w:rPr>
        <w:t>656</w:t>
      </w:r>
      <w:r>
        <w:rPr>
          <w:rFonts w:ascii="Trebuchet MS" w:hAnsi="Trebuchet MS"/>
          <w:sz w:val="12"/>
        </w:rPr>
        <w:tab/>
      </w:r>
      <w:r>
        <w:rPr>
          <w:sz w:val="25"/>
        </w:rPr>
        <w:t xml:space="preserve">Farmer, N. A., &amp; Froeschke, J. </w:t>
      </w:r>
      <w:r>
        <w:rPr>
          <w:spacing w:val="-10"/>
          <w:sz w:val="25"/>
        </w:rPr>
        <w:t xml:space="preserve">T. </w:t>
      </w:r>
      <w:r>
        <w:rPr>
          <w:sz w:val="25"/>
        </w:rPr>
        <w:t xml:space="preserve">(2015). Forecasting for recreational fisheries manage- </w:t>
      </w:r>
      <w:r>
        <w:rPr>
          <w:rFonts w:ascii="Trebuchet MS" w:hAnsi="Trebuchet MS"/>
          <w:sz w:val="12"/>
        </w:rPr>
        <w:t xml:space="preserve">657 </w:t>
      </w:r>
      <w:r>
        <w:rPr>
          <w:sz w:val="25"/>
        </w:rPr>
        <w:t xml:space="preserve">ment:  </w:t>
      </w:r>
      <w:r>
        <w:rPr>
          <w:spacing w:val="-3"/>
          <w:sz w:val="25"/>
        </w:rPr>
        <w:t xml:space="preserve">What’s  </w:t>
      </w:r>
      <w:r>
        <w:rPr>
          <w:sz w:val="25"/>
        </w:rPr>
        <w:t xml:space="preserve">the catch?  </w:t>
      </w:r>
      <w:r>
        <w:rPr>
          <w:i/>
          <w:sz w:val="25"/>
        </w:rPr>
        <w:t>North American Journal of Fisheries Management</w:t>
      </w:r>
      <w:r>
        <w:rPr>
          <w:sz w:val="25"/>
        </w:rPr>
        <w:t xml:space="preserve">,  </w:t>
      </w:r>
      <w:r>
        <w:rPr>
          <w:i/>
          <w:sz w:val="25"/>
        </w:rPr>
        <w:t>35</w:t>
      </w:r>
      <w:r>
        <w:rPr>
          <w:sz w:val="25"/>
        </w:rPr>
        <w:t xml:space="preserve">,  720–735. </w:t>
      </w:r>
      <w:r>
        <w:rPr>
          <w:rFonts w:ascii="Trebuchet MS" w:hAnsi="Trebuchet MS"/>
          <w:sz w:val="12"/>
        </w:rPr>
        <w:t>658</w:t>
      </w:r>
      <w:r>
        <w:rPr>
          <w:rFonts w:ascii="Trebuchet MS" w:hAnsi="Trebuchet MS"/>
          <w:spacing w:val="17"/>
          <w:sz w:val="12"/>
        </w:rPr>
        <w:t xml:space="preserve"> </w:t>
      </w:r>
      <w:r>
        <w:rPr>
          <w:sz w:val="25"/>
        </w:rPr>
        <w:t>https://doi.org/10.1080/02755947.2015.1044628</w:t>
      </w:r>
    </w:p>
    <w:p w:rsidR="009D6CC4" w:rsidRDefault="00494099">
      <w:pPr>
        <w:pStyle w:val="BodyText"/>
        <w:tabs>
          <w:tab w:val="left" w:pos="978"/>
        </w:tabs>
        <w:spacing w:before="119" w:line="312" w:lineRule="auto"/>
        <w:ind w:right="1437"/>
        <w:jc w:val="both"/>
      </w:pPr>
      <w:r>
        <w:rPr>
          <w:rFonts w:ascii="Trebuchet MS" w:hAnsi="Trebuchet MS"/>
          <w:sz w:val="12"/>
        </w:rPr>
        <w:t>659</w:t>
      </w:r>
      <w:r>
        <w:rPr>
          <w:rFonts w:ascii="Trebuchet MS" w:hAnsi="Trebuchet MS"/>
          <w:sz w:val="12"/>
        </w:rPr>
        <w:tab/>
      </w:r>
      <w:r>
        <w:t xml:space="preserve">Garza-Gil, M. D., Varela-Lafuente,  M.,  Caballero-Míguez,  G.,  &amp; Torralba-Cano,  </w:t>
      </w:r>
      <w:r>
        <w:rPr>
          <w:spacing w:val="-6"/>
        </w:rPr>
        <w:t xml:space="preserve">J.  </w:t>
      </w:r>
      <w:r>
        <w:rPr>
          <w:rFonts w:ascii="Trebuchet MS" w:hAnsi="Trebuchet MS"/>
          <w:sz w:val="12"/>
        </w:rPr>
        <w:t xml:space="preserve">660     </w:t>
      </w:r>
      <w:r>
        <w:t xml:space="preserve">(2015).   A study on economic impact on the European sardine fishery due to continued     </w:t>
      </w:r>
      <w:r>
        <w:t xml:space="preserve">   </w:t>
      </w:r>
      <w:r>
        <w:rPr>
          <w:rFonts w:ascii="Trebuchet MS" w:hAnsi="Trebuchet MS"/>
          <w:sz w:val="12"/>
        </w:rPr>
        <w:t xml:space="preserve">661 </w:t>
      </w:r>
      <w:r>
        <w:t xml:space="preserve">global warming.  In B. R. Singh (Ed.), </w:t>
      </w:r>
      <w:r>
        <w:rPr>
          <w:i/>
        </w:rPr>
        <w:t xml:space="preserve">Global warming:  Causes, impacts and remedies </w:t>
      </w:r>
      <w:r>
        <w:t xml:space="preserve">(pp.  </w:t>
      </w:r>
      <w:r>
        <w:rPr>
          <w:rFonts w:ascii="Trebuchet MS" w:hAnsi="Trebuchet MS"/>
          <w:sz w:val="12"/>
        </w:rPr>
        <w:t xml:space="preserve">662 </w:t>
      </w:r>
      <w:r>
        <w:t>115–136).</w:t>
      </w:r>
      <w:r>
        <w:rPr>
          <w:spacing w:val="-6"/>
        </w:rPr>
        <w:t xml:space="preserve"> </w:t>
      </w:r>
      <w:hyperlink r:id="rId8">
        <w:r>
          <w:t>https://www</w:t>
        </w:r>
      </w:hyperlink>
      <w:r>
        <w:t>.doi.or</w:t>
      </w:r>
      <w:hyperlink r:id="rId9">
        <w:r>
          <w:t>g/10.5772/58877</w:t>
        </w:r>
      </w:hyperlink>
    </w:p>
    <w:p w:rsidR="009D6CC4" w:rsidRDefault="00494099">
      <w:pPr>
        <w:pStyle w:val="BodyText"/>
        <w:tabs>
          <w:tab w:val="left" w:pos="978"/>
        </w:tabs>
        <w:spacing w:before="119" w:line="312" w:lineRule="auto"/>
        <w:ind w:right="1437"/>
        <w:jc w:val="both"/>
      </w:pPr>
      <w:r>
        <w:rPr>
          <w:rFonts w:ascii="Trebuchet MS" w:hAnsi="Trebuchet MS"/>
          <w:sz w:val="12"/>
        </w:rPr>
        <w:t>663</w:t>
      </w:r>
      <w:r>
        <w:rPr>
          <w:rFonts w:ascii="Trebuchet MS" w:hAnsi="Trebuchet MS"/>
          <w:sz w:val="12"/>
        </w:rPr>
        <w:tab/>
      </w:r>
      <w:r>
        <w:t>Ge</w:t>
      </w:r>
      <w:r>
        <w:t>orgakarakos,</w:t>
      </w:r>
      <w:r>
        <w:rPr>
          <w:spacing w:val="-14"/>
        </w:rPr>
        <w:t xml:space="preserve"> </w:t>
      </w:r>
      <w:r>
        <w:t>S.,</w:t>
      </w:r>
      <w:r>
        <w:rPr>
          <w:spacing w:val="-13"/>
        </w:rPr>
        <w:t xml:space="preserve"> </w:t>
      </w:r>
      <w:r>
        <w:t>Doutsoubas,</w:t>
      </w:r>
      <w:r>
        <w:rPr>
          <w:spacing w:val="-14"/>
        </w:rPr>
        <w:t xml:space="preserve"> </w:t>
      </w:r>
      <w:r>
        <w:t>D.,</w:t>
      </w:r>
      <w:r>
        <w:rPr>
          <w:spacing w:val="-13"/>
        </w:rPr>
        <w:t xml:space="preserve"> </w:t>
      </w:r>
      <w:r>
        <w:t>&amp;</w:t>
      </w:r>
      <w:r>
        <w:rPr>
          <w:spacing w:val="-16"/>
        </w:rPr>
        <w:t xml:space="preserve"> </w:t>
      </w:r>
      <w:r>
        <w:rPr>
          <w:spacing w:val="-4"/>
        </w:rPr>
        <w:t>Valavanis,</w:t>
      </w:r>
      <w:r>
        <w:rPr>
          <w:spacing w:val="-13"/>
        </w:rPr>
        <w:t xml:space="preserve"> </w:t>
      </w:r>
      <w:r>
        <w:rPr>
          <w:spacing w:val="-17"/>
        </w:rPr>
        <w:t>V.</w:t>
      </w:r>
      <w:r>
        <w:rPr>
          <w:spacing w:val="-16"/>
        </w:rPr>
        <w:t xml:space="preserve"> </w:t>
      </w:r>
      <w:r>
        <w:t>(2006).</w:t>
      </w:r>
      <w:r>
        <w:rPr>
          <w:spacing w:val="6"/>
        </w:rPr>
        <w:t xml:space="preserve"> </w:t>
      </w:r>
      <w:r>
        <w:rPr>
          <w:spacing w:val="-3"/>
        </w:rPr>
        <w:t>Time</w:t>
      </w:r>
      <w:r>
        <w:rPr>
          <w:spacing w:val="-16"/>
        </w:rPr>
        <w:t xml:space="preserve"> </w:t>
      </w:r>
      <w:r>
        <w:t>series</w:t>
      </w:r>
      <w:r>
        <w:rPr>
          <w:spacing w:val="-16"/>
        </w:rPr>
        <w:t xml:space="preserve"> </w:t>
      </w:r>
      <w:r>
        <w:t>analysis</w:t>
      </w:r>
      <w:r>
        <w:rPr>
          <w:spacing w:val="-16"/>
        </w:rPr>
        <w:t xml:space="preserve"> </w:t>
      </w:r>
      <w:r>
        <w:t>and</w:t>
      </w:r>
      <w:r>
        <w:rPr>
          <w:spacing w:val="-16"/>
        </w:rPr>
        <w:t xml:space="preserve"> </w:t>
      </w:r>
      <w:r>
        <w:t xml:space="preserve">fore- </w:t>
      </w:r>
      <w:r>
        <w:rPr>
          <w:rFonts w:ascii="Trebuchet MS" w:hAnsi="Trebuchet MS"/>
          <w:sz w:val="12"/>
        </w:rPr>
        <w:t xml:space="preserve">664 </w:t>
      </w:r>
      <w:r>
        <w:t xml:space="preserve">casting techniques applied on loliginid and ommastrephid landings in Greek waters. </w:t>
      </w:r>
      <w:r>
        <w:rPr>
          <w:i/>
          <w:spacing w:val="-4"/>
        </w:rPr>
        <w:t xml:space="preserve">Fisheries </w:t>
      </w:r>
      <w:r>
        <w:rPr>
          <w:rFonts w:ascii="Trebuchet MS" w:hAnsi="Trebuchet MS"/>
          <w:sz w:val="12"/>
        </w:rPr>
        <w:t xml:space="preserve">665 </w:t>
      </w:r>
      <w:r>
        <w:rPr>
          <w:i/>
        </w:rPr>
        <w:t>Research</w:t>
      </w:r>
      <w:r>
        <w:t xml:space="preserve">, </w:t>
      </w:r>
      <w:r>
        <w:rPr>
          <w:i/>
        </w:rPr>
        <w:t>78</w:t>
      </w:r>
      <w:r>
        <w:t>, 55–71.</w:t>
      </w:r>
      <w:r>
        <w:rPr>
          <w:spacing w:val="-12"/>
        </w:rPr>
        <w:t xml:space="preserve"> </w:t>
      </w:r>
      <w:r>
        <w:t>https://doi.org/10.1016/j.fishres.2005.12.003</w:t>
      </w:r>
    </w:p>
    <w:p w:rsidR="009D6CC4" w:rsidRDefault="00494099">
      <w:pPr>
        <w:pStyle w:val="BodyText"/>
        <w:tabs>
          <w:tab w:val="left" w:pos="978"/>
        </w:tabs>
        <w:spacing w:before="119" w:line="312" w:lineRule="auto"/>
        <w:ind w:right="1438"/>
        <w:jc w:val="both"/>
      </w:pPr>
      <w:r>
        <w:rPr>
          <w:rFonts w:ascii="Trebuchet MS" w:hAnsi="Trebuchet MS"/>
          <w:sz w:val="12"/>
        </w:rPr>
        <w:t>666</w:t>
      </w:r>
      <w:r>
        <w:rPr>
          <w:rFonts w:ascii="Trebuchet MS" w:hAnsi="Trebuchet MS"/>
          <w:sz w:val="12"/>
        </w:rPr>
        <w:tab/>
      </w:r>
      <w:r>
        <w:t xml:space="preserve">George, G., Meenakumari, B., Raman, M., </w:t>
      </w:r>
      <w:r>
        <w:rPr>
          <w:spacing w:val="-3"/>
        </w:rPr>
        <w:t xml:space="preserve">Kumar,  </w:t>
      </w:r>
      <w:r>
        <w:t xml:space="preserve">S., </w:t>
      </w:r>
      <w:r>
        <w:rPr>
          <w:spacing w:val="-5"/>
        </w:rPr>
        <w:t xml:space="preserve">Vethamony,  </w:t>
      </w:r>
      <w:r>
        <w:rPr>
          <w:spacing w:val="-10"/>
        </w:rPr>
        <w:t xml:space="preserve">P.,  </w:t>
      </w:r>
      <w:r>
        <w:t xml:space="preserve">Babu, M. </w:t>
      </w:r>
      <w:r>
        <w:rPr>
          <w:spacing w:val="-11"/>
        </w:rPr>
        <w:t xml:space="preserve">T.,      </w:t>
      </w:r>
      <w:r>
        <w:rPr>
          <w:rFonts w:ascii="Trebuchet MS" w:hAnsi="Trebuchet MS"/>
          <w:sz w:val="12"/>
        </w:rPr>
        <w:t xml:space="preserve">667   </w:t>
      </w:r>
      <w:r>
        <w:t xml:space="preserve">&amp; </w:t>
      </w:r>
      <w:r>
        <w:rPr>
          <w:spacing w:val="-5"/>
        </w:rPr>
        <w:t xml:space="preserve">Verlecar,  </w:t>
      </w:r>
      <w:r>
        <w:t xml:space="preserve">X. (2012).   Remotely sensed chlorophyll:  A putative trophic link for explain-   </w:t>
      </w:r>
      <w:r>
        <w:rPr>
          <w:rFonts w:ascii="Trebuchet MS" w:hAnsi="Trebuchet MS"/>
          <w:sz w:val="12"/>
        </w:rPr>
        <w:t xml:space="preserve">668  </w:t>
      </w:r>
      <w:r>
        <w:t xml:space="preserve">ing variability in Indian oil sardine stocks.  </w:t>
      </w:r>
      <w:r>
        <w:rPr>
          <w:i/>
        </w:rPr>
        <w:t>Journal of C</w:t>
      </w:r>
      <w:r>
        <w:rPr>
          <w:i/>
        </w:rPr>
        <w:t>oastal Research</w:t>
      </w:r>
      <w:r>
        <w:t xml:space="preserve">,  </w:t>
      </w:r>
      <w:r>
        <w:rPr>
          <w:i/>
        </w:rPr>
        <w:t>28</w:t>
      </w:r>
      <w:r>
        <w:t xml:space="preserve">(1A), 105–113.  </w:t>
      </w:r>
      <w:r>
        <w:rPr>
          <w:rFonts w:ascii="Trebuchet MS" w:hAnsi="Trebuchet MS"/>
          <w:sz w:val="12"/>
        </w:rPr>
        <w:t>669</w:t>
      </w:r>
      <w:r>
        <w:rPr>
          <w:rFonts w:ascii="Trebuchet MS" w:hAnsi="Trebuchet MS"/>
          <w:spacing w:val="17"/>
          <w:sz w:val="12"/>
        </w:rPr>
        <w:t xml:space="preserve"> </w:t>
      </w:r>
      <w:r>
        <w:t>https://doi.org/10.2112/JCOASTRES-D-10-00070.1</w:t>
      </w:r>
    </w:p>
    <w:p w:rsidR="009D6CC4" w:rsidRDefault="00494099">
      <w:pPr>
        <w:pStyle w:val="BodyText"/>
        <w:tabs>
          <w:tab w:val="left" w:pos="978"/>
        </w:tabs>
        <w:spacing w:before="119" w:line="312" w:lineRule="auto"/>
        <w:ind w:right="1439"/>
        <w:jc w:val="both"/>
      </w:pPr>
      <w:r>
        <w:rPr>
          <w:rFonts w:ascii="Trebuchet MS" w:hAnsi="Trebuchet MS"/>
          <w:sz w:val="12"/>
        </w:rPr>
        <w:t>670</w:t>
      </w:r>
      <w:r>
        <w:rPr>
          <w:rFonts w:ascii="Trebuchet MS" w:hAnsi="Trebuchet MS"/>
          <w:sz w:val="12"/>
        </w:rPr>
        <w:tab/>
      </w:r>
      <w:r>
        <w:t xml:space="preserve">Habeebrehman,  H.,  Prabhakaran,  M.  </w:t>
      </w:r>
      <w:r>
        <w:rPr>
          <w:spacing w:val="-10"/>
        </w:rPr>
        <w:t xml:space="preserve">P.,   </w:t>
      </w:r>
      <w:r>
        <w:t xml:space="preserve">Jacob,  J.,  Sabu,  </w:t>
      </w:r>
      <w:r>
        <w:rPr>
          <w:spacing w:val="-10"/>
        </w:rPr>
        <w:t xml:space="preserve">P.,   </w:t>
      </w:r>
      <w:r>
        <w:t xml:space="preserve">Jayalakshmi,  K.  </w:t>
      </w:r>
      <w:r>
        <w:rPr>
          <w:spacing w:val="-5"/>
        </w:rPr>
        <w:t xml:space="preserve">J.,   </w:t>
      </w:r>
      <w:r>
        <w:rPr>
          <w:rFonts w:ascii="Trebuchet MS" w:hAnsi="Trebuchet MS"/>
          <w:sz w:val="12"/>
        </w:rPr>
        <w:t xml:space="preserve">671  </w:t>
      </w:r>
      <w:r>
        <w:t xml:space="preserve">Achuthankutty,  C. </w:t>
      </w:r>
      <w:r>
        <w:rPr>
          <w:spacing w:val="-7"/>
        </w:rPr>
        <w:t xml:space="preserve">T.,  </w:t>
      </w:r>
      <w:r>
        <w:t xml:space="preserve">&amp; Revichandran,  C. (2008).   </w:t>
      </w:r>
      <w:r>
        <w:rPr>
          <w:spacing w:val="-3"/>
        </w:rPr>
        <w:t xml:space="preserve">Variability </w:t>
      </w:r>
      <w:r>
        <w:rPr>
          <w:spacing w:val="-3"/>
        </w:rPr>
        <w:t xml:space="preserve"> </w:t>
      </w:r>
      <w:r>
        <w:t xml:space="preserve">in biological responses in-   </w:t>
      </w:r>
      <w:r>
        <w:rPr>
          <w:rFonts w:ascii="Trebuchet MS" w:hAnsi="Trebuchet MS"/>
          <w:sz w:val="12"/>
        </w:rPr>
        <w:t xml:space="preserve">672   </w:t>
      </w:r>
      <w:r>
        <w:t xml:space="preserve">fluenced by upwelling events in the eastern Arabian Sea.   </w:t>
      </w:r>
      <w:r>
        <w:rPr>
          <w:i/>
        </w:rPr>
        <w:t>Journal of Marine Systems</w:t>
      </w:r>
      <w:r>
        <w:t xml:space="preserve">,  </w:t>
      </w:r>
      <w:r>
        <w:rPr>
          <w:i/>
        </w:rPr>
        <w:t>74</w:t>
      </w:r>
      <w:r>
        <w:t xml:space="preserve">,    </w:t>
      </w:r>
      <w:r>
        <w:rPr>
          <w:rFonts w:ascii="Trebuchet MS" w:hAnsi="Trebuchet MS"/>
          <w:sz w:val="12"/>
        </w:rPr>
        <w:t xml:space="preserve">673 </w:t>
      </w:r>
      <w:r>
        <w:t>545–560.</w:t>
      </w:r>
      <w:r>
        <w:rPr>
          <w:spacing w:val="-6"/>
        </w:rPr>
        <w:t xml:space="preserve"> </w:t>
      </w:r>
      <w:r>
        <w:t>https://doi.org/10.1016/j.jmarsys.2008.04.002</w:t>
      </w:r>
    </w:p>
    <w:p w:rsidR="009D6CC4" w:rsidRDefault="00494099">
      <w:pPr>
        <w:pStyle w:val="BodyText"/>
        <w:tabs>
          <w:tab w:val="left" w:pos="978"/>
        </w:tabs>
        <w:spacing w:before="119" w:line="312" w:lineRule="auto"/>
        <w:ind w:right="1438"/>
        <w:jc w:val="both"/>
      </w:pPr>
      <w:r>
        <w:rPr>
          <w:rFonts w:ascii="Trebuchet MS" w:hAnsi="Trebuchet MS"/>
          <w:sz w:val="12"/>
        </w:rPr>
        <w:t>674</w:t>
      </w:r>
      <w:r>
        <w:rPr>
          <w:rFonts w:ascii="Trebuchet MS" w:hAnsi="Trebuchet MS"/>
          <w:sz w:val="12"/>
        </w:rPr>
        <w:tab/>
      </w:r>
      <w:r>
        <w:t xml:space="preserve">Haltuch, M. A., Brooks, E. N., Brodziak, J., Devine, J. A., Johnson, K. </w:t>
      </w:r>
      <w:r>
        <w:rPr>
          <w:spacing w:val="-7"/>
        </w:rPr>
        <w:t xml:space="preserve">F., </w:t>
      </w:r>
      <w:r>
        <w:rPr>
          <w:spacing w:val="-3"/>
        </w:rPr>
        <w:t xml:space="preserve">Klibansky, </w:t>
      </w:r>
      <w:r>
        <w:rPr>
          <w:spacing w:val="-4"/>
        </w:rPr>
        <w:t xml:space="preserve">N., </w:t>
      </w:r>
      <w:r>
        <w:rPr>
          <w:rFonts w:ascii="Trebuchet MS" w:hAnsi="Trebuchet MS"/>
          <w:sz w:val="12"/>
        </w:rPr>
        <w:t xml:space="preserve">675 </w:t>
      </w:r>
      <w:r>
        <w:t xml:space="preserve">. . .  </w:t>
      </w:r>
      <w:r>
        <w:rPr>
          <w:spacing w:val="-4"/>
        </w:rPr>
        <w:t xml:space="preserve">Wells, </w:t>
      </w:r>
      <w:r>
        <w:t xml:space="preserve">B. K. (2019).  Unraveling the recruitment problem:  A </w:t>
      </w:r>
      <w:r>
        <w:rPr>
          <w:spacing w:val="-3"/>
        </w:rPr>
        <w:t xml:space="preserve">review </w:t>
      </w:r>
      <w:r>
        <w:t xml:space="preserve">of environmentally- </w:t>
      </w:r>
      <w:r>
        <w:rPr>
          <w:rFonts w:ascii="Trebuchet MS" w:hAnsi="Trebuchet MS"/>
          <w:sz w:val="12"/>
        </w:rPr>
        <w:t xml:space="preserve">676 </w:t>
      </w:r>
      <w:r>
        <w:t xml:space="preserve">informed forecasting and management strategy evaluation. </w:t>
      </w:r>
      <w:r>
        <w:rPr>
          <w:i/>
        </w:rPr>
        <w:t>Fishe</w:t>
      </w:r>
      <w:r>
        <w:rPr>
          <w:i/>
        </w:rPr>
        <w:t>ries Research</w:t>
      </w:r>
      <w:r>
        <w:t xml:space="preserve">, </w:t>
      </w:r>
      <w:r>
        <w:rPr>
          <w:i/>
        </w:rPr>
        <w:t>217</w:t>
      </w:r>
      <w:r>
        <w:t>,</w:t>
      </w:r>
      <w:r>
        <w:rPr>
          <w:spacing w:val="-43"/>
        </w:rPr>
        <w:t xml:space="preserve"> </w:t>
      </w:r>
      <w:r>
        <w:t xml:space="preserve">198–216. </w:t>
      </w:r>
      <w:r>
        <w:rPr>
          <w:rFonts w:ascii="Trebuchet MS" w:hAnsi="Trebuchet MS"/>
          <w:sz w:val="12"/>
        </w:rPr>
        <w:t>677</w:t>
      </w:r>
      <w:r>
        <w:rPr>
          <w:rFonts w:ascii="Trebuchet MS" w:hAnsi="Trebuchet MS"/>
          <w:spacing w:val="17"/>
          <w:sz w:val="12"/>
        </w:rPr>
        <w:t xml:space="preserve"> </w:t>
      </w:r>
      <w:r>
        <w:t>https://doi.org/10.1016/j.fishres.2018.12.016</w:t>
      </w:r>
    </w:p>
    <w:p w:rsidR="009D6CC4" w:rsidRDefault="00494099">
      <w:pPr>
        <w:tabs>
          <w:tab w:val="left" w:pos="978"/>
        </w:tabs>
        <w:spacing w:before="119" w:line="312" w:lineRule="auto"/>
        <w:ind w:left="102" w:right="1437"/>
        <w:jc w:val="both"/>
        <w:rPr>
          <w:sz w:val="25"/>
        </w:rPr>
      </w:pPr>
      <w:r>
        <w:rPr>
          <w:rFonts w:ascii="Trebuchet MS" w:hAnsi="Trebuchet MS"/>
          <w:sz w:val="12"/>
        </w:rPr>
        <w:t>678</w:t>
      </w:r>
      <w:r>
        <w:rPr>
          <w:rFonts w:ascii="Trebuchet MS" w:hAnsi="Trebuchet MS"/>
          <w:sz w:val="12"/>
        </w:rPr>
        <w:tab/>
      </w:r>
      <w:r>
        <w:rPr>
          <w:sz w:val="25"/>
        </w:rPr>
        <w:t xml:space="preserve">Hanson, </w:t>
      </w:r>
      <w:r>
        <w:rPr>
          <w:spacing w:val="-14"/>
          <w:sz w:val="25"/>
        </w:rPr>
        <w:t xml:space="preserve">P. </w:t>
      </w:r>
      <w:r>
        <w:rPr>
          <w:sz w:val="25"/>
        </w:rPr>
        <w:t xml:space="preserve">J.,  </w:t>
      </w:r>
      <w:r>
        <w:rPr>
          <w:spacing w:val="-4"/>
          <w:sz w:val="25"/>
        </w:rPr>
        <w:t xml:space="preserve">Vaughan,  </w:t>
      </w:r>
      <w:r>
        <w:rPr>
          <w:sz w:val="25"/>
        </w:rPr>
        <w:t xml:space="preserve">D. S.,  &amp; Narayan,  S. (2006).  Forecasting annual harvests of </w:t>
      </w:r>
      <w:r>
        <w:rPr>
          <w:rFonts w:ascii="Trebuchet MS" w:hAnsi="Trebuchet MS"/>
          <w:sz w:val="12"/>
        </w:rPr>
        <w:t xml:space="preserve">679 </w:t>
      </w:r>
      <w:r>
        <w:rPr>
          <w:sz w:val="25"/>
        </w:rPr>
        <w:t xml:space="preserve">Atlantic and Gulf menhaden. </w:t>
      </w:r>
      <w:r>
        <w:rPr>
          <w:i/>
          <w:sz w:val="25"/>
        </w:rPr>
        <w:t>North American Journal of Fisheries Management</w:t>
      </w:r>
      <w:r>
        <w:rPr>
          <w:sz w:val="25"/>
        </w:rPr>
        <w:t xml:space="preserve">, </w:t>
      </w:r>
      <w:r>
        <w:rPr>
          <w:i/>
          <w:sz w:val="25"/>
        </w:rPr>
        <w:t>26.3</w:t>
      </w:r>
      <w:r>
        <w:rPr>
          <w:sz w:val="25"/>
        </w:rPr>
        <w:t xml:space="preserve">, 753–  </w:t>
      </w:r>
      <w:r>
        <w:rPr>
          <w:rFonts w:ascii="Trebuchet MS" w:hAnsi="Trebuchet MS"/>
          <w:sz w:val="12"/>
        </w:rPr>
        <w:t xml:space="preserve">680 </w:t>
      </w:r>
      <w:r>
        <w:rPr>
          <w:sz w:val="25"/>
        </w:rPr>
        <w:t>764.</w:t>
      </w:r>
      <w:r>
        <w:rPr>
          <w:spacing w:val="-5"/>
          <w:sz w:val="25"/>
        </w:rPr>
        <w:t xml:space="preserve"> </w:t>
      </w:r>
      <w:r>
        <w:rPr>
          <w:sz w:val="25"/>
        </w:rPr>
        <w:t>https://doi.org/10.1577/M04-096.1</w:t>
      </w:r>
    </w:p>
    <w:p w:rsidR="009D6CC4" w:rsidRDefault="00494099">
      <w:pPr>
        <w:pStyle w:val="BodyText"/>
        <w:tabs>
          <w:tab w:val="left" w:pos="978"/>
        </w:tabs>
        <w:spacing w:before="120"/>
        <w:jc w:val="both"/>
      </w:pPr>
      <w:r>
        <w:rPr>
          <w:rFonts w:ascii="Trebuchet MS"/>
          <w:sz w:val="12"/>
        </w:rPr>
        <w:t>681</w:t>
      </w:r>
      <w:r>
        <w:rPr>
          <w:rFonts w:ascii="Trebuchet MS"/>
          <w:sz w:val="12"/>
        </w:rPr>
        <w:tab/>
      </w:r>
      <w:r>
        <w:t xml:space="preserve">Holmes, E. E., </w:t>
      </w:r>
      <w:r>
        <w:rPr>
          <w:spacing w:val="-4"/>
        </w:rPr>
        <w:t xml:space="preserve">Ward, </w:t>
      </w:r>
      <w:r>
        <w:t>E. J., &amp; Wills, K. (2012). MARSS: Multivariate</w:t>
      </w:r>
      <w:r>
        <w:rPr>
          <w:spacing w:val="-5"/>
        </w:rPr>
        <w:t xml:space="preserve"> </w:t>
      </w:r>
      <w:r>
        <w:t>autoregressive</w:t>
      </w:r>
    </w:p>
    <w:p w:rsidR="009D6CC4" w:rsidRDefault="009D6CC4">
      <w:pPr>
        <w:jc w:val="both"/>
        <w:sectPr w:rsidR="009D6CC4">
          <w:pgSz w:w="12240" w:h="15840"/>
          <w:pgMar w:top="1320" w:right="0" w:bottom="1060" w:left="940" w:header="0" w:footer="872" w:gutter="0"/>
          <w:cols w:space="720"/>
        </w:sectPr>
      </w:pPr>
    </w:p>
    <w:p w:rsidR="009D6CC4" w:rsidRDefault="00494099">
      <w:pPr>
        <w:pStyle w:val="BodyText"/>
      </w:pPr>
      <w:r>
        <w:rPr>
          <w:rFonts w:ascii="Trebuchet MS" w:hAnsi="Trebuchet MS"/>
          <w:sz w:val="12"/>
        </w:rPr>
        <w:lastRenderedPageBreak/>
        <w:t xml:space="preserve">682 </w:t>
      </w:r>
      <w:r>
        <w:t xml:space="preserve">state-space models for analyzing time-series data. </w:t>
      </w:r>
      <w:r>
        <w:rPr>
          <w:i/>
        </w:rPr>
        <w:t>R Journal</w:t>
      </w:r>
      <w:r>
        <w:t xml:space="preserve">, </w:t>
      </w:r>
      <w:r>
        <w:rPr>
          <w:i/>
        </w:rPr>
        <w:t>4</w:t>
      </w:r>
      <w:r>
        <w:t>, 11–19.</w:t>
      </w:r>
    </w:p>
    <w:p w:rsidR="009D6CC4" w:rsidRDefault="00494099">
      <w:pPr>
        <w:pStyle w:val="BodyText"/>
        <w:tabs>
          <w:tab w:val="left" w:pos="978"/>
        </w:tabs>
        <w:spacing w:before="205"/>
      </w:pPr>
      <w:r>
        <w:rPr>
          <w:rFonts w:ascii="Trebuchet MS"/>
          <w:sz w:val="12"/>
        </w:rPr>
        <w:t>683</w:t>
      </w:r>
      <w:r>
        <w:rPr>
          <w:rFonts w:ascii="Trebuchet MS"/>
          <w:sz w:val="12"/>
        </w:rPr>
        <w:tab/>
      </w:r>
      <w:r>
        <w:t>Hornell,</w:t>
      </w:r>
      <w:r>
        <w:rPr>
          <w:spacing w:val="-6"/>
        </w:rPr>
        <w:t xml:space="preserve"> </w:t>
      </w:r>
      <w:r>
        <w:t>J.</w:t>
      </w:r>
      <w:r>
        <w:rPr>
          <w:spacing w:val="-6"/>
        </w:rPr>
        <w:t xml:space="preserve"> </w:t>
      </w:r>
      <w:r>
        <w:t>(1910).</w:t>
      </w:r>
      <w:r>
        <w:rPr>
          <w:spacing w:val="12"/>
        </w:rPr>
        <w:t xml:space="preserve"> </w:t>
      </w:r>
      <w:r>
        <w:t>Repo</w:t>
      </w:r>
      <w:r>
        <w:t>rt</w:t>
      </w:r>
      <w:r>
        <w:rPr>
          <w:spacing w:val="-6"/>
        </w:rPr>
        <w:t xml:space="preserve"> </w:t>
      </w:r>
      <w:r>
        <w:t>on</w:t>
      </w:r>
      <w:r>
        <w:rPr>
          <w:spacing w:val="-6"/>
        </w:rPr>
        <w:t xml:space="preserve"> </w:t>
      </w:r>
      <w:r>
        <w:t>the</w:t>
      </w:r>
      <w:r>
        <w:rPr>
          <w:spacing w:val="-6"/>
        </w:rPr>
        <w:t xml:space="preserve"> </w:t>
      </w:r>
      <w:r>
        <w:t>results</w:t>
      </w:r>
      <w:r>
        <w:rPr>
          <w:spacing w:val="-6"/>
        </w:rPr>
        <w:t xml:space="preserve"> </w:t>
      </w:r>
      <w:r>
        <w:t>of</w:t>
      </w:r>
      <w:r>
        <w:rPr>
          <w:spacing w:val="-6"/>
        </w:rPr>
        <w:t xml:space="preserve"> </w:t>
      </w:r>
      <w:r>
        <w:t>a</w:t>
      </w:r>
      <w:r>
        <w:rPr>
          <w:spacing w:val="-6"/>
        </w:rPr>
        <w:t xml:space="preserve"> </w:t>
      </w:r>
      <w:r>
        <w:t>fishery</w:t>
      </w:r>
      <w:r>
        <w:rPr>
          <w:spacing w:val="-6"/>
        </w:rPr>
        <w:t xml:space="preserve"> </w:t>
      </w:r>
      <w:r>
        <w:t>cruise</w:t>
      </w:r>
      <w:r>
        <w:rPr>
          <w:spacing w:val="-6"/>
        </w:rPr>
        <w:t xml:space="preserve"> </w:t>
      </w:r>
      <w:r>
        <w:t>along</w:t>
      </w:r>
      <w:r>
        <w:rPr>
          <w:spacing w:val="-6"/>
        </w:rPr>
        <w:t xml:space="preserve"> </w:t>
      </w:r>
      <w:r>
        <w:t>the</w:t>
      </w:r>
      <w:r>
        <w:rPr>
          <w:spacing w:val="-6"/>
        </w:rPr>
        <w:t xml:space="preserve"> </w:t>
      </w:r>
      <w:r>
        <w:t>Malabar</w:t>
      </w:r>
      <w:r>
        <w:rPr>
          <w:spacing w:val="-6"/>
        </w:rPr>
        <w:t xml:space="preserve"> </w:t>
      </w:r>
      <w:r>
        <w:t>coast</w:t>
      </w:r>
      <w:r>
        <w:rPr>
          <w:spacing w:val="-6"/>
        </w:rPr>
        <w:t xml:space="preserve"> </w:t>
      </w:r>
      <w:r>
        <w:t>and</w:t>
      </w:r>
      <w:r>
        <w:rPr>
          <w:spacing w:val="-6"/>
        </w:rPr>
        <w:t xml:space="preserve"> </w:t>
      </w:r>
      <w:r>
        <w:t>to</w:t>
      </w:r>
    </w:p>
    <w:p w:rsidR="009D6CC4" w:rsidRDefault="00494099">
      <w:pPr>
        <w:spacing w:before="86"/>
        <w:ind w:left="102"/>
        <w:rPr>
          <w:sz w:val="25"/>
        </w:rPr>
      </w:pPr>
      <w:r>
        <w:rPr>
          <w:rFonts w:ascii="Trebuchet MS" w:hAnsi="Trebuchet MS"/>
          <w:sz w:val="12"/>
        </w:rPr>
        <w:t xml:space="preserve">684 </w:t>
      </w:r>
      <w:r>
        <w:rPr>
          <w:sz w:val="25"/>
        </w:rPr>
        <w:t xml:space="preserve">the Laccadive Islands in 1908. </w:t>
      </w:r>
      <w:r>
        <w:rPr>
          <w:i/>
          <w:sz w:val="25"/>
        </w:rPr>
        <w:t>Madras Fishery Bulletin</w:t>
      </w:r>
      <w:r>
        <w:rPr>
          <w:sz w:val="25"/>
        </w:rPr>
        <w:t xml:space="preserve">, </w:t>
      </w:r>
      <w:r>
        <w:rPr>
          <w:i/>
          <w:sz w:val="25"/>
        </w:rPr>
        <w:t>4</w:t>
      </w:r>
      <w:r>
        <w:rPr>
          <w:sz w:val="25"/>
        </w:rPr>
        <w:t>(4), 76–126.</w:t>
      </w:r>
    </w:p>
    <w:p w:rsidR="009D6CC4" w:rsidRDefault="00494099">
      <w:pPr>
        <w:pStyle w:val="BodyText"/>
        <w:tabs>
          <w:tab w:val="left" w:pos="978"/>
        </w:tabs>
        <w:spacing w:before="206"/>
      </w:pPr>
      <w:r>
        <w:rPr>
          <w:rFonts w:ascii="Trebuchet MS"/>
          <w:sz w:val="12"/>
        </w:rPr>
        <w:t>685</w:t>
      </w:r>
      <w:r>
        <w:rPr>
          <w:rFonts w:ascii="Trebuchet MS"/>
          <w:sz w:val="12"/>
        </w:rPr>
        <w:tab/>
      </w:r>
      <w:r>
        <w:t>Hornell,</w:t>
      </w:r>
      <w:r>
        <w:rPr>
          <w:spacing w:val="36"/>
        </w:rPr>
        <w:t xml:space="preserve"> </w:t>
      </w:r>
      <w:r>
        <w:t>J.,</w:t>
      </w:r>
      <w:r>
        <w:rPr>
          <w:spacing w:val="36"/>
        </w:rPr>
        <w:t xml:space="preserve"> </w:t>
      </w:r>
      <w:r>
        <w:t>&amp;</w:t>
      </w:r>
      <w:r>
        <w:rPr>
          <w:spacing w:val="29"/>
        </w:rPr>
        <w:t xml:space="preserve"> </w:t>
      </w:r>
      <w:r>
        <w:t>Nayudu,</w:t>
      </w:r>
      <w:r>
        <w:rPr>
          <w:spacing w:val="37"/>
        </w:rPr>
        <w:t xml:space="preserve"> </w:t>
      </w:r>
      <w:r>
        <w:t>M.</w:t>
      </w:r>
      <w:r>
        <w:rPr>
          <w:spacing w:val="29"/>
        </w:rPr>
        <w:t xml:space="preserve"> </w:t>
      </w:r>
      <w:r>
        <w:t>R.</w:t>
      </w:r>
      <w:r>
        <w:rPr>
          <w:spacing w:val="29"/>
        </w:rPr>
        <w:t xml:space="preserve"> </w:t>
      </w:r>
      <w:r>
        <w:t>(1923).</w:t>
      </w:r>
      <w:r>
        <w:rPr>
          <w:spacing w:val="41"/>
        </w:rPr>
        <w:t xml:space="preserve"> </w:t>
      </w:r>
      <w:r>
        <w:t>A</w:t>
      </w:r>
      <w:r>
        <w:rPr>
          <w:spacing w:val="29"/>
        </w:rPr>
        <w:t xml:space="preserve"> </w:t>
      </w:r>
      <w:r>
        <w:t>contribution</w:t>
      </w:r>
      <w:r>
        <w:rPr>
          <w:spacing w:val="29"/>
        </w:rPr>
        <w:t xml:space="preserve"> </w:t>
      </w:r>
      <w:r>
        <w:t>to</w:t>
      </w:r>
      <w:r>
        <w:rPr>
          <w:spacing w:val="29"/>
        </w:rPr>
        <w:t xml:space="preserve"> </w:t>
      </w:r>
      <w:r>
        <w:t>the</w:t>
      </w:r>
      <w:r>
        <w:rPr>
          <w:spacing w:val="29"/>
        </w:rPr>
        <w:t xml:space="preserve"> </w:t>
      </w:r>
      <w:r>
        <w:t>life</w:t>
      </w:r>
      <w:r>
        <w:rPr>
          <w:spacing w:val="29"/>
        </w:rPr>
        <w:t xml:space="preserve"> </w:t>
      </w:r>
      <w:r>
        <w:t>history</w:t>
      </w:r>
      <w:r>
        <w:rPr>
          <w:spacing w:val="29"/>
        </w:rPr>
        <w:t xml:space="preserve"> </w:t>
      </w:r>
      <w:r>
        <w:t>of</w:t>
      </w:r>
      <w:r>
        <w:rPr>
          <w:spacing w:val="29"/>
        </w:rPr>
        <w:t xml:space="preserve"> </w:t>
      </w:r>
      <w:r>
        <w:t>the</w:t>
      </w:r>
      <w:r>
        <w:rPr>
          <w:spacing w:val="29"/>
        </w:rPr>
        <w:t xml:space="preserve"> </w:t>
      </w:r>
      <w:r>
        <w:t>Indian</w:t>
      </w:r>
    </w:p>
    <w:p w:rsidR="009D6CC4" w:rsidRDefault="00494099">
      <w:pPr>
        <w:spacing w:before="86"/>
        <w:ind w:left="102"/>
        <w:rPr>
          <w:sz w:val="25"/>
        </w:rPr>
      </w:pPr>
      <w:r>
        <w:rPr>
          <w:rFonts w:ascii="Trebuchet MS"/>
          <w:sz w:val="12"/>
        </w:rPr>
        <w:t xml:space="preserve">686 </w:t>
      </w:r>
      <w:r>
        <w:rPr>
          <w:sz w:val="25"/>
        </w:rPr>
        <w:t xml:space="preserve">sardine with note, on the plankton of the Malabar coast. </w:t>
      </w:r>
      <w:r>
        <w:rPr>
          <w:i/>
          <w:sz w:val="25"/>
        </w:rPr>
        <w:t>Madras Fishery Bulletin</w:t>
      </w:r>
      <w:r>
        <w:rPr>
          <w:sz w:val="25"/>
        </w:rPr>
        <w:t xml:space="preserve">, </w:t>
      </w:r>
      <w:r>
        <w:rPr>
          <w:i/>
          <w:sz w:val="25"/>
        </w:rPr>
        <w:t>17</w:t>
      </w:r>
      <w:r>
        <w:rPr>
          <w:sz w:val="25"/>
        </w:rPr>
        <w:t>, 129.</w:t>
      </w:r>
    </w:p>
    <w:p w:rsidR="009D6CC4" w:rsidRDefault="00494099">
      <w:pPr>
        <w:tabs>
          <w:tab w:val="left" w:pos="978"/>
        </w:tabs>
        <w:spacing w:before="206" w:line="312" w:lineRule="auto"/>
        <w:ind w:left="102" w:right="1437"/>
        <w:jc w:val="both"/>
        <w:rPr>
          <w:sz w:val="25"/>
        </w:rPr>
      </w:pPr>
      <w:r>
        <w:rPr>
          <w:rFonts w:ascii="Trebuchet MS"/>
          <w:sz w:val="12"/>
        </w:rPr>
        <w:t>687</w:t>
      </w:r>
      <w:r>
        <w:rPr>
          <w:rFonts w:ascii="Trebuchet MS"/>
          <w:sz w:val="12"/>
        </w:rPr>
        <w:tab/>
      </w:r>
      <w:r>
        <w:rPr>
          <w:sz w:val="25"/>
        </w:rPr>
        <w:t xml:space="preserve">Jacob, </w:t>
      </w:r>
      <w:r>
        <w:rPr>
          <w:spacing w:val="-7"/>
          <w:sz w:val="25"/>
        </w:rPr>
        <w:t xml:space="preserve">T.,  </w:t>
      </w:r>
      <w:r>
        <w:rPr>
          <w:sz w:val="25"/>
        </w:rPr>
        <w:t xml:space="preserve">Rajendran, </w:t>
      </w:r>
      <w:r>
        <w:rPr>
          <w:spacing w:val="-11"/>
          <w:sz w:val="25"/>
        </w:rPr>
        <w:t xml:space="preserve">V.,  </w:t>
      </w:r>
      <w:r>
        <w:rPr>
          <w:sz w:val="25"/>
        </w:rPr>
        <w:t xml:space="preserve">Pillai, </w:t>
      </w:r>
      <w:r>
        <w:rPr>
          <w:spacing w:val="-14"/>
          <w:sz w:val="25"/>
        </w:rPr>
        <w:t xml:space="preserve">P.  </w:t>
      </w:r>
      <w:r>
        <w:rPr>
          <w:sz w:val="25"/>
        </w:rPr>
        <w:t xml:space="preserve">K. M., Andrews, J., &amp; Satyavan, U. K. (1987).  </w:t>
      </w:r>
      <w:r>
        <w:rPr>
          <w:i/>
          <w:sz w:val="25"/>
        </w:rPr>
        <w:t xml:space="preserve">An  </w:t>
      </w:r>
      <w:r>
        <w:rPr>
          <w:rFonts w:ascii="Trebuchet MS"/>
          <w:sz w:val="12"/>
        </w:rPr>
        <w:t xml:space="preserve">688 </w:t>
      </w:r>
      <w:r>
        <w:rPr>
          <w:i/>
          <w:sz w:val="25"/>
        </w:rPr>
        <w:t>appraisal of the marine fisheries in Kerala</w:t>
      </w:r>
      <w:r>
        <w:rPr>
          <w:sz w:val="25"/>
        </w:rPr>
        <w:t xml:space="preserve">. CMFRI Special Publication No. 35. p43. Central  </w:t>
      </w:r>
      <w:r>
        <w:rPr>
          <w:rFonts w:ascii="Trebuchet MS"/>
          <w:sz w:val="12"/>
        </w:rPr>
        <w:t xml:space="preserve">689 </w:t>
      </w:r>
      <w:r>
        <w:rPr>
          <w:sz w:val="25"/>
        </w:rPr>
        <w:t>Marine Fisheries Research</w:t>
      </w:r>
      <w:r>
        <w:rPr>
          <w:spacing w:val="-22"/>
          <w:sz w:val="25"/>
        </w:rPr>
        <w:t xml:space="preserve"> </w:t>
      </w:r>
      <w:r>
        <w:rPr>
          <w:sz w:val="25"/>
        </w:rPr>
        <w:t>Institute.</w:t>
      </w:r>
    </w:p>
    <w:p w:rsidR="009D6CC4" w:rsidRDefault="00494099">
      <w:pPr>
        <w:tabs>
          <w:tab w:val="left" w:pos="978"/>
        </w:tabs>
        <w:spacing w:before="119" w:line="312" w:lineRule="auto"/>
        <w:ind w:left="102" w:right="1438"/>
        <w:jc w:val="both"/>
        <w:rPr>
          <w:sz w:val="25"/>
        </w:rPr>
      </w:pPr>
      <w:r>
        <w:rPr>
          <w:rFonts w:ascii="Trebuchet MS" w:hAnsi="Trebuchet MS"/>
          <w:sz w:val="12"/>
        </w:rPr>
        <w:t>690</w:t>
      </w:r>
      <w:r>
        <w:rPr>
          <w:rFonts w:ascii="Trebuchet MS" w:hAnsi="Trebuchet MS"/>
          <w:sz w:val="12"/>
        </w:rPr>
        <w:tab/>
      </w:r>
      <w:r>
        <w:rPr>
          <w:sz w:val="25"/>
        </w:rPr>
        <w:t xml:space="preserve">Jacobson, L. D.,  &amp; MacCall,  A. D. (1995).  Stock-recruitment models for Pacific </w:t>
      </w:r>
      <w:r>
        <w:rPr>
          <w:spacing w:val="-6"/>
          <w:sz w:val="25"/>
        </w:rPr>
        <w:t xml:space="preserve">sar-  </w:t>
      </w:r>
      <w:r>
        <w:rPr>
          <w:rFonts w:ascii="Trebuchet MS" w:hAnsi="Trebuchet MS"/>
          <w:sz w:val="12"/>
        </w:rPr>
        <w:t xml:space="preserve">691 </w:t>
      </w:r>
      <w:r>
        <w:rPr>
          <w:sz w:val="25"/>
        </w:rPr>
        <w:t xml:space="preserve">dine (Sardinops sagax). </w:t>
      </w:r>
      <w:r>
        <w:rPr>
          <w:i/>
          <w:sz w:val="25"/>
        </w:rPr>
        <w:t>Canadian Journal of Fisheries and Aquatic Sci</w:t>
      </w:r>
      <w:r>
        <w:rPr>
          <w:i/>
          <w:sz w:val="25"/>
        </w:rPr>
        <w:t>ences</w:t>
      </w:r>
      <w:r>
        <w:rPr>
          <w:sz w:val="25"/>
        </w:rPr>
        <w:t xml:space="preserve">,  </w:t>
      </w:r>
      <w:r>
        <w:rPr>
          <w:i/>
          <w:sz w:val="25"/>
        </w:rPr>
        <w:t>52</w:t>
      </w:r>
      <w:r>
        <w:rPr>
          <w:sz w:val="25"/>
        </w:rPr>
        <w:t xml:space="preserve">,  566–577.  </w:t>
      </w:r>
      <w:r>
        <w:rPr>
          <w:rFonts w:ascii="Trebuchet MS" w:hAnsi="Trebuchet MS"/>
          <w:sz w:val="12"/>
        </w:rPr>
        <w:t>692</w:t>
      </w:r>
      <w:r>
        <w:rPr>
          <w:rFonts w:ascii="Trebuchet MS" w:hAnsi="Trebuchet MS"/>
          <w:spacing w:val="17"/>
          <w:sz w:val="12"/>
        </w:rPr>
        <w:t xml:space="preserve"> </w:t>
      </w:r>
      <w:r>
        <w:rPr>
          <w:sz w:val="25"/>
        </w:rPr>
        <w:t>https://doi.org/10.1139/f95-057</w:t>
      </w:r>
    </w:p>
    <w:p w:rsidR="009D6CC4" w:rsidRDefault="00494099">
      <w:pPr>
        <w:tabs>
          <w:tab w:val="left" w:pos="978"/>
        </w:tabs>
        <w:spacing w:before="119" w:line="312" w:lineRule="auto"/>
        <w:ind w:left="102" w:right="1437"/>
        <w:jc w:val="both"/>
        <w:rPr>
          <w:sz w:val="25"/>
        </w:rPr>
      </w:pPr>
      <w:r>
        <w:rPr>
          <w:rFonts w:ascii="Trebuchet MS" w:hAnsi="Trebuchet MS"/>
          <w:sz w:val="12"/>
        </w:rPr>
        <w:t>693</w:t>
      </w:r>
      <w:r>
        <w:rPr>
          <w:rFonts w:ascii="Trebuchet MS" w:hAnsi="Trebuchet MS"/>
          <w:sz w:val="12"/>
        </w:rPr>
        <w:tab/>
      </w:r>
      <w:r>
        <w:rPr>
          <w:sz w:val="25"/>
        </w:rPr>
        <w:t>Jayaprakash,</w:t>
      </w:r>
      <w:r>
        <w:rPr>
          <w:spacing w:val="-5"/>
          <w:sz w:val="25"/>
        </w:rPr>
        <w:t xml:space="preserve"> </w:t>
      </w:r>
      <w:r>
        <w:rPr>
          <w:sz w:val="25"/>
        </w:rPr>
        <w:t>A.</w:t>
      </w:r>
      <w:r>
        <w:rPr>
          <w:spacing w:val="-6"/>
          <w:sz w:val="25"/>
        </w:rPr>
        <w:t xml:space="preserve"> </w:t>
      </w:r>
      <w:r>
        <w:rPr>
          <w:sz w:val="25"/>
        </w:rPr>
        <w:t>A.</w:t>
      </w:r>
      <w:r>
        <w:rPr>
          <w:spacing w:val="-6"/>
          <w:sz w:val="25"/>
        </w:rPr>
        <w:t xml:space="preserve"> </w:t>
      </w:r>
      <w:r>
        <w:rPr>
          <w:sz w:val="25"/>
        </w:rPr>
        <w:t>(2002).</w:t>
      </w:r>
      <w:r>
        <w:rPr>
          <w:spacing w:val="10"/>
          <w:sz w:val="25"/>
        </w:rPr>
        <w:t xml:space="preserve"> </w:t>
      </w:r>
      <w:r>
        <w:rPr>
          <w:sz w:val="25"/>
        </w:rPr>
        <w:t>Long</w:t>
      </w:r>
      <w:r>
        <w:rPr>
          <w:spacing w:val="-6"/>
          <w:sz w:val="25"/>
        </w:rPr>
        <w:t xml:space="preserve"> </w:t>
      </w:r>
      <w:r>
        <w:rPr>
          <w:sz w:val="25"/>
        </w:rPr>
        <w:t>term</w:t>
      </w:r>
      <w:r>
        <w:rPr>
          <w:spacing w:val="-5"/>
          <w:sz w:val="25"/>
        </w:rPr>
        <w:t xml:space="preserve"> </w:t>
      </w:r>
      <w:r>
        <w:rPr>
          <w:sz w:val="25"/>
        </w:rPr>
        <w:t>trends</w:t>
      </w:r>
      <w:r>
        <w:rPr>
          <w:spacing w:val="-6"/>
          <w:sz w:val="25"/>
        </w:rPr>
        <w:t xml:space="preserve"> </w:t>
      </w:r>
      <w:r>
        <w:rPr>
          <w:sz w:val="25"/>
        </w:rPr>
        <w:t>in</w:t>
      </w:r>
      <w:r>
        <w:rPr>
          <w:spacing w:val="-6"/>
          <w:sz w:val="25"/>
        </w:rPr>
        <w:t xml:space="preserve"> </w:t>
      </w:r>
      <w:r>
        <w:rPr>
          <w:sz w:val="25"/>
        </w:rPr>
        <w:t>rainfall,</w:t>
      </w:r>
      <w:r>
        <w:rPr>
          <w:spacing w:val="-5"/>
          <w:sz w:val="25"/>
        </w:rPr>
        <w:t xml:space="preserve"> </w:t>
      </w:r>
      <w:r>
        <w:rPr>
          <w:sz w:val="25"/>
        </w:rPr>
        <w:t>sea</w:t>
      </w:r>
      <w:r>
        <w:rPr>
          <w:spacing w:val="-6"/>
          <w:sz w:val="25"/>
        </w:rPr>
        <w:t xml:space="preserve"> </w:t>
      </w:r>
      <w:r>
        <w:rPr>
          <w:spacing w:val="-3"/>
          <w:sz w:val="25"/>
        </w:rPr>
        <w:t>level</w:t>
      </w:r>
      <w:r>
        <w:rPr>
          <w:spacing w:val="-6"/>
          <w:sz w:val="25"/>
        </w:rPr>
        <w:t xml:space="preserve"> </w:t>
      </w:r>
      <w:r>
        <w:rPr>
          <w:sz w:val="25"/>
        </w:rPr>
        <w:t>and</w:t>
      </w:r>
      <w:r>
        <w:rPr>
          <w:spacing w:val="-6"/>
          <w:sz w:val="25"/>
        </w:rPr>
        <w:t xml:space="preserve"> </w:t>
      </w:r>
      <w:r>
        <w:rPr>
          <w:sz w:val="25"/>
        </w:rPr>
        <w:t>solar</w:t>
      </w:r>
      <w:r>
        <w:rPr>
          <w:spacing w:val="-6"/>
          <w:sz w:val="25"/>
        </w:rPr>
        <w:t xml:space="preserve"> </w:t>
      </w:r>
      <w:r>
        <w:rPr>
          <w:sz w:val="25"/>
        </w:rPr>
        <w:t>periodicity:</w:t>
      </w:r>
      <w:r>
        <w:rPr>
          <w:spacing w:val="10"/>
          <w:sz w:val="25"/>
        </w:rPr>
        <w:t xml:space="preserve"> </w:t>
      </w:r>
      <w:r>
        <w:rPr>
          <w:sz w:val="25"/>
        </w:rPr>
        <w:t xml:space="preserve">A </w:t>
      </w:r>
      <w:r>
        <w:rPr>
          <w:rFonts w:ascii="Trebuchet MS" w:hAnsi="Trebuchet MS"/>
          <w:sz w:val="12"/>
        </w:rPr>
        <w:t>694</w:t>
      </w:r>
      <w:r>
        <w:rPr>
          <w:rFonts w:ascii="Trebuchet MS" w:hAnsi="Trebuchet MS"/>
          <w:spacing w:val="10"/>
          <w:sz w:val="12"/>
        </w:rPr>
        <w:t xml:space="preserve"> </w:t>
      </w:r>
      <w:r>
        <w:rPr>
          <w:sz w:val="25"/>
        </w:rPr>
        <w:t>case</w:t>
      </w:r>
      <w:r>
        <w:rPr>
          <w:spacing w:val="-15"/>
          <w:sz w:val="25"/>
        </w:rPr>
        <w:t xml:space="preserve"> </w:t>
      </w:r>
      <w:r>
        <w:rPr>
          <w:sz w:val="25"/>
        </w:rPr>
        <w:t>study</w:t>
      </w:r>
      <w:r>
        <w:rPr>
          <w:spacing w:val="-15"/>
          <w:sz w:val="25"/>
        </w:rPr>
        <w:t xml:space="preserve"> </w:t>
      </w:r>
      <w:r>
        <w:rPr>
          <w:sz w:val="25"/>
        </w:rPr>
        <w:t>for</w:t>
      </w:r>
      <w:r>
        <w:rPr>
          <w:spacing w:val="-15"/>
          <w:sz w:val="25"/>
        </w:rPr>
        <w:t xml:space="preserve"> </w:t>
      </w:r>
      <w:r>
        <w:rPr>
          <w:sz w:val="25"/>
        </w:rPr>
        <w:t>forecast</w:t>
      </w:r>
      <w:r>
        <w:rPr>
          <w:spacing w:val="-15"/>
          <w:sz w:val="25"/>
        </w:rPr>
        <w:t xml:space="preserve"> </w:t>
      </w:r>
      <w:r>
        <w:rPr>
          <w:sz w:val="25"/>
        </w:rPr>
        <w:t>of</w:t>
      </w:r>
      <w:r>
        <w:rPr>
          <w:spacing w:val="-15"/>
          <w:sz w:val="25"/>
        </w:rPr>
        <w:t xml:space="preserve"> </w:t>
      </w:r>
      <w:r>
        <w:rPr>
          <w:sz w:val="25"/>
        </w:rPr>
        <w:t>Malabar</w:t>
      </w:r>
      <w:r>
        <w:rPr>
          <w:spacing w:val="-15"/>
          <w:sz w:val="25"/>
        </w:rPr>
        <w:t xml:space="preserve"> </w:t>
      </w:r>
      <w:r>
        <w:rPr>
          <w:sz w:val="25"/>
        </w:rPr>
        <w:t>sole</w:t>
      </w:r>
      <w:r>
        <w:rPr>
          <w:spacing w:val="-15"/>
          <w:sz w:val="25"/>
        </w:rPr>
        <w:t xml:space="preserve"> </w:t>
      </w:r>
      <w:r>
        <w:rPr>
          <w:sz w:val="25"/>
        </w:rPr>
        <w:t>and</w:t>
      </w:r>
      <w:r>
        <w:rPr>
          <w:spacing w:val="-15"/>
          <w:sz w:val="25"/>
        </w:rPr>
        <w:t xml:space="preserve"> </w:t>
      </w:r>
      <w:r>
        <w:rPr>
          <w:sz w:val="25"/>
        </w:rPr>
        <w:t>oil</w:t>
      </w:r>
      <w:r>
        <w:rPr>
          <w:spacing w:val="-15"/>
          <w:sz w:val="25"/>
        </w:rPr>
        <w:t xml:space="preserve"> </w:t>
      </w:r>
      <w:r>
        <w:rPr>
          <w:sz w:val="25"/>
        </w:rPr>
        <w:t>sardine</w:t>
      </w:r>
      <w:r>
        <w:rPr>
          <w:spacing w:val="-15"/>
          <w:sz w:val="25"/>
        </w:rPr>
        <w:t xml:space="preserve"> </w:t>
      </w:r>
      <w:r>
        <w:rPr>
          <w:spacing w:val="-3"/>
          <w:sz w:val="25"/>
        </w:rPr>
        <w:t>fishery.</w:t>
      </w:r>
      <w:r>
        <w:rPr>
          <w:spacing w:val="8"/>
          <w:sz w:val="25"/>
        </w:rPr>
        <w:t xml:space="preserve"> </w:t>
      </w:r>
      <w:r>
        <w:rPr>
          <w:i/>
          <w:sz w:val="25"/>
        </w:rPr>
        <w:t>Journal</w:t>
      </w:r>
      <w:r>
        <w:rPr>
          <w:i/>
          <w:spacing w:val="-15"/>
          <w:sz w:val="25"/>
        </w:rPr>
        <w:t xml:space="preserve"> </w:t>
      </w:r>
      <w:r>
        <w:rPr>
          <w:i/>
          <w:sz w:val="25"/>
        </w:rPr>
        <w:t>of</w:t>
      </w:r>
      <w:r>
        <w:rPr>
          <w:i/>
          <w:spacing w:val="-15"/>
          <w:sz w:val="25"/>
        </w:rPr>
        <w:t xml:space="preserve"> </w:t>
      </w:r>
      <w:r>
        <w:rPr>
          <w:i/>
          <w:sz w:val="25"/>
        </w:rPr>
        <w:t>the</w:t>
      </w:r>
      <w:r>
        <w:rPr>
          <w:i/>
          <w:spacing w:val="-15"/>
          <w:sz w:val="25"/>
        </w:rPr>
        <w:t xml:space="preserve"> </w:t>
      </w:r>
      <w:r>
        <w:rPr>
          <w:i/>
          <w:sz w:val="25"/>
        </w:rPr>
        <w:t>Marine</w:t>
      </w:r>
      <w:r>
        <w:rPr>
          <w:i/>
          <w:spacing w:val="-15"/>
          <w:sz w:val="25"/>
        </w:rPr>
        <w:t xml:space="preserve"> </w:t>
      </w:r>
      <w:r>
        <w:rPr>
          <w:i/>
          <w:sz w:val="25"/>
        </w:rPr>
        <w:t xml:space="preserve">Biological </w:t>
      </w:r>
      <w:r>
        <w:rPr>
          <w:rFonts w:ascii="Trebuchet MS" w:hAnsi="Trebuchet MS"/>
          <w:sz w:val="12"/>
        </w:rPr>
        <w:t xml:space="preserve">695 </w:t>
      </w:r>
      <w:r>
        <w:rPr>
          <w:i/>
          <w:sz w:val="25"/>
        </w:rPr>
        <w:t>Association of India</w:t>
      </w:r>
      <w:r>
        <w:rPr>
          <w:sz w:val="25"/>
        </w:rPr>
        <w:t xml:space="preserve">, </w:t>
      </w:r>
      <w:r>
        <w:rPr>
          <w:i/>
          <w:sz w:val="25"/>
        </w:rPr>
        <w:t>44</w:t>
      </w:r>
      <w:r>
        <w:rPr>
          <w:sz w:val="25"/>
        </w:rPr>
        <w:t>(1 &amp; 2),</w:t>
      </w:r>
      <w:r>
        <w:rPr>
          <w:spacing w:val="-25"/>
          <w:sz w:val="25"/>
        </w:rPr>
        <w:t xml:space="preserve"> </w:t>
      </w:r>
      <w:r>
        <w:rPr>
          <w:sz w:val="25"/>
        </w:rPr>
        <w:t>163–175.</w:t>
      </w:r>
    </w:p>
    <w:p w:rsidR="009D6CC4" w:rsidRDefault="00494099">
      <w:pPr>
        <w:tabs>
          <w:tab w:val="left" w:pos="978"/>
        </w:tabs>
        <w:spacing w:before="119" w:line="312" w:lineRule="auto"/>
        <w:ind w:left="102" w:right="1438"/>
        <w:jc w:val="both"/>
        <w:rPr>
          <w:sz w:val="25"/>
        </w:rPr>
      </w:pPr>
      <w:r>
        <w:rPr>
          <w:rFonts w:ascii="Trebuchet MS" w:hAnsi="Trebuchet MS"/>
          <w:sz w:val="12"/>
        </w:rPr>
        <w:t>696</w:t>
      </w:r>
      <w:r>
        <w:rPr>
          <w:rFonts w:ascii="Trebuchet MS" w:hAnsi="Trebuchet MS"/>
          <w:sz w:val="12"/>
        </w:rPr>
        <w:tab/>
      </w:r>
      <w:r>
        <w:rPr>
          <w:sz w:val="25"/>
        </w:rPr>
        <w:t xml:space="preserve">Jayaprakash, A. A., &amp; Pillai, N. G. K. (2000). The Indian oil sardine. In </w:t>
      </w:r>
      <w:r>
        <w:rPr>
          <w:spacing w:val="-17"/>
          <w:sz w:val="25"/>
        </w:rPr>
        <w:t xml:space="preserve">V. </w:t>
      </w:r>
      <w:r>
        <w:rPr>
          <w:sz w:val="25"/>
        </w:rPr>
        <w:t xml:space="preserve">N. Pillai &amp;  </w:t>
      </w:r>
      <w:r>
        <w:rPr>
          <w:rFonts w:ascii="Trebuchet MS" w:hAnsi="Trebuchet MS"/>
          <w:sz w:val="12"/>
        </w:rPr>
        <w:t xml:space="preserve">697 </w:t>
      </w:r>
      <w:r>
        <w:rPr>
          <w:sz w:val="25"/>
        </w:rPr>
        <w:t xml:space="preserve">N. G. Menon (Eds.), </w:t>
      </w:r>
      <w:r>
        <w:rPr>
          <w:i/>
          <w:sz w:val="25"/>
        </w:rPr>
        <w:t xml:space="preserve">Marine fisheries </w:t>
      </w:r>
      <w:r>
        <w:rPr>
          <w:i/>
          <w:spacing w:val="-3"/>
          <w:sz w:val="25"/>
        </w:rPr>
        <w:t xml:space="preserve">research </w:t>
      </w:r>
      <w:r>
        <w:rPr>
          <w:i/>
          <w:sz w:val="25"/>
        </w:rPr>
        <w:t xml:space="preserve">and management </w:t>
      </w:r>
      <w:r>
        <w:rPr>
          <w:sz w:val="25"/>
        </w:rPr>
        <w:t>(pp. 259–281). Kerala,</w:t>
      </w:r>
      <w:r>
        <w:rPr>
          <w:spacing w:val="-45"/>
          <w:sz w:val="25"/>
        </w:rPr>
        <w:t xml:space="preserve"> </w:t>
      </w:r>
      <w:r>
        <w:rPr>
          <w:sz w:val="25"/>
        </w:rPr>
        <w:t xml:space="preserve">India: </w:t>
      </w:r>
      <w:r>
        <w:rPr>
          <w:rFonts w:ascii="Trebuchet MS" w:hAnsi="Trebuchet MS"/>
          <w:sz w:val="12"/>
        </w:rPr>
        <w:t xml:space="preserve">698 </w:t>
      </w:r>
      <w:r>
        <w:rPr>
          <w:sz w:val="25"/>
        </w:rPr>
        <w:t>Centra</w:t>
      </w:r>
      <w:r>
        <w:rPr>
          <w:sz w:val="25"/>
        </w:rPr>
        <w:t>l Marine Fisheries Research</w:t>
      </w:r>
      <w:r>
        <w:rPr>
          <w:spacing w:val="-23"/>
          <w:sz w:val="25"/>
        </w:rPr>
        <w:t xml:space="preserve"> </w:t>
      </w:r>
      <w:r>
        <w:rPr>
          <w:sz w:val="25"/>
        </w:rPr>
        <w:t>Institute.</w:t>
      </w:r>
    </w:p>
    <w:p w:rsidR="009D6CC4" w:rsidRDefault="00494099">
      <w:pPr>
        <w:pStyle w:val="BodyText"/>
        <w:tabs>
          <w:tab w:val="left" w:pos="978"/>
        </w:tabs>
        <w:spacing w:before="120" w:line="312" w:lineRule="auto"/>
        <w:ind w:right="1437"/>
        <w:jc w:val="both"/>
      </w:pPr>
      <w:r>
        <w:rPr>
          <w:rFonts w:ascii="Trebuchet MS" w:hAnsi="Trebuchet MS"/>
          <w:sz w:val="12"/>
        </w:rPr>
        <w:t>699</w:t>
      </w:r>
      <w:r>
        <w:rPr>
          <w:rFonts w:ascii="Trebuchet MS" w:hAnsi="Trebuchet MS"/>
          <w:sz w:val="12"/>
        </w:rPr>
        <w:tab/>
      </w:r>
      <w:r>
        <w:t>Jayaram,</w:t>
      </w:r>
      <w:r>
        <w:rPr>
          <w:spacing w:val="-12"/>
        </w:rPr>
        <w:t xml:space="preserve"> </w:t>
      </w:r>
      <w:r>
        <w:t>C.,</w:t>
      </w:r>
      <w:r>
        <w:rPr>
          <w:spacing w:val="-11"/>
        </w:rPr>
        <w:t xml:space="preserve"> </w:t>
      </w:r>
      <w:r>
        <w:t>Chacko,</w:t>
      </w:r>
      <w:r>
        <w:rPr>
          <w:spacing w:val="-11"/>
        </w:rPr>
        <w:t xml:space="preserve"> </w:t>
      </w:r>
      <w:r>
        <w:t>N.,</w:t>
      </w:r>
      <w:r>
        <w:rPr>
          <w:spacing w:val="-11"/>
        </w:rPr>
        <w:t xml:space="preserve"> </w:t>
      </w:r>
      <w:r>
        <w:t>Joseph,</w:t>
      </w:r>
      <w:r>
        <w:rPr>
          <w:spacing w:val="-11"/>
        </w:rPr>
        <w:t xml:space="preserve"> </w:t>
      </w:r>
      <w:r>
        <w:t>K.</w:t>
      </w:r>
      <w:r>
        <w:rPr>
          <w:spacing w:val="-13"/>
        </w:rPr>
        <w:t xml:space="preserve"> </w:t>
      </w:r>
      <w:r>
        <w:t>A.,</w:t>
      </w:r>
      <w:r>
        <w:rPr>
          <w:spacing w:val="-11"/>
        </w:rPr>
        <w:t xml:space="preserve"> </w:t>
      </w:r>
      <w:r>
        <w:t>&amp;</w:t>
      </w:r>
      <w:r>
        <w:rPr>
          <w:spacing w:val="-12"/>
        </w:rPr>
        <w:t xml:space="preserve"> </w:t>
      </w:r>
      <w:r>
        <w:t>Balchand,</w:t>
      </w:r>
      <w:r>
        <w:rPr>
          <w:spacing w:val="-11"/>
        </w:rPr>
        <w:t xml:space="preserve"> </w:t>
      </w:r>
      <w:r>
        <w:t>A.</w:t>
      </w:r>
      <w:r>
        <w:rPr>
          <w:spacing w:val="-12"/>
        </w:rPr>
        <w:t xml:space="preserve"> </w:t>
      </w:r>
      <w:r>
        <w:t>N.</w:t>
      </w:r>
      <w:r>
        <w:rPr>
          <w:spacing w:val="-12"/>
        </w:rPr>
        <w:t xml:space="preserve"> </w:t>
      </w:r>
      <w:r>
        <w:t>(2010).</w:t>
      </w:r>
      <w:r>
        <w:rPr>
          <w:spacing w:val="7"/>
        </w:rPr>
        <w:t xml:space="preserve"> </w:t>
      </w:r>
      <w:r>
        <w:t>Interannual</w:t>
      </w:r>
      <w:r>
        <w:rPr>
          <w:spacing w:val="-12"/>
        </w:rPr>
        <w:t xml:space="preserve"> </w:t>
      </w:r>
      <w:r>
        <w:t xml:space="preserve">variability </w:t>
      </w:r>
      <w:r>
        <w:rPr>
          <w:rFonts w:ascii="Trebuchet MS" w:hAnsi="Trebuchet MS"/>
          <w:sz w:val="12"/>
        </w:rPr>
        <w:t xml:space="preserve">700 </w:t>
      </w:r>
      <w:r>
        <w:t xml:space="preserve">of upwelling indices in the southeastern Arabian Sea: A satellite based </w:t>
      </w:r>
      <w:r>
        <w:rPr>
          <w:spacing w:val="-3"/>
        </w:rPr>
        <w:t xml:space="preserve">study. </w:t>
      </w:r>
      <w:r>
        <w:rPr>
          <w:i/>
        </w:rPr>
        <w:t xml:space="preserve">Ocean Science  </w:t>
      </w:r>
      <w:r>
        <w:rPr>
          <w:rFonts w:ascii="Trebuchet MS" w:hAnsi="Trebuchet MS"/>
          <w:sz w:val="12"/>
        </w:rPr>
        <w:t xml:space="preserve">701 </w:t>
      </w:r>
      <w:r>
        <w:rPr>
          <w:i/>
        </w:rPr>
        <w:t>Journal</w:t>
      </w:r>
      <w:r>
        <w:t xml:space="preserve">, </w:t>
      </w:r>
      <w:r>
        <w:rPr>
          <w:i/>
        </w:rPr>
        <w:t>45</w:t>
      </w:r>
      <w:r>
        <w:t>(1), 27–40.</w:t>
      </w:r>
      <w:r>
        <w:rPr>
          <w:spacing w:val="-10"/>
        </w:rPr>
        <w:t xml:space="preserve"> </w:t>
      </w:r>
      <w:r>
        <w:t>https://doi.org/10.1007/s12601-010-0003-6</w:t>
      </w:r>
    </w:p>
    <w:p w:rsidR="009D6CC4" w:rsidRDefault="00494099">
      <w:pPr>
        <w:tabs>
          <w:tab w:val="left" w:pos="978"/>
        </w:tabs>
        <w:spacing w:before="119" w:line="312" w:lineRule="auto"/>
        <w:ind w:left="102" w:right="1437"/>
        <w:jc w:val="both"/>
        <w:rPr>
          <w:sz w:val="25"/>
        </w:rPr>
      </w:pPr>
      <w:r>
        <w:rPr>
          <w:rFonts w:ascii="Trebuchet MS"/>
          <w:sz w:val="12"/>
        </w:rPr>
        <w:t>702</w:t>
      </w:r>
      <w:r>
        <w:rPr>
          <w:rFonts w:ascii="Trebuchet MS"/>
          <w:sz w:val="12"/>
        </w:rPr>
        <w:tab/>
      </w:r>
      <w:r>
        <w:rPr>
          <w:sz w:val="25"/>
        </w:rPr>
        <w:t xml:space="preserve">Kothawale, D. R., &amp; Rajeevan, M. (2017). </w:t>
      </w:r>
      <w:r>
        <w:rPr>
          <w:i/>
          <w:sz w:val="25"/>
        </w:rPr>
        <w:t xml:space="preserve">Monthly, seasonal and annual rainfall </w:t>
      </w:r>
      <w:r>
        <w:rPr>
          <w:i/>
          <w:spacing w:val="-3"/>
          <w:sz w:val="25"/>
        </w:rPr>
        <w:t xml:space="preserve">time </w:t>
      </w:r>
      <w:r>
        <w:rPr>
          <w:rFonts w:ascii="Trebuchet MS"/>
          <w:sz w:val="12"/>
        </w:rPr>
        <w:t>703</w:t>
      </w:r>
      <w:r>
        <w:rPr>
          <w:rFonts w:ascii="Trebuchet MS"/>
          <w:spacing w:val="21"/>
          <w:sz w:val="12"/>
        </w:rPr>
        <w:t xml:space="preserve"> </w:t>
      </w:r>
      <w:r>
        <w:rPr>
          <w:i/>
          <w:sz w:val="25"/>
        </w:rPr>
        <w:t xml:space="preserve">series for all-India, homogeneous </w:t>
      </w:r>
      <w:r>
        <w:rPr>
          <w:i/>
          <w:spacing w:val="-3"/>
          <w:sz w:val="25"/>
        </w:rPr>
        <w:t xml:space="preserve">regions </w:t>
      </w:r>
      <w:r>
        <w:rPr>
          <w:i/>
          <w:sz w:val="25"/>
        </w:rPr>
        <w:t>and meteorological subdivisions: 1871-2016</w:t>
      </w:r>
      <w:r>
        <w:rPr>
          <w:sz w:val="25"/>
        </w:rPr>
        <w:t xml:space="preserve">. Indian </w:t>
      </w:r>
      <w:r>
        <w:rPr>
          <w:rFonts w:ascii="Trebuchet MS"/>
          <w:sz w:val="12"/>
        </w:rPr>
        <w:t xml:space="preserve">704 </w:t>
      </w:r>
      <w:r>
        <w:rPr>
          <w:sz w:val="25"/>
        </w:rPr>
        <w:t xml:space="preserve">Institute of </w:t>
      </w:r>
      <w:r>
        <w:rPr>
          <w:sz w:val="25"/>
        </w:rPr>
        <w:t>Tropical</w:t>
      </w:r>
      <w:r>
        <w:rPr>
          <w:spacing w:val="-23"/>
          <w:sz w:val="25"/>
        </w:rPr>
        <w:t xml:space="preserve"> </w:t>
      </w:r>
      <w:r>
        <w:rPr>
          <w:sz w:val="25"/>
        </w:rPr>
        <w:t>Meteorology.</w:t>
      </w:r>
    </w:p>
    <w:p w:rsidR="009D6CC4" w:rsidRDefault="00494099">
      <w:pPr>
        <w:pStyle w:val="BodyText"/>
        <w:tabs>
          <w:tab w:val="left" w:pos="978"/>
        </w:tabs>
        <w:spacing w:before="119" w:line="312" w:lineRule="auto"/>
        <w:ind w:right="1438"/>
        <w:jc w:val="both"/>
      </w:pPr>
      <w:r>
        <w:rPr>
          <w:rFonts w:ascii="Trebuchet MS"/>
          <w:sz w:val="12"/>
        </w:rPr>
        <w:t>705</w:t>
      </w:r>
      <w:r>
        <w:rPr>
          <w:rFonts w:ascii="Trebuchet MS"/>
          <w:sz w:val="12"/>
        </w:rPr>
        <w:tab/>
      </w:r>
      <w:r>
        <w:t xml:space="preserve">Kripa, </w:t>
      </w:r>
      <w:r>
        <w:rPr>
          <w:spacing w:val="-11"/>
        </w:rPr>
        <w:t xml:space="preserve">V., </w:t>
      </w:r>
      <w:r>
        <w:t xml:space="preserve">Mohamed, K. S., </w:t>
      </w:r>
      <w:r>
        <w:rPr>
          <w:spacing w:val="-3"/>
        </w:rPr>
        <w:t xml:space="preserve">Koya, </w:t>
      </w:r>
      <w:r>
        <w:t xml:space="preserve">K. </w:t>
      </w:r>
      <w:r>
        <w:rPr>
          <w:spacing w:val="-14"/>
        </w:rPr>
        <w:t xml:space="preserve">P. </w:t>
      </w:r>
      <w:r>
        <w:t xml:space="preserve">S., Jeyabaskaran, R., Prema, D., Padua, S., . . .  </w:t>
      </w:r>
      <w:r>
        <w:rPr>
          <w:rFonts w:ascii="Trebuchet MS"/>
          <w:sz w:val="12"/>
        </w:rPr>
        <w:t xml:space="preserve">706 </w:t>
      </w:r>
      <w:r>
        <w:rPr>
          <w:spacing w:val="-3"/>
        </w:rPr>
        <w:t xml:space="preserve">Vishnu,  </w:t>
      </w:r>
      <w:r>
        <w:rPr>
          <w:spacing w:val="-14"/>
        </w:rPr>
        <w:t xml:space="preserve">P.  </w:t>
      </w:r>
      <w:r>
        <w:t xml:space="preserve">G. (2018).  Overfishing and climate drives changes in biology and recruitment of  </w:t>
      </w:r>
      <w:r>
        <w:rPr>
          <w:rFonts w:ascii="Trebuchet MS"/>
          <w:sz w:val="12"/>
        </w:rPr>
        <w:t xml:space="preserve">707 </w:t>
      </w:r>
      <w:r>
        <w:t>the Indian oil sardine Sardinella lon</w:t>
      </w:r>
      <w:r>
        <w:t xml:space="preserve">giceps in southeastern Arabian sea.  </w:t>
      </w:r>
      <w:r>
        <w:rPr>
          <w:i/>
          <w:spacing w:val="-4"/>
        </w:rPr>
        <w:t xml:space="preserve">Frontiers  </w:t>
      </w:r>
      <w:r>
        <w:rPr>
          <w:i/>
        </w:rPr>
        <w:t xml:space="preserve">in Marine  </w:t>
      </w:r>
      <w:r>
        <w:rPr>
          <w:rFonts w:ascii="Trebuchet MS"/>
          <w:sz w:val="12"/>
        </w:rPr>
        <w:t xml:space="preserve">708 </w:t>
      </w:r>
      <w:r>
        <w:rPr>
          <w:i/>
        </w:rPr>
        <w:t>Science</w:t>
      </w:r>
      <w:r>
        <w:t xml:space="preserve">, </w:t>
      </w:r>
      <w:r>
        <w:rPr>
          <w:i/>
        </w:rPr>
        <w:t>5</w:t>
      </w:r>
      <w:r>
        <w:t>, Article 443.</w:t>
      </w:r>
      <w:r>
        <w:rPr>
          <w:spacing w:val="-10"/>
        </w:rPr>
        <w:t xml:space="preserve"> </w:t>
      </w:r>
      <w:r>
        <w:t>https://doi.org/10.3389/fmars.2018.00443</w:t>
      </w:r>
    </w:p>
    <w:p w:rsidR="009D6CC4" w:rsidRDefault="00494099">
      <w:pPr>
        <w:tabs>
          <w:tab w:val="left" w:pos="978"/>
        </w:tabs>
        <w:spacing w:before="119" w:line="312" w:lineRule="auto"/>
        <w:ind w:left="102" w:right="1438"/>
        <w:jc w:val="both"/>
        <w:rPr>
          <w:sz w:val="25"/>
        </w:rPr>
      </w:pPr>
      <w:r>
        <w:rPr>
          <w:rFonts w:ascii="Trebuchet MS" w:hAnsi="Trebuchet MS"/>
          <w:sz w:val="12"/>
        </w:rPr>
        <w:t>709</w:t>
      </w:r>
      <w:r>
        <w:rPr>
          <w:rFonts w:ascii="Trebuchet MS" w:hAnsi="Trebuchet MS"/>
          <w:sz w:val="12"/>
        </w:rPr>
        <w:tab/>
      </w:r>
      <w:r>
        <w:rPr>
          <w:sz w:val="25"/>
        </w:rPr>
        <w:t>Krishnakumar,</w:t>
      </w:r>
      <w:r>
        <w:rPr>
          <w:spacing w:val="-11"/>
          <w:sz w:val="25"/>
        </w:rPr>
        <w:t xml:space="preserve"> </w:t>
      </w:r>
      <w:r>
        <w:rPr>
          <w:spacing w:val="-14"/>
          <w:sz w:val="25"/>
        </w:rPr>
        <w:t>P.</w:t>
      </w:r>
      <w:r>
        <w:rPr>
          <w:spacing w:val="-12"/>
          <w:sz w:val="25"/>
        </w:rPr>
        <w:t xml:space="preserve"> </w:t>
      </w:r>
      <w:r>
        <w:rPr>
          <w:sz w:val="25"/>
        </w:rPr>
        <w:t>K.,</w:t>
      </w:r>
      <w:r>
        <w:rPr>
          <w:spacing w:val="-11"/>
          <w:sz w:val="25"/>
        </w:rPr>
        <w:t xml:space="preserve"> </w:t>
      </w:r>
      <w:r>
        <w:rPr>
          <w:sz w:val="25"/>
        </w:rPr>
        <w:t>Mohamed,</w:t>
      </w:r>
      <w:r>
        <w:rPr>
          <w:spacing w:val="-11"/>
          <w:sz w:val="25"/>
        </w:rPr>
        <w:t xml:space="preserve"> </w:t>
      </w:r>
      <w:r>
        <w:rPr>
          <w:sz w:val="25"/>
        </w:rPr>
        <w:t>K.</w:t>
      </w:r>
      <w:r>
        <w:rPr>
          <w:spacing w:val="-11"/>
          <w:sz w:val="25"/>
        </w:rPr>
        <w:t xml:space="preserve"> </w:t>
      </w:r>
      <w:r>
        <w:rPr>
          <w:sz w:val="25"/>
        </w:rPr>
        <w:t>S.,</w:t>
      </w:r>
      <w:r>
        <w:rPr>
          <w:spacing w:val="-11"/>
          <w:sz w:val="25"/>
        </w:rPr>
        <w:t xml:space="preserve"> </w:t>
      </w:r>
      <w:r>
        <w:rPr>
          <w:sz w:val="25"/>
        </w:rPr>
        <w:t>Asokan,</w:t>
      </w:r>
      <w:r>
        <w:rPr>
          <w:spacing w:val="-11"/>
          <w:sz w:val="25"/>
        </w:rPr>
        <w:t xml:space="preserve"> </w:t>
      </w:r>
      <w:r>
        <w:rPr>
          <w:spacing w:val="-14"/>
          <w:sz w:val="25"/>
        </w:rPr>
        <w:t>P.</w:t>
      </w:r>
      <w:r>
        <w:rPr>
          <w:spacing w:val="-12"/>
          <w:sz w:val="25"/>
        </w:rPr>
        <w:t xml:space="preserve"> </w:t>
      </w:r>
      <w:r>
        <w:rPr>
          <w:sz w:val="25"/>
        </w:rPr>
        <w:t>K.,</w:t>
      </w:r>
      <w:r>
        <w:rPr>
          <w:spacing w:val="-11"/>
          <w:sz w:val="25"/>
        </w:rPr>
        <w:t xml:space="preserve"> </w:t>
      </w:r>
      <w:r>
        <w:rPr>
          <w:sz w:val="25"/>
        </w:rPr>
        <w:t>Sathianandan,</w:t>
      </w:r>
      <w:r>
        <w:rPr>
          <w:spacing w:val="-10"/>
          <w:sz w:val="25"/>
        </w:rPr>
        <w:t xml:space="preserve"> T.</w:t>
      </w:r>
      <w:r>
        <w:rPr>
          <w:spacing w:val="-12"/>
          <w:sz w:val="25"/>
        </w:rPr>
        <w:t xml:space="preserve"> </w:t>
      </w:r>
      <w:r>
        <w:rPr>
          <w:spacing w:val="-11"/>
          <w:sz w:val="25"/>
        </w:rPr>
        <w:t xml:space="preserve">V., </w:t>
      </w:r>
      <w:r>
        <w:rPr>
          <w:sz w:val="25"/>
        </w:rPr>
        <w:t>Zacharia,</w:t>
      </w:r>
      <w:r>
        <w:rPr>
          <w:spacing w:val="-11"/>
          <w:sz w:val="25"/>
        </w:rPr>
        <w:t xml:space="preserve"> </w:t>
      </w:r>
      <w:r>
        <w:rPr>
          <w:spacing w:val="-14"/>
          <w:sz w:val="25"/>
        </w:rPr>
        <w:t>P.</w:t>
      </w:r>
      <w:r>
        <w:rPr>
          <w:spacing w:val="-12"/>
          <w:sz w:val="25"/>
        </w:rPr>
        <w:t xml:space="preserve"> </w:t>
      </w:r>
      <w:r>
        <w:rPr>
          <w:sz w:val="25"/>
        </w:rPr>
        <w:t xml:space="preserve">U., </w:t>
      </w:r>
      <w:r>
        <w:rPr>
          <w:rFonts w:ascii="Trebuchet MS" w:hAnsi="Trebuchet MS"/>
          <w:sz w:val="12"/>
        </w:rPr>
        <w:t xml:space="preserve">710 </w:t>
      </w:r>
      <w:r>
        <w:rPr>
          <w:sz w:val="25"/>
        </w:rPr>
        <w:t xml:space="preserve">Abdurahiman, K. </w:t>
      </w:r>
      <w:r>
        <w:rPr>
          <w:spacing w:val="-10"/>
          <w:sz w:val="25"/>
        </w:rPr>
        <w:t xml:space="preserve">P., </w:t>
      </w:r>
      <w:r>
        <w:rPr>
          <w:sz w:val="25"/>
        </w:rPr>
        <w:t xml:space="preserve">. . .  Durgekar, N. R. (2008).  </w:t>
      </w:r>
      <w:r>
        <w:rPr>
          <w:spacing w:val="-3"/>
          <w:sz w:val="25"/>
        </w:rPr>
        <w:t xml:space="preserve">How </w:t>
      </w:r>
      <w:r>
        <w:rPr>
          <w:sz w:val="25"/>
        </w:rPr>
        <w:t xml:space="preserve">environmental parameters influenced </w:t>
      </w:r>
      <w:r>
        <w:rPr>
          <w:rFonts w:ascii="Trebuchet MS" w:hAnsi="Trebuchet MS"/>
          <w:sz w:val="12"/>
        </w:rPr>
        <w:t xml:space="preserve">711 </w:t>
      </w:r>
      <w:r>
        <w:rPr>
          <w:sz w:val="25"/>
        </w:rPr>
        <w:t xml:space="preserve">fluctuations in oil sardine and mackerel fishery during 1926-2005 along the south-west coast  </w:t>
      </w:r>
      <w:r>
        <w:rPr>
          <w:rFonts w:ascii="Trebuchet MS" w:hAnsi="Trebuchet MS"/>
          <w:sz w:val="12"/>
        </w:rPr>
        <w:t xml:space="preserve">712 </w:t>
      </w:r>
      <w:r>
        <w:rPr>
          <w:sz w:val="25"/>
        </w:rPr>
        <w:t xml:space="preserve">of India? </w:t>
      </w:r>
      <w:r>
        <w:rPr>
          <w:i/>
          <w:sz w:val="25"/>
        </w:rPr>
        <w:t xml:space="preserve">Marine Fisheries Information Service, </w:t>
      </w:r>
      <w:r>
        <w:rPr>
          <w:i/>
          <w:spacing w:val="-3"/>
          <w:sz w:val="25"/>
        </w:rPr>
        <w:t xml:space="preserve">Technical </w:t>
      </w:r>
      <w:r>
        <w:rPr>
          <w:i/>
          <w:sz w:val="25"/>
        </w:rPr>
        <w:t>and Extension Series</w:t>
      </w:r>
      <w:r>
        <w:rPr>
          <w:sz w:val="25"/>
        </w:rPr>
        <w:t xml:space="preserve">, </w:t>
      </w:r>
      <w:r>
        <w:rPr>
          <w:i/>
          <w:sz w:val="25"/>
        </w:rPr>
        <w:t>19</w:t>
      </w:r>
      <w:r>
        <w:rPr>
          <w:i/>
          <w:sz w:val="25"/>
        </w:rPr>
        <w:t>8</w:t>
      </w:r>
      <w:r>
        <w:rPr>
          <w:sz w:val="25"/>
        </w:rPr>
        <w:t>,</w:t>
      </w:r>
      <w:r>
        <w:rPr>
          <w:spacing w:val="-38"/>
          <w:sz w:val="25"/>
        </w:rPr>
        <w:t xml:space="preserve"> </w:t>
      </w:r>
      <w:r>
        <w:rPr>
          <w:sz w:val="25"/>
        </w:rPr>
        <w:t>1–5.</w:t>
      </w:r>
    </w:p>
    <w:p w:rsidR="009D6CC4" w:rsidRDefault="009D6CC4">
      <w:pPr>
        <w:spacing w:line="312" w:lineRule="auto"/>
        <w:jc w:val="both"/>
        <w:rPr>
          <w:sz w:val="25"/>
        </w:rPr>
        <w:sectPr w:rsidR="009D6CC4">
          <w:pgSz w:w="12240" w:h="15840"/>
          <w:pgMar w:top="1320" w:right="0" w:bottom="1060" w:left="940" w:header="0" w:footer="872" w:gutter="0"/>
          <w:cols w:space="720"/>
        </w:sectPr>
      </w:pPr>
    </w:p>
    <w:p w:rsidR="009D6CC4" w:rsidRDefault="00494099">
      <w:pPr>
        <w:tabs>
          <w:tab w:val="left" w:pos="978"/>
        </w:tabs>
        <w:spacing w:before="86"/>
        <w:ind w:left="102"/>
        <w:jc w:val="both"/>
        <w:rPr>
          <w:sz w:val="25"/>
        </w:rPr>
      </w:pPr>
      <w:r>
        <w:rPr>
          <w:rFonts w:ascii="Trebuchet MS"/>
          <w:sz w:val="12"/>
        </w:rPr>
        <w:lastRenderedPageBreak/>
        <w:t>713</w:t>
      </w:r>
      <w:r>
        <w:rPr>
          <w:rFonts w:ascii="Trebuchet MS"/>
          <w:sz w:val="12"/>
        </w:rPr>
        <w:tab/>
      </w:r>
      <w:r>
        <w:rPr>
          <w:spacing w:val="-3"/>
          <w:sz w:val="25"/>
        </w:rPr>
        <w:t xml:space="preserve">Lawer, </w:t>
      </w:r>
      <w:r>
        <w:rPr>
          <w:sz w:val="25"/>
        </w:rPr>
        <w:t>E. A. (2016). Empirical modeling of annual fishery landings.</w:t>
      </w:r>
      <w:r>
        <w:rPr>
          <w:spacing w:val="15"/>
          <w:sz w:val="25"/>
        </w:rPr>
        <w:t xml:space="preserve"> </w:t>
      </w:r>
      <w:r>
        <w:rPr>
          <w:i/>
          <w:sz w:val="25"/>
        </w:rPr>
        <w:t>Natural Resources</w:t>
      </w:r>
      <w:r>
        <w:rPr>
          <w:sz w:val="25"/>
        </w:rPr>
        <w:t>,</w:t>
      </w:r>
    </w:p>
    <w:p w:rsidR="009D6CC4" w:rsidRDefault="00494099">
      <w:pPr>
        <w:pStyle w:val="BodyText"/>
        <w:jc w:val="both"/>
      </w:pPr>
      <w:r>
        <w:rPr>
          <w:rFonts w:ascii="Trebuchet MS" w:hAnsi="Trebuchet MS"/>
          <w:sz w:val="12"/>
        </w:rPr>
        <w:t xml:space="preserve">714 </w:t>
      </w:r>
      <w:r>
        <w:rPr>
          <w:i/>
        </w:rPr>
        <w:t>7</w:t>
      </w:r>
      <w:r>
        <w:t>, 193–204. https://doi.org/10.4236/nr.2016.74018</w:t>
      </w:r>
    </w:p>
    <w:p w:rsidR="009D6CC4" w:rsidRDefault="00494099">
      <w:pPr>
        <w:tabs>
          <w:tab w:val="left" w:pos="978"/>
        </w:tabs>
        <w:spacing w:before="205" w:line="312" w:lineRule="auto"/>
        <w:ind w:left="102" w:right="1437"/>
        <w:jc w:val="both"/>
        <w:rPr>
          <w:sz w:val="25"/>
        </w:rPr>
      </w:pPr>
      <w:r>
        <w:rPr>
          <w:rFonts w:ascii="Trebuchet MS" w:hAnsi="Trebuchet MS"/>
          <w:sz w:val="12"/>
        </w:rPr>
        <w:t>715</w:t>
      </w:r>
      <w:r>
        <w:rPr>
          <w:rFonts w:ascii="Trebuchet MS" w:hAnsi="Trebuchet MS"/>
          <w:sz w:val="12"/>
        </w:rPr>
        <w:tab/>
      </w:r>
      <w:r>
        <w:rPr>
          <w:sz w:val="25"/>
        </w:rPr>
        <w:t xml:space="preserve">Lindegren,   M.,   &amp;  </w:t>
      </w:r>
      <w:r>
        <w:rPr>
          <w:spacing w:val="-3"/>
          <w:sz w:val="25"/>
        </w:rPr>
        <w:t xml:space="preserve">Checkley,   </w:t>
      </w:r>
      <w:r>
        <w:rPr>
          <w:sz w:val="25"/>
        </w:rPr>
        <w:t xml:space="preserve">D.  M.  (2012).   Temperature  dependence  of  </w:t>
      </w:r>
      <w:r>
        <w:rPr>
          <w:spacing w:val="-3"/>
          <w:sz w:val="25"/>
        </w:rPr>
        <w:t xml:space="preserve">Pacific </w:t>
      </w:r>
      <w:r>
        <w:rPr>
          <w:rFonts w:ascii="Trebuchet MS" w:hAnsi="Trebuchet MS"/>
          <w:sz w:val="12"/>
        </w:rPr>
        <w:t xml:space="preserve">716     </w:t>
      </w:r>
      <w:r>
        <w:rPr>
          <w:sz w:val="25"/>
        </w:rPr>
        <w:t xml:space="preserve">sardine  (Sardinops  sagax)  recruitment  in  the  California  Current  Ecosystem  </w:t>
      </w:r>
      <w:r>
        <w:rPr>
          <w:spacing w:val="-3"/>
          <w:sz w:val="25"/>
        </w:rPr>
        <w:t xml:space="preserve">revisited   </w:t>
      </w:r>
      <w:r>
        <w:rPr>
          <w:spacing w:val="56"/>
          <w:sz w:val="25"/>
        </w:rPr>
        <w:t xml:space="preserve"> </w:t>
      </w:r>
      <w:r>
        <w:rPr>
          <w:rFonts w:ascii="Trebuchet MS" w:hAnsi="Trebuchet MS"/>
          <w:sz w:val="12"/>
        </w:rPr>
        <w:t xml:space="preserve">717   </w:t>
      </w:r>
      <w:r>
        <w:rPr>
          <w:sz w:val="25"/>
        </w:rPr>
        <w:t xml:space="preserve">and  revised.   </w:t>
      </w:r>
      <w:r>
        <w:rPr>
          <w:i/>
          <w:sz w:val="25"/>
        </w:rPr>
        <w:t>Canadian  Journal  of  Fisheries  and  Aquatic  Sciences</w:t>
      </w:r>
      <w:r>
        <w:rPr>
          <w:sz w:val="25"/>
        </w:rPr>
        <w:t xml:space="preserve">,   </w:t>
      </w:r>
      <w:r>
        <w:rPr>
          <w:i/>
          <w:sz w:val="25"/>
        </w:rPr>
        <w:t>70</w:t>
      </w:r>
      <w:r>
        <w:rPr>
          <w:sz w:val="25"/>
        </w:rPr>
        <w:t xml:space="preserve">(2),   245–252.   </w:t>
      </w:r>
      <w:r>
        <w:rPr>
          <w:rFonts w:ascii="Trebuchet MS" w:hAnsi="Trebuchet MS"/>
          <w:sz w:val="12"/>
        </w:rPr>
        <w:t>718</w:t>
      </w:r>
      <w:r>
        <w:rPr>
          <w:rFonts w:ascii="Trebuchet MS" w:hAnsi="Trebuchet MS"/>
          <w:spacing w:val="17"/>
          <w:sz w:val="12"/>
        </w:rPr>
        <w:t xml:space="preserve"> </w:t>
      </w:r>
      <w:r>
        <w:rPr>
          <w:sz w:val="25"/>
        </w:rPr>
        <w:t>https://doi.org/10.1139/cjfas-2012-021</w:t>
      </w:r>
      <w:r>
        <w:rPr>
          <w:sz w:val="25"/>
        </w:rPr>
        <w:t>1</w:t>
      </w:r>
    </w:p>
    <w:p w:rsidR="009D6CC4" w:rsidRDefault="00494099">
      <w:pPr>
        <w:tabs>
          <w:tab w:val="left" w:pos="978"/>
        </w:tabs>
        <w:spacing w:before="119" w:line="312" w:lineRule="auto"/>
        <w:ind w:left="102" w:right="1438"/>
        <w:jc w:val="both"/>
        <w:rPr>
          <w:sz w:val="25"/>
        </w:rPr>
      </w:pPr>
      <w:r>
        <w:rPr>
          <w:rFonts w:ascii="Trebuchet MS" w:hAnsi="Trebuchet MS"/>
          <w:sz w:val="12"/>
        </w:rPr>
        <w:t>719</w:t>
      </w:r>
      <w:r>
        <w:rPr>
          <w:rFonts w:ascii="Trebuchet MS" w:hAnsi="Trebuchet MS"/>
          <w:sz w:val="12"/>
        </w:rPr>
        <w:tab/>
      </w:r>
      <w:r>
        <w:rPr>
          <w:sz w:val="25"/>
        </w:rPr>
        <w:t xml:space="preserve">Lindegren, M.,  </w:t>
      </w:r>
      <w:r>
        <w:rPr>
          <w:spacing w:val="-3"/>
          <w:sz w:val="25"/>
        </w:rPr>
        <w:t xml:space="preserve">Checkley,  </w:t>
      </w:r>
      <w:r>
        <w:rPr>
          <w:sz w:val="25"/>
        </w:rPr>
        <w:t xml:space="preserve">D.  M.,  Rouyer,  </w:t>
      </w:r>
      <w:r>
        <w:rPr>
          <w:spacing w:val="-7"/>
          <w:sz w:val="25"/>
        </w:rPr>
        <w:t xml:space="preserve">T.,  </w:t>
      </w:r>
      <w:r>
        <w:rPr>
          <w:sz w:val="25"/>
        </w:rPr>
        <w:t xml:space="preserve">MacCall,  A.  D.,  &amp;  Stenseth,  N.  C. </w:t>
      </w:r>
      <w:r>
        <w:rPr>
          <w:rFonts w:ascii="Trebuchet MS" w:hAnsi="Trebuchet MS"/>
          <w:sz w:val="12"/>
        </w:rPr>
        <w:t xml:space="preserve">720   </w:t>
      </w:r>
      <w:r>
        <w:rPr>
          <w:sz w:val="25"/>
        </w:rPr>
        <w:t xml:space="preserve">(2013).   Climate,   fishing,   and  fluctuations  of  sardine  and  anchovy  in  the  California   </w:t>
      </w:r>
      <w:r>
        <w:rPr>
          <w:rFonts w:ascii="Trebuchet MS" w:hAnsi="Trebuchet MS"/>
          <w:sz w:val="12"/>
        </w:rPr>
        <w:t xml:space="preserve">721   </w:t>
      </w:r>
      <w:r>
        <w:rPr>
          <w:sz w:val="25"/>
        </w:rPr>
        <w:t xml:space="preserve">Current.    </w:t>
      </w:r>
      <w:r>
        <w:rPr>
          <w:i/>
          <w:sz w:val="25"/>
        </w:rPr>
        <w:t>Proceedings  of  the  National  Academy  of  Sciences</w:t>
      </w:r>
      <w:r>
        <w:rPr>
          <w:sz w:val="25"/>
        </w:rPr>
        <w:t xml:space="preserve">,   </w:t>
      </w:r>
      <w:r>
        <w:rPr>
          <w:i/>
          <w:sz w:val="25"/>
        </w:rPr>
        <w:t>110</w:t>
      </w:r>
      <w:r>
        <w:rPr>
          <w:sz w:val="25"/>
        </w:rPr>
        <w:t xml:space="preserve">(33),   13672–13677.  </w:t>
      </w:r>
      <w:r>
        <w:rPr>
          <w:rFonts w:ascii="Trebuchet MS" w:hAnsi="Trebuchet MS"/>
          <w:sz w:val="12"/>
        </w:rPr>
        <w:t>722</w:t>
      </w:r>
      <w:r>
        <w:rPr>
          <w:rFonts w:ascii="Trebuchet MS" w:hAnsi="Trebuchet MS"/>
          <w:spacing w:val="17"/>
          <w:sz w:val="12"/>
        </w:rPr>
        <w:t xml:space="preserve"> </w:t>
      </w:r>
      <w:r>
        <w:rPr>
          <w:sz w:val="25"/>
        </w:rPr>
        <w:t>https://doi.org/10.1073/pnas.1305733110</w:t>
      </w:r>
    </w:p>
    <w:p w:rsidR="009D6CC4" w:rsidRDefault="00494099">
      <w:pPr>
        <w:tabs>
          <w:tab w:val="left" w:pos="978"/>
        </w:tabs>
        <w:spacing w:before="119" w:line="312" w:lineRule="auto"/>
        <w:ind w:left="102" w:right="1437"/>
        <w:jc w:val="both"/>
        <w:rPr>
          <w:sz w:val="25"/>
        </w:rPr>
      </w:pPr>
      <w:r>
        <w:rPr>
          <w:rFonts w:ascii="Trebuchet MS" w:hAnsi="Trebuchet MS"/>
          <w:sz w:val="12"/>
        </w:rPr>
        <w:t>723</w:t>
      </w:r>
      <w:r>
        <w:rPr>
          <w:rFonts w:ascii="Trebuchet MS" w:hAnsi="Trebuchet MS"/>
          <w:sz w:val="12"/>
        </w:rPr>
        <w:tab/>
      </w:r>
      <w:r>
        <w:rPr>
          <w:sz w:val="25"/>
        </w:rPr>
        <w:t xml:space="preserve">Lloret,   J.,   Lleonart,   J.,   &amp;  Sole,   I.  (2000).   </w:t>
      </w:r>
      <w:r>
        <w:rPr>
          <w:spacing w:val="-3"/>
          <w:sz w:val="25"/>
        </w:rPr>
        <w:t xml:space="preserve">Time   </w:t>
      </w:r>
      <w:r>
        <w:rPr>
          <w:sz w:val="25"/>
        </w:rPr>
        <w:t xml:space="preserve">series  modelling  of  landings </w:t>
      </w:r>
      <w:r>
        <w:rPr>
          <w:rFonts w:ascii="Trebuchet MS" w:hAnsi="Trebuchet MS"/>
          <w:sz w:val="12"/>
        </w:rPr>
        <w:t xml:space="preserve">724   </w:t>
      </w:r>
      <w:r>
        <w:rPr>
          <w:sz w:val="25"/>
        </w:rPr>
        <w:t>in  Northwest   Medite</w:t>
      </w:r>
      <w:r>
        <w:rPr>
          <w:sz w:val="25"/>
        </w:rPr>
        <w:t xml:space="preserve">rranean  Sea.    </w:t>
      </w:r>
      <w:r>
        <w:rPr>
          <w:i/>
          <w:sz w:val="25"/>
        </w:rPr>
        <w:t>ICES  Journal  of   Marine   Science</w:t>
      </w:r>
      <w:r>
        <w:rPr>
          <w:sz w:val="25"/>
        </w:rPr>
        <w:t xml:space="preserve">,   </w:t>
      </w:r>
      <w:r>
        <w:rPr>
          <w:i/>
          <w:sz w:val="25"/>
        </w:rPr>
        <w:t>57</w:t>
      </w:r>
      <w:r>
        <w:rPr>
          <w:sz w:val="25"/>
        </w:rPr>
        <w:t xml:space="preserve">,   171–184.   </w:t>
      </w:r>
      <w:r>
        <w:rPr>
          <w:rFonts w:ascii="Trebuchet MS" w:hAnsi="Trebuchet MS"/>
          <w:sz w:val="12"/>
        </w:rPr>
        <w:t>725</w:t>
      </w:r>
      <w:r>
        <w:rPr>
          <w:rFonts w:ascii="Trebuchet MS" w:hAnsi="Trebuchet MS"/>
          <w:spacing w:val="17"/>
          <w:sz w:val="12"/>
        </w:rPr>
        <w:t xml:space="preserve"> </w:t>
      </w:r>
      <w:r>
        <w:rPr>
          <w:sz w:val="25"/>
        </w:rPr>
        <w:t>https://doi.org/10.1006/jmsc.2000.0570</w:t>
      </w:r>
    </w:p>
    <w:p w:rsidR="009D6CC4" w:rsidRDefault="00494099">
      <w:pPr>
        <w:tabs>
          <w:tab w:val="left" w:pos="978"/>
        </w:tabs>
        <w:spacing w:before="120" w:line="312" w:lineRule="auto"/>
        <w:ind w:left="102" w:right="1438"/>
        <w:jc w:val="both"/>
        <w:rPr>
          <w:sz w:val="25"/>
        </w:rPr>
      </w:pPr>
      <w:r>
        <w:rPr>
          <w:rFonts w:ascii="Trebuchet MS" w:hAnsi="Trebuchet MS"/>
          <w:sz w:val="12"/>
        </w:rPr>
        <w:t>726</w:t>
      </w:r>
      <w:r>
        <w:rPr>
          <w:rFonts w:ascii="Trebuchet MS" w:hAnsi="Trebuchet MS"/>
          <w:sz w:val="12"/>
        </w:rPr>
        <w:tab/>
      </w:r>
      <w:r>
        <w:rPr>
          <w:sz w:val="25"/>
        </w:rPr>
        <w:t xml:space="preserve">Longhurst, A. R., &amp; </w:t>
      </w:r>
      <w:r>
        <w:rPr>
          <w:spacing w:val="-4"/>
          <w:sz w:val="25"/>
        </w:rPr>
        <w:t xml:space="preserve">Wooster, </w:t>
      </w:r>
      <w:r>
        <w:rPr>
          <w:spacing w:val="-12"/>
          <w:sz w:val="25"/>
        </w:rPr>
        <w:t xml:space="preserve">W. </w:t>
      </w:r>
      <w:r>
        <w:rPr>
          <w:sz w:val="25"/>
        </w:rPr>
        <w:t xml:space="preserve">S. (1990). Abundance of oil sardine (Sardinella </w:t>
      </w:r>
      <w:r>
        <w:rPr>
          <w:spacing w:val="-3"/>
          <w:sz w:val="25"/>
        </w:rPr>
        <w:t xml:space="preserve">long- </w:t>
      </w:r>
      <w:r>
        <w:rPr>
          <w:rFonts w:ascii="Trebuchet MS" w:hAnsi="Trebuchet MS"/>
          <w:sz w:val="12"/>
        </w:rPr>
        <w:t xml:space="preserve">727    </w:t>
      </w:r>
      <w:r>
        <w:rPr>
          <w:sz w:val="25"/>
        </w:rPr>
        <w:t>iceps) and upwelling on the southwest coas</w:t>
      </w:r>
      <w:r>
        <w:rPr>
          <w:sz w:val="25"/>
        </w:rPr>
        <w:t xml:space="preserve">t of India.   </w:t>
      </w:r>
      <w:r>
        <w:rPr>
          <w:i/>
          <w:sz w:val="25"/>
        </w:rPr>
        <w:t xml:space="preserve">Canadian Journal of Fisheries </w:t>
      </w:r>
      <w:r>
        <w:rPr>
          <w:i/>
          <w:spacing w:val="-5"/>
          <w:sz w:val="25"/>
        </w:rPr>
        <w:t xml:space="preserve">and     </w:t>
      </w:r>
      <w:r>
        <w:rPr>
          <w:rFonts w:ascii="Trebuchet MS" w:hAnsi="Trebuchet MS"/>
          <w:sz w:val="12"/>
        </w:rPr>
        <w:t xml:space="preserve">728 </w:t>
      </w:r>
      <w:r>
        <w:rPr>
          <w:i/>
          <w:sz w:val="25"/>
        </w:rPr>
        <w:t>Aquatic Sciences</w:t>
      </w:r>
      <w:r>
        <w:rPr>
          <w:sz w:val="25"/>
        </w:rPr>
        <w:t xml:space="preserve">, </w:t>
      </w:r>
      <w:r>
        <w:rPr>
          <w:i/>
          <w:sz w:val="25"/>
        </w:rPr>
        <w:t>47</w:t>
      </w:r>
      <w:r>
        <w:rPr>
          <w:sz w:val="25"/>
        </w:rPr>
        <w:t>(12), 2407–2419.</w:t>
      </w:r>
      <w:r>
        <w:rPr>
          <w:spacing w:val="-9"/>
          <w:sz w:val="25"/>
        </w:rPr>
        <w:t xml:space="preserve"> </w:t>
      </w:r>
      <w:r>
        <w:rPr>
          <w:sz w:val="25"/>
        </w:rPr>
        <w:t>https://doi.org/10.1139/f90-268</w:t>
      </w:r>
    </w:p>
    <w:p w:rsidR="009D6CC4" w:rsidRDefault="00494099">
      <w:pPr>
        <w:tabs>
          <w:tab w:val="left" w:pos="978"/>
        </w:tabs>
        <w:spacing w:before="119" w:line="312" w:lineRule="auto"/>
        <w:ind w:left="102" w:right="1438"/>
        <w:jc w:val="both"/>
        <w:rPr>
          <w:sz w:val="25"/>
        </w:rPr>
      </w:pPr>
      <w:r>
        <w:rPr>
          <w:rFonts w:ascii="Trebuchet MS" w:hAnsi="Trebuchet MS"/>
          <w:sz w:val="12"/>
        </w:rPr>
        <w:t>729</w:t>
      </w:r>
      <w:r>
        <w:rPr>
          <w:rFonts w:ascii="Trebuchet MS" w:hAnsi="Trebuchet MS"/>
          <w:sz w:val="12"/>
        </w:rPr>
        <w:tab/>
      </w:r>
      <w:r>
        <w:rPr>
          <w:sz w:val="25"/>
        </w:rPr>
        <w:t xml:space="preserve">Madhupratap, M., Gopalakrishnan, </w:t>
      </w:r>
      <w:r>
        <w:rPr>
          <w:spacing w:val="-10"/>
          <w:sz w:val="25"/>
        </w:rPr>
        <w:t xml:space="preserve">T. </w:t>
      </w:r>
      <w:r>
        <w:rPr>
          <w:sz w:val="25"/>
        </w:rPr>
        <w:t xml:space="preserve">C., Haridas, </w:t>
      </w:r>
      <w:r>
        <w:rPr>
          <w:spacing w:val="-10"/>
          <w:sz w:val="25"/>
        </w:rPr>
        <w:t xml:space="preserve">P.,  </w:t>
      </w:r>
      <w:r>
        <w:rPr>
          <w:sz w:val="25"/>
        </w:rPr>
        <w:t xml:space="preserve">&amp; Nair, K. K. C. (2001).  </w:t>
      </w:r>
      <w:r>
        <w:rPr>
          <w:spacing w:val="-3"/>
          <w:sz w:val="25"/>
        </w:rPr>
        <w:t xml:space="preserve">Meso-  </w:t>
      </w:r>
      <w:r>
        <w:rPr>
          <w:rFonts w:ascii="Trebuchet MS" w:hAnsi="Trebuchet MS"/>
          <w:sz w:val="12"/>
        </w:rPr>
        <w:t xml:space="preserve">730  </w:t>
      </w:r>
      <w:r>
        <w:rPr>
          <w:sz w:val="25"/>
        </w:rPr>
        <w:t>zooplankton biomass,  composition a</w:t>
      </w:r>
      <w:r>
        <w:rPr>
          <w:sz w:val="25"/>
        </w:rPr>
        <w:t xml:space="preserve">nd distribution in the Arabian Sea during the fall </w:t>
      </w:r>
      <w:r>
        <w:rPr>
          <w:spacing w:val="-3"/>
          <w:sz w:val="25"/>
        </w:rPr>
        <w:t xml:space="preserve">inter-   </w:t>
      </w:r>
      <w:r>
        <w:rPr>
          <w:rFonts w:ascii="Trebuchet MS" w:hAnsi="Trebuchet MS"/>
          <w:sz w:val="12"/>
        </w:rPr>
        <w:t xml:space="preserve">731 </w:t>
      </w:r>
      <w:r>
        <w:rPr>
          <w:sz w:val="25"/>
        </w:rPr>
        <w:t xml:space="preserve">monsoon:  Implications of oxygen gradients.  </w:t>
      </w:r>
      <w:r>
        <w:rPr>
          <w:i/>
          <w:sz w:val="25"/>
        </w:rPr>
        <w:t xml:space="preserve">Deep Sea Research </w:t>
      </w:r>
      <w:r>
        <w:rPr>
          <w:i/>
          <w:spacing w:val="-5"/>
          <w:sz w:val="25"/>
        </w:rPr>
        <w:t xml:space="preserve">Part  </w:t>
      </w:r>
      <w:r>
        <w:rPr>
          <w:i/>
          <w:sz w:val="25"/>
        </w:rPr>
        <w:t xml:space="preserve">II: </w:t>
      </w:r>
      <w:r>
        <w:rPr>
          <w:i/>
          <w:spacing w:val="-4"/>
          <w:sz w:val="25"/>
        </w:rPr>
        <w:t xml:space="preserve">Topical  </w:t>
      </w:r>
      <w:r>
        <w:rPr>
          <w:i/>
          <w:sz w:val="25"/>
        </w:rPr>
        <w:t xml:space="preserve">Studies in </w:t>
      </w:r>
      <w:r>
        <w:rPr>
          <w:rFonts w:ascii="Trebuchet MS" w:hAnsi="Trebuchet MS"/>
          <w:sz w:val="12"/>
        </w:rPr>
        <w:t xml:space="preserve">732 </w:t>
      </w:r>
      <w:r>
        <w:rPr>
          <w:i/>
          <w:sz w:val="25"/>
        </w:rPr>
        <w:t>Oceanography</w:t>
      </w:r>
      <w:r>
        <w:rPr>
          <w:sz w:val="25"/>
        </w:rPr>
        <w:t xml:space="preserve">, </w:t>
      </w:r>
      <w:r>
        <w:rPr>
          <w:i/>
          <w:sz w:val="25"/>
        </w:rPr>
        <w:t>48</w:t>
      </w:r>
      <w:r>
        <w:rPr>
          <w:sz w:val="25"/>
        </w:rPr>
        <w:t>(6), 1345–1368.</w:t>
      </w:r>
      <w:r>
        <w:rPr>
          <w:spacing w:val="-16"/>
          <w:sz w:val="25"/>
        </w:rPr>
        <w:t xml:space="preserve"> </w:t>
      </w:r>
      <w:r>
        <w:rPr>
          <w:sz w:val="25"/>
        </w:rPr>
        <w:t>https://doi.org/10.1016/S0967-0645(00)00142-9</w:t>
      </w:r>
    </w:p>
    <w:p w:rsidR="009D6CC4" w:rsidRDefault="00494099">
      <w:pPr>
        <w:pStyle w:val="BodyText"/>
        <w:tabs>
          <w:tab w:val="left" w:pos="978"/>
        </w:tabs>
        <w:spacing w:before="119" w:line="312" w:lineRule="auto"/>
        <w:ind w:right="1438"/>
        <w:jc w:val="both"/>
      </w:pPr>
      <w:r>
        <w:rPr>
          <w:rFonts w:ascii="Trebuchet MS" w:hAnsi="Trebuchet MS"/>
          <w:sz w:val="12"/>
        </w:rPr>
        <w:t>733</w:t>
      </w:r>
      <w:r>
        <w:rPr>
          <w:rFonts w:ascii="Trebuchet MS" w:hAnsi="Trebuchet MS"/>
          <w:sz w:val="12"/>
        </w:rPr>
        <w:tab/>
      </w:r>
      <w:r>
        <w:t xml:space="preserve">Madhupratap, </w:t>
      </w:r>
      <w:r>
        <w:t xml:space="preserve">M., Shetye, S. R., Nair, K. N. </w:t>
      </w:r>
      <w:r>
        <w:rPr>
          <w:spacing w:val="-11"/>
        </w:rPr>
        <w:t xml:space="preserve">V., </w:t>
      </w:r>
      <w:r>
        <w:t xml:space="preserve">&amp; Nair, S. R. S. (1994). Oil sardine and </w:t>
      </w:r>
      <w:r>
        <w:rPr>
          <w:rFonts w:ascii="Trebuchet MS" w:hAnsi="Trebuchet MS"/>
          <w:sz w:val="12"/>
        </w:rPr>
        <w:t xml:space="preserve">734 </w:t>
      </w:r>
      <w:r>
        <w:t xml:space="preserve">Indian mackerel: Their </w:t>
      </w:r>
      <w:r>
        <w:rPr>
          <w:spacing w:val="-3"/>
        </w:rPr>
        <w:t xml:space="preserve">fishery, </w:t>
      </w:r>
      <w:r>
        <w:t xml:space="preserve">problems and coastal oceanography.  </w:t>
      </w:r>
      <w:r>
        <w:rPr>
          <w:i/>
        </w:rPr>
        <w:t>Current Science</w:t>
      </w:r>
      <w:r>
        <w:t xml:space="preserve">, </w:t>
      </w:r>
      <w:r>
        <w:rPr>
          <w:i/>
        </w:rPr>
        <w:t>66</w:t>
      </w:r>
      <w:r>
        <w:t xml:space="preserve">(5),  </w:t>
      </w:r>
      <w:r>
        <w:rPr>
          <w:rFonts w:ascii="Trebuchet MS" w:hAnsi="Trebuchet MS"/>
          <w:sz w:val="12"/>
        </w:rPr>
        <w:t xml:space="preserve">735 </w:t>
      </w:r>
      <w:r>
        <w:t>340–348.</w:t>
      </w:r>
      <w:r>
        <w:rPr>
          <w:spacing w:val="-5"/>
        </w:rPr>
        <w:t xml:space="preserve"> </w:t>
      </w:r>
      <w:r>
        <w:t>https://doi.org/10.1029/2004GL019652</w:t>
      </w:r>
    </w:p>
    <w:p w:rsidR="009D6CC4" w:rsidRDefault="00494099">
      <w:pPr>
        <w:tabs>
          <w:tab w:val="left" w:pos="978"/>
        </w:tabs>
        <w:spacing w:before="119" w:line="312" w:lineRule="auto"/>
        <w:ind w:left="102" w:right="1439"/>
        <w:jc w:val="both"/>
        <w:rPr>
          <w:sz w:val="25"/>
        </w:rPr>
      </w:pPr>
      <w:r>
        <w:rPr>
          <w:rFonts w:ascii="Trebuchet MS" w:hAnsi="Trebuchet MS"/>
          <w:sz w:val="12"/>
        </w:rPr>
        <w:t>736</w:t>
      </w:r>
      <w:r>
        <w:rPr>
          <w:rFonts w:ascii="Trebuchet MS" w:hAnsi="Trebuchet MS"/>
          <w:sz w:val="12"/>
        </w:rPr>
        <w:tab/>
      </w:r>
      <w:r>
        <w:rPr>
          <w:sz w:val="25"/>
        </w:rPr>
        <w:t xml:space="preserve">McClatchie, S., Goericke, R., Auad, G., &amp; Hill, K. (2010). Re-assessment of the stock– </w:t>
      </w:r>
      <w:r>
        <w:rPr>
          <w:rFonts w:ascii="Trebuchet MS" w:hAnsi="Trebuchet MS"/>
          <w:sz w:val="12"/>
        </w:rPr>
        <w:t xml:space="preserve">737 </w:t>
      </w:r>
      <w:r>
        <w:rPr>
          <w:sz w:val="25"/>
        </w:rPr>
        <w:t xml:space="preserve">recruit and temperature–recruit relationships for Pacific sardine (Sardinops sagax). </w:t>
      </w:r>
      <w:r>
        <w:rPr>
          <w:i/>
          <w:sz w:val="25"/>
        </w:rPr>
        <w:t xml:space="preserve">Canadian </w:t>
      </w:r>
      <w:r>
        <w:rPr>
          <w:rFonts w:ascii="Trebuchet MS" w:hAnsi="Trebuchet MS"/>
          <w:sz w:val="12"/>
        </w:rPr>
        <w:t xml:space="preserve">738 </w:t>
      </w:r>
      <w:r>
        <w:rPr>
          <w:i/>
          <w:sz w:val="25"/>
        </w:rPr>
        <w:t>Journal of Fisheries and Aquatic Sciences</w:t>
      </w:r>
      <w:r>
        <w:rPr>
          <w:sz w:val="25"/>
        </w:rPr>
        <w:t xml:space="preserve">, </w:t>
      </w:r>
      <w:r>
        <w:rPr>
          <w:i/>
          <w:sz w:val="25"/>
        </w:rPr>
        <w:t>67</w:t>
      </w:r>
      <w:r>
        <w:rPr>
          <w:sz w:val="25"/>
        </w:rPr>
        <w:t>(11), 1782–1790. https</w:t>
      </w:r>
      <w:r>
        <w:rPr>
          <w:sz w:val="25"/>
        </w:rPr>
        <w:t xml:space="preserve">://doi.org/10.1139/F10-  </w:t>
      </w:r>
      <w:r>
        <w:rPr>
          <w:rFonts w:ascii="Trebuchet MS" w:hAnsi="Trebuchet MS"/>
          <w:sz w:val="12"/>
        </w:rPr>
        <w:t>739</w:t>
      </w:r>
      <w:r>
        <w:rPr>
          <w:rFonts w:ascii="Trebuchet MS" w:hAnsi="Trebuchet MS"/>
          <w:spacing w:val="18"/>
          <w:sz w:val="12"/>
        </w:rPr>
        <w:t xml:space="preserve"> </w:t>
      </w:r>
      <w:r>
        <w:rPr>
          <w:sz w:val="25"/>
        </w:rPr>
        <w:t>101</w:t>
      </w:r>
    </w:p>
    <w:p w:rsidR="009D6CC4" w:rsidRDefault="00494099">
      <w:pPr>
        <w:pStyle w:val="BodyText"/>
        <w:tabs>
          <w:tab w:val="left" w:pos="978"/>
        </w:tabs>
        <w:spacing w:before="119"/>
        <w:jc w:val="both"/>
      </w:pPr>
      <w:r>
        <w:rPr>
          <w:rFonts w:ascii="Trebuchet MS"/>
          <w:sz w:val="12"/>
        </w:rPr>
        <w:t>740</w:t>
      </w:r>
      <w:r>
        <w:rPr>
          <w:rFonts w:ascii="Trebuchet MS"/>
          <w:sz w:val="12"/>
        </w:rPr>
        <w:tab/>
      </w:r>
      <w:r>
        <w:t>Mendelssohn, R. (1981). Using Box-Jenkins models to forecast fishery dynamics:</w:t>
      </w:r>
      <w:r>
        <w:rPr>
          <w:spacing w:val="-12"/>
        </w:rPr>
        <w:t xml:space="preserve"> </w:t>
      </w:r>
      <w:r>
        <w:t>Identi-</w:t>
      </w:r>
    </w:p>
    <w:p w:rsidR="009D6CC4" w:rsidRDefault="00494099">
      <w:pPr>
        <w:spacing w:before="86"/>
        <w:ind w:left="102"/>
        <w:jc w:val="both"/>
        <w:rPr>
          <w:sz w:val="25"/>
        </w:rPr>
      </w:pPr>
      <w:r>
        <w:rPr>
          <w:rFonts w:ascii="Trebuchet MS" w:hAnsi="Trebuchet MS"/>
          <w:sz w:val="12"/>
        </w:rPr>
        <w:t xml:space="preserve">741 </w:t>
      </w:r>
      <w:r>
        <w:rPr>
          <w:sz w:val="25"/>
        </w:rPr>
        <w:t xml:space="preserve">fication, estimation and checking. </w:t>
      </w:r>
      <w:r>
        <w:rPr>
          <w:i/>
          <w:sz w:val="25"/>
        </w:rPr>
        <w:t>Fishery Bulletin</w:t>
      </w:r>
      <w:r>
        <w:rPr>
          <w:sz w:val="25"/>
        </w:rPr>
        <w:t xml:space="preserve">, </w:t>
      </w:r>
      <w:r>
        <w:rPr>
          <w:i/>
          <w:sz w:val="25"/>
        </w:rPr>
        <w:t>78</w:t>
      </w:r>
      <w:r>
        <w:rPr>
          <w:sz w:val="25"/>
        </w:rPr>
        <w:t>, 887–896.</w:t>
      </w:r>
    </w:p>
    <w:p w:rsidR="009D6CC4" w:rsidRDefault="00494099">
      <w:pPr>
        <w:pStyle w:val="BodyText"/>
        <w:tabs>
          <w:tab w:val="left" w:pos="978"/>
        </w:tabs>
        <w:spacing w:before="206" w:line="312" w:lineRule="auto"/>
        <w:ind w:right="1439"/>
        <w:jc w:val="both"/>
      </w:pPr>
      <w:r>
        <w:rPr>
          <w:rFonts w:ascii="Trebuchet MS"/>
          <w:sz w:val="12"/>
        </w:rPr>
        <w:t>742</w:t>
      </w:r>
      <w:r>
        <w:rPr>
          <w:rFonts w:ascii="Trebuchet MS"/>
          <w:sz w:val="12"/>
        </w:rPr>
        <w:tab/>
      </w:r>
      <w:r>
        <w:t xml:space="preserve">Menon, N. N., Sankar, S., Smitha, A., George, G., Shalin, </w:t>
      </w:r>
      <w:r>
        <w:t xml:space="preserve">S., Sathyendranath, S., &amp;      </w:t>
      </w:r>
      <w:r>
        <w:rPr>
          <w:rFonts w:ascii="Trebuchet MS"/>
          <w:sz w:val="12"/>
        </w:rPr>
        <w:t xml:space="preserve">743 </w:t>
      </w:r>
      <w:r>
        <w:t xml:space="preserve">Platt, </w:t>
      </w:r>
      <w:r>
        <w:rPr>
          <w:spacing w:val="-10"/>
        </w:rPr>
        <w:t xml:space="preserve">T. </w:t>
      </w:r>
      <w:r>
        <w:t>(2019). Satellite chlorophyll concentration as an aid to understanding the dynamics</w:t>
      </w:r>
      <w:r>
        <w:rPr>
          <w:spacing w:val="-29"/>
        </w:rPr>
        <w:t xml:space="preserve"> </w:t>
      </w:r>
      <w:r>
        <w:rPr>
          <w:spacing w:val="-7"/>
        </w:rPr>
        <w:t xml:space="preserve">of </w:t>
      </w:r>
      <w:r>
        <w:rPr>
          <w:rFonts w:ascii="Trebuchet MS"/>
          <w:sz w:val="12"/>
        </w:rPr>
        <w:t xml:space="preserve">744 </w:t>
      </w:r>
      <w:r>
        <w:t xml:space="preserve">Indian oil sardine in the southeastern Arabian Sea. </w:t>
      </w:r>
      <w:r>
        <w:rPr>
          <w:i/>
        </w:rPr>
        <w:t xml:space="preserve">Marine Ecology </w:t>
      </w:r>
      <w:r>
        <w:rPr>
          <w:i/>
          <w:spacing w:val="-4"/>
        </w:rPr>
        <w:t xml:space="preserve">Progress </w:t>
      </w:r>
      <w:r>
        <w:rPr>
          <w:i/>
        </w:rPr>
        <w:t>Series</w:t>
      </w:r>
      <w:r>
        <w:t>,</w:t>
      </w:r>
      <w:r>
        <w:rPr>
          <w:spacing w:val="-1"/>
        </w:rPr>
        <w:t xml:space="preserve"> </w:t>
      </w:r>
      <w:r>
        <w:rPr>
          <w:i/>
        </w:rPr>
        <w:t>617-618</w:t>
      </w:r>
      <w:r>
        <w:t>,</w:t>
      </w:r>
    </w:p>
    <w:p w:rsidR="009D6CC4" w:rsidRDefault="009D6CC4">
      <w:pPr>
        <w:spacing w:line="312" w:lineRule="auto"/>
        <w:jc w:val="both"/>
        <w:sectPr w:rsidR="009D6CC4">
          <w:pgSz w:w="12240" w:h="15840"/>
          <w:pgMar w:top="1320" w:right="0" w:bottom="1060" w:left="940" w:header="0" w:footer="872" w:gutter="0"/>
          <w:cols w:space="720"/>
        </w:sectPr>
      </w:pPr>
    </w:p>
    <w:p w:rsidR="009D6CC4" w:rsidRDefault="00494099">
      <w:pPr>
        <w:pStyle w:val="BodyText"/>
        <w:jc w:val="both"/>
      </w:pPr>
      <w:r>
        <w:rPr>
          <w:rFonts w:ascii="Trebuchet MS" w:hAnsi="Trebuchet MS"/>
          <w:sz w:val="12"/>
        </w:rPr>
        <w:lastRenderedPageBreak/>
        <w:t xml:space="preserve">745 </w:t>
      </w:r>
      <w:r>
        <w:t>137–147. https://doi.org/10.3354/meps12806</w:t>
      </w:r>
    </w:p>
    <w:p w:rsidR="009D6CC4" w:rsidRDefault="00494099">
      <w:pPr>
        <w:tabs>
          <w:tab w:val="left" w:pos="978"/>
        </w:tabs>
        <w:spacing w:before="205" w:line="312" w:lineRule="auto"/>
        <w:ind w:left="102" w:right="1437"/>
        <w:jc w:val="both"/>
        <w:rPr>
          <w:sz w:val="25"/>
        </w:rPr>
      </w:pPr>
      <w:r>
        <w:rPr>
          <w:rFonts w:ascii="Trebuchet MS" w:hAnsi="Trebuchet MS"/>
          <w:sz w:val="12"/>
        </w:rPr>
        <w:t>746</w:t>
      </w:r>
      <w:r>
        <w:rPr>
          <w:rFonts w:ascii="Trebuchet MS" w:hAnsi="Trebuchet MS"/>
          <w:sz w:val="12"/>
        </w:rPr>
        <w:tab/>
      </w:r>
      <w:r>
        <w:rPr>
          <w:sz w:val="25"/>
        </w:rPr>
        <w:t xml:space="preserve">Moustahfid, H., Marsac, </w:t>
      </w:r>
      <w:r>
        <w:rPr>
          <w:spacing w:val="-7"/>
          <w:sz w:val="25"/>
        </w:rPr>
        <w:t xml:space="preserve">F., </w:t>
      </w:r>
      <w:r>
        <w:rPr>
          <w:sz w:val="25"/>
        </w:rPr>
        <w:t xml:space="preserve">&amp; Grangopadhyay, A. (2018). Climate change impacts, vul- </w:t>
      </w:r>
      <w:r>
        <w:rPr>
          <w:rFonts w:ascii="Trebuchet MS" w:hAnsi="Trebuchet MS"/>
          <w:sz w:val="12"/>
        </w:rPr>
        <w:t xml:space="preserve">747 </w:t>
      </w:r>
      <w:r>
        <w:rPr>
          <w:sz w:val="25"/>
        </w:rPr>
        <w:t xml:space="preserve">nerabilities and adaptations: </w:t>
      </w:r>
      <w:r>
        <w:rPr>
          <w:spacing w:val="-3"/>
          <w:sz w:val="25"/>
        </w:rPr>
        <w:t xml:space="preserve">Western </w:t>
      </w:r>
      <w:r>
        <w:rPr>
          <w:sz w:val="25"/>
        </w:rPr>
        <w:t xml:space="preserve">Indian ocean marine fisheries.  In M. Barange, </w:t>
      </w:r>
      <w:r>
        <w:rPr>
          <w:spacing w:val="-10"/>
          <w:sz w:val="25"/>
        </w:rPr>
        <w:t xml:space="preserve">T. </w:t>
      </w:r>
      <w:r>
        <w:rPr>
          <w:sz w:val="25"/>
        </w:rPr>
        <w:t xml:space="preserve">Bahri, </w:t>
      </w:r>
      <w:r>
        <w:rPr>
          <w:rFonts w:ascii="Trebuchet MS" w:hAnsi="Trebuchet MS"/>
          <w:sz w:val="12"/>
        </w:rPr>
        <w:t xml:space="preserve">748 </w:t>
      </w:r>
      <w:r>
        <w:rPr>
          <w:sz w:val="25"/>
        </w:rPr>
        <w:t xml:space="preserve">M. C. M. Beveridge,  K. L. Cochrane,  S. Funge-Smith,  &amp; </w:t>
      </w:r>
      <w:r>
        <w:rPr>
          <w:spacing w:val="-10"/>
          <w:sz w:val="25"/>
        </w:rPr>
        <w:t xml:space="preserve">F.  </w:t>
      </w:r>
      <w:r>
        <w:rPr>
          <w:sz w:val="25"/>
        </w:rPr>
        <w:t xml:space="preserve">Poulain (Eds.),  </w:t>
      </w:r>
      <w:r>
        <w:rPr>
          <w:i/>
          <w:sz w:val="25"/>
        </w:rPr>
        <w:t xml:space="preserve">Impacts of cli- </w:t>
      </w:r>
      <w:r>
        <w:rPr>
          <w:rFonts w:ascii="Trebuchet MS" w:hAnsi="Trebuchet MS"/>
          <w:sz w:val="12"/>
        </w:rPr>
        <w:t xml:space="preserve">749 </w:t>
      </w:r>
      <w:r>
        <w:rPr>
          <w:i/>
          <w:sz w:val="25"/>
        </w:rPr>
        <w:t xml:space="preserve">mate change on fisheries and aquaculture:  Synthesis of current knowledge,  adaptation </w:t>
      </w:r>
      <w:r>
        <w:rPr>
          <w:i/>
          <w:spacing w:val="-4"/>
          <w:sz w:val="25"/>
        </w:rPr>
        <w:t xml:space="preserve">and </w:t>
      </w:r>
      <w:r>
        <w:rPr>
          <w:i/>
          <w:spacing w:val="54"/>
          <w:sz w:val="25"/>
        </w:rPr>
        <w:t xml:space="preserve"> </w:t>
      </w:r>
      <w:r>
        <w:rPr>
          <w:rFonts w:ascii="Trebuchet MS" w:hAnsi="Trebuchet MS"/>
          <w:sz w:val="12"/>
        </w:rPr>
        <w:t xml:space="preserve">750 </w:t>
      </w:r>
      <w:r>
        <w:rPr>
          <w:i/>
          <w:sz w:val="25"/>
        </w:rPr>
        <w:t xml:space="preserve">mitigation options </w:t>
      </w:r>
      <w:r>
        <w:rPr>
          <w:sz w:val="25"/>
        </w:rPr>
        <w:t xml:space="preserve">(pp. 251–280).  Rome:  </w:t>
      </w:r>
      <w:r>
        <w:rPr>
          <w:spacing w:val="-11"/>
          <w:sz w:val="25"/>
        </w:rPr>
        <w:t xml:space="preserve">FAO  </w:t>
      </w:r>
      <w:r>
        <w:rPr>
          <w:sz w:val="25"/>
        </w:rPr>
        <w:t>Fisheries;  Aqu</w:t>
      </w:r>
      <w:r>
        <w:rPr>
          <w:sz w:val="25"/>
        </w:rPr>
        <w:t xml:space="preserve">aculture Technical Paper No. </w:t>
      </w:r>
      <w:r>
        <w:rPr>
          <w:rFonts w:ascii="Trebuchet MS" w:hAnsi="Trebuchet MS"/>
          <w:sz w:val="12"/>
        </w:rPr>
        <w:t>751</w:t>
      </w:r>
      <w:r>
        <w:rPr>
          <w:rFonts w:ascii="Trebuchet MS" w:hAnsi="Trebuchet MS"/>
          <w:spacing w:val="18"/>
          <w:sz w:val="12"/>
        </w:rPr>
        <w:t xml:space="preserve"> </w:t>
      </w:r>
      <w:r>
        <w:rPr>
          <w:sz w:val="25"/>
        </w:rPr>
        <w:t>627.</w:t>
      </w:r>
    </w:p>
    <w:p w:rsidR="009D6CC4" w:rsidRDefault="00494099">
      <w:pPr>
        <w:pStyle w:val="BodyText"/>
        <w:tabs>
          <w:tab w:val="left" w:pos="978"/>
        </w:tabs>
        <w:spacing w:before="119" w:line="312" w:lineRule="auto"/>
        <w:ind w:right="1437"/>
        <w:jc w:val="both"/>
      </w:pPr>
      <w:r>
        <w:rPr>
          <w:rFonts w:ascii="Trebuchet MS" w:hAnsi="Trebuchet MS"/>
          <w:sz w:val="12"/>
        </w:rPr>
        <w:t>752</w:t>
      </w:r>
      <w:r>
        <w:rPr>
          <w:rFonts w:ascii="Trebuchet MS" w:hAnsi="Trebuchet MS"/>
          <w:sz w:val="12"/>
        </w:rPr>
        <w:tab/>
      </w:r>
      <w:r>
        <w:rPr>
          <w:spacing w:val="-3"/>
        </w:rPr>
        <w:t xml:space="preserve">Murty, </w:t>
      </w:r>
      <w:r>
        <w:t xml:space="preserve">A. </w:t>
      </w:r>
      <w:r>
        <w:rPr>
          <w:spacing w:val="-17"/>
        </w:rPr>
        <w:t xml:space="preserve">V. </w:t>
      </w:r>
      <w:r>
        <w:t xml:space="preserve">S., &amp; Edelman, M. S. (1966). On the relation between the intensity of the  </w:t>
      </w:r>
      <w:r>
        <w:rPr>
          <w:rFonts w:ascii="Trebuchet MS" w:hAnsi="Trebuchet MS"/>
          <w:sz w:val="12"/>
        </w:rPr>
        <w:t xml:space="preserve">753 </w:t>
      </w:r>
      <w:r>
        <w:t xml:space="preserve">south-west monsoon and the oil-sardine fishery of India.  </w:t>
      </w:r>
      <w:r>
        <w:rPr>
          <w:i/>
        </w:rPr>
        <w:t>Indian Journal of Fisheries</w:t>
      </w:r>
      <w:r>
        <w:t xml:space="preserve">, </w:t>
      </w:r>
      <w:r>
        <w:rPr>
          <w:i/>
        </w:rPr>
        <w:t>13</w:t>
      </w:r>
      <w:r>
        <w:t xml:space="preserve">(1 </w:t>
      </w:r>
      <w:r>
        <w:rPr>
          <w:spacing w:val="-11"/>
        </w:rPr>
        <w:t xml:space="preserve">&amp; </w:t>
      </w:r>
      <w:r>
        <w:rPr>
          <w:rFonts w:ascii="Trebuchet MS" w:hAnsi="Trebuchet MS"/>
          <w:sz w:val="12"/>
        </w:rPr>
        <w:t xml:space="preserve">754 </w:t>
      </w:r>
      <w:r>
        <w:t>2),</w:t>
      </w:r>
      <w:r>
        <w:rPr>
          <w:spacing w:val="-19"/>
        </w:rPr>
        <w:t xml:space="preserve"> </w:t>
      </w:r>
      <w:r>
        <w:t>142–149.</w:t>
      </w:r>
    </w:p>
    <w:p w:rsidR="009D6CC4" w:rsidRDefault="00494099">
      <w:pPr>
        <w:pStyle w:val="BodyText"/>
        <w:tabs>
          <w:tab w:val="left" w:pos="978"/>
        </w:tabs>
        <w:spacing w:before="119" w:line="312" w:lineRule="auto"/>
        <w:ind w:right="1439"/>
        <w:jc w:val="both"/>
      </w:pPr>
      <w:r>
        <w:rPr>
          <w:rFonts w:ascii="Trebuchet MS" w:hAnsi="Trebuchet MS"/>
          <w:sz w:val="12"/>
        </w:rPr>
        <w:t>755</w:t>
      </w:r>
      <w:r>
        <w:rPr>
          <w:rFonts w:ascii="Trebuchet MS" w:hAnsi="Trebuchet MS"/>
          <w:sz w:val="12"/>
        </w:rPr>
        <w:tab/>
      </w:r>
      <w:r>
        <w:t xml:space="preserve">Naidu, </w:t>
      </w:r>
      <w:r>
        <w:rPr>
          <w:spacing w:val="-14"/>
        </w:rPr>
        <w:t xml:space="preserve">P. </w:t>
      </w:r>
      <w:r>
        <w:t xml:space="preserve">D.,  </w:t>
      </w:r>
      <w:r>
        <w:rPr>
          <w:spacing w:val="-3"/>
        </w:rPr>
        <w:t xml:space="preserve">Kumar,  </w:t>
      </w:r>
      <w:r>
        <w:t xml:space="preserve">M. R. R.,  &amp; Babu,  </w:t>
      </w:r>
      <w:r>
        <w:rPr>
          <w:spacing w:val="-17"/>
        </w:rPr>
        <w:t xml:space="preserve">V.  </w:t>
      </w:r>
      <w:r>
        <w:t xml:space="preserve">R. (1999).  </w:t>
      </w:r>
      <w:r>
        <w:rPr>
          <w:spacing w:val="-3"/>
        </w:rPr>
        <w:t xml:space="preserve">Time  </w:t>
      </w:r>
      <w:r>
        <w:t xml:space="preserve">and space variations of </w:t>
      </w:r>
      <w:r>
        <w:rPr>
          <w:rFonts w:ascii="Trebuchet MS" w:hAnsi="Trebuchet MS"/>
          <w:sz w:val="12"/>
        </w:rPr>
        <w:t xml:space="preserve">756   </w:t>
      </w:r>
      <w:r>
        <w:t xml:space="preserve">monsoonal upwelling along the west and east coasts of India.   </w:t>
      </w:r>
      <w:r>
        <w:rPr>
          <w:i/>
        </w:rPr>
        <w:t>Continental Shelf Research</w:t>
      </w:r>
      <w:r>
        <w:t xml:space="preserve">,   </w:t>
      </w:r>
      <w:r>
        <w:rPr>
          <w:rFonts w:ascii="Trebuchet MS" w:hAnsi="Trebuchet MS"/>
          <w:sz w:val="12"/>
        </w:rPr>
        <w:t xml:space="preserve">757 </w:t>
      </w:r>
      <w:r>
        <w:rPr>
          <w:i/>
        </w:rPr>
        <w:t>19</w:t>
      </w:r>
      <w:r>
        <w:t>(4), 559–572.</w:t>
      </w:r>
      <w:r>
        <w:rPr>
          <w:spacing w:val="-7"/>
        </w:rPr>
        <w:t xml:space="preserve"> </w:t>
      </w:r>
      <w:r>
        <w:t>https://doi.org/10.1016/S0278-4343(98)00104-6</w:t>
      </w:r>
    </w:p>
    <w:p w:rsidR="009D6CC4" w:rsidRDefault="00494099">
      <w:pPr>
        <w:tabs>
          <w:tab w:val="left" w:pos="978"/>
        </w:tabs>
        <w:spacing w:before="119" w:line="312" w:lineRule="auto"/>
        <w:ind w:left="102" w:right="1437"/>
        <w:jc w:val="both"/>
        <w:rPr>
          <w:sz w:val="25"/>
        </w:rPr>
      </w:pPr>
      <w:r>
        <w:rPr>
          <w:rFonts w:ascii="Trebuchet MS" w:hAnsi="Trebuchet MS"/>
          <w:sz w:val="12"/>
        </w:rPr>
        <w:t>758</w:t>
      </w:r>
      <w:r>
        <w:rPr>
          <w:rFonts w:ascii="Trebuchet MS" w:hAnsi="Trebuchet MS"/>
          <w:sz w:val="12"/>
        </w:rPr>
        <w:tab/>
      </w:r>
      <w:r>
        <w:rPr>
          <w:sz w:val="25"/>
        </w:rPr>
        <w:t>Nair,</w:t>
      </w:r>
      <w:r>
        <w:rPr>
          <w:sz w:val="25"/>
        </w:rPr>
        <w:t xml:space="preserve"> </w:t>
      </w:r>
      <w:r>
        <w:rPr>
          <w:spacing w:val="-14"/>
          <w:sz w:val="25"/>
        </w:rPr>
        <w:t xml:space="preserve">P. </w:t>
      </w:r>
      <w:r>
        <w:rPr>
          <w:sz w:val="25"/>
        </w:rPr>
        <w:t xml:space="preserve">G.,  Joseph,  S.,  Kripa,  </w:t>
      </w:r>
      <w:r>
        <w:rPr>
          <w:spacing w:val="-11"/>
          <w:sz w:val="25"/>
        </w:rPr>
        <w:t xml:space="preserve">V.,  </w:t>
      </w:r>
      <w:r>
        <w:rPr>
          <w:sz w:val="25"/>
        </w:rPr>
        <w:t xml:space="preserve">Remya,  R.,  &amp; Pillai,  </w:t>
      </w:r>
      <w:r>
        <w:rPr>
          <w:spacing w:val="-17"/>
          <w:sz w:val="25"/>
        </w:rPr>
        <w:t xml:space="preserve">V.  </w:t>
      </w:r>
      <w:r>
        <w:rPr>
          <w:sz w:val="25"/>
        </w:rPr>
        <w:t xml:space="preserve">N. (2016).  Growth </w:t>
      </w:r>
      <w:r>
        <w:rPr>
          <w:spacing w:val="-4"/>
          <w:sz w:val="25"/>
        </w:rPr>
        <w:t xml:space="preserve">and </w:t>
      </w:r>
      <w:r>
        <w:rPr>
          <w:spacing w:val="54"/>
          <w:sz w:val="25"/>
        </w:rPr>
        <w:t xml:space="preserve"> </w:t>
      </w:r>
      <w:r>
        <w:rPr>
          <w:rFonts w:ascii="Trebuchet MS" w:hAnsi="Trebuchet MS"/>
          <w:sz w:val="12"/>
        </w:rPr>
        <w:t xml:space="preserve">759  </w:t>
      </w:r>
      <w:r>
        <w:rPr>
          <w:sz w:val="25"/>
        </w:rPr>
        <w:t xml:space="preserve">maturity  of  Indian  oil  sardine  Sardinella  longiceps  (Valenciennes,  1847)  along  south-   </w:t>
      </w:r>
      <w:r>
        <w:rPr>
          <w:rFonts w:ascii="Trebuchet MS" w:hAnsi="Trebuchet MS"/>
          <w:sz w:val="12"/>
        </w:rPr>
        <w:t xml:space="preserve">760  </w:t>
      </w:r>
      <w:r>
        <w:rPr>
          <w:sz w:val="25"/>
        </w:rPr>
        <w:t xml:space="preserve">west  coast  of  India.   </w:t>
      </w:r>
      <w:r>
        <w:rPr>
          <w:i/>
          <w:sz w:val="25"/>
        </w:rPr>
        <w:t>Journal  of  Marine  Biological  Association  of  India</w:t>
      </w:r>
      <w:r>
        <w:rPr>
          <w:sz w:val="25"/>
        </w:rPr>
        <w:t xml:space="preserve">,  </w:t>
      </w:r>
      <w:r>
        <w:rPr>
          <w:i/>
          <w:sz w:val="25"/>
        </w:rPr>
        <w:t>58</w:t>
      </w:r>
      <w:r>
        <w:rPr>
          <w:sz w:val="25"/>
        </w:rPr>
        <w:t xml:space="preserve">(1),  64–68. </w:t>
      </w:r>
      <w:r>
        <w:rPr>
          <w:rFonts w:ascii="Trebuchet MS" w:hAnsi="Trebuchet MS"/>
          <w:sz w:val="12"/>
        </w:rPr>
        <w:t>761</w:t>
      </w:r>
      <w:r>
        <w:rPr>
          <w:rFonts w:ascii="Trebuchet MS" w:hAnsi="Trebuchet MS"/>
          <w:spacing w:val="17"/>
          <w:sz w:val="12"/>
        </w:rPr>
        <w:t xml:space="preserve"> </w:t>
      </w:r>
      <w:r>
        <w:rPr>
          <w:sz w:val="25"/>
        </w:rPr>
        <w:t>https://doi.org/10.6024/jmbai.2016.58.1.1899-07</w:t>
      </w:r>
    </w:p>
    <w:p w:rsidR="009D6CC4" w:rsidRDefault="00494099">
      <w:pPr>
        <w:pStyle w:val="BodyText"/>
        <w:tabs>
          <w:tab w:val="left" w:pos="978"/>
        </w:tabs>
        <w:spacing w:before="120"/>
        <w:jc w:val="both"/>
        <w:rPr>
          <w:i/>
        </w:rPr>
      </w:pPr>
      <w:r>
        <w:rPr>
          <w:rFonts w:ascii="Trebuchet MS"/>
          <w:sz w:val="12"/>
        </w:rPr>
        <w:t>762</w:t>
      </w:r>
      <w:r>
        <w:rPr>
          <w:rFonts w:ascii="Trebuchet MS"/>
          <w:sz w:val="12"/>
        </w:rPr>
        <w:tab/>
      </w:r>
      <w:r>
        <w:t xml:space="preserve">Nair, R. </w:t>
      </w:r>
      <w:r>
        <w:rPr>
          <w:spacing w:val="-17"/>
        </w:rPr>
        <w:t xml:space="preserve">V. </w:t>
      </w:r>
      <w:r>
        <w:t xml:space="preserve">(1952). Studies on the </w:t>
      </w:r>
      <w:r>
        <w:rPr>
          <w:spacing w:val="-3"/>
        </w:rPr>
        <w:t xml:space="preserve">revival </w:t>
      </w:r>
      <w:r>
        <w:t xml:space="preserve">of the Indian oil sardine </w:t>
      </w:r>
      <w:r>
        <w:rPr>
          <w:spacing w:val="-3"/>
        </w:rPr>
        <w:t xml:space="preserve">fishery. </w:t>
      </w:r>
      <w:r>
        <w:rPr>
          <w:i/>
        </w:rPr>
        <w:t>Proceedings</w:t>
      </w:r>
      <w:r>
        <w:rPr>
          <w:i/>
          <w:spacing w:val="33"/>
        </w:rPr>
        <w:t xml:space="preserve"> </w:t>
      </w:r>
      <w:r>
        <w:rPr>
          <w:i/>
        </w:rPr>
        <w:t>of</w:t>
      </w:r>
    </w:p>
    <w:p w:rsidR="009D6CC4" w:rsidRDefault="00494099">
      <w:pPr>
        <w:spacing w:before="86"/>
        <w:ind w:left="102"/>
        <w:jc w:val="both"/>
        <w:rPr>
          <w:sz w:val="25"/>
        </w:rPr>
      </w:pPr>
      <w:r>
        <w:rPr>
          <w:rFonts w:ascii="Trebuchet MS" w:hAnsi="Trebuchet MS"/>
          <w:sz w:val="12"/>
        </w:rPr>
        <w:t xml:space="preserve">763 </w:t>
      </w:r>
      <w:r>
        <w:rPr>
          <w:i/>
          <w:sz w:val="25"/>
        </w:rPr>
        <w:t>Indo-Pacific Fisheries Council</w:t>
      </w:r>
      <w:r>
        <w:rPr>
          <w:sz w:val="25"/>
        </w:rPr>
        <w:t xml:space="preserve">, </w:t>
      </w:r>
      <w:r>
        <w:rPr>
          <w:i/>
          <w:sz w:val="25"/>
        </w:rPr>
        <w:t>2</w:t>
      </w:r>
      <w:r>
        <w:rPr>
          <w:sz w:val="25"/>
        </w:rPr>
        <w:t>, 1–15.</w:t>
      </w:r>
    </w:p>
    <w:p w:rsidR="009D6CC4" w:rsidRDefault="00494099">
      <w:pPr>
        <w:pStyle w:val="BodyText"/>
        <w:tabs>
          <w:tab w:val="left" w:pos="978"/>
        </w:tabs>
        <w:spacing w:before="205"/>
        <w:jc w:val="both"/>
      </w:pPr>
      <w:r>
        <w:rPr>
          <w:rFonts w:ascii="Trebuchet MS"/>
          <w:sz w:val="12"/>
        </w:rPr>
        <w:t>764</w:t>
      </w:r>
      <w:r>
        <w:rPr>
          <w:rFonts w:ascii="Trebuchet MS"/>
          <w:sz w:val="12"/>
        </w:rPr>
        <w:tab/>
      </w:r>
      <w:r>
        <w:t xml:space="preserve">Nair, R. </w:t>
      </w:r>
      <w:r>
        <w:rPr>
          <w:spacing w:val="-17"/>
        </w:rPr>
        <w:t xml:space="preserve">V. </w:t>
      </w:r>
      <w:r>
        <w:t>(1959). Notes on the spawning habits and early life-history of the oil</w:t>
      </w:r>
      <w:r>
        <w:rPr>
          <w:spacing w:val="-28"/>
        </w:rPr>
        <w:t xml:space="preserve"> </w:t>
      </w:r>
      <w:r>
        <w:t>sardine,</w:t>
      </w:r>
    </w:p>
    <w:p w:rsidR="009D6CC4" w:rsidRDefault="00494099">
      <w:pPr>
        <w:spacing w:before="86"/>
        <w:ind w:left="102"/>
        <w:jc w:val="both"/>
        <w:rPr>
          <w:sz w:val="25"/>
        </w:rPr>
      </w:pPr>
      <w:r>
        <w:rPr>
          <w:rFonts w:ascii="Trebuchet MS" w:hAnsi="Trebuchet MS"/>
          <w:sz w:val="12"/>
        </w:rPr>
        <w:t xml:space="preserve">765 </w:t>
      </w:r>
      <w:r>
        <w:rPr>
          <w:sz w:val="25"/>
        </w:rPr>
        <w:t xml:space="preserve">Sardinella longiceps Cuv. &amp; Val. </w:t>
      </w:r>
      <w:r>
        <w:rPr>
          <w:i/>
          <w:sz w:val="25"/>
        </w:rPr>
        <w:t>Indian Journal of Fisheries</w:t>
      </w:r>
      <w:r>
        <w:rPr>
          <w:sz w:val="25"/>
        </w:rPr>
        <w:t xml:space="preserve">, </w:t>
      </w:r>
      <w:r>
        <w:rPr>
          <w:i/>
          <w:sz w:val="25"/>
        </w:rPr>
        <w:t>6</w:t>
      </w:r>
      <w:r>
        <w:rPr>
          <w:sz w:val="25"/>
        </w:rPr>
        <w:t>(2), 342–359.</w:t>
      </w:r>
    </w:p>
    <w:p w:rsidR="009D6CC4" w:rsidRDefault="00494099">
      <w:pPr>
        <w:pStyle w:val="BodyText"/>
        <w:tabs>
          <w:tab w:val="left" w:pos="978"/>
        </w:tabs>
        <w:spacing w:before="206" w:line="312" w:lineRule="auto"/>
        <w:ind w:right="1437"/>
        <w:jc w:val="both"/>
      </w:pPr>
      <w:r>
        <w:rPr>
          <w:rFonts w:ascii="Trebuchet MS" w:hAnsi="Trebuchet MS"/>
          <w:sz w:val="12"/>
        </w:rPr>
        <w:t>766</w:t>
      </w:r>
      <w:r>
        <w:rPr>
          <w:rFonts w:ascii="Trebuchet MS" w:hAnsi="Trebuchet MS"/>
          <w:sz w:val="12"/>
        </w:rPr>
        <w:tab/>
      </w:r>
      <w:r>
        <w:t xml:space="preserve">Nair, R. </w:t>
      </w:r>
      <w:r>
        <w:rPr>
          <w:spacing w:val="-11"/>
        </w:rPr>
        <w:t xml:space="preserve">V., </w:t>
      </w:r>
      <w:r>
        <w:t>&amp; Subrahmanyan, R. (1955). The diatom, Fragilaria o</w:t>
      </w:r>
      <w:r>
        <w:t xml:space="preserve">ceanica Cleve, an in- </w:t>
      </w:r>
      <w:r>
        <w:rPr>
          <w:rFonts w:ascii="Trebuchet MS" w:hAnsi="Trebuchet MS"/>
          <w:sz w:val="12"/>
        </w:rPr>
        <w:t xml:space="preserve">767  </w:t>
      </w:r>
      <w:r>
        <w:t xml:space="preserve">dicator of abundance of the Indian oil sardine,  Sardinella longiceps </w:t>
      </w:r>
      <w:r>
        <w:rPr>
          <w:spacing w:val="-5"/>
        </w:rPr>
        <w:t xml:space="preserve">Cuv.  </w:t>
      </w:r>
      <w:r>
        <w:t xml:space="preserve">And </w:t>
      </w:r>
      <w:r>
        <w:rPr>
          <w:spacing w:val="-7"/>
        </w:rPr>
        <w:t xml:space="preserve">Val.   </w:t>
      </w:r>
      <w:r>
        <w:rPr>
          <w:i/>
        </w:rPr>
        <w:t xml:space="preserve">Current </w:t>
      </w:r>
      <w:r>
        <w:rPr>
          <w:rFonts w:ascii="Trebuchet MS" w:hAnsi="Trebuchet MS"/>
          <w:sz w:val="12"/>
        </w:rPr>
        <w:t xml:space="preserve">768 </w:t>
      </w:r>
      <w:r>
        <w:rPr>
          <w:i/>
        </w:rPr>
        <w:t>Science</w:t>
      </w:r>
      <w:r>
        <w:t xml:space="preserve">, </w:t>
      </w:r>
      <w:r>
        <w:rPr>
          <w:i/>
        </w:rPr>
        <w:t>24</w:t>
      </w:r>
      <w:r>
        <w:t>(2),</w:t>
      </w:r>
      <w:r>
        <w:rPr>
          <w:spacing w:val="-20"/>
        </w:rPr>
        <w:t xml:space="preserve"> </w:t>
      </w:r>
      <w:r>
        <w:t>41–42.</w:t>
      </w:r>
    </w:p>
    <w:p w:rsidR="009D6CC4" w:rsidRDefault="00494099">
      <w:pPr>
        <w:tabs>
          <w:tab w:val="left" w:pos="978"/>
        </w:tabs>
        <w:spacing w:before="119" w:line="312" w:lineRule="auto"/>
        <w:ind w:left="102" w:right="1439"/>
        <w:jc w:val="both"/>
        <w:rPr>
          <w:sz w:val="25"/>
        </w:rPr>
      </w:pPr>
      <w:r>
        <w:rPr>
          <w:rFonts w:ascii="Trebuchet MS"/>
          <w:sz w:val="12"/>
        </w:rPr>
        <w:t>769</w:t>
      </w:r>
      <w:r>
        <w:rPr>
          <w:rFonts w:ascii="Trebuchet MS"/>
          <w:sz w:val="12"/>
        </w:rPr>
        <w:tab/>
      </w:r>
      <w:r>
        <w:rPr>
          <w:sz w:val="25"/>
        </w:rPr>
        <w:t xml:space="preserve">NCEI. (2017). </w:t>
      </w:r>
      <w:r>
        <w:rPr>
          <w:i/>
          <w:sz w:val="25"/>
        </w:rPr>
        <w:t xml:space="preserve">Global Precipitation Climatology Project Monthly Product </w:t>
      </w:r>
      <w:r>
        <w:rPr>
          <w:i/>
          <w:spacing w:val="-5"/>
          <w:sz w:val="25"/>
        </w:rPr>
        <w:t xml:space="preserve">Version </w:t>
      </w:r>
      <w:r>
        <w:rPr>
          <w:i/>
          <w:spacing w:val="-3"/>
          <w:sz w:val="25"/>
        </w:rPr>
        <w:t>2.3</w:t>
      </w:r>
      <w:r>
        <w:rPr>
          <w:spacing w:val="-3"/>
          <w:sz w:val="25"/>
        </w:rPr>
        <w:t xml:space="preserve">. </w:t>
      </w:r>
      <w:r>
        <w:rPr>
          <w:rFonts w:ascii="Trebuchet MS"/>
          <w:sz w:val="12"/>
        </w:rPr>
        <w:t xml:space="preserve">770 </w:t>
      </w:r>
      <w:r>
        <w:rPr>
          <w:sz w:val="25"/>
        </w:rPr>
        <w:t xml:space="preserve">Retrieved from National Centers for Environmental Information website:  </w:t>
      </w:r>
      <w:hyperlink r:id="rId10">
        <w:r>
          <w:rPr>
            <w:sz w:val="25"/>
          </w:rPr>
          <w:t>https://www.ncei.</w:t>
        </w:r>
      </w:hyperlink>
      <w:r>
        <w:rPr>
          <w:sz w:val="25"/>
        </w:rPr>
        <w:t xml:space="preserve">  </w:t>
      </w:r>
      <w:r>
        <w:rPr>
          <w:rFonts w:ascii="Trebuchet MS"/>
          <w:sz w:val="12"/>
        </w:rPr>
        <w:t>771</w:t>
      </w:r>
      <w:r>
        <w:rPr>
          <w:rFonts w:ascii="Trebuchet MS"/>
          <w:spacing w:val="20"/>
          <w:sz w:val="12"/>
        </w:rPr>
        <w:t xml:space="preserve"> </w:t>
      </w:r>
      <w:hyperlink r:id="rId11">
        <w:r>
          <w:rPr>
            <w:sz w:val="25"/>
          </w:rPr>
          <w:t>noaa.gov/data/global-precipitation-climatology-project-gpcp-monthly/access/</w:t>
        </w:r>
      </w:hyperlink>
    </w:p>
    <w:p w:rsidR="009D6CC4" w:rsidRDefault="00494099">
      <w:pPr>
        <w:pStyle w:val="BodyText"/>
        <w:tabs>
          <w:tab w:val="left" w:pos="978"/>
        </w:tabs>
        <w:spacing w:before="119"/>
        <w:jc w:val="both"/>
      </w:pPr>
      <w:r>
        <w:rPr>
          <w:rFonts w:ascii="Trebuchet MS"/>
          <w:sz w:val="12"/>
        </w:rPr>
        <w:t>772</w:t>
      </w:r>
      <w:r>
        <w:rPr>
          <w:rFonts w:ascii="Trebuchet MS"/>
          <w:sz w:val="12"/>
        </w:rPr>
        <w:tab/>
      </w:r>
      <w:r>
        <w:t xml:space="preserve">Nobel, A., &amp; Sathianandan, </w:t>
      </w:r>
      <w:r>
        <w:rPr>
          <w:spacing w:val="-10"/>
        </w:rPr>
        <w:t xml:space="preserve">T. </w:t>
      </w:r>
      <w:r>
        <w:rPr>
          <w:spacing w:val="-17"/>
        </w:rPr>
        <w:t xml:space="preserve">V. </w:t>
      </w:r>
      <w:r>
        <w:t>(1991). Trend analysis in all-India mackerel</w:t>
      </w:r>
      <w:r>
        <w:rPr>
          <w:spacing w:val="13"/>
        </w:rPr>
        <w:t xml:space="preserve"> </w:t>
      </w:r>
      <w:r>
        <w:t>catches</w:t>
      </w:r>
    </w:p>
    <w:p w:rsidR="009D6CC4" w:rsidRDefault="00494099">
      <w:pPr>
        <w:spacing w:before="87"/>
        <w:ind w:left="102"/>
        <w:jc w:val="both"/>
        <w:rPr>
          <w:sz w:val="25"/>
        </w:rPr>
      </w:pPr>
      <w:r>
        <w:rPr>
          <w:rFonts w:ascii="Trebuchet MS" w:hAnsi="Trebuchet MS"/>
          <w:sz w:val="12"/>
        </w:rPr>
        <w:t xml:space="preserve">773 </w:t>
      </w:r>
      <w:r>
        <w:rPr>
          <w:sz w:val="25"/>
        </w:rPr>
        <w:t xml:space="preserve">using ARIMA models. </w:t>
      </w:r>
      <w:r>
        <w:rPr>
          <w:i/>
          <w:sz w:val="25"/>
        </w:rPr>
        <w:t>Ind</w:t>
      </w:r>
      <w:r>
        <w:rPr>
          <w:i/>
          <w:sz w:val="25"/>
        </w:rPr>
        <w:t>ian Journal of Fisheries</w:t>
      </w:r>
      <w:r>
        <w:rPr>
          <w:sz w:val="25"/>
        </w:rPr>
        <w:t xml:space="preserve">, </w:t>
      </w:r>
      <w:r>
        <w:rPr>
          <w:i/>
          <w:sz w:val="25"/>
        </w:rPr>
        <w:t>38</w:t>
      </w:r>
      <w:r>
        <w:rPr>
          <w:sz w:val="25"/>
        </w:rPr>
        <w:t>(2), 119–122.</w:t>
      </w:r>
    </w:p>
    <w:p w:rsidR="009D6CC4" w:rsidRDefault="00494099">
      <w:pPr>
        <w:tabs>
          <w:tab w:val="left" w:pos="978"/>
        </w:tabs>
        <w:spacing w:before="205"/>
        <w:ind w:left="102"/>
        <w:jc w:val="both"/>
        <w:rPr>
          <w:i/>
          <w:sz w:val="25"/>
        </w:rPr>
      </w:pPr>
      <w:r>
        <w:rPr>
          <w:rFonts w:ascii="Trebuchet MS"/>
          <w:sz w:val="12"/>
        </w:rPr>
        <w:t>774</w:t>
      </w:r>
      <w:r>
        <w:rPr>
          <w:rFonts w:ascii="Trebuchet MS"/>
          <w:sz w:val="12"/>
        </w:rPr>
        <w:tab/>
      </w:r>
      <w:r>
        <w:rPr>
          <w:sz w:val="25"/>
        </w:rPr>
        <w:t>Pillai,</w:t>
      </w:r>
      <w:r>
        <w:rPr>
          <w:spacing w:val="-9"/>
          <w:sz w:val="25"/>
        </w:rPr>
        <w:t xml:space="preserve"> </w:t>
      </w:r>
      <w:r>
        <w:rPr>
          <w:spacing w:val="-17"/>
          <w:sz w:val="25"/>
        </w:rPr>
        <w:t>V.</w:t>
      </w:r>
      <w:r>
        <w:rPr>
          <w:spacing w:val="-10"/>
          <w:sz w:val="25"/>
        </w:rPr>
        <w:t xml:space="preserve"> </w:t>
      </w:r>
      <w:r>
        <w:rPr>
          <w:sz w:val="25"/>
        </w:rPr>
        <w:t>N.</w:t>
      </w:r>
      <w:r>
        <w:rPr>
          <w:spacing w:val="-11"/>
          <w:sz w:val="25"/>
        </w:rPr>
        <w:t xml:space="preserve"> </w:t>
      </w:r>
      <w:r>
        <w:rPr>
          <w:sz w:val="25"/>
        </w:rPr>
        <w:t>(1982).</w:t>
      </w:r>
      <w:r>
        <w:rPr>
          <w:spacing w:val="8"/>
          <w:sz w:val="25"/>
        </w:rPr>
        <w:t xml:space="preserve"> </w:t>
      </w:r>
      <w:r>
        <w:rPr>
          <w:i/>
          <w:sz w:val="25"/>
        </w:rPr>
        <w:t>Physical</w:t>
      </w:r>
      <w:r>
        <w:rPr>
          <w:i/>
          <w:spacing w:val="-11"/>
          <w:sz w:val="25"/>
        </w:rPr>
        <w:t xml:space="preserve"> </w:t>
      </w:r>
      <w:r>
        <w:rPr>
          <w:i/>
          <w:sz w:val="25"/>
        </w:rPr>
        <w:t>characteristics</w:t>
      </w:r>
      <w:r>
        <w:rPr>
          <w:i/>
          <w:spacing w:val="-10"/>
          <w:sz w:val="25"/>
        </w:rPr>
        <w:t xml:space="preserve"> </w:t>
      </w:r>
      <w:r>
        <w:rPr>
          <w:i/>
          <w:sz w:val="25"/>
        </w:rPr>
        <w:t>of</w:t>
      </w:r>
      <w:r>
        <w:rPr>
          <w:i/>
          <w:spacing w:val="-10"/>
          <w:sz w:val="25"/>
        </w:rPr>
        <w:t xml:space="preserve"> </w:t>
      </w:r>
      <w:r>
        <w:rPr>
          <w:i/>
          <w:sz w:val="25"/>
        </w:rPr>
        <w:t>the</w:t>
      </w:r>
      <w:r>
        <w:rPr>
          <w:i/>
          <w:spacing w:val="-11"/>
          <w:sz w:val="25"/>
        </w:rPr>
        <w:t xml:space="preserve"> </w:t>
      </w:r>
      <w:r>
        <w:rPr>
          <w:i/>
          <w:sz w:val="25"/>
        </w:rPr>
        <w:t>coastal</w:t>
      </w:r>
      <w:r>
        <w:rPr>
          <w:i/>
          <w:spacing w:val="-10"/>
          <w:sz w:val="25"/>
        </w:rPr>
        <w:t xml:space="preserve"> </w:t>
      </w:r>
      <w:r>
        <w:rPr>
          <w:i/>
          <w:sz w:val="25"/>
        </w:rPr>
        <w:t>waters</w:t>
      </w:r>
      <w:r>
        <w:rPr>
          <w:i/>
          <w:spacing w:val="-10"/>
          <w:sz w:val="25"/>
        </w:rPr>
        <w:t xml:space="preserve"> </w:t>
      </w:r>
      <w:r>
        <w:rPr>
          <w:i/>
          <w:sz w:val="25"/>
        </w:rPr>
        <w:t>off</w:t>
      </w:r>
      <w:r>
        <w:rPr>
          <w:i/>
          <w:spacing w:val="-11"/>
          <w:sz w:val="25"/>
        </w:rPr>
        <w:t xml:space="preserve"> </w:t>
      </w:r>
      <w:r>
        <w:rPr>
          <w:i/>
          <w:sz w:val="25"/>
        </w:rPr>
        <w:t>the</w:t>
      </w:r>
      <w:r>
        <w:rPr>
          <w:i/>
          <w:spacing w:val="-10"/>
          <w:sz w:val="25"/>
        </w:rPr>
        <w:t xml:space="preserve"> </w:t>
      </w:r>
      <w:r>
        <w:rPr>
          <w:i/>
          <w:sz w:val="25"/>
        </w:rPr>
        <w:t>south-west</w:t>
      </w:r>
      <w:r>
        <w:rPr>
          <w:i/>
          <w:spacing w:val="-10"/>
          <w:sz w:val="25"/>
        </w:rPr>
        <w:t xml:space="preserve"> </w:t>
      </w:r>
      <w:r>
        <w:rPr>
          <w:i/>
          <w:sz w:val="25"/>
        </w:rPr>
        <w:t>coast</w:t>
      </w:r>
    </w:p>
    <w:p w:rsidR="009D6CC4" w:rsidRDefault="00494099">
      <w:pPr>
        <w:spacing w:before="86"/>
        <w:ind w:left="102"/>
        <w:jc w:val="both"/>
        <w:rPr>
          <w:i/>
          <w:sz w:val="25"/>
        </w:rPr>
      </w:pPr>
      <w:r>
        <w:rPr>
          <w:rFonts w:ascii="Trebuchet MS"/>
          <w:sz w:val="12"/>
        </w:rPr>
        <w:t xml:space="preserve">775  </w:t>
      </w:r>
      <w:r>
        <w:rPr>
          <w:rFonts w:ascii="Trebuchet MS"/>
          <w:spacing w:val="26"/>
          <w:sz w:val="12"/>
        </w:rPr>
        <w:t xml:space="preserve"> </w:t>
      </w:r>
      <w:r>
        <w:rPr>
          <w:i/>
          <w:sz w:val="25"/>
        </w:rPr>
        <w:t xml:space="preserve">of India with an attempt to study the possible relationship with sardine, </w:t>
      </w:r>
      <w:r>
        <w:rPr>
          <w:i/>
          <w:spacing w:val="-3"/>
          <w:sz w:val="25"/>
        </w:rPr>
        <w:t xml:space="preserve">mackerel </w:t>
      </w:r>
      <w:r>
        <w:rPr>
          <w:i/>
          <w:sz w:val="25"/>
        </w:rPr>
        <w:t>and anchovy</w:t>
      </w:r>
    </w:p>
    <w:p w:rsidR="009D6CC4" w:rsidRDefault="009D6CC4">
      <w:pPr>
        <w:jc w:val="both"/>
        <w:rPr>
          <w:sz w:val="25"/>
        </w:rPr>
        <w:sectPr w:rsidR="009D6CC4">
          <w:pgSz w:w="12240" w:h="15840"/>
          <w:pgMar w:top="1320" w:right="0" w:bottom="1060" w:left="940" w:header="0" w:footer="872" w:gutter="0"/>
          <w:cols w:space="720"/>
        </w:sectPr>
      </w:pPr>
    </w:p>
    <w:p w:rsidR="009D6CC4" w:rsidRDefault="00494099">
      <w:pPr>
        <w:spacing w:before="86"/>
        <w:ind w:left="102"/>
        <w:rPr>
          <w:sz w:val="25"/>
        </w:rPr>
      </w:pPr>
      <w:r>
        <w:rPr>
          <w:rFonts w:ascii="Trebuchet MS"/>
          <w:sz w:val="12"/>
        </w:rPr>
        <w:lastRenderedPageBreak/>
        <w:t xml:space="preserve">776 </w:t>
      </w:r>
      <w:r>
        <w:rPr>
          <w:i/>
          <w:sz w:val="25"/>
        </w:rPr>
        <w:t>fisheries</w:t>
      </w:r>
      <w:r>
        <w:rPr>
          <w:sz w:val="25"/>
        </w:rPr>
        <w:t>. PhD Thesis. University of Cochin. p278.</w:t>
      </w:r>
    </w:p>
    <w:p w:rsidR="009D6CC4" w:rsidRDefault="00494099">
      <w:pPr>
        <w:tabs>
          <w:tab w:val="left" w:pos="978"/>
        </w:tabs>
        <w:spacing w:before="205" w:line="312" w:lineRule="auto"/>
        <w:ind w:left="102" w:right="1438"/>
        <w:jc w:val="both"/>
        <w:rPr>
          <w:sz w:val="25"/>
        </w:rPr>
      </w:pPr>
      <w:r>
        <w:rPr>
          <w:rFonts w:ascii="Trebuchet MS" w:hAnsi="Trebuchet MS"/>
          <w:sz w:val="12"/>
        </w:rPr>
        <w:t>777</w:t>
      </w:r>
      <w:r>
        <w:rPr>
          <w:rFonts w:ascii="Trebuchet MS" w:hAnsi="Trebuchet MS"/>
          <w:sz w:val="12"/>
        </w:rPr>
        <w:tab/>
      </w:r>
      <w:r>
        <w:rPr>
          <w:sz w:val="25"/>
        </w:rPr>
        <w:t>Pillai,</w:t>
      </w:r>
      <w:r>
        <w:rPr>
          <w:spacing w:val="-14"/>
          <w:sz w:val="25"/>
        </w:rPr>
        <w:t xml:space="preserve"> </w:t>
      </w:r>
      <w:r>
        <w:rPr>
          <w:spacing w:val="-17"/>
          <w:sz w:val="25"/>
        </w:rPr>
        <w:t>V.</w:t>
      </w:r>
      <w:r>
        <w:rPr>
          <w:spacing w:val="-16"/>
          <w:sz w:val="25"/>
        </w:rPr>
        <w:t xml:space="preserve"> </w:t>
      </w:r>
      <w:r>
        <w:rPr>
          <w:sz w:val="25"/>
        </w:rPr>
        <w:t>N.</w:t>
      </w:r>
      <w:r>
        <w:rPr>
          <w:spacing w:val="-16"/>
          <w:sz w:val="25"/>
        </w:rPr>
        <w:t xml:space="preserve"> </w:t>
      </w:r>
      <w:r>
        <w:rPr>
          <w:sz w:val="25"/>
        </w:rPr>
        <w:t>(1991).</w:t>
      </w:r>
      <w:r>
        <w:rPr>
          <w:spacing w:val="6"/>
          <w:sz w:val="25"/>
        </w:rPr>
        <w:t xml:space="preserve"> </w:t>
      </w:r>
      <w:r>
        <w:rPr>
          <w:sz w:val="25"/>
        </w:rPr>
        <w:t>Salinity</w:t>
      </w:r>
      <w:r>
        <w:rPr>
          <w:spacing w:val="-16"/>
          <w:sz w:val="25"/>
        </w:rPr>
        <w:t xml:space="preserve"> </w:t>
      </w:r>
      <w:r>
        <w:rPr>
          <w:sz w:val="25"/>
        </w:rPr>
        <w:t>and</w:t>
      </w:r>
      <w:r>
        <w:rPr>
          <w:spacing w:val="-16"/>
          <w:sz w:val="25"/>
        </w:rPr>
        <w:t xml:space="preserve"> </w:t>
      </w:r>
      <w:r>
        <w:rPr>
          <w:sz w:val="25"/>
        </w:rPr>
        <w:t>thermal</w:t>
      </w:r>
      <w:r>
        <w:rPr>
          <w:spacing w:val="-16"/>
          <w:sz w:val="25"/>
        </w:rPr>
        <w:t xml:space="preserve"> </w:t>
      </w:r>
      <w:r>
        <w:rPr>
          <w:sz w:val="25"/>
        </w:rPr>
        <w:t>characteristics</w:t>
      </w:r>
      <w:r>
        <w:rPr>
          <w:spacing w:val="-17"/>
          <w:sz w:val="25"/>
        </w:rPr>
        <w:t xml:space="preserve"> </w:t>
      </w:r>
      <w:r>
        <w:rPr>
          <w:sz w:val="25"/>
        </w:rPr>
        <w:t>of</w:t>
      </w:r>
      <w:r>
        <w:rPr>
          <w:spacing w:val="-16"/>
          <w:sz w:val="25"/>
        </w:rPr>
        <w:t xml:space="preserve"> </w:t>
      </w:r>
      <w:r>
        <w:rPr>
          <w:sz w:val="25"/>
        </w:rPr>
        <w:t>the</w:t>
      </w:r>
      <w:r>
        <w:rPr>
          <w:spacing w:val="-16"/>
          <w:sz w:val="25"/>
        </w:rPr>
        <w:t xml:space="preserve"> </w:t>
      </w:r>
      <w:r>
        <w:rPr>
          <w:sz w:val="25"/>
        </w:rPr>
        <w:t>coastal</w:t>
      </w:r>
      <w:r>
        <w:rPr>
          <w:spacing w:val="-16"/>
          <w:sz w:val="25"/>
        </w:rPr>
        <w:t xml:space="preserve"> </w:t>
      </w:r>
      <w:r>
        <w:rPr>
          <w:sz w:val="25"/>
        </w:rPr>
        <w:t>waters</w:t>
      </w:r>
      <w:r>
        <w:rPr>
          <w:spacing w:val="-17"/>
          <w:sz w:val="25"/>
        </w:rPr>
        <w:t xml:space="preserve"> </w:t>
      </w:r>
      <w:r>
        <w:rPr>
          <w:spacing w:val="-3"/>
          <w:sz w:val="25"/>
        </w:rPr>
        <w:t>off</w:t>
      </w:r>
      <w:r>
        <w:rPr>
          <w:spacing w:val="-16"/>
          <w:sz w:val="25"/>
        </w:rPr>
        <w:t xml:space="preserve"> </w:t>
      </w:r>
      <w:r>
        <w:rPr>
          <w:sz w:val="25"/>
        </w:rPr>
        <w:t xml:space="preserve">southwest </w:t>
      </w:r>
      <w:r>
        <w:rPr>
          <w:rFonts w:ascii="Trebuchet MS" w:hAnsi="Trebuchet MS"/>
          <w:sz w:val="12"/>
        </w:rPr>
        <w:t xml:space="preserve">778 </w:t>
      </w:r>
      <w:r>
        <w:rPr>
          <w:sz w:val="25"/>
        </w:rPr>
        <w:t xml:space="preserve">coast of India and their relation to major pelagic fisheries of the region. </w:t>
      </w:r>
      <w:r>
        <w:rPr>
          <w:i/>
          <w:sz w:val="25"/>
        </w:rPr>
        <w:t>Journal of the</w:t>
      </w:r>
      <w:r>
        <w:rPr>
          <w:i/>
          <w:spacing w:val="-22"/>
          <w:sz w:val="25"/>
        </w:rPr>
        <w:t xml:space="preserve"> </w:t>
      </w:r>
      <w:r>
        <w:rPr>
          <w:i/>
          <w:sz w:val="25"/>
        </w:rPr>
        <w:t xml:space="preserve">Marine </w:t>
      </w:r>
      <w:r>
        <w:rPr>
          <w:rFonts w:ascii="Trebuchet MS" w:hAnsi="Trebuchet MS"/>
          <w:sz w:val="12"/>
        </w:rPr>
        <w:t xml:space="preserve">779 </w:t>
      </w:r>
      <w:r>
        <w:rPr>
          <w:i/>
          <w:sz w:val="25"/>
        </w:rPr>
        <w:t>Biological Association of India</w:t>
      </w:r>
      <w:r>
        <w:rPr>
          <w:sz w:val="25"/>
        </w:rPr>
        <w:t xml:space="preserve">, </w:t>
      </w:r>
      <w:r>
        <w:rPr>
          <w:i/>
          <w:sz w:val="25"/>
        </w:rPr>
        <w:t>33</w:t>
      </w:r>
      <w:r>
        <w:rPr>
          <w:sz w:val="25"/>
        </w:rPr>
        <w:t>(1&amp;2),</w:t>
      </w:r>
      <w:r>
        <w:rPr>
          <w:spacing w:val="-25"/>
          <w:sz w:val="25"/>
        </w:rPr>
        <w:t xml:space="preserve"> </w:t>
      </w:r>
      <w:r>
        <w:rPr>
          <w:sz w:val="25"/>
        </w:rPr>
        <w:t>115–133.</w:t>
      </w:r>
    </w:p>
    <w:p w:rsidR="009D6CC4" w:rsidRDefault="00494099">
      <w:pPr>
        <w:pStyle w:val="BodyText"/>
        <w:tabs>
          <w:tab w:val="left" w:pos="978"/>
        </w:tabs>
        <w:spacing w:before="119" w:line="312" w:lineRule="auto"/>
        <w:ind w:right="1438"/>
        <w:jc w:val="both"/>
      </w:pPr>
      <w:r>
        <w:rPr>
          <w:rFonts w:ascii="Trebuchet MS" w:hAnsi="Trebuchet MS"/>
          <w:sz w:val="12"/>
        </w:rPr>
        <w:t>780</w:t>
      </w:r>
      <w:r>
        <w:rPr>
          <w:rFonts w:ascii="Trebuchet MS" w:hAnsi="Trebuchet MS"/>
          <w:sz w:val="12"/>
        </w:rPr>
        <w:tab/>
      </w:r>
      <w:r>
        <w:t xml:space="preserve">Piontkovski, S., Al Oufi, H., &amp; Al </w:t>
      </w:r>
      <w:r>
        <w:rPr>
          <w:spacing w:val="-3"/>
        </w:rPr>
        <w:t xml:space="preserve">Jufaily, </w:t>
      </w:r>
      <w:r>
        <w:t xml:space="preserve">S. (2015). Seasonal and interannual changes </w:t>
      </w:r>
      <w:r>
        <w:rPr>
          <w:rFonts w:ascii="Trebuchet MS" w:hAnsi="Trebuchet MS"/>
          <w:sz w:val="12"/>
        </w:rPr>
        <w:t xml:space="preserve">781 </w:t>
      </w:r>
      <w:r>
        <w:t xml:space="preserve">of Indian oil sardine, Sardinella longiceps, landings in the governorate of Muscat (the Sea </w:t>
      </w:r>
      <w:r>
        <w:rPr>
          <w:spacing w:val="-6"/>
        </w:rPr>
        <w:t xml:space="preserve">of  </w:t>
      </w:r>
      <w:r>
        <w:rPr>
          <w:rFonts w:ascii="Trebuchet MS" w:hAnsi="Trebuchet MS"/>
          <w:sz w:val="12"/>
        </w:rPr>
        <w:t xml:space="preserve">782 </w:t>
      </w:r>
      <w:r>
        <w:t>Oman)</w:t>
      </w:r>
      <w:r>
        <w:t xml:space="preserve">. </w:t>
      </w:r>
      <w:r>
        <w:rPr>
          <w:i/>
        </w:rPr>
        <w:t>Marine Fisheries Review</w:t>
      </w:r>
      <w:r>
        <w:t xml:space="preserve">, </w:t>
      </w:r>
      <w:r>
        <w:rPr>
          <w:i/>
        </w:rPr>
        <w:t>76</w:t>
      </w:r>
      <w:r>
        <w:t>, 48–58.</w:t>
      </w:r>
      <w:r>
        <w:rPr>
          <w:spacing w:val="-9"/>
        </w:rPr>
        <w:t xml:space="preserve"> </w:t>
      </w:r>
      <w:r>
        <w:t>https://doi.org/10.7755/MFR.76.3.3</w:t>
      </w:r>
    </w:p>
    <w:p w:rsidR="009D6CC4" w:rsidRDefault="00494099">
      <w:pPr>
        <w:pStyle w:val="BodyText"/>
        <w:tabs>
          <w:tab w:val="left" w:pos="978"/>
        </w:tabs>
        <w:spacing w:before="120"/>
      </w:pPr>
      <w:r>
        <w:rPr>
          <w:rFonts w:ascii="Trebuchet MS"/>
          <w:sz w:val="12"/>
        </w:rPr>
        <w:t>783</w:t>
      </w:r>
      <w:r>
        <w:rPr>
          <w:rFonts w:ascii="Trebuchet MS"/>
          <w:sz w:val="12"/>
        </w:rPr>
        <w:tab/>
      </w:r>
      <w:r>
        <w:t xml:space="preserve">Pitchaikani, J. S., &amp; Lipton, A. </w:t>
      </w:r>
      <w:r>
        <w:rPr>
          <w:spacing w:val="-14"/>
        </w:rPr>
        <w:t xml:space="preserve">P.  </w:t>
      </w:r>
      <w:r>
        <w:t>(2012).  Impact of environmental variables on  pelagic</w:t>
      </w:r>
    </w:p>
    <w:p w:rsidR="009D6CC4" w:rsidRDefault="00494099">
      <w:pPr>
        <w:pStyle w:val="BodyText"/>
      </w:pPr>
      <w:r>
        <w:rPr>
          <w:rFonts w:ascii="Trebuchet MS"/>
          <w:sz w:val="12"/>
        </w:rPr>
        <w:t xml:space="preserve">784     </w:t>
      </w:r>
      <w:r>
        <w:t xml:space="preserve">fish landings:  Special emphasis on Indian oil sardine </w:t>
      </w:r>
      <w:r>
        <w:rPr>
          <w:spacing w:val="-3"/>
        </w:rPr>
        <w:t xml:space="preserve">off </w:t>
      </w:r>
      <w:r>
        <w:t xml:space="preserve">Tiruchendur coast, Gulf of </w:t>
      </w:r>
      <w:r>
        <w:rPr>
          <w:spacing w:val="12"/>
        </w:rPr>
        <w:t xml:space="preserve"> </w:t>
      </w:r>
      <w:r>
        <w:t>Mannar.</w:t>
      </w:r>
    </w:p>
    <w:p w:rsidR="009D6CC4" w:rsidRDefault="00494099">
      <w:pPr>
        <w:spacing w:before="86"/>
        <w:ind w:left="102"/>
        <w:rPr>
          <w:sz w:val="25"/>
        </w:rPr>
      </w:pPr>
      <w:r>
        <w:rPr>
          <w:rFonts w:ascii="Trebuchet MS" w:hAnsi="Trebuchet MS"/>
          <w:sz w:val="12"/>
        </w:rPr>
        <w:t xml:space="preserve">785 </w:t>
      </w:r>
      <w:r>
        <w:rPr>
          <w:i/>
          <w:sz w:val="25"/>
        </w:rPr>
        <w:t>Journal of Oceanography and Marine Sciences</w:t>
      </w:r>
      <w:r>
        <w:rPr>
          <w:sz w:val="25"/>
        </w:rPr>
        <w:t xml:space="preserve">, </w:t>
      </w:r>
      <w:r>
        <w:rPr>
          <w:i/>
          <w:sz w:val="25"/>
        </w:rPr>
        <w:t>3</w:t>
      </w:r>
      <w:r>
        <w:rPr>
          <w:sz w:val="25"/>
        </w:rPr>
        <w:t>(3), 56–67. https://doi.org/10.5897/JOMS12.006</w:t>
      </w:r>
    </w:p>
    <w:p w:rsidR="009D6CC4" w:rsidRDefault="00494099">
      <w:pPr>
        <w:pStyle w:val="BodyText"/>
        <w:tabs>
          <w:tab w:val="left" w:pos="978"/>
        </w:tabs>
        <w:spacing w:before="206"/>
      </w:pPr>
      <w:r>
        <w:rPr>
          <w:rFonts w:ascii="Trebuchet MS"/>
          <w:sz w:val="12"/>
        </w:rPr>
        <w:t>786</w:t>
      </w:r>
      <w:r>
        <w:rPr>
          <w:rFonts w:ascii="Trebuchet MS"/>
          <w:sz w:val="12"/>
        </w:rPr>
        <w:tab/>
      </w:r>
      <w:r>
        <w:t>Prabhu,</w:t>
      </w:r>
      <w:r>
        <w:rPr>
          <w:spacing w:val="10"/>
        </w:rPr>
        <w:t xml:space="preserve"> </w:t>
      </w:r>
      <w:r>
        <w:t>M.</w:t>
      </w:r>
      <w:r>
        <w:rPr>
          <w:spacing w:val="8"/>
        </w:rPr>
        <w:t xml:space="preserve"> </w:t>
      </w:r>
      <w:r>
        <w:t>S.,</w:t>
      </w:r>
      <w:r>
        <w:rPr>
          <w:spacing w:val="10"/>
        </w:rPr>
        <w:t xml:space="preserve"> </w:t>
      </w:r>
      <w:r>
        <w:t>&amp;</w:t>
      </w:r>
      <w:r>
        <w:rPr>
          <w:spacing w:val="8"/>
        </w:rPr>
        <w:t xml:space="preserve"> </w:t>
      </w:r>
      <w:r>
        <w:t>Dhulkhed,</w:t>
      </w:r>
      <w:r>
        <w:rPr>
          <w:spacing w:val="10"/>
        </w:rPr>
        <w:t xml:space="preserve"> </w:t>
      </w:r>
      <w:r>
        <w:t>M.</w:t>
      </w:r>
      <w:r>
        <w:rPr>
          <w:spacing w:val="8"/>
        </w:rPr>
        <w:t xml:space="preserve"> </w:t>
      </w:r>
      <w:r>
        <w:t>H.</w:t>
      </w:r>
      <w:r>
        <w:rPr>
          <w:spacing w:val="9"/>
        </w:rPr>
        <w:t xml:space="preserve"> </w:t>
      </w:r>
      <w:r>
        <w:t>(1967).</w:t>
      </w:r>
      <w:r>
        <w:rPr>
          <w:spacing w:val="42"/>
        </w:rPr>
        <w:t xml:space="preserve"> </w:t>
      </w:r>
      <w:r>
        <w:t>On</w:t>
      </w:r>
      <w:r>
        <w:rPr>
          <w:spacing w:val="8"/>
        </w:rPr>
        <w:t xml:space="preserve"> </w:t>
      </w:r>
      <w:r>
        <w:t>the</w:t>
      </w:r>
      <w:r>
        <w:rPr>
          <w:spacing w:val="8"/>
        </w:rPr>
        <w:t xml:space="preserve"> </w:t>
      </w:r>
      <w:r>
        <w:t>occurrence</w:t>
      </w:r>
      <w:r>
        <w:rPr>
          <w:spacing w:val="8"/>
        </w:rPr>
        <w:t xml:space="preserve"> </w:t>
      </w:r>
      <w:r>
        <w:t>of</w:t>
      </w:r>
      <w:r>
        <w:rPr>
          <w:spacing w:val="9"/>
        </w:rPr>
        <w:t xml:space="preserve"> </w:t>
      </w:r>
      <w:r>
        <w:t>small-sized</w:t>
      </w:r>
      <w:r>
        <w:rPr>
          <w:spacing w:val="8"/>
        </w:rPr>
        <w:t xml:space="preserve"> </w:t>
      </w:r>
      <w:r>
        <w:t>oil</w:t>
      </w:r>
      <w:r>
        <w:rPr>
          <w:spacing w:val="8"/>
        </w:rPr>
        <w:t xml:space="preserve"> </w:t>
      </w:r>
      <w:r>
        <w:t>sardine</w:t>
      </w:r>
    </w:p>
    <w:p w:rsidR="009D6CC4" w:rsidRDefault="00494099">
      <w:pPr>
        <w:spacing w:before="86"/>
        <w:ind w:left="102"/>
        <w:rPr>
          <w:sz w:val="25"/>
        </w:rPr>
      </w:pPr>
      <w:r>
        <w:rPr>
          <w:rFonts w:ascii="Trebuchet MS" w:hAnsi="Trebuchet MS"/>
          <w:sz w:val="12"/>
        </w:rPr>
        <w:t xml:space="preserve">787 </w:t>
      </w:r>
      <w:r>
        <w:rPr>
          <w:sz w:val="25"/>
        </w:rPr>
        <w:t xml:space="preserve">Sardinella longiceps Val. </w:t>
      </w:r>
      <w:r>
        <w:rPr>
          <w:i/>
          <w:sz w:val="25"/>
        </w:rPr>
        <w:t>Current Science</w:t>
      </w:r>
      <w:r>
        <w:rPr>
          <w:sz w:val="25"/>
        </w:rPr>
        <w:t xml:space="preserve">, </w:t>
      </w:r>
      <w:r>
        <w:rPr>
          <w:i/>
          <w:sz w:val="25"/>
        </w:rPr>
        <w:t>35</w:t>
      </w:r>
      <w:r>
        <w:rPr>
          <w:sz w:val="25"/>
        </w:rPr>
        <w:t>(15), 410–411.</w:t>
      </w:r>
    </w:p>
    <w:p w:rsidR="009D6CC4" w:rsidRDefault="00494099">
      <w:pPr>
        <w:pStyle w:val="BodyText"/>
        <w:tabs>
          <w:tab w:val="left" w:pos="978"/>
        </w:tabs>
        <w:spacing w:before="205"/>
      </w:pPr>
      <w:r>
        <w:rPr>
          <w:rFonts w:ascii="Trebuchet MS"/>
          <w:sz w:val="12"/>
        </w:rPr>
        <w:t>788</w:t>
      </w:r>
      <w:r>
        <w:rPr>
          <w:rFonts w:ascii="Trebuchet MS"/>
          <w:sz w:val="12"/>
        </w:rPr>
        <w:tab/>
      </w:r>
      <w:r>
        <w:t>Prabhu, M. S., &amp; Dhulkhed, M. H. (1970). The oil sardine fishery in the Mangalore</w:t>
      </w:r>
      <w:r>
        <w:rPr>
          <w:spacing w:val="18"/>
        </w:rPr>
        <w:t xml:space="preserve"> </w:t>
      </w:r>
      <w:r>
        <w:t>zone</w:t>
      </w:r>
    </w:p>
    <w:p w:rsidR="009D6CC4" w:rsidRDefault="00494099">
      <w:pPr>
        <w:spacing w:before="86"/>
        <w:ind w:left="102"/>
        <w:rPr>
          <w:sz w:val="25"/>
        </w:rPr>
      </w:pPr>
      <w:r>
        <w:rPr>
          <w:rFonts w:ascii="Trebuchet MS" w:hAnsi="Trebuchet MS"/>
          <w:sz w:val="12"/>
        </w:rPr>
        <w:t xml:space="preserve">789 </w:t>
      </w:r>
      <w:r>
        <w:rPr>
          <w:sz w:val="25"/>
        </w:rPr>
        <w:t xml:space="preserve">during the seasons 1963-64 and 1967-68. </w:t>
      </w:r>
      <w:r>
        <w:rPr>
          <w:i/>
          <w:sz w:val="25"/>
        </w:rPr>
        <w:t>Indian Journal of Fisheries</w:t>
      </w:r>
      <w:r>
        <w:rPr>
          <w:sz w:val="25"/>
        </w:rPr>
        <w:t xml:space="preserve">, </w:t>
      </w:r>
      <w:r>
        <w:rPr>
          <w:i/>
          <w:sz w:val="25"/>
        </w:rPr>
        <w:t>17</w:t>
      </w:r>
      <w:r>
        <w:rPr>
          <w:sz w:val="25"/>
        </w:rPr>
        <w:t>, 57–75.</w:t>
      </w:r>
    </w:p>
    <w:p w:rsidR="009D6CC4" w:rsidRDefault="00494099">
      <w:pPr>
        <w:pStyle w:val="BodyText"/>
        <w:tabs>
          <w:tab w:val="left" w:pos="978"/>
        </w:tabs>
        <w:spacing w:before="206" w:line="312" w:lineRule="auto"/>
        <w:ind w:right="1439"/>
        <w:jc w:val="both"/>
      </w:pPr>
      <w:r>
        <w:rPr>
          <w:rFonts w:ascii="Trebuchet MS" w:hAnsi="Trebuchet MS"/>
          <w:sz w:val="12"/>
        </w:rPr>
        <w:t>790</w:t>
      </w:r>
      <w:r>
        <w:rPr>
          <w:rFonts w:ascii="Trebuchet MS" w:hAnsi="Trebuchet MS"/>
          <w:sz w:val="12"/>
        </w:rPr>
        <w:tab/>
      </w:r>
      <w:r>
        <w:t>Prista, N., Diawara, N., Costa, M. J., &amp; Jo</w:t>
      </w:r>
      <w:r>
        <w:t xml:space="preserve">nes, C. (2011).  Use of SARIMA models </w:t>
      </w:r>
      <w:r>
        <w:rPr>
          <w:spacing w:val="-6"/>
        </w:rPr>
        <w:t xml:space="preserve">to   </w:t>
      </w:r>
      <w:r>
        <w:rPr>
          <w:rFonts w:ascii="Trebuchet MS" w:hAnsi="Trebuchet MS"/>
          <w:sz w:val="12"/>
        </w:rPr>
        <w:t>791</w:t>
      </w:r>
      <w:r>
        <w:rPr>
          <w:rFonts w:ascii="Trebuchet MS" w:hAnsi="Trebuchet MS"/>
          <w:spacing w:val="30"/>
          <w:sz w:val="12"/>
        </w:rPr>
        <w:t xml:space="preserve"> </w:t>
      </w:r>
      <w:r>
        <w:t xml:space="preserve">assess data-poor fisheries: A case study with a sciaenid fishery </w:t>
      </w:r>
      <w:r>
        <w:rPr>
          <w:spacing w:val="-3"/>
        </w:rPr>
        <w:t xml:space="preserve">off </w:t>
      </w:r>
      <w:r>
        <w:t xml:space="preserve">Portugal. </w:t>
      </w:r>
      <w:r>
        <w:rPr>
          <w:i/>
        </w:rPr>
        <w:t>Fisheries Bulletin</w:t>
      </w:r>
      <w:r>
        <w:t xml:space="preserve">, </w:t>
      </w:r>
      <w:r>
        <w:rPr>
          <w:rFonts w:ascii="Trebuchet MS" w:hAnsi="Trebuchet MS"/>
          <w:sz w:val="12"/>
        </w:rPr>
        <w:t xml:space="preserve">792 </w:t>
      </w:r>
      <w:r>
        <w:rPr>
          <w:i/>
        </w:rPr>
        <w:t>109</w:t>
      </w:r>
      <w:r>
        <w:t>,</w:t>
      </w:r>
      <w:r>
        <w:rPr>
          <w:spacing w:val="-19"/>
        </w:rPr>
        <w:t xml:space="preserve"> </w:t>
      </w:r>
      <w:r>
        <w:t>170–185.</w:t>
      </w:r>
    </w:p>
    <w:p w:rsidR="009D6CC4" w:rsidRDefault="00494099">
      <w:pPr>
        <w:tabs>
          <w:tab w:val="left" w:pos="978"/>
        </w:tabs>
        <w:spacing w:before="119" w:line="312" w:lineRule="auto"/>
        <w:ind w:left="102" w:right="1438"/>
        <w:jc w:val="both"/>
        <w:rPr>
          <w:sz w:val="25"/>
        </w:rPr>
      </w:pPr>
      <w:r>
        <w:rPr>
          <w:rFonts w:ascii="Trebuchet MS" w:hAnsi="Trebuchet MS"/>
          <w:sz w:val="12"/>
        </w:rPr>
        <w:t>793</w:t>
      </w:r>
      <w:r>
        <w:rPr>
          <w:rFonts w:ascii="Trebuchet MS" w:hAnsi="Trebuchet MS"/>
          <w:sz w:val="12"/>
        </w:rPr>
        <w:tab/>
      </w:r>
      <w:r>
        <w:rPr>
          <w:sz w:val="25"/>
        </w:rPr>
        <w:t xml:space="preserve">Raghavan, B. R., Deepthi, </w:t>
      </w:r>
      <w:r>
        <w:rPr>
          <w:spacing w:val="-7"/>
          <w:sz w:val="25"/>
        </w:rPr>
        <w:t xml:space="preserve">T., </w:t>
      </w:r>
      <w:r>
        <w:rPr>
          <w:sz w:val="25"/>
        </w:rPr>
        <w:t xml:space="preserve">Ashwini, S., Shylini, S. K., Kumarswami, M., </w:t>
      </w:r>
      <w:r>
        <w:rPr>
          <w:spacing w:val="-3"/>
          <w:sz w:val="25"/>
        </w:rPr>
        <w:t xml:space="preserve">Kumar, </w:t>
      </w:r>
      <w:r>
        <w:rPr>
          <w:spacing w:val="-4"/>
          <w:sz w:val="25"/>
        </w:rPr>
        <w:t xml:space="preserve">S., </w:t>
      </w:r>
      <w:r>
        <w:rPr>
          <w:rFonts w:ascii="Trebuchet MS" w:hAnsi="Trebuchet MS"/>
          <w:sz w:val="12"/>
        </w:rPr>
        <w:t xml:space="preserve">794  </w:t>
      </w:r>
      <w:r>
        <w:rPr>
          <w:sz w:val="25"/>
        </w:rPr>
        <w:t xml:space="preserve">&amp; Lotliker,  A.  A.  (2010).  Spring inter monsoon algal blooms in the Eastern Arabian Sea:   </w:t>
      </w:r>
      <w:r>
        <w:rPr>
          <w:rFonts w:ascii="Trebuchet MS" w:hAnsi="Trebuchet MS"/>
          <w:sz w:val="12"/>
        </w:rPr>
        <w:t xml:space="preserve">795   </w:t>
      </w:r>
      <w:r>
        <w:rPr>
          <w:sz w:val="25"/>
        </w:rPr>
        <w:t xml:space="preserve">Shallow marine encounter </w:t>
      </w:r>
      <w:r>
        <w:rPr>
          <w:spacing w:val="-3"/>
          <w:sz w:val="25"/>
        </w:rPr>
        <w:t xml:space="preserve">off  </w:t>
      </w:r>
      <w:r>
        <w:rPr>
          <w:sz w:val="25"/>
        </w:rPr>
        <w:t xml:space="preserve">Karwar and Kumbla coast using a hyperspectral </w:t>
      </w:r>
      <w:r>
        <w:rPr>
          <w:spacing w:val="-3"/>
          <w:sz w:val="25"/>
        </w:rPr>
        <w:t xml:space="preserve">radiometer.    </w:t>
      </w:r>
      <w:r>
        <w:rPr>
          <w:rFonts w:ascii="Trebuchet MS" w:hAnsi="Trebuchet MS"/>
          <w:sz w:val="12"/>
        </w:rPr>
        <w:t xml:space="preserve">796 </w:t>
      </w:r>
      <w:r>
        <w:rPr>
          <w:i/>
          <w:sz w:val="25"/>
        </w:rPr>
        <w:t>International Journal of Earth Sciences and Engineering</w:t>
      </w:r>
      <w:r>
        <w:rPr>
          <w:sz w:val="25"/>
        </w:rPr>
        <w:t>,</w:t>
      </w:r>
      <w:r>
        <w:rPr>
          <w:sz w:val="25"/>
        </w:rPr>
        <w:t xml:space="preserve"> </w:t>
      </w:r>
      <w:r>
        <w:rPr>
          <w:i/>
          <w:sz w:val="25"/>
        </w:rPr>
        <w:t>3</w:t>
      </w:r>
      <w:r>
        <w:rPr>
          <w:sz w:val="25"/>
        </w:rPr>
        <w:t>(6),</w:t>
      </w:r>
      <w:r>
        <w:rPr>
          <w:spacing w:val="-32"/>
          <w:sz w:val="25"/>
        </w:rPr>
        <w:t xml:space="preserve"> </w:t>
      </w:r>
      <w:r>
        <w:rPr>
          <w:sz w:val="25"/>
        </w:rPr>
        <w:t>827–832.</w:t>
      </w:r>
    </w:p>
    <w:p w:rsidR="009D6CC4" w:rsidRDefault="00494099">
      <w:pPr>
        <w:pStyle w:val="BodyText"/>
        <w:tabs>
          <w:tab w:val="left" w:pos="978"/>
        </w:tabs>
        <w:spacing w:before="119" w:line="312" w:lineRule="auto"/>
        <w:ind w:right="1438"/>
        <w:jc w:val="both"/>
      </w:pPr>
      <w:r>
        <w:rPr>
          <w:rFonts w:ascii="Trebuchet MS"/>
          <w:sz w:val="12"/>
        </w:rPr>
        <w:t>797</w:t>
      </w:r>
      <w:r>
        <w:rPr>
          <w:rFonts w:ascii="Trebuchet MS"/>
          <w:sz w:val="12"/>
        </w:rPr>
        <w:tab/>
      </w:r>
      <w:r>
        <w:t xml:space="preserve">Rohit, </w:t>
      </w:r>
      <w:r>
        <w:rPr>
          <w:spacing w:val="-10"/>
        </w:rPr>
        <w:t xml:space="preserve">P., </w:t>
      </w:r>
      <w:r>
        <w:t xml:space="preserve">Sivadas, M., Abdussamad, E. M., Rethinam, A. M. M., </w:t>
      </w:r>
      <w:r>
        <w:rPr>
          <w:spacing w:val="-3"/>
        </w:rPr>
        <w:t xml:space="preserve">Koya, </w:t>
      </w:r>
      <w:r>
        <w:t xml:space="preserve">K. </w:t>
      </w:r>
      <w:r>
        <w:rPr>
          <w:spacing w:val="-14"/>
        </w:rPr>
        <w:t xml:space="preserve">P. </w:t>
      </w:r>
      <w:r>
        <w:t xml:space="preserve">S., Ganga, </w:t>
      </w:r>
      <w:r>
        <w:rPr>
          <w:rFonts w:ascii="Trebuchet MS"/>
          <w:sz w:val="12"/>
        </w:rPr>
        <w:t xml:space="preserve">798 </w:t>
      </w:r>
      <w:r>
        <w:t xml:space="preserve">U., . . .  Supraba, </w:t>
      </w:r>
      <w:r>
        <w:rPr>
          <w:spacing w:val="-17"/>
        </w:rPr>
        <w:t xml:space="preserve">V. </w:t>
      </w:r>
      <w:r>
        <w:t xml:space="preserve">(2018).  </w:t>
      </w:r>
      <w:r>
        <w:rPr>
          <w:i/>
        </w:rPr>
        <w:t>Enigmatic Indian oil sardine: An insight</w:t>
      </w:r>
      <w:r>
        <w:t xml:space="preserve">.  CMFRI Special Publi- </w:t>
      </w:r>
      <w:r>
        <w:rPr>
          <w:rFonts w:ascii="Trebuchet MS"/>
          <w:sz w:val="12"/>
        </w:rPr>
        <w:t xml:space="preserve">799 </w:t>
      </w:r>
      <w:r>
        <w:t>cation No. 130. p156. ICAR-Central Marine Fish</w:t>
      </w:r>
      <w:r>
        <w:t>eries Research</w:t>
      </w:r>
      <w:r>
        <w:rPr>
          <w:spacing w:val="14"/>
        </w:rPr>
        <w:t xml:space="preserve"> </w:t>
      </w:r>
      <w:r>
        <w:t>Institute.</w:t>
      </w:r>
    </w:p>
    <w:p w:rsidR="009D6CC4" w:rsidRDefault="00494099">
      <w:pPr>
        <w:pStyle w:val="BodyText"/>
        <w:tabs>
          <w:tab w:val="left" w:pos="978"/>
        </w:tabs>
        <w:spacing w:before="120"/>
      </w:pPr>
      <w:r>
        <w:rPr>
          <w:rFonts w:ascii="Trebuchet MS"/>
          <w:sz w:val="12"/>
        </w:rPr>
        <w:t>800</w:t>
      </w:r>
      <w:r>
        <w:rPr>
          <w:rFonts w:ascii="Trebuchet MS"/>
          <w:sz w:val="12"/>
        </w:rPr>
        <w:tab/>
      </w:r>
      <w:r>
        <w:rPr>
          <w:spacing w:val="-4"/>
        </w:rPr>
        <w:t xml:space="preserve">Roxy,  </w:t>
      </w:r>
      <w:r>
        <w:t xml:space="preserve">M. K.,  Ritika,  K.,  </w:t>
      </w:r>
      <w:r>
        <w:rPr>
          <w:spacing w:val="-5"/>
        </w:rPr>
        <w:t xml:space="preserve">Terray,  </w:t>
      </w:r>
      <w:r>
        <w:rPr>
          <w:spacing w:val="-10"/>
        </w:rPr>
        <w:t xml:space="preserve">P.,  </w:t>
      </w:r>
      <w:r>
        <w:t xml:space="preserve">&amp; Masson,  S. (2014). </w:t>
      </w:r>
      <w:r>
        <w:rPr>
          <w:spacing w:val="20"/>
        </w:rPr>
        <w:t xml:space="preserve"> </w:t>
      </w:r>
      <w:r>
        <w:t>The curious case of Indian</w:t>
      </w:r>
    </w:p>
    <w:p w:rsidR="009D6CC4" w:rsidRDefault="00494099">
      <w:pPr>
        <w:spacing w:before="86"/>
        <w:ind w:left="102"/>
        <w:rPr>
          <w:sz w:val="25"/>
        </w:rPr>
      </w:pPr>
      <w:r>
        <w:rPr>
          <w:rFonts w:ascii="Trebuchet MS" w:hAnsi="Trebuchet MS"/>
          <w:sz w:val="12"/>
        </w:rPr>
        <w:t xml:space="preserve">801     </w:t>
      </w:r>
      <w:r>
        <w:rPr>
          <w:sz w:val="25"/>
        </w:rPr>
        <w:t xml:space="preserve">Ocean warming.  </w:t>
      </w:r>
      <w:r>
        <w:rPr>
          <w:i/>
          <w:sz w:val="25"/>
        </w:rPr>
        <w:t>Journal of Climate</w:t>
      </w:r>
      <w:r>
        <w:rPr>
          <w:sz w:val="25"/>
        </w:rPr>
        <w:t xml:space="preserve">, </w:t>
      </w:r>
      <w:r>
        <w:rPr>
          <w:i/>
          <w:sz w:val="25"/>
        </w:rPr>
        <w:t>27</w:t>
      </w:r>
      <w:r>
        <w:rPr>
          <w:sz w:val="25"/>
        </w:rPr>
        <w:t>(22), 8501–8509.</w:t>
      </w:r>
      <w:r>
        <w:rPr>
          <w:spacing w:val="5"/>
          <w:sz w:val="25"/>
        </w:rPr>
        <w:t xml:space="preserve"> </w:t>
      </w:r>
      <w:r>
        <w:rPr>
          <w:sz w:val="25"/>
        </w:rPr>
        <w:t>https://doi.org/10.1175/JCLI-D-14-</w:t>
      </w:r>
    </w:p>
    <w:p w:rsidR="009D6CC4" w:rsidRDefault="00494099">
      <w:pPr>
        <w:spacing w:before="86"/>
        <w:ind w:left="102"/>
        <w:rPr>
          <w:sz w:val="25"/>
        </w:rPr>
      </w:pPr>
      <w:r>
        <w:rPr>
          <w:rFonts w:ascii="Trebuchet MS"/>
          <w:sz w:val="12"/>
        </w:rPr>
        <w:t xml:space="preserve">802 </w:t>
      </w:r>
      <w:r>
        <w:rPr>
          <w:sz w:val="25"/>
        </w:rPr>
        <w:t>00471.1</w:t>
      </w:r>
    </w:p>
    <w:p w:rsidR="009D6CC4" w:rsidRDefault="00494099">
      <w:pPr>
        <w:tabs>
          <w:tab w:val="left" w:pos="978"/>
        </w:tabs>
        <w:spacing w:before="205" w:line="312" w:lineRule="auto"/>
        <w:ind w:left="102" w:right="1438"/>
        <w:jc w:val="both"/>
        <w:rPr>
          <w:sz w:val="25"/>
        </w:rPr>
      </w:pPr>
      <w:r>
        <w:rPr>
          <w:rFonts w:ascii="Trebuchet MS" w:hAnsi="Trebuchet MS"/>
          <w:sz w:val="12"/>
        </w:rPr>
        <w:t>803</w:t>
      </w:r>
      <w:r>
        <w:rPr>
          <w:rFonts w:ascii="Trebuchet MS" w:hAnsi="Trebuchet MS"/>
          <w:sz w:val="12"/>
        </w:rPr>
        <w:tab/>
      </w:r>
      <w:r>
        <w:rPr>
          <w:sz w:val="25"/>
        </w:rPr>
        <w:t xml:space="preserve">Rykaczewski, R. R., &amp; </w:t>
      </w:r>
      <w:r>
        <w:rPr>
          <w:spacing w:val="-3"/>
          <w:sz w:val="25"/>
        </w:rPr>
        <w:t xml:space="preserve">Checkley, </w:t>
      </w:r>
      <w:r>
        <w:rPr>
          <w:sz w:val="25"/>
        </w:rPr>
        <w:t xml:space="preserve">D. M. (2008). Influence of ocean winds of the pelagic </w:t>
      </w:r>
      <w:r>
        <w:rPr>
          <w:rFonts w:ascii="Trebuchet MS" w:hAnsi="Trebuchet MS"/>
          <w:sz w:val="12"/>
        </w:rPr>
        <w:t xml:space="preserve">804  </w:t>
      </w:r>
      <w:r>
        <w:rPr>
          <w:sz w:val="25"/>
        </w:rPr>
        <w:t xml:space="preserve">ecosystem in upwelling regions.  </w:t>
      </w:r>
      <w:r>
        <w:rPr>
          <w:i/>
          <w:sz w:val="25"/>
        </w:rPr>
        <w:t>Proceedings of the National Academy of Science</w:t>
      </w:r>
      <w:r>
        <w:rPr>
          <w:sz w:val="25"/>
        </w:rPr>
        <w:t xml:space="preserve">,  </w:t>
      </w:r>
      <w:r>
        <w:rPr>
          <w:i/>
          <w:sz w:val="25"/>
        </w:rPr>
        <w:t>105</w:t>
      </w:r>
      <w:r>
        <w:rPr>
          <w:sz w:val="25"/>
        </w:rPr>
        <w:t xml:space="preserve">(6),   </w:t>
      </w:r>
      <w:r>
        <w:rPr>
          <w:rFonts w:ascii="Trebuchet MS" w:hAnsi="Trebuchet MS"/>
          <w:sz w:val="12"/>
        </w:rPr>
        <w:t xml:space="preserve">805 </w:t>
      </w:r>
      <w:r>
        <w:rPr>
          <w:sz w:val="25"/>
        </w:rPr>
        <w:t>1965–1970.</w:t>
      </w:r>
      <w:r>
        <w:rPr>
          <w:spacing w:val="-5"/>
          <w:sz w:val="25"/>
        </w:rPr>
        <w:t xml:space="preserve"> </w:t>
      </w:r>
      <w:r>
        <w:rPr>
          <w:sz w:val="25"/>
        </w:rPr>
        <w:t>https://doi.org/10.1073/pnas.0711777105</w:t>
      </w:r>
    </w:p>
    <w:p w:rsidR="009D6CC4" w:rsidRDefault="00494099">
      <w:pPr>
        <w:pStyle w:val="BodyText"/>
        <w:tabs>
          <w:tab w:val="left" w:pos="978"/>
        </w:tabs>
        <w:spacing w:before="120"/>
        <w:jc w:val="both"/>
      </w:pPr>
      <w:r>
        <w:rPr>
          <w:rFonts w:ascii="Trebuchet MS"/>
          <w:sz w:val="12"/>
        </w:rPr>
        <w:t>806</w:t>
      </w:r>
      <w:r>
        <w:rPr>
          <w:rFonts w:ascii="Trebuchet MS"/>
          <w:sz w:val="12"/>
        </w:rPr>
        <w:tab/>
      </w:r>
      <w:r>
        <w:t xml:space="preserve">Schaaf, </w:t>
      </w:r>
      <w:r>
        <w:rPr>
          <w:spacing w:val="-12"/>
        </w:rPr>
        <w:t xml:space="preserve">W. </w:t>
      </w:r>
      <w:r>
        <w:t>E.,</w:t>
      </w:r>
      <w:r>
        <w:t xml:space="preserve"> Sykes, J. E., &amp; Chapoton, R. B. (1975).</w:t>
      </w:r>
      <w:r>
        <w:rPr>
          <w:spacing w:val="14"/>
        </w:rPr>
        <w:t xml:space="preserve"> </w:t>
      </w:r>
      <w:r>
        <w:t>Forecasts of Atlantic and Gulf</w:t>
      </w:r>
    </w:p>
    <w:p w:rsidR="009D6CC4" w:rsidRDefault="009D6CC4">
      <w:pPr>
        <w:jc w:val="both"/>
        <w:sectPr w:rsidR="009D6CC4">
          <w:pgSz w:w="12240" w:h="15840"/>
          <w:pgMar w:top="1320" w:right="0" w:bottom="1060" w:left="940" w:header="0" w:footer="872" w:gutter="0"/>
          <w:cols w:space="720"/>
        </w:sectPr>
      </w:pPr>
    </w:p>
    <w:p w:rsidR="009D6CC4" w:rsidRDefault="00494099">
      <w:pPr>
        <w:spacing w:before="86"/>
        <w:ind w:left="102"/>
        <w:jc w:val="both"/>
        <w:rPr>
          <w:i/>
          <w:sz w:val="25"/>
        </w:rPr>
      </w:pPr>
      <w:r>
        <w:rPr>
          <w:rFonts w:ascii="Trebuchet MS"/>
          <w:sz w:val="12"/>
        </w:rPr>
        <w:lastRenderedPageBreak/>
        <w:t xml:space="preserve">807 </w:t>
      </w:r>
      <w:r>
        <w:rPr>
          <w:sz w:val="25"/>
        </w:rPr>
        <w:t xml:space="preserve">menhaden catches based on the historical relation of catch and fishing effort. </w:t>
      </w:r>
      <w:r>
        <w:rPr>
          <w:i/>
          <w:sz w:val="25"/>
        </w:rPr>
        <w:t>Marine Fisheries</w:t>
      </w:r>
    </w:p>
    <w:p w:rsidR="009D6CC4" w:rsidRDefault="00494099">
      <w:pPr>
        <w:spacing w:before="86"/>
        <w:ind w:left="102"/>
        <w:jc w:val="both"/>
        <w:rPr>
          <w:sz w:val="25"/>
        </w:rPr>
      </w:pPr>
      <w:r>
        <w:rPr>
          <w:rFonts w:ascii="Trebuchet MS" w:hAnsi="Trebuchet MS"/>
          <w:sz w:val="12"/>
        </w:rPr>
        <w:t xml:space="preserve">808 </w:t>
      </w:r>
      <w:r>
        <w:rPr>
          <w:i/>
          <w:sz w:val="25"/>
        </w:rPr>
        <w:t>Review</w:t>
      </w:r>
      <w:r>
        <w:rPr>
          <w:sz w:val="25"/>
        </w:rPr>
        <w:t xml:space="preserve">, </w:t>
      </w:r>
      <w:r>
        <w:rPr>
          <w:i/>
          <w:sz w:val="25"/>
        </w:rPr>
        <w:t>37</w:t>
      </w:r>
      <w:r>
        <w:rPr>
          <w:sz w:val="25"/>
        </w:rPr>
        <w:t>, 5–9.</w:t>
      </w:r>
    </w:p>
    <w:p w:rsidR="009D6CC4" w:rsidRDefault="00494099">
      <w:pPr>
        <w:pStyle w:val="BodyText"/>
        <w:tabs>
          <w:tab w:val="left" w:pos="978"/>
        </w:tabs>
        <w:spacing w:before="205" w:line="312" w:lineRule="auto"/>
        <w:ind w:right="1438"/>
        <w:jc w:val="both"/>
      </w:pPr>
      <w:r>
        <w:rPr>
          <w:rFonts w:ascii="Trebuchet MS" w:hAnsi="Trebuchet MS"/>
          <w:sz w:val="12"/>
        </w:rPr>
        <w:t>809</w:t>
      </w:r>
      <w:r>
        <w:rPr>
          <w:rFonts w:ascii="Trebuchet MS" w:hAnsi="Trebuchet MS"/>
          <w:sz w:val="12"/>
        </w:rPr>
        <w:tab/>
      </w:r>
      <w:r>
        <w:t xml:space="preserve">Schwartzlose, R. A., Alheit,  J.,  Bakun,  A.,  Baumgartner,  </w:t>
      </w:r>
      <w:r>
        <w:rPr>
          <w:spacing w:val="-10"/>
        </w:rPr>
        <w:t xml:space="preserve">T.  </w:t>
      </w:r>
      <w:r>
        <w:t xml:space="preserve">R.,  Cloete,  R.,  </w:t>
      </w:r>
      <w:r>
        <w:rPr>
          <w:spacing w:val="-4"/>
        </w:rPr>
        <w:t xml:space="preserve">Craw-  </w:t>
      </w:r>
      <w:r>
        <w:rPr>
          <w:rFonts w:ascii="Trebuchet MS" w:hAnsi="Trebuchet MS"/>
          <w:sz w:val="12"/>
        </w:rPr>
        <w:t xml:space="preserve">810  </w:t>
      </w:r>
      <w:r>
        <w:t xml:space="preserve">ford,  R. J. M.,  . . .  Zuzunaga,  J. Z. (2010).   </w:t>
      </w:r>
      <w:r>
        <w:rPr>
          <w:spacing w:val="-3"/>
        </w:rPr>
        <w:t xml:space="preserve">Worldwide  </w:t>
      </w:r>
      <w:r>
        <w:t xml:space="preserve">large-scale fluctuations of sardine  </w:t>
      </w:r>
      <w:r>
        <w:rPr>
          <w:rFonts w:ascii="Trebuchet MS" w:hAnsi="Trebuchet MS"/>
          <w:sz w:val="12"/>
        </w:rPr>
        <w:t xml:space="preserve">811   </w:t>
      </w:r>
      <w:r>
        <w:t xml:space="preserve">and  anchovy  populations.    </w:t>
      </w:r>
      <w:r>
        <w:rPr>
          <w:i/>
        </w:rPr>
        <w:t>South  African  Journal</w:t>
      </w:r>
      <w:r>
        <w:rPr>
          <w:i/>
        </w:rPr>
        <w:t xml:space="preserve">  of  Marine  Science</w:t>
      </w:r>
      <w:r>
        <w:t xml:space="preserve">,  </w:t>
      </w:r>
      <w:r>
        <w:rPr>
          <w:i/>
        </w:rPr>
        <w:t>21</w:t>
      </w:r>
      <w:r>
        <w:t xml:space="preserve">(1),  289–347.  </w:t>
      </w:r>
      <w:r>
        <w:rPr>
          <w:rFonts w:ascii="Trebuchet MS" w:hAnsi="Trebuchet MS"/>
          <w:sz w:val="12"/>
        </w:rPr>
        <w:t>812</w:t>
      </w:r>
      <w:r>
        <w:rPr>
          <w:rFonts w:ascii="Trebuchet MS" w:hAnsi="Trebuchet MS"/>
          <w:spacing w:val="17"/>
          <w:sz w:val="12"/>
        </w:rPr>
        <w:t xml:space="preserve"> </w:t>
      </w:r>
      <w:r>
        <w:t>https://doi.org/10.2989/025776199784125962</w:t>
      </w:r>
    </w:p>
    <w:p w:rsidR="009D6CC4" w:rsidRDefault="00494099">
      <w:pPr>
        <w:tabs>
          <w:tab w:val="left" w:pos="978"/>
        </w:tabs>
        <w:spacing w:before="119"/>
        <w:ind w:left="102"/>
        <w:jc w:val="both"/>
        <w:rPr>
          <w:sz w:val="25"/>
        </w:rPr>
      </w:pPr>
      <w:r>
        <w:rPr>
          <w:rFonts w:ascii="Trebuchet MS"/>
          <w:sz w:val="12"/>
        </w:rPr>
        <w:t>813</w:t>
      </w:r>
      <w:r>
        <w:rPr>
          <w:rFonts w:ascii="Trebuchet MS"/>
          <w:sz w:val="12"/>
        </w:rPr>
        <w:tab/>
      </w:r>
      <w:r>
        <w:rPr>
          <w:sz w:val="25"/>
        </w:rPr>
        <w:t xml:space="preserve">Simons, R. A. (2017). </w:t>
      </w:r>
      <w:r>
        <w:rPr>
          <w:i/>
          <w:spacing w:val="-7"/>
          <w:sz w:val="25"/>
        </w:rPr>
        <w:t xml:space="preserve">ERDDAP. </w:t>
      </w:r>
      <w:r>
        <w:rPr>
          <w:i/>
          <w:sz w:val="25"/>
        </w:rPr>
        <w:t>Https://coastwatch.pfeg.noaa.gov/erddap</w:t>
      </w:r>
      <w:r>
        <w:rPr>
          <w:sz w:val="25"/>
        </w:rPr>
        <w:t>.</w:t>
      </w:r>
      <w:r>
        <w:rPr>
          <w:spacing w:val="19"/>
          <w:sz w:val="25"/>
        </w:rPr>
        <w:t xml:space="preserve"> </w:t>
      </w:r>
      <w:r>
        <w:rPr>
          <w:spacing w:val="-3"/>
          <w:sz w:val="25"/>
        </w:rPr>
        <w:t>Monterey,</w:t>
      </w:r>
    </w:p>
    <w:p w:rsidR="009D6CC4" w:rsidRDefault="00494099">
      <w:pPr>
        <w:pStyle w:val="BodyText"/>
        <w:spacing w:before="87"/>
        <w:jc w:val="both"/>
      </w:pPr>
      <w:r>
        <w:rPr>
          <w:rFonts w:ascii="Trebuchet MS"/>
          <w:sz w:val="12"/>
        </w:rPr>
        <w:t xml:space="preserve">814 </w:t>
      </w:r>
      <w:r>
        <w:t>CA: NOAA/NMFS/SWFSC/ERD.</w:t>
      </w:r>
    </w:p>
    <w:p w:rsidR="009D6CC4" w:rsidRDefault="00494099">
      <w:pPr>
        <w:pStyle w:val="BodyText"/>
        <w:tabs>
          <w:tab w:val="left" w:pos="978"/>
        </w:tabs>
        <w:spacing w:before="205"/>
        <w:jc w:val="both"/>
      </w:pPr>
      <w:r>
        <w:rPr>
          <w:rFonts w:ascii="Trebuchet MS"/>
          <w:sz w:val="12"/>
        </w:rPr>
        <w:t>815</w:t>
      </w:r>
      <w:r>
        <w:rPr>
          <w:rFonts w:ascii="Trebuchet MS"/>
          <w:sz w:val="12"/>
        </w:rPr>
        <w:tab/>
      </w:r>
      <w:r>
        <w:t>Srinath,</w:t>
      </w:r>
      <w:r>
        <w:rPr>
          <w:spacing w:val="18"/>
        </w:rPr>
        <w:t xml:space="preserve"> </w:t>
      </w:r>
      <w:r>
        <w:t>M.</w:t>
      </w:r>
      <w:r>
        <w:rPr>
          <w:spacing w:val="14"/>
        </w:rPr>
        <w:t xml:space="preserve"> </w:t>
      </w:r>
      <w:r>
        <w:t>(1998).</w:t>
      </w:r>
      <w:r>
        <w:rPr>
          <w:spacing w:val="61"/>
        </w:rPr>
        <w:t xml:space="preserve"> </w:t>
      </w:r>
      <w:r>
        <w:t>Exploratory</w:t>
      </w:r>
      <w:r>
        <w:rPr>
          <w:spacing w:val="14"/>
        </w:rPr>
        <w:t xml:space="preserve"> </w:t>
      </w:r>
      <w:r>
        <w:t>analysis</w:t>
      </w:r>
      <w:r>
        <w:rPr>
          <w:spacing w:val="14"/>
        </w:rPr>
        <w:t xml:space="preserve"> </w:t>
      </w:r>
      <w:r>
        <w:t>on</w:t>
      </w:r>
      <w:r>
        <w:rPr>
          <w:spacing w:val="14"/>
        </w:rPr>
        <w:t xml:space="preserve"> </w:t>
      </w:r>
      <w:r>
        <w:t>the</w:t>
      </w:r>
      <w:r>
        <w:rPr>
          <w:spacing w:val="14"/>
        </w:rPr>
        <w:t xml:space="preserve"> </w:t>
      </w:r>
      <w:r>
        <w:t>predictability</w:t>
      </w:r>
      <w:r>
        <w:rPr>
          <w:spacing w:val="14"/>
        </w:rPr>
        <w:t xml:space="preserve"> </w:t>
      </w:r>
      <w:r>
        <w:t>of</w:t>
      </w:r>
      <w:r>
        <w:rPr>
          <w:spacing w:val="14"/>
        </w:rPr>
        <w:t xml:space="preserve"> </w:t>
      </w:r>
      <w:r>
        <w:t>oil</w:t>
      </w:r>
      <w:r>
        <w:rPr>
          <w:spacing w:val="14"/>
        </w:rPr>
        <w:t xml:space="preserve"> </w:t>
      </w:r>
      <w:r>
        <w:t>sardine</w:t>
      </w:r>
      <w:r>
        <w:rPr>
          <w:spacing w:val="14"/>
        </w:rPr>
        <w:t xml:space="preserve"> </w:t>
      </w:r>
      <w:r>
        <w:t>landings</w:t>
      </w:r>
      <w:r>
        <w:rPr>
          <w:spacing w:val="14"/>
        </w:rPr>
        <w:t xml:space="preserve"> </w:t>
      </w:r>
      <w:r>
        <w:t>in</w:t>
      </w:r>
    </w:p>
    <w:p w:rsidR="009D6CC4" w:rsidRDefault="00494099">
      <w:pPr>
        <w:spacing w:before="86"/>
        <w:ind w:left="102"/>
        <w:jc w:val="both"/>
        <w:rPr>
          <w:sz w:val="25"/>
        </w:rPr>
      </w:pPr>
      <w:r>
        <w:rPr>
          <w:rFonts w:ascii="Trebuchet MS" w:hAnsi="Trebuchet MS"/>
          <w:sz w:val="12"/>
        </w:rPr>
        <w:t xml:space="preserve">816 </w:t>
      </w:r>
      <w:r>
        <w:rPr>
          <w:sz w:val="25"/>
        </w:rPr>
        <w:t xml:space="preserve">Kerala. </w:t>
      </w:r>
      <w:r>
        <w:rPr>
          <w:i/>
          <w:sz w:val="25"/>
        </w:rPr>
        <w:t>Indian Journal of Fisheries</w:t>
      </w:r>
      <w:r>
        <w:rPr>
          <w:sz w:val="25"/>
        </w:rPr>
        <w:t xml:space="preserve">, </w:t>
      </w:r>
      <w:r>
        <w:rPr>
          <w:i/>
          <w:sz w:val="25"/>
        </w:rPr>
        <w:t>45</w:t>
      </w:r>
      <w:r>
        <w:rPr>
          <w:sz w:val="25"/>
        </w:rPr>
        <w:t>(4), 363–374.</w:t>
      </w:r>
    </w:p>
    <w:p w:rsidR="009D6CC4" w:rsidRDefault="00494099">
      <w:pPr>
        <w:tabs>
          <w:tab w:val="left" w:pos="978"/>
        </w:tabs>
        <w:spacing w:before="206" w:line="312" w:lineRule="auto"/>
        <w:ind w:left="102" w:right="1437"/>
        <w:jc w:val="both"/>
        <w:rPr>
          <w:sz w:val="25"/>
        </w:rPr>
      </w:pPr>
      <w:r>
        <w:rPr>
          <w:rFonts w:ascii="Trebuchet MS"/>
          <w:sz w:val="12"/>
        </w:rPr>
        <w:t>817</w:t>
      </w:r>
      <w:r>
        <w:rPr>
          <w:rFonts w:ascii="Trebuchet MS"/>
          <w:sz w:val="12"/>
        </w:rPr>
        <w:tab/>
      </w:r>
      <w:r>
        <w:rPr>
          <w:sz w:val="25"/>
        </w:rPr>
        <w:t xml:space="preserve">Srinath, M., Kuriakose, S., &amp; Mini, K. G. (2005). Methodology for estimation of marine </w:t>
      </w:r>
      <w:r>
        <w:rPr>
          <w:rFonts w:ascii="Trebuchet MS"/>
          <w:sz w:val="12"/>
        </w:rPr>
        <w:t xml:space="preserve">818 </w:t>
      </w:r>
      <w:r>
        <w:rPr>
          <w:sz w:val="25"/>
        </w:rPr>
        <w:t xml:space="preserve">fish landings in India. In </w:t>
      </w:r>
      <w:r>
        <w:rPr>
          <w:i/>
          <w:sz w:val="25"/>
        </w:rPr>
        <w:t xml:space="preserve">CMFRI Special Publications No. 86. </w:t>
      </w:r>
      <w:r>
        <w:rPr>
          <w:i/>
          <w:sz w:val="25"/>
        </w:rPr>
        <w:t xml:space="preserve">P57. </w:t>
      </w:r>
      <w:r>
        <w:rPr>
          <w:sz w:val="25"/>
        </w:rPr>
        <w:t xml:space="preserve">Central Marine Fisheries  </w:t>
      </w:r>
      <w:r>
        <w:rPr>
          <w:rFonts w:ascii="Trebuchet MS"/>
          <w:sz w:val="12"/>
        </w:rPr>
        <w:t xml:space="preserve">819 </w:t>
      </w:r>
      <w:r>
        <w:rPr>
          <w:sz w:val="25"/>
        </w:rPr>
        <w:t>Research</w:t>
      </w:r>
      <w:r>
        <w:rPr>
          <w:spacing w:val="-19"/>
          <w:sz w:val="25"/>
        </w:rPr>
        <w:t xml:space="preserve"> </w:t>
      </w:r>
      <w:r>
        <w:rPr>
          <w:sz w:val="25"/>
        </w:rPr>
        <w:t>Institute.</w:t>
      </w:r>
    </w:p>
    <w:p w:rsidR="009D6CC4" w:rsidRDefault="00494099">
      <w:pPr>
        <w:pStyle w:val="BodyText"/>
        <w:tabs>
          <w:tab w:val="left" w:pos="978"/>
        </w:tabs>
        <w:spacing w:before="119" w:line="312" w:lineRule="auto"/>
        <w:ind w:right="1437"/>
        <w:jc w:val="both"/>
      </w:pPr>
      <w:r>
        <w:rPr>
          <w:rFonts w:ascii="Trebuchet MS" w:hAnsi="Trebuchet MS"/>
          <w:sz w:val="12"/>
        </w:rPr>
        <w:t>820</w:t>
      </w:r>
      <w:r>
        <w:rPr>
          <w:rFonts w:ascii="Trebuchet MS" w:hAnsi="Trebuchet MS"/>
          <w:sz w:val="12"/>
        </w:rPr>
        <w:tab/>
      </w:r>
      <w:r>
        <w:t xml:space="preserve">Stergiou,  K. I.,  &amp; Christou,  E. D. (1996).  Modeling and forecasting annual </w:t>
      </w:r>
      <w:r>
        <w:rPr>
          <w:spacing w:val="-3"/>
        </w:rPr>
        <w:t xml:space="preserve">fisheries  </w:t>
      </w:r>
      <w:r>
        <w:rPr>
          <w:rFonts w:ascii="Trebuchet MS" w:hAnsi="Trebuchet MS"/>
          <w:sz w:val="12"/>
        </w:rPr>
        <w:t xml:space="preserve">821 </w:t>
      </w:r>
      <w:r>
        <w:t xml:space="preserve">catches: Comparison of regression, univariate and mulivariate time series methods. </w:t>
      </w:r>
      <w:r>
        <w:rPr>
          <w:i/>
        </w:rPr>
        <w:t xml:space="preserve">Fisheries </w:t>
      </w:r>
      <w:r>
        <w:rPr>
          <w:rFonts w:ascii="Trebuchet MS" w:hAnsi="Trebuchet MS"/>
          <w:sz w:val="12"/>
        </w:rPr>
        <w:t xml:space="preserve">822 </w:t>
      </w:r>
      <w:r>
        <w:rPr>
          <w:i/>
        </w:rPr>
        <w:t>Resear</w:t>
      </w:r>
      <w:r>
        <w:rPr>
          <w:i/>
        </w:rPr>
        <w:t>ch</w:t>
      </w:r>
      <w:r>
        <w:t xml:space="preserve">, </w:t>
      </w:r>
      <w:r>
        <w:rPr>
          <w:i/>
        </w:rPr>
        <w:t>25</w:t>
      </w:r>
      <w:r>
        <w:t>(2), 105–138.</w:t>
      </w:r>
      <w:r>
        <w:rPr>
          <w:spacing w:val="-13"/>
        </w:rPr>
        <w:t xml:space="preserve"> </w:t>
      </w:r>
      <w:r>
        <w:t>https://doi.org/10.1016/0165-7836(95)00389-4</w:t>
      </w:r>
    </w:p>
    <w:p w:rsidR="009D6CC4" w:rsidRDefault="00494099">
      <w:pPr>
        <w:tabs>
          <w:tab w:val="left" w:pos="978"/>
        </w:tabs>
        <w:spacing w:before="119" w:line="312" w:lineRule="auto"/>
        <w:ind w:left="102" w:right="1438"/>
        <w:jc w:val="both"/>
        <w:rPr>
          <w:sz w:val="25"/>
        </w:rPr>
      </w:pPr>
      <w:r>
        <w:rPr>
          <w:rFonts w:ascii="Trebuchet MS" w:hAnsi="Trebuchet MS"/>
          <w:sz w:val="12"/>
        </w:rPr>
        <w:t>823</w:t>
      </w:r>
      <w:r>
        <w:rPr>
          <w:rFonts w:ascii="Trebuchet MS" w:hAnsi="Trebuchet MS"/>
          <w:sz w:val="12"/>
        </w:rPr>
        <w:tab/>
      </w:r>
      <w:r>
        <w:rPr>
          <w:sz w:val="25"/>
        </w:rPr>
        <w:t xml:space="preserve">Supraba, </w:t>
      </w:r>
      <w:r>
        <w:rPr>
          <w:spacing w:val="-11"/>
          <w:sz w:val="25"/>
        </w:rPr>
        <w:t xml:space="preserve">V., </w:t>
      </w:r>
      <w:r>
        <w:rPr>
          <w:sz w:val="25"/>
        </w:rPr>
        <w:t xml:space="preserve">Dineshbabu, A. </w:t>
      </w:r>
      <w:r>
        <w:rPr>
          <w:spacing w:val="-10"/>
          <w:sz w:val="25"/>
        </w:rPr>
        <w:t xml:space="preserve">P., </w:t>
      </w:r>
      <w:r>
        <w:rPr>
          <w:sz w:val="25"/>
        </w:rPr>
        <w:t xml:space="preserve">Thomas, S., Rohit, </w:t>
      </w:r>
      <w:r>
        <w:rPr>
          <w:spacing w:val="-10"/>
          <w:sz w:val="25"/>
        </w:rPr>
        <w:t xml:space="preserve">P., </w:t>
      </w:r>
      <w:r>
        <w:rPr>
          <w:sz w:val="25"/>
        </w:rPr>
        <w:t xml:space="preserve">Rajesh, K. M., &amp; Zacharia, </w:t>
      </w:r>
      <w:r>
        <w:rPr>
          <w:spacing w:val="-14"/>
          <w:sz w:val="25"/>
        </w:rPr>
        <w:t xml:space="preserve">P. </w:t>
      </w:r>
      <w:r>
        <w:rPr>
          <w:sz w:val="25"/>
        </w:rPr>
        <w:t xml:space="preserve">U. </w:t>
      </w:r>
      <w:r>
        <w:rPr>
          <w:rFonts w:ascii="Trebuchet MS" w:hAnsi="Trebuchet MS"/>
          <w:sz w:val="12"/>
        </w:rPr>
        <w:t xml:space="preserve">824   </w:t>
      </w:r>
      <w:r>
        <w:rPr>
          <w:sz w:val="25"/>
        </w:rPr>
        <w:t xml:space="preserve">(2016).   Climate influence on oil sardine and Indian mackerel in southeastern Arabian </w:t>
      </w:r>
      <w:r>
        <w:rPr>
          <w:spacing w:val="-4"/>
          <w:sz w:val="25"/>
        </w:rPr>
        <w:t xml:space="preserve">sea.  </w:t>
      </w:r>
      <w:r>
        <w:rPr>
          <w:spacing w:val="-4"/>
          <w:sz w:val="25"/>
        </w:rPr>
        <w:t xml:space="preserve">  </w:t>
      </w:r>
      <w:r>
        <w:rPr>
          <w:rFonts w:ascii="Trebuchet MS" w:hAnsi="Trebuchet MS"/>
          <w:sz w:val="12"/>
        </w:rPr>
        <w:t xml:space="preserve">825 </w:t>
      </w:r>
      <w:r>
        <w:rPr>
          <w:i/>
          <w:sz w:val="25"/>
        </w:rPr>
        <w:t>International Journal of Development Research</w:t>
      </w:r>
      <w:r>
        <w:rPr>
          <w:sz w:val="25"/>
        </w:rPr>
        <w:t xml:space="preserve">, </w:t>
      </w:r>
      <w:r>
        <w:rPr>
          <w:i/>
          <w:sz w:val="25"/>
        </w:rPr>
        <w:t>6</w:t>
      </w:r>
      <w:r>
        <w:rPr>
          <w:sz w:val="25"/>
        </w:rPr>
        <w:t>(8),</w:t>
      </w:r>
      <w:r>
        <w:rPr>
          <w:spacing w:val="-30"/>
          <w:sz w:val="25"/>
        </w:rPr>
        <w:t xml:space="preserve"> </w:t>
      </w:r>
      <w:r>
        <w:rPr>
          <w:sz w:val="25"/>
        </w:rPr>
        <w:t>9152–9159.</w:t>
      </w:r>
    </w:p>
    <w:p w:rsidR="009D6CC4" w:rsidRDefault="00494099">
      <w:pPr>
        <w:tabs>
          <w:tab w:val="left" w:pos="978"/>
        </w:tabs>
        <w:spacing w:before="120" w:line="312" w:lineRule="auto"/>
        <w:ind w:left="102" w:right="1438"/>
        <w:jc w:val="both"/>
        <w:rPr>
          <w:sz w:val="25"/>
        </w:rPr>
      </w:pPr>
      <w:r>
        <w:rPr>
          <w:rFonts w:ascii="Trebuchet MS" w:hAnsi="Trebuchet MS"/>
          <w:sz w:val="12"/>
        </w:rPr>
        <w:t>826</w:t>
      </w:r>
      <w:r>
        <w:rPr>
          <w:rFonts w:ascii="Trebuchet MS" w:hAnsi="Trebuchet MS"/>
          <w:sz w:val="12"/>
        </w:rPr>
        <w:tab/>
      </w:r>
      <w:r>
        <w:rPr>
          <w:spacing w:val="-3"/>
          <w:sz w:val="25"/>
        </w:rPr>
        <w:t xml:space="preserve">Takasuka,  </w:t>
      </w:r>
      <w:r>
        <w:rPr>
          <w:sz w:val="25"/>
        </w:rPr>
        <w:t xml:space="preserve">A.,   Oozeki,   </w:t>
      </w:r>
      <w:r>
        <w:rPr>
          <w:spacing w:val="-11"/>
          <w:sz w:val="25"/>
        </w:rPr>
        <w:t xml:space="preserve">Y.,   </w:t>
      </w:r>
      <w:r>
        <w:rPr>
          <w:sz w:val="25"/>
        </w:rPr>
        <w:t xml:space="preserve">&amp;  Aoki,   I.  (2007).   Optimal  growth  temperature  hy- </w:t>
      </w:r>
      <w:r>
        <w:rPr>
          <w:rFonts w:ascii="Trebuchet MS" w:hAnsi="Trebuchet MS"/>
          <w:sz w:val="12"/>
        </w:rPr>
        <w:t xml:space="preserve">827 </w:t>
      </w:r>
      <w:r>
        <w:rPr>
          <w:sz w:val="25"/>
        </w:rPr>
        <w:t xml:space="preserve">pothesis:  Why  do  anchovy  flourish  and  sardine  collapse  or  vice  versa  under  the  </w:t>
      </w:r>
      <w:r>
        <w:rPr>
          <w:spacing w:val="-4"/>
          <w:sz w:val="25"/>
        </w:rPr>
        <w:t xml:space="preserve">same </w:t>
      </w:r>
      <w:r>
        <w:rPr>
          <w:rFonts w:ascii="Trebuchet MS" w:hAnsi="Trebuchet MS"/>
          <w:sz w:val="12"/>
        </w:rPr>
        <w:t xml:space="preserve">828   </w:t>
      </w:r>
      <w:r>
        <w:rPr>
          <w:sz w:val="25"/>
        </w:rPr>
        <w:t xml:space="preserve">ocean  regime?    </w:t>
      </w:r>
      <w:r>
        <w:rPr>
          <w:i/>
          <w:sz w:val="25"/>
        </w:rPr>
        <w:t>Canadian  Journal  of  Fisheries  and  Aquatic  Sciences</w:t>
      </w:r>
      <w:r>
        <w:rPr>
          <w:sz w:val="25"/>
        </w:rPr>
        <w:t xml:space="preserve">,   </w:t>
      </w:r>
      <w:r>
        <w:rPr>
          <w:i/>
          <w:sz w:val="25"/>
        </w:rPr>
        <w:t>64</w:t>
      </w:r>
      <w:r>
        <w:rPr>
          <w:sz w:val="25"/>
        </w:rPr>
        <w:t xml:space="preserve">,   768–776.   </w:t>
      </w:r>
      <w:r>
        <w:rPr>
          <w:rFonts w:ascii="Trebuchet MS" w:hAnsi="Trebuchet MS"/>
          <w:sz w:val="12"/>
        </w:rPr>
        <w:t>829</w:t>
      </w:r>
      <w:r>
        <w:rPr>
          <w:rFonts w:ascii="Trebuchet MS" w:hAnsi="Trebuchet MS"/>
          <w:spacing w:val="17"/>
          <w:sz w:val="12"/>
        </w:rPr>
        <w:t xml:space="preserve"> </w:t>
      </w:r>
      <w:r>
        <w:rPr>
          <w:sz w:val="25"/>
        </w:rPr>
        <w:t>https://doi.org/10.1139/f07-052</w:t>
      </w:r>
    </w:p>
    <w:p w:rsidR="009D6CC4" w:rsidRDefault="00494099">
      <w:pPr>
        <w:tabs>
          <w:tab w:val="left" w:pos="978"/>
        </w:tabs>
        <w:spacing w:before="119" w:line="312" w:lineRule="auto"/>
        <w:ind w:left="102" w:right="1437"/>
        <w:jc w:val="both"/>
        <w:rPr>
          <w:sz w:val="25"/>
        </w:rPr>
      </w:pPr>
      <w:r>
        <w:rPr>
          <w:rFonts w:ascii="Trebuchet MS"/>
          <w:sz w:val="12"/>
        </w:rPr>
        <w:t>830</w:t>
      </w:r>
      <w:r>
        <w:rPr>
          <w:rFonts w:ascii="Trebuchet MS"/>
          <w:sz w:val="12"/>
        </w:rPr>
        <w:tab/>
      </w:r>
      <w:r>
        <w:rPr>
          <w:sz w:val="25"/>
        </w:rPr>
        <w:t>Thara, K. J. (2011</w:t>
      </w:r>
      <w:r>
        <w:rPr>
          <w:sz w:val="25"/>
        </w:rPr>
        <w:t xml:space="preserve">).  </w:t>
      </w:r>
      <w:r>
        <w:rPr>
          <w:i/>
          <w:sz w:val="25"/>
        </w:rPr>
        <w:t xml:space="preserve">Response of eastern Arabian Sea to </w:t>
      </w:r>
      <w:r>
        <w:rPr>
          <w:i/>
          <w:spacing w:val="-3"/>
          <w:sz w:val="25"/>
        </w:rPr>
        <w:t xml:space="preserve">extreme  </w:t>
      </w:r>
      <w:r>
        <w:rPr>
          <w:i/>
          <w:sz w:val="25"/>
        </w:rPr>
        <w:t xml:space="preserve">climatic events with  </w:t>
      </w:r>
      <w:r>
        <w:rPr>
          <w:rFonts w:ascii="Trebuchet MS"/>
          <w:sz w:val="12"/>
        </w:rPr>
        <w:t>831</w:t>
      </w:r>
      <w:r>
        <w:rPr>
          <w:rFonts w:ascii="Trebuchet MS"/>
          <w:spacing w:val="4"/>
          <w:sz w:val="12"/>
        </w:rPr>
        <w:t xml:space="preserve"> </w:t>
      </w:r>
      <w:r>
        <w:rPr>
          <w:i/>
          <w:sz w:val="25"/>
        </w:rPr>
        <w:t xml:space="preserve">special </w:t>
      </w:r>
      <w:r>
        <w:rPr>
          <w:i/>
          <w:spacing w:val="-3"/>
          <w:sz w:val="25"/>
        </w:rPr>
        <w:t xml:space="preserve">reference </w:t>
      </w:r>
      <w:r>
        <w:rPr>
          <w:i/>
          <w:sz w:val="25"/>
        </w:rPr>
        <w:t>to selected pelagic fishes</w:t>
      </w:r>
      <w:r>
        <w:rPr>
          <w:sz w:val="25"/>
        </w:rPr>
        <w:t xml:space="preserve">. Kerala, India: PhD Thesis. Department of Physical </w:t>
      </w:r>
      <w:r>
        <w:rPr>
          <w:rFonts w:ascii="Trebuchet MS"/>
          <w:sz w:val="12"/>
        </w:rPr>
        <w:t xml:space="preserve">832 </w:t>
      </w:r>
      <w:r>
        <w:rPr>
          <w:sz w:val="25"/>
        </w:rPr>
        <w:t>Oceanography. Cochin University of Science;</w:t>
      </w:r>
      <w:r>
        <w:rPr>
          <w:spacing w:val="-13"/>
          <w:sz w:val="25"/>
        </w:rPr>
        <w:t xml:space="preserve"> </w:t>
      </w:r>
      <w:r>
        <w:rPr>
          <w:spacing w:val="-4"/>
          <w:sz w:val="25"/>
        </w:rPr>
        <w:t>Technology.</w:t>
      </w:r>
    </w:p>
    <w:p w:rsidR="009D6CC4" w:rsidRDefault="00494099">
      <w:pPr>
        <w:pStyle w:val="BodyText"/>
        <w:tabs>
          <w:tab w:val="left" w:pos="978"/>
        </w:tabs>
        <w:spacing w:before="119" w:line="312" w:lineRule="auto"/>
        <w:ind w:right="1438"/>
        <w:jc w:val="both"/>
      </w:pPr>
      <w:r>
        <w:rPr>
          <w:rFonts w:ascii="Trebuchet MS" w:hAnsi="Trebuchet MS"/>
          <w:sz w:val="12"/>
        </w:rPr>
        <w:t>833</w:t>
      </w:r>
      <w:r>
        <w:rPr>
          <w:rFonts w:ascii="Trebuchet MS" w:hAnsi="Trebuchet MS"/>
          <w:sz w:val="12"/>
        </w:rPr>
        <w:tab/>
      </w:r>
      <w:r>
        <w:rPr>
          <w:spacing w:val="-3"/>
        </w:rPr>
        <w:t xml:space="preserve">Tommasi, </w:t>
      </w:r>
      <w:r>
        <w:t xml:space="preserve">D., Stock, C. A., Pegion, K., </w:t>
      </w:r>
      <w:r>
        <w:rPr>
          <w:spacing w:val="-4"/>
        </w:rPr>
        <w:t xml:space="preserve">Vecchi, </w:t>
      </w:r>
      <w:r>
        <w:t xml:space="preserve">G. A., Methot, R. D., Alexander, M. A., </w:t>
      </w:r>
      <w:r>
        <w:rPr>
          <w:rFonts w:ascii="Trebuchet MS" w:hAnsi="Trebuchet MS"/>
          <w:sz w:val="12"/>
        </w:rPr>
        <w:t xml:space="preserve">834 </w:t>
      </w:r>
      <w:r>
        <w:t xml:space="preserve">&amp; </w:t>
      </w:r>
      <w:r>
        <w:rPr>
          <w:spacing w:val="-3"/>
        </w:rPr>
        <w:t xml:space="preserve">Checkley, </w:t>
      </w:r>
      <w:r>
        <w:t xml:space="preserve">D. M. (2016). Improved management of small pelagic fisheries through seasonal </w:t>
      </w:r>
      <w:r>
        <w:rPr>
          <w:rFonts w:ascii="Trebuchet MS" w:hAnsi="Trebuchet MS"/>
          <w:sz w:val="12"/>
        </w:rPr>
        <w:t xml:space="preserve">835     </w:t>
      </w:r>
      <w:r>
        <w:t xml:space="preserve">climate prediction. </w:t>
      </w:r>
      <w:r>
        <w:rPr>
          <w:i/>
        </w:rPr>
        <w:t>Ecological Applications</w:t>
      </w:r>
      <w:r>
        <w:t xml:space="preserve">, </w:t>
      </w:r>
      <w:r>
        <w:rPr>
          <w:i/>
        </w:rPr>
        <w:t>27</w:t>
      </w:r>
      <w:r>
        <w:t>(2), 378–388.</w:t>
      </w:r>
      <w:r>
        <w:rPr>
          <w:spacing w:val="-38"/>
        </w:rPr>
        <w:t xml:space="preserve"> </w:t>
      </w:r>
      <w:r>
        <w:t>https://doi.org</w:t>
      </w:r>
      <w:r>
        <w:t>/10.1002/eap.1458</w:t>
      </w:r>
    </w:p>
    <w:p w:rsidR="009D6CC4" w:rsidRDefault="00494099">
      <w:pPr>
        <w:pStyle w:val="BodyText"/>
        <w:tabs>
          <w:tab w:val="left" w:pos="978"/>
        </w:tabs>
        <w:spacing w:before="119"/>
        <w:jc w:val="both"/>
      </w:pPr>
      <w:r>
        <w:rPr>
          <w:rFonts w:ascii="Trebuchet MS" w:hAnsi="Trebuchet MS"/>
          <w:sz w:val="12"/>
        </w:rPr>
        <w:t>836</w:t>
      </w:r>
      <w:r>
        <w:rPr>
          <w:rFonts w:ascii="Trebuchet MS" w:hAnsi="Trebuchet MS"/>
          <w:sz w:val="12"/>
        </w:rPr>
        <w:tab/>
      </w:r>
      <w:r>
        <w:rPr>
          <w:spacing w:val="-3"/>
        </w:rPr>
        <w:t>Vallivattathillam,</w:t>
      </w:r>
      <w:r>
        <w:rPr>
          <w:spacing w:val="38"/>
        </w:rPr>
        <w:t xml:space="preserve"> </w:t>
      </w:r>
      <w:r>
        <w:rPr>
          <w:spacing w:val="-10"/>
        </w:rPr>
        <w:t>P.,</w:t>
      </w:r>
      <w:r>
        <w:rPr>
          <w:spacing w:val="38"/>
        </w:rPr>
        <w:t xml:space="preserve"> </w:t>
      </w:r>
      <w:r>
        <w:t>Iyyappan,</w:t>
      </w:r>
      <w:r>
        <w:rPr>
          <w:spacing w:val="38"/>
        </w:rPr>
        <w:t xml:space="preserve"> </w:t>
      </w:r>
      <w:r>
        <w:t>S.,</w:t>
      </w:r>
      <w:r>
        <w:rPr>
          <w:spacing w:val="38"/>
        </w:rPr>
        <w:t xml:space="preserve"> </w:t>
      </w:r>
      <w:r>
        <w:t>Lengaigne,</w:t>
      </w:r>
      <w:r>
        <w:rPr>
          <w:spacing w:val="38"/>
        </w:rPr>
        <w:t xml:space="preserve"> </w:t>
      </w:r>
      <w:r>
        <w:t>M.,</w:t>
      </w:r>
      <w:r>
        <w:rPr>
          <w:spacing w:val="38"/>
        </w:rPr>
        <w:t xml:space="preserve"> </w:t>
      </w:r>
      <w:r>
        <w:t>Ethé,</w:t>
      </w:r>
      <w:r>
        <w:rPr>
          <w:spacing w:val="39"/>
        </w:rPr>
        <w:t xml:space="preserve"> </w:t>
      </w:r>
      <w:r>
        <w:t>C.,</w:t>
      </w:r>
      <w:r>
        <w:rPr>
          <w:spacing w:val="38"/>
        </w:rPr>
        <w:t xml:space="preserve"> </w:t>
      </w:r>
      <w:r>
        <w:t>Vialard,</w:t>
      </w:r>
      <w:r>
        <w:rPr>
          <w:spacing w:val="38"/>
        </w:rPr>
        <w:t xml:space="preserve"> </w:t>
      </w:r>
      <w:r>
        <w:t>J.,</w:t>
      </w:r>
      <w:r>
        <w:rPr>
          <w:spacing w:val="38"/>
        </w:rPr>
        <w:t xml:space="preserve"> </w:t>
      </w:r>
      <w:r>
        <w:rPr>
          <w:spacing w:val="-5"/>
        </w:rPr>
        <w:t>Levy,</w:t>
      </w:r>
      <w:r>
        <w:rPr>
          <w:spacing w:val="38"/>
        </w:rPr>
        <w:t xml:space="preserve"> </w:t>
      </w:r>
      <w:r>
        <w:t>M.,</w:t>
      </w:r>
      <w:r>
        <w:rPr>
          <w:spacing w:val="38"/>
        </w:rPr>
        <w:t xml:space="preserve"> </w:t>
      </w:r>
      <w:r>
        <w:t>.</w:t>
      </w:r>
      <w:r>
        <w:rPr>
          <w:spacing w:val="-27"/>
        </w:rPr>
        <w:t xml:space="preserve"> </w:t>
      </w:r>
      <w:r>
        <w:t>.</w:t>
      </w:r>
      <w:r>
        <w:rPr>
          <w:spacing w:val="-26"/>
        </w:rPr>
        <w:t xml:space="preserve"> </w:t>
      </w:r>
      <w:r>
        <w:t>.</w:t>
      </w:r>
    </w:p>
    <w:p w:rsidR="009D6CC4" w:rsidRDefault="00494099">
      <w:pPr>
        <w:pStyle w:val="BodyText"/>
        <w:jc w:val="both"/>
      </w:pPr>
      <w:r>
        <w:rPr>
          <w:rFonts w:ascii="Trebuchet MS"/>
          <w:sz w:val="12"/>
        </w:rPr>
        <w:t xml:space="preserve">837    </w:t>
      </w:r>
      <w:r>
        <w:rPr>
          <w:rFonts w:ascii="Trebuchet MS"/>
          <w:spacing w:val="10"/>
          <w:sz w:val="12"/>
        </w:rPr>
        <w:t xml:space="preserve"> </w:t>
      </w:r>
      <w:r>
        <w:t>Naqvi,</w:t>
      </w:r>
      <w:r>
        <w:rPr>
          <w:spacing w:val="17"/>
        </w:rPr>
        <w:t xml:space="preserve"> </w:t>
      </w:r>
      <w:r>
        <w:rPr>
          <w:spacing w:val="-12"/>
        </w:rPr>
        <w:t>W.</w:t>
      </w:r>
      <w:r>
        <w:rPr>
          <w:spacing w:val="13"/>
        </w:rPr>
        <w:t xml:space="preserve"> </w:t>
      </w:r>
      <w:r>
        <w:t>(2017).</w:t>
      </w:r>
      <w:r>
        <w:rPr>
          <w:spacing w:val="59"/>
        </w:rPr>
        <w:t xml:space="preserve"> </w:t>
      </w:r>
      <w:r>
        <w:t>Positive</w:t>
      </w:r>
      <w:r>
        <w:rPr>
          <w:spacing w:val="13"/>
        </w:rPr>
        <w:t xml:space="preserve"> </w:t>
      </w:r>
      <w:r>
        <w:t>Indian</w:t>
      </w:r>
      <w:r>
        <w:rPr>
          <w:spacing w:val="13"/>
        </w:rPr>
        <w:t xml:space="preserve"> </w:t>
      </w:r>
      <w:r>
        <w:t>Ocean</w:t>
      </w:r>
      <w:r>
        <w:rPr>
          <w:spacing w:val="12"/>
        </w:rPr>
        <w:t xml:space="preserve"> </w:t>
      </w:r>
      <w:r>
        <w:t>Dipole</w:t>
      </w:r>
      <w:r>
        <w:rPr>
          <w:spacing w:val="13"/>
        </w:rPr>
        <w:t xml:space="preserve"> </w:t>
      </w:r>
      <w:r>
        <w:t>events</w:t>
      </w:r>
      <w:r>
        <w:rPr>
          <w:spacing w:val="13"/>
        </w:rPr>
        <w:t xml:space="preserve"> </w:t>
      </w:r>
      <w:r>
        <w:t>prevent</w:t>
      </w:r>
      <w:r>
        <w:rPr>
          <w:spacing w:val="13"/>
        </w:rPr>
        <w:t xml:space="preserve"> </w:t>
      </w:r>
      <w:r>
        <w:t>anoxia</w:t>
      </w:r>
      <w:r>
        <w:rPr>
          <w:spacing w:val="13"/>
        </w:rPr>
        <w:t xml:space="preserve"> </w:t>
      </w:r>
      <w:r>
        <w:rPr>
          <w:spacing w:val="-3"/>
        </w:rPr>
        <w:t>off</w:t>
      </w:r>
      <w:r>
        <w:rPr>
          <w:spacing w:val="13"/>
        </w:rPr>
        <w:t xml:space="preserve"> </w:t>
      </w:r>
      <w:r>
        <w:t>the</w:t>
      </w:r>
      <w:r>
        <w:rPr>
          <w:spacing w:val="13"/>
        </w:rPr>
        <w:t xml:space="preserve"> </w:t>
      </w:r>
      <w:r>
        <w:t>west</w:t>
      </w:r>
      <w:r>
        <w:rPr>
          <w:spacing w:val="14"/>
        </w:rPr>
        <w:t xml:space="preserve"> </w:t>
      </w:r>
      <w:r>
        <w:t>coast</w:t>
      </w:r>
      <w:r>
        <w:rPr>
          <w:spacing w:val="12"/>
        </w:rPr>
        <w:t xml:space="preserve"> </w:t>
      </w:r>
      <w:r>
        <w:t>of</w:t>
      </w:r>
    </w:p>
    <w:p w:rsidR="009D6CC4" w:rsidRDefault="009D6CC4">
      <w:pPr>
        <w:jc w:val="both"/>
        <w:sectPr w:rsidR="009D6CC4">
          <w:pgSz w:w="12240" w:h="15840"/>
          <w:pgMar w:top="1320" w:right="0" w:bottom="1060" w:left="940" w:header="0" w:footer="872" w:gutter="0"/>
          <w:cols w:space="720"/>
        </w:sectPr>
      </w:pPr>
    </w:p>
    <w:p w:rsidR="009D6CC4" w:rsidRDefault="00494099">
      <w:pPr>
        <w:spacing w:before="86"/>
        <w:ind w:left="102"/>
        <w:jc w:val="both"/>
        <w:rPr>
          <w:sz w:val="25"/>
        </w:rPr>
      </w:pPr>
      <w:r>
        <w:rPr>
          <w:rFonts w:ascii="Trebuchet MS" w:hAnsi="Trebuchet MS"/>
          <w:sz w:val="12"/>
        </w:rPr>
        <w:lastRenderedPageBreak/>
        <w:t xml:space="preserve">838 </w:t>
      </w:r>
      <w:r>
        <w:rPr>
          <w:sz w:val="25"/>
        </w:rPr>
        <w:t xml:space="preserve">India. </w:t>
      </w:r>
      <w:r>
        <w:rPr>
          <w:i/>
          <w:sz w:val="25"/>
        </w:rPr>
        <w:t>Biogeosciences</w:t>
      </w:r>
      <w:r>
        <w:rPr>
          <w:sz w:val="25"/>
        </w:rPr>
        <w:t xml:space="preserve">, </w:t>
      </w:r>
      <w:r>
        <w:rPr>
          <w:i/>
          <w:sz w:val="25"/>
        </w:rPr>
        <w:t>14</w:t>
      </w:r>
      <w:r>
        <w:rPr>
          <w:sz w:val="25"/>
        </w:rPr>
        <w:t>(6), 1541–1559. https://doi.org/10.5194/bg-14-1541-2017</w:t>
      </w:r>
    </w:p>
    <w:p w:rsidR="009D6CC4" w:rsidRDefault="00494099">
      <w:pPr>
        <w:pStyle w:val="BodyText"/>
        <w:tabs>
          <w:tab w:val="left" w:pos="978"/>
        </w:tabs>
        <w:spacing w:before="205" w:line="312" w:lineRule="auto"/>
        <w:ind w:right="1439"/>
        <w:jc w:val="both"/>
      </w:pPr>
      <w:r>
        <w:rPr>
          <w:rFonts w:ascii="Trebuchet MS" w:hAnsi="Trebuchet MS"/>
          <w:sz w:val="12"/>
        </w:rPr>
        <w:t>839</w:t>
      </w:r>
      <w:r>
        <w:rPr>
          <w:rFonts w:ascii="Trebuchet MS" w:hAnsi="Trebuchet MS"/>
          <w:sz w:val="12"/>
        </w:rPr>
        <w:tab/>
      </w:r>
      <w:r>
        <w:rPr>
          <w:spacing w:val="-3"/>
        </w:rPr>
        <w:t>Venugopalan,</w:t>
      </w:r>
      <w:r>
        <w:rPr>
          <w:spacing w:val="-13"/>
        </w:rPr>
        <w:t xml:space="preserve"> </w:t>
      </w:r>
      <w:r>
        <w:t>R.,</w:t>
      </w:r>
      <w:r>
        <w:rPr>
          <w:spacing w:val="-12"/>
        </w:rPr>
        <w:t xml:space="preserve"> </w:t>
      </w:r>
      <w:r>
        <w:t>&amp;</w:t>
      </w:r>
      <w:r>
        <w:rPr>
          <w:spacing w:val="-14"/>
        </w:rPr>
        <w:t xml:space="preserve"> </w:t>
      </w:r>
      <w:r>
        <w:t>Srinath,</w:t>
      </w:r>
      <w:r>
        <w:rPr>
          <w:spacing w:val="-12"/>
        </w:rPr>
        <w:t xml:space="preserve"> </w:t>
      </w:r>
      <w:r>
        <w:t>M.</w:t>
      </w:r>
      <w:r>
        <w:rPr>
          <w:spacing w:val="-14"/>
        </w:rPr>
        <w:t xml:space="preserve"> </w:t>
      </w:r>
      <w:r>
        <w:t>(1998).</w:t>
      </w:r>
      <w:r>
        <w:rPr>
          <w:spacing w:val="7"/>
        </w:rPr>
        <w:t xml:space="preserve"> </w:t>
      </w:r>
      <w:r>
        <w:t>Modelling</w:t>
      </w:r>
      <w:r>
        <w:rPr>
          <w:spacing w:val="-15"/>
        </w:rPr>
        <w:t xml:space="preserve"> </w:t>
      </w:r>
      <w:r>
        <w:t>and</w:t>
      </w:r>
      <w:r>
        <w:rPr>
          <w:spacing w:val="-14"/>
        </w:rPr>
        <w:t xml:space="preserve"> </w:t>
      </w:r>
      <w:r>
        <w:t>forecasting</w:t>
      </w:r>
      <w:r>
        <w:rPr>
          <w:spacing w:val="-14"/>
        </w:rPr>
        <w:t xml:space="preserve"> </w:t>
      </w:r>
      <w:r>
        <w:t>fish</w:t>
      </w:r>
      <w:r>
        <w:rPr>
          <w:spacing w:val="-14"/>
        </w:rPr>
        <w:t xml:space="preserve"> </w:t>
      </w:r>
      <w:r>
        <w:t>catches:</w:t>
      </w:r>
      <w:r>
        <w:rPr>
          <w:spacing w:val="5"/>
        </w:rPr>
        <w:t xml:space="preserve"> </w:t>
      </w:r>
      <w:r>
        <w:t xml:space="preserve">Compari- </w:t>
      </w:r>
      <w:r>
        <w:rPr>
          <w:rFonts w:ascii="Trebuchet MS" w:hAnsi="Trebuchet MS"/>
          <w:sz w:val="12"/>
        </w:rPr>
        <w:t>840</w:t>
      </w:r>
      <w:r>
        <w:rPr>
          <w:rFonts w:ascii="Trebuchet MS" w:hAnsi="Trebuchet MS"/>
          <w:spacing w:val="1"/>
          <w:sz w:val="12"/>
        </w:rPr>
        <w:t xml:space="preserve"> </w:t>
      </w:r>
      <w:r>
        <w:t>son</w:t>
      </w:r>
      <w:r>
        <w:rPr>
          <w:spacing w:val="-12"/>
        </w:rPr>
        <w:t xml:space="preserve"> </w:t>
      </w:r>
      <w:r>
        <w:t>of</w:t>
      </w:r>
      <w:r>
        <w:rPr>
          <w:spacing w:val="-13"/>
        </w:rPr>
        <w:t xml:space="preserve"> </w:t>
      </w:r>
      <w:r>
        <w:t>regression,</w:t>
      </w:r>
      <w:r>
        <w:rPr>
          <w:spacing w:val="-10"/>
        </w:rPr>
        <w:t xml:space="preserve"> </w:t>
      </w:r>
      <w:r>
        <w:t>univariate</w:t>
      </w:r>
      <w:r>
        <w:rPr>
          <w:spacing w:val="-13"/>
        </w:rPr>
        <w:t xml:space="preserve"> </w:t>
      </w:r>
      <w:r>
        <w:t>and</w:t>
      </w:r>
      <w:r>
        <w:rPr>
          <w:spacing w:val="-12"/>
        </w:rPr>
        <w:t xml:space="preserve"> </w:t>
      </w:r>
      <w:r>
        <w:t>multivariate</w:t>
      </w:r>
      <w:r>
        <w:rPr>
          <w:spacing w:val="-13"/>
        </w:rPr>
        <w:t xml:space="preserve"> </w:t>
      </w:r>
      <w:r>
        <w:t>time</w:t>
      </w:r>
      <w:r>
        <w:rPr>
          <w:spacing w:val="-12"/>
        </w:rPr>
        <w:t xml:space="preserve"> </w:t>
      </w:r>
      <w:r>
        <w:t>series</w:t>
      </w:r>
      <w:r>
        <w:rPr>
          <w:spacing w:val="-13"/>
        </w:rPr>
        <w:t xml:space="preserve"> </w:t>
      </w:r>
      <w:r>
        <w:t>methods.</w:t>
      </w:r>
      <w:r>
        <w:rPr>
          <w:spacing w:val="6"/>
        </w:rPr>
        <w:t xml:space="preserve"> </w:t>
      </w:r>
      <w:r>
        <w:rPr>
          <w:i/>
        </w:rPr>
        <w:t>Indian</w:t>
      </w:r>
      <w:r>
        <w:rPr>
          <w:i/>
          <w:spacing w:val="-12"/>
        </w:rPr>
        <w:t xml:space="preserve"> </w:t>
      </w:r>
      <w:r>
        <w:rPr>
          <w:i/>
        </w:rPr>
        <w:t>Journal</w:t>
      </w:r>
      <w:r>
        <w:rPr>
          <w:i/>
          <w:spacing w:val="-13"/>
        </w:rPr>
        <w:t xml:space="preserve"> </w:t>
      </w:r>
      <w:r>
        <w:rPr>
          <w:i/>
        </w:rPr>
        <w:t>of</w:t>
      </w:r>
      <w:r>
        <w:rPr>
          <w:i/>
          <w:spacing w:val="-12"/>
        </w:rPr>
        <w:t xml:space="preserve"> </w:t>
      </w:r>
      <w:r>
        <w:rPr>
          <w:i/>
        </w:rPr>
        <w:t>Fisheries</w:t>
      </w:r>
      <w:r>
        <w:t xml:space="preserve">, </w:t>
      </w:r>
      <w:r>
        <w:rPr>
          <w:rFonts w:ascii="Trebuchet MS" w:hAnsi="Trebuchet MS"/>
          <w:sz w:val="12"/>
        </w:rPr>
        <w:t xml:space="preserve">841 </w:t>
      </w:r>
      <w:r>
        <w:rPr>
          <w:i/>
        </w:rPr>
        <w:t>45</w:t>
      </w:r>
      <w:r>
        <w:t>(3),</w:t>
      </w:r>
      <w:r>
        <w:rPr>
          <w:spacing w:val="-19"/>
        </w:rPr>
        <w:t xml:space="preserve"> </w:t>
      </w:r>
      <w:r>
        <w:t>227–237.</w:t>
      </w:r>
    </w:p>
    <w:p w:rsidR="009D6CC4" w:rsidRDefault="00494099">
      <w:pPr>
        <w:tabs>
          <w:tab w:val="left" w:pos="978"/>
        </w:tabs>
        <w:spacing w:before="119" w:line="312" w:lineRule="auto"/>
        <w:ind w:left="102" w:right="1437"/>
        <w:jc w:val="both"/>
        <w:rPr>
          <w:sz w:val="25"/>
        </w:rPr>
      </w:pPr>
      <w:r>
        <w:rPr>
          <w:rFonts w:ascii="Trebuchet MS" w:hAnsi="Trebuchet MS"/>
          <w:sz w:val="12"/>
        </w:rPr>
        <w:t>842</w:t>
      </w:r>
      <w:r>
        <w:rPr>
          <w:rFonts w:ascii="Trebuchet MS" w:hAnsi="Trebuchet MS"/>
          <w:sz w:val="12"/>
        </w:rPr>
        <w:tab/>
      </w:r>
      <w:r>
        <w:rPr>
          <w:sz w:val="25"/>
        </w:rPr>
        <w:t>Vivekanandan,</w:t>
      </w:r>
      <w:r>
        <w:rPr>
          <w:spacing w:val="-17"/>
          <w:sz w:val="25"/>
        </w:rPr>
        <w:t xml:space="preserve"> </w:t>
      </w:r>
      <w:r>
        <w:rPr>
          <w:sz w:val="25"/>
        </w:rPr>
        <w:t>E.,</w:t>
      </w:r>
      <w:r>
        <w:rPr>
          <w:spacing w:val="-16"/>
          <w:sz w:val="25"/>
        </w:rPr>
        <w:t xml:space="preserve"> </w:t>
      </w:r>
      <w:r>
        <w:rPr>
          <w:sz w:val="25"/>
        </w:rPr>
        <w:t>Rajagopalan,</w:t>
      </w:r>
      <w:r>
        <w:rPr>
          <w:spacing w:val="-16"/>
          <w:sz w:val="25"/>
        </w:rPr>
        <w:t xml:space="preserve"> </w:t>
      </w:r>
      <w:r>
        <w:rPr>
          <w:sz w:val="25"/>
        </w:rPr>
        <w:t>M.,</w:t>
      </w:r>
      <w:r>
        <w:rPr>
          <w:spacing w:val="-16"/>
          <w:sz w:val="25"/>
        </w:rPr>
        <w:t xml:space="preserve"> </w:t>
      </w:r>
      <w:r>
        <w:rPr>
          <w:sz w:val="25"/>
        </w:rPr>
        <w:t>&amp;</w:t>
      </w:r>
      <w:r>
        <w:rPr>
          <w:spacing w:val="-19"/>
          <w:sz w:val="25"/>
        </w:rPr>
        <w:t xml:space="preserve"> </w:t>
      </w:r>
      <w:r>
        <w:rPr>
          <w:sz w:val="25"/>
        </w:rPr>
        <w:t>Pillai,</w:t>
      </w:r>
      <w:r>
        <w:rPr>
          <w:spacing w:val="-16"/>
          <w:sz w:val="25"/>
        </w:rPr>
        <w:t xml:space="preserve"> </w:t>
      </w:r>
      <w:r>
        <w:rPr>
          <w:sz w:val="25"/>
        </w:rPr>
        <w:t>N.</w:t>
      </w:r>
      <w:r>
        <w:rPr>
          <w:spacing w:val="-19"/>
          <w:sz w:val="25"/>
        </w:rPr>
        <w:t xml:space="preserve"> </w:t>
      </w:r>
      <w:r>
        <w:rPr>
          <w:sz w:val="25"/>
        </w:rPr>
        <w:t>G.</w:t>
      </w:r>
      <w:r>
        <w:rPr>
          <w:spacing w:val="-19"/>
          <w:sz w:val="25"/>
        </w:rPr>
        <w:t xml:space="preserve"> </w:t>
      </w:r>
      <w:r>
        <w:rPr>
          <w:sz w:val="25"/>
        </w:rPr>
        <w:t>K.</w:t>
      </w:r>
      <w:r>
        <w:rPr>
          <w:spacing w:val="-19"/>
          <w:sz w:val="25"/>
        </w:rPr>
        <w:t xml:space="preserve"> </w:t>
      </w:r>
      <w:r>
        <w:rPr>
          <w:sz w:val="25"/>
        </w:rPr>
        <w:t>(2009).</w:t>
      </w:r>
      <w:r>
        <w:rPr>
          <w:spacing w:val="3"/>
          <w:sz w:val="25"/>
        </w:rPr>
        <w:t xml:space="preserve"> </w:t>
      </w:r>
      <w:r>
        <w:rPr>
          <w:sz w:val="25"/>
        </w:rPr>
        <w:t>Recent</w:t>
      </w:r>
      <w:r>
        <w:rPr>
          <w:spacing w:val="-19"/>
          <w:sz w:val="25"/>
        </w:rPr>
        <w:t xml:space="preserve"> </w:t>
      </w:r>
      <w:r>
        <w:rPr>
          <w:sz w:val="25"/>
        </w:rPr>
        <w:t>trends</w:t>
      </w:r>
      <w:r>
        <w:rPr>
          <w:spacing w:val="-19"/>
          <w:sz w:val="25"/>
        </w:rPr>
        <w:t xml:space="preserve"> </w:t>
      </w:r>
      <w:r>
        <w:rPr>
          <w:sz w:val="25"/>
        </w:rPr>
        <w:t>in</w:t>
      </w:r>
      <w:r>
        <w:rPr>
          <w:spacing w:val="-18"/>
          <w:sz w:val="25"/>
        </w:rPr>
        <w:t xml:space="preserve"> </w:t>
      </w:r>
      <w:r>
        <w:rPr>
          <w:sz w:val="25"/>
        </w:rPr>
        <w:t>sea</w:t>
      </w:r>
      <w:r>
        <w:rPr>
          <w:spacing w:val="-19"/>
          <w:sz w:val="25"/>
        </w:rPr>
        <w:t xml:space="preserve"> </w:t>
      </w:r>
      <w:r>
        <w:rPr>
          <w:sz w:val="25"/>
        </w:rPr>
        <w:t xml:space="preserve">surface </w:t>
      </w:r>
      <w:r>
        <w:rPr>
          <w:rFonts w:ascii="Trebuchet MS" w:hAnsi="Trebuchet MS"/>
          <w:sz w:val="12"/>
        </w:rPr>
        <w:t>843</w:t>
      </w:r>
      <w:r>
        <w:rPr>
          <w:rFonts w:ascii="Trebuchet MS" w:hAnsi="Trebuchet MS"/>
          <w:spacing w:val="10"/>
          <w:sz w:val="12"/>
        </w:rPr>
        <w:t xml:space="preserve"> </w:t>
      </w:r>
      <w:r>
        <w:rPr>
          <w:sz w:val="25"/>
        </w:rPr>
        <w:t>temperature</w:t>
      </w:r>
      <w:r>
        <w:rPr>
          <w:spacing w:val="-14"/>
          <w:sz w:val="25"/>
        </w:rPr>
        <w:t xml:space="preserve"> </w:t>
      </w:r>
      <w:r>
        <w:rPr>
          <w:sz w:val="25"/>
        </w:rPr>
        <w:t>and</w:t>
      </w:r>
      <w:r>
        <w:rPr>
          <w:spacing w:val="-14"/>
          <w:sz w:val="25"/>
        </w:rPr>
        <w:t xml:space="preserve"> </w:t>
      </w:r>
      <w:r>
        <w:rPr>
          <w:sz w:val="25"/>
        </w:rPr>
        <w:t>its</w:t>
      </w:r>
      <w:r>
        <w:rPr>
          <w:spacing w:val="-14"/>
          <w:sz w:val="25"/>
        </w:rPr>
        <w:t xml:space="preserve"> </w:t>
      </w:r>
      <w:r>
        <w:rPr>
          <w:sz w:val="25"/>
        </w:rPr>
        <w:t>impact</w:t>
      </w:r>
      <w:r>
        <w:rPr>
          <w:spacing w:val="-14"/>
          <w:sz w:val="25"/>
        </w:rPr>
        <w:t xml:space="preserve"> </w:t>
      </w:r>
      <w:r>
        <w:rPr>
          <w:sz w:val="25"/>
        </w:rPr>
        <w:t>on</w:t>
      </w:r>
      <w:r>
        <w:rPr>
          <w:spacing w:val="-14"/>
          <w:sz w:val="25"/>
        </w:rPr>
        <w:t xml:space="preserve"> </w:t>
      </w:r>
      <w:r>
        <w:rPr>
          <w:sz w:val="25"/>
        </w:rPr>
        <w:t>oil</w:t>
      </w:r>
      <w:r>
        <w:rPr>
          <w:spacing w:val="-14"/>
          <w:sz w:val="25"/>
        </w:rPr>
        <w:t xml:space="preserve"> </w:t>
      </w:r>
      <w:r>
        <w:rPr>
          <w:sz w:val="25"/>
        </w:rPr>
        <w:t>sardine.</w:t>
      </w:r>
      <w:r>
        <w:rPr>
          <w:spacing w:val="7"/>
          <w:sz w:val="25"/>
        </w:rPr>
        <w:t xml:space="preserve"> </w:t>
      </w:r>
      <w:r>
        <w:rPr>
          <w:sz w:val="25"/>
        </w:rPr>
        <w:t>In</w:t>
      </w:r>
      <w:r>
        <w:rPr>
          <w:spacing w:val="-14"/>
          <w:sz w:val="25"/>
        </w:rPr>
        <w:t xml:space="preserve"> </w:t>
      </w:r>
      <w:r>
        <w:rPr>
          <w:i/>
          <w:sz w:val="25"/>
        </w:rPr>
        <w:t>Global</w:t>
      </w:r>
      <w:r>
        <w:rPr>
          <w:i/>
          <w:spacing w:val="-14"/>
          <w:sz w:val="25"/>
        </w:rPr>
        <w:t xml:space="preserve"> </w:t>
      </w:r>
      <w:r>
        <w:rPr>
          <w:i/>
          <w:sz w:val="25"/>
        </w:rPr>
        <w:t>climate</w:t>
      </w:r>
      <w:r>
        <w:rPr>
          <w:i/>
          <w:spacing w:val="-14"/>
          <w:sz w:val="25"/>
        </w:rPr>
        <w:t xml:space="preserve"> </w:t>
      </w:r>
      <w:r>
        <w:rPr>
          <w:i/>
          <w:sz w:val="25"/>
        </w:rPr>
        <w:t>change</w:t>
      </w:r>
      <w:r>
        <w:rPr>
          <w:i/>
          <w:spacing w:val="-14"/>
          <w:sz w:val="25"/>
        </w:rPr>
        <w:t xml:space="preserve"> </w:t>
      </w:r>
      <w:r>
        <w:rPr>
          <w:i/>
          <w:sz w:val="25"/>
        </w:rPr>
        <w:t>and</w:t>
      </w:r>
      <w:r>
        <w:rPr>
          <w:i/>
          <w:spacing w:val="-14"/>
          <w:sz w:val="25"/>
        </w:rPr>
        <w:t xml:space="preserve"> </w:t>
      </w:r>
      <w:r>
        <w:rPr>
          <w:i/>
          <w:sz w:val="25"/>
        </w:rPr>
        <w:t>Indian</w:t>
      </w:r>
      <w:r>
        <w:rPr>
          <w:i/>
          <w:spacing w:val="-15"/>
          <w:sz w:val="25"/>
        </w:rPr>
        <w:t xml:space="preserve"> </w:t>
      </w:r>
      <w:r>
        <w:rPr>
          <w:i/>
          <w:sz w:val="25"/>
        </w:rPr>
        <w:t>agriculture</w:t>
      </w:r>
      <w:r>
        <w:rPr>
          <w:i/>
          <w:spacing w:val="-14"/>
          <w:sz w:val="25"/>
        </w:rPr>
        <w:t xml:space="preserve"> </w:t>
      </w:r>
      <w:r>
        <w:rPr>
          <w:spacing w:val="-4"/>
          <w:sz w:val="25"/>
        </w:rPr>
        <w:t xml:space="preserve">(pp. </w:t>
      </w:r>
      <w:r>
        <w:rPr>
          <w:rFonts w:ascii="Trebuchet MS" w:hAnsi="Trebuchet MS"/>
          <w:sz w:val="12"/>
        </w:rPr>
        <w:t>844</w:t>
      </w:r>
      <w:r>
        <w:rPr>
          <w:rFonts w:ascii="Trebuchet MS" w:hAnsi="Trebuchet MS"/>
          <w:spacing w:val="18"/>
          <w:sz w:val="12"/>
        </w:rPr>
        <w:t xml:space="preserve"> </w:t>
      </w:r>
      <w:r>
        <w:rPr>
          <w:sz w:val="25"/>
        </w:rPr>
        <w:t>89–92).</w:t>
      </w:r>
    </w:p>
    <w:p w:rsidR="009D6CC4" w:rsidRDefault="00494099">
      <w:pPr>
        <w:tabs>
          <w:tab w:val="left" w:pos="978"/>
        </w:tabs>
        <w:spacing w:before="120" w:line="312" w:lineRule="auto"/>
        <w:ind w:left="102" w:right="1437"/>
        <w:jc w:val="both"/>
        <w:rPr>
          <w:sz w:val="25"/>
        </w:rPr>
      </w:pPr>
      <w:r>
        <w:rPr>
          <w:rFonts w:ascii="Trebuchet MS" w:hAnsi="Trebuchet MS"/>
          <w:sz w:val="12"/>
        </w:rPr>
        <w:t>845</w:t>
      </w:r>
      <w:r>
        <w:rPr>
          <w:rFonts w:ascii="Trebuchet MS" w:hAnsi="Trebuchet MS"/>
          <w:sz w:val="12"/>
        </w:rPr>
        <w:tab/>
      </w:r>
      <w:r>
        <w:rPr>
          <w:sz w:val="25"/>
        </w:rPr>
        <w:t>Vivekanandan,</w:t>
      </w:r>
      <w:r>
        <w:rPr>
          <w:spacing w:val="-15"/>
          <w:sz w:val="25"/>
        </w:rPr>
        <w:t xml:space="preserve"> </w:t>
      </w:r>
      <w:r>
        <w:rPr>
          <w:sz w:val="25"/>
        </w:rPr>
        <w:t>E.,</w:t>
      </w:r>
      <w:r>
        <w:rPr>
          <w:spacing w:val="-15"/>
          <w:sz w:val="25"/>
        </w:rPr>
        <w:t xml:space="preserve"> </w:t>
      </w:r>
      <w:r>
        <w:rPr>
          <w:sz w:val="25"/>
        </w:rPr>
        <w:t>Srinath,</w:t>
      </w:r>
      <w:r>
        <w:rPr>
          <w:spacing w:val="-14"/>
          <w:sz w:val="25"/>
        </w:rPr>
        <w:t xml:space="preserve"> </w:t>
      </w:r>
      <w:r>
        <w:rPr>
          <w:sz w:val="25"/>
        </w:rPr>
        <w:t>M.,</w:t>
      </w:r>
      <w:r>
        <w:rPr>
          <w:spacing w:val="-15"/>
          <w:sz w:val="25"/>
        </w:rPr>
        <w:t xml:space="preserve"> </w:t>
      </w:r>
      <w:r>
        <w:rPr>
          <w:sz w:val="25"/>
        </w:rPr>
        <w:t>Pillai,</w:t>
      </w:r>
      <w:r>
        <w:rPr>
          <w:spacing w:val="-14"/>
          <w:sz w:val="25"/>
        </w:rPr>
        <w:t xml:space="preserve"> </w:t>
      </w:r>
      <w:r>
        <w:rPr>
          <w:spacing w:val="-17"/>
          <w:sz w:val="25"/>
        </w:rPr>
        <w:t xml:space="preserve">V. </w:t>
      </w:r>
      <w:r>
        <w:rPr>
          <w:sz w:val="25"/>
        </w:rPr>
        <w:t>N.,</w:t>
      </w:r>
      <w:r>
        <w:rPr>
          <w:spacing w:val="-15"/>
          <w:sz w:val="25"/>
        </w:rPr>
        <w:t xml:space="preserve"> </w:t>
      </w:r>
      <w:r>
        <w:rPr>
          <w:sz w:val="25"/>
        </w:rPr>
        <w:t>Immanuel,</w:t>
      </w:r>
      <w:r>
        <w:rPr>
          <w:spacing w:val="-14"/>
          <w:sz w:val="25"/>
        </w:rPr>
        <w:t xml:space="preserve"> </w:t>
      </w:r>
      <w:r>
        <w:rPr>
          <w:sz w:val="25"/>
        </w:rPr>
        <w:t>S.,</w:t>
      </w:r>
      <w:r>
        <w:rPr>
          <w:spacing w:val="-15"/>
          <w:sz w:val="25"/>
        </w:rPr>
        <w:t xml:space="preserve"> </w:t>
      </w:r>
      <w:r>
        <w:rPr>
          <w:sz w:val="25"/>
        </w:rPr>
        <w:t>&amp;</w:t>
      </w:r>
      <w:r>
        <w:rPr>
          <w:spacing w:val="-17"/>
          <w:sz w:val="25"/>
        </w:rPr>
        <w:t xml:space="preserve"> </w:t>
      </w:r>
      <w:r>
        <w:rPr>
          <w:sz w:val="25"/>
        </w:rPr>
        <w:t>Kurup,</w:t>
      </w:r>
      <w:r>
        <w:rPr>
          <w:spacing w:val="-15"/>
          <w:sz w:val="25"/>
        </w:rPr>
        <w:t xml:space="preserve"> </w:t>
      </w:r>
      <w:r>
        <w:rPr>
          <w:sz w:val="25"/>
        </w:rPr>
        <w:t>K.</w:t>
      </w:r>
      <w:r>
        <w:rPr>
          <w:spacing w:val="-17"/>
          <w:sz w:val="25"/>
        </w:rPr>
        <w:t xml:space="preserve"> </w:t>
      </w:r>
      <w:r>
        <w:rPr>
          <w:sz w:val="25"/>
        </w:rPr>
        <w:t>N.</w:t>
      </w:r>
      <w:r>
        <w:rPr>
          <w:spacing w:val="-17"/>
          <w:sz w:val="25"/>
        </w:rPr>
        <w:t xml:space="preserve"> </w:t>
      </w:r>
      <w:r>
        <w:rPr>
          <w:sz w:val="25"/>
        </w:rPr>
        <w:t>(2003).</w:t>
      </w:r>
      <w:r>
        <w:rPr>
          <w:spacing w:val="4"/>
          <w:sz w:val="25"/>
        </w:rPr>
        <w:t xml:space="preserve"> </w:t>
      </w:r>
      <w:r>
        <w:rPr>
          <w:sz w:val="25"/>
        </w:rPr>
        <w:t xml:space="preserve">Marine </w:t>
      </w:r>
      <w:r>
        <w:rPr>
          <w:rFonts w:ascii="Trebuchet MS" w:hAnsi="Trebuchet MS"/>
          <w:sz w:val="12"/>
        </w:rPr>
        <w:t xml:space="preserve">846 </w:t>
      </w:r>
      <w:r>
        <w:rPr>
          <w:sz w:val="25"/>
        </w:rPr>
        <w:t xml:space="preserve">fisheries along the southwest coast of India.  In G. Silvestre, L. Garces, I. Stobutzki, C. Luna, </w:t>
      </w:r>
      <w:r>
        <w:rPr>
          <w:rFonts w:ascii="Trebuchet MS" w:hAnsi="Trebuchet MS"/>
          <w:sz w:val="12"/>
        </w:rPr>
        <w:t xml:space="preserve">847 </w:t>
      </w:r>
      <w:r>
        <w:rPr>
          <w:sz w:val="25"/>
        </w:rPr>
        <w:t xml:space="preserve">M. Ahmad, R. A. Valmonte-Santos, . . . D. Pauly (Eds.), </w:t>
      </w:r>
      <w:r>
        <w:rPr>
          <w:i/>
          <w:sz w:val="25"/>
        </w:rPr>
        <w:t>Assessment, management, and</w:t>
      </w:r>
      <w:r>
        <w:rPr>
          <w:i/>
          <w:spacing w:val="-30"/>
          <w:sz w:val="25"/>
        </w:rPr>
        <w:t xml:space="preserve"> </w:t>
      </w:r>
      <w:r>
        <w:rPr>
          <w:i/>
          <w:sz w:val="25"/>
        </w:rPr>
        <w:t xml:space="preserve">future </w:t>
      </w:r>
      <w:r>
        <w:rPr>
          <w:rFonts w:ascii="Trebuchet MS" w:hAnsi="Trebuchet MS"/>
          <w:sz w:val="12"/>
        </w:rPr>
        <w:t xml:space="preserve">848 </w:t>
      </w:r>
      <w:r>
        <w:rPr>
          <w:i/>
          <w:sz w:val="25"/>
        </w:rPr>
        <w:t xml:space="preserve">directions for coastal fisheries in Asian countries </w:t>
      </w:r>
      <w:r>
        <w:rPr>
          <w:sz w:val="25"/>
        </w:rPr>
        <w:t xml:space="preserve">(pp. 759–792). </w:t>
      </w:r>
      <w:r>
        <w:rPr>
          <w:spacing w:val="-3"/>
          <w:sz w:val="25"/>
        </w:rPr>
        <w:t xml:space="preserve">WorldFish </w:t>
      </w:r>
      <w:r>
        <w:rPr>
          <w:sz w:val="25"/>
        </w:rPr>
        <w:t xml:space="preserve">Center, Penang.: </w:t>
      </w:r>
      <w:r>
        <w:rPr>
          <w:rFonts w:ascii="Trebuchet MS" w:hAnsi="Trebuchet MS"/>
          <w:sz w:val="12"/>
        </w:rPr>
        <w:t xml:space="preserve">849 </w:t>
      </w:r>
      <w:r>
        <w:rPr>
          <w:spacing w:val="-3"/>
          <w:sz w:val="25"/>
        </w:rPr>
        <w:t xml:space="preserve">WorldFish </w:t>
      </w:r>
      <w:r>
        <w:rPr>
          <w:sz w:val="25"/>
        </w:rPr>
        <w:t>Center Conference Proceedings</w:t>
      </w:r>
      <w:r>
        <w:rPr>
          <w:spacing w:val="-19"/>
          <w:sz w:val="25"/>
        </w:rPr>
        <w:t xml:space="preserve"> </w:t>
      </w:r>
      <w:r>
        <w:rPr>
          <w:sz w:val="25"/>
        </w:rPr>
        <w:t>67.</w:t>
      </w:r>
    </w:p>
    <w:p w:rsidR="009D6CC4" w:rsidRDefault="00494099">
      <w:pPr>
        <w:tabs>
          <w:tab w:val="left" w:pos="978"/>
        </w:tabs>
        <w:spacing w:before="119" w:line="312" w:lineRule="auto"/>
        <w:ind w:left="102" w:right="1437"/>
        <w:jc w:val="both"/>
        <w:rPr>
          <w:sz w:val="25"/>
        </w:rPr>
      </w:pPr>
      <w:r>
        <w:rPr>
          <w:rFonts w:ascii="Trebuchet MS" w:hAnsi="Trebuchet MS"/>
          <w:sz w:val="12"/>
        </w:rPr>
        <w:t>850</w:t>
      </w:r>
      <w:r>
        <w:rPr>
          <w:rFonts w:ascii="Trebuchet MS" w:hAnsi="Trebuchet MS"/>
          <w:sz w:val="12"/>
        </w:rPr>
        <w:tab/>
      </w:r>
      <w:r>
        <w:rPr>
          <w:spacing w:val="-4"/>
          <w:sz w:val="25"/>
        </w:rPr>
        <w:t xml:space="preserve">Wood, </w:t>
      </w:r>
      <w:r>
        <w:rPr>
          <w:sz w:val="25"/>
        </w:rPr>
        <w:t xml:space="preserve">S. N. (2011). Fast stable restricted maximum likelihood and marginal likelihood </w:t>
      </w:r>
      <w:r>
        <w:rPr>
          <w:rFonts w:ascii="Trebuchet MS" w:hAnsi="Trebuchet MS"/>
          <w:sz w:val="12"/>
        </w:rPr>
        <w:t xml:space="preserve">851 </w:t>
      </w:r>
      <w:r>
        <w:rPr>
          <w:sz w:val="25"/>
        </w:rPr>
        <w:t>estimation of se</w:t>
      </w:r>
      <w:r>
        <w:rPr>
          <w:sz w:val="25"/>
        </w:rPr>
        <w:t xml:space="preserve">miparametric generalized linear models. </w:t>
      </w:r>
      <w:r>
        <w:rPr>
          <w:i/>
          <w:sz w:val="25"/>
        </w:rPr>
        <w:t xml:space="preserve">Journal of the Royal Statistical Soci- </w:t>
      </w:r>
      <w:r>
        <w:rPr>
          <w:rFonts w:ascii="Trebuchet MS" w:hAnsi="Trebuchet MS"/>
          <w:sz w:val="12"/>
        </w:rPr>
        <w:t xml:space="preserve">852 </w:t>
      </w:r>
      <w:r>
        <w:rPr>
          <w:i/>
          <w:sz w:val="25"/>
        </w:rPr>
        <w:t>ety B</w:t>
      </w:r>
      <w:r>
        <w:rPr>
          <w:sz w:val="25"/>
        </w:rPr>
        <w:t xml:space="preserve">, </w:t>
      </w:r>
      <w:r>
        <w:rPr>
          <w:i/>
          <w:sz w:val="25"/>
        </w:rPr>
        <w:t>73</w:t>
      </w:r>
      <w:r>
        <w:rPr>
          <w:sz w:val="25"/>
        </w:rPr>
        <w:t>(1), 3–36.</w:t>
      </w:r>
      <w:r>
        <w:rPr>
          <w:spacing w:val="-11"/>
          <w:sz w:val="25"/>
        </w:rPr>
        <w:t xml:space="preserve"> </w:t>
      </w:r>
      <w:r>
        <w:rPr>
          <w:sz w:val="25"/>
        </w:rPr>
        <w:t>https://doi.org/10.1111/j.1467-9868.2010.00749.x</w:t>
      </w:r>
    </w:p>
    <w:p w:rsidR="009D6CC4" w:rsidRDefault="00494099">
      <w:pPr>
        <w:tabs>
          <w:tab w:val="left" w:pos="978"/>
        </w:tabs>
        <w:spacing w:before="119"/>
        <w:ind w:left="102"/>
        <w:jc w:val="both"/>
        <w:rPr>
          <w:sz w:val="25"/>
        </w:rPr>
      </w:pPr>
      <w:r>
        <w:rPr>
          <w:rFonts w:ascii="Trebuchet MS"/>
          <w:sz w:val="12"/>
        </w:rPr>
        <w:t>853</w:t>
      </w:r>
      <w:r>
        <w:rPr>
          <w:rFonts w:ascii="Trebuchet MS"/>
          <w:sz w:val="12"/>
        </w:rPr>
        <w:tab/>
      </w:r>
      <w:r>
        <w:rPr>
          <w:spacing w:val="-4"/>
          <w:sz w:val="25"/>
        </w:rPr>
        <w:t>Wood,</w:t>
      </w:r>
      <w:r>
        <w:rPr>
          <w:spacing w:val="30"/>
          <w:sz w:val="25"/>
        </w:rPr>
        <w:t xml:space="preserve"> </w:t>
      </w:r>
      <w:r>
        <w:rPr>
          <w:sz w:val="25"/>
        </w:rPr>
        <w:t>S.</w:t>
      </w:r>
      <w:r>
        <w:rPr>
          <w:spacing w:val="25"/>
          <w:sz w:val="25"/>
        </w:rPr>
        <w:t xml:space="preserve"> </w:t>
      </w:r>
      <w:r>
        <w:rPr>
          <w:sz w:val="25"/>
        </w:rPr>
        <w:t>N.</w:t>
      </w:r>
      <w:r>
        <w:rPr>
          <w:spacing w:val="24"/>
          <w:sz w:val="25"/>
        </w:rPr>
        <w:t xml:space="preserve"> </w:t>
      </w:r>
      <w:r>
        <w:rPr>
          <w:sz w:val="25"/>
        </w:rPr>
        <w:t>(2017).</w:t>
      </w:r>
      <w:r>
        <w:rPr>
          <w:spacing w:val="29"/>
          <w:sz w:val="25"/>
        </w:rPr>
        <w:t xml:space="preserve"> </w:t>
      </w:r>
      <w:r>
        <w:rPr>
          <w:i/>
          <w:sz w:val="25"/>
        </w:rPr>
        <w:t>Generalized</w:t>
      </w:r>
      <w:r>
        <w:rPr>
          <w:i/>
          <w:spacing w:val="24"/>
          <w:sz w:val="25"/>
        </w:rPr>
        <w:t xml:space="preserve"> </w:t>
      </w:r>
      <w:r>
        <w:rPr>
          <w:i/>
          <w:sz w:val="25"/>
        </w:rPr>
        <w:t>additive</w:t>
      </w:r>
      <w:r>
        <w:rPr>
          <w:i/>
          <w:spacing w:val="25"/>
          <w:sz w:val="25"/>
        </w:rPr>
        <w:t xml:space="preserve"> </w:t>
      </w:r>
      <w:r>
        <w:rPr>
          <w:i/>
          <w:sz w:val="25"/>
        </w:rPr>
        <w:t>models:</w:t>
      </w:r>
      <w:r>
        <w:rPr>
          <w:i/>
          <w:spacing w:val="3"/>
          <w:sz w:val="25"/>
        </w:rPr>
        <w:t xml:space="preserve"> </w:t>
      </w:r>
      <w:r>
        <w:rPr>
          <w:i/>
          <w:sz w:val="25"/>
        </w:rPr>
        <w:t>An</w:t>
      </w:r>
      <w:r>
        <w:rPr>
          <w:i/>
          <w:spacing w:val="24"/>
          <w:sz w:val="25"/>
        </w:rPr>
        <w:t xml:space="preserve"> </w:t>
      </w:r>
      <w:r>
        <w:rPr>
          <w:i/>
          <w:sz w:val="25"/>
        </w:rPr>
        <w:t>introduction</w:t>
      </w:r>
      <w:r>
        <w:rPr>
          <w:i/>
          <w:spacing w:val="24"/>
          <w:sz w:val="25"/>
        </w:rPr>
        <w:t xml:space="preserve"> </w:t>
      </w:r>
      <w:r>
        <w:rPr>
          <w:i/>
          <w:sz w:val="25"/>
        </w:rPr>
        <w:t>with</w:t>
      </w:r>
      <w:r>
        <w:rPr>
          <w:i/>
          <w:spacing w:val="25"/>
          <w:sz w:val="25"/>
        </w:rPr>
        <w:t xml:space="preserve"> </w:t>
      </w:r>
      <w:r>
        <w:rPr>
          <w:i/>
          <w:sz w:val="25"/>
        </w:rPr>
        <w:t>R</w:t>
      </w:r>
      <w:r>
        <w:rPr>
          <w:sz w:val="25"/>
        </w:rPr>
        <w:t>.</w:t>
      </w:r>
      <w:r>
        <w:rPr>
          <w:spacing w:val="24"/>
          <w:sz w:val="25"/>
        </w:rPr>
        <w:t xml:space="preserve"> </w:t>
      </w:r>
      <w:r>
        <w:rPr>
          <w:sz w:val="25"/>
        </w:rPr>
        <w:t>Chapman;</w:t>
      </w:r>
    </w:p>
    <w:p w:rsidR="009D6CC4" w:rsidRDefault="00494099">
      <w:pPr>
        <w:spacing w:before="86"/>
        <w:ind w:left="102"/>
        <w:jc w:val="both"/>
        <w:rPr>
          <w:sz w:val="25"/>
        </w:rPr>
      </w:pPr>
      <w:r>
        <w:rPr>
          <w:rFonts w:ascii="Trebuchet MS"/>
          <w:sz w:val="12"/>
        </w:rPr>
        <w:t xml:space="preserve">854 </w:t>
      </w:r>
      <w:r>
        <w:rPr>
          <w:sz w:val="25"/>
        </w:rPr>
        <w:t>Hall/CRC.</w:t>
      </w:r>
    </w:p>
    <w:p w:rsidR="009D6CC4" w:rsidRDefault="00494099">
      <w:pPr>
        <w:tabs>
          <w:tab w:val="left" w:pos="978"/>
        </w:tabs>
        <w:spacing w:before="206" w:line="312" w:lineRule="auto"/>
        <w:ind w:left="102" w:right="1439"/>
        <w:jc w:val="both"/>
        <w:rPr>
          <w:sz w:val="25"/>
        </w:rPr>
      </w:pPr>
      <w:r>
        <w:rPr>
          <w:rFonts w:ascii="Trebuchet MS" w:hAnsi="Trebuchet MS"/>
          <w:sz w:val="12"/>
        </w:rPr>
        <w:t>855</w:t>
      </w:r>
      <w:r>
        <w:rPr>
          <w:rFonts w:ascii="Trebuchet MS" w:hAnsi="Trebuchet MS"/>
          <w:sz w:val="12"/>
        </w:rPr>
        <w:tab/>
      </w:r>
      <w:r>
        <w:rPr>
          <w:spacing w:val="-4"/>
          <w:sz w:val="25"/>
        </w:rPr>
        <w:t xml:space="preserve">Wood, </w:t>
      </w:r>
      <w:r>
        <w:rPr>
          <w:sz w:val="25"/>
        </w:rPr>
        <w:t xml:space="preserve">S. N., Pya, N., &amp; Safken, B. (2016).  Smoothing parameter and model </w:t>
      </w:r>
      <w:r>
        <w:rPr>
          <w:spacing w:val="-3"/>
          <w:sz w:val="25"/>
        </w:rPr>
        <w:t xml:space="preserve">selection  </w:t>
      </w:r>
      <w:r>
        <w:rPr>
          <w:rFonts w:ascii="Trebuchet MS" w:hAnsi="Trebuchet MS"/>
          <w:sz w:val="12"/>
        </w:rPr>
        <w:t xml:space="preserve">856 </w:t>
      </w:r>
      <w:r>
        <w:rPr>
          <w:sz w:val="25"/>
        </w:rPr>
        <w:t xml:space="preserve">for general smooth models (with discussion). </w:t>
      </w:r>
      <w:r>
        <w:rPr>
          <w:i/>
          <w:sz w:val="25"/>
        </w:rPr>
        <w:t xml:space="preserve">Journal of the American Statistical </w:t>
      </w:r>
      <w:r>
        <w:rPr>
          <w:i/>
          <w:spacing w:val="-3"/>
          <w:sz w:val="25"/>
        </w:rPr>
        <w:t>Association</w:t>
      </w:r>
      <w:r>
        <w:rPr>
          <w:spacing w:val="-3"/>
          <w:sz w:val="25"/>
        </w:rPr>
        <w:t xml:space="preserve">, </w:t>
      </w:r>
      <w:r>
        <w:rPr>
          <w:rFonts w:ascii="Trebuchet MS" w:hAnsi="Trebuchet MS"/>
          <w:sz w:val="12"/>
        </w:rPr>
        <w:t xml:space="preserve">857 </w:t>
      </w:r>
      <w:r>
        <w:rPr>
          <w:i/>
          <w:sz w:val="25"/>
        </w:rPr>
        <w:t>111</w:t>
      </w:r>
      <w:r>
        <w:rPr>
          <w:sz w:val="25"/>
        </w:rPr>
        <w:t>, 1548–1575.</w:t>
      </w:r>
      <w:r>
        <w:rPr>
          <w:spacing w:val="-8"/>
          <w:sz w:val="25"/>
        </w:rPr>
        <w:t xml:space="preserve"> </w:t>
      </w:r>
      <w:r>
        <w:rPr>
          <w:sz w:val="25"/>
        </w:rPr>
        <w:t>https://doi.org/10.1080/01621459.2016.1180986</w:t>
      </w:r>
    </w:p>
    <w:p w:rsidR="009D6CC4" w:rsidRDefault="00494099">
      <w:pPr>
        <w:pStyle w:val="BodyText"/>
        <w:tabs>
          <w:tab w:val="left" w:pos="978"/>
        </w:tabs>
        <w:spacing w:before="119" w:line="312" w:lineRule="auto"/>
        <w:ind w:right="1438"/>
        <w:jc w:val="both"/>
      </w:pPr>
      <w:r>
        <w:rPr>
          <w:rFonts w:ascii="Trebuchet MS" w:hAnsi="Trebuchet MS"/>
          <w:sz w:val="12"/>
        </w:rPr>
        <w:t>858</w:t>
      </w:r>
      <w:r>
        <w:rPr>
          <w:rFonts w:ascii="Trebuchet MS" w:hAnsi="Trebuchet MS"/>
          <w:sz w:val="12"/>
        </w:rPr>
        <w:tab/>
      </w:r>
      <w:r>
        <w:t xml:space="preserve">Xu, C., &amp; Boyce, M. S. (2009). Oil sardine (Sardinella longiceps) </w:t>
      </w:r>
      <w:r>
        <w:rPr>
          <w:spacing w:val="-3"/>
        </w:rPr>
        <w:t xml:space="preserve">off </w:t>
      </w:r>
      <w:r>
        <w:t xml:space="preserve">the Malabar </w:t>
      </w:r>
      <w:r>
        <w:rPr>
          <w:spacing w:val="-4"/>
        </w:rPr>
        <w:t xml:space="preserve">coast: </w:t>
      </w:r>
      <w:r>
        <w:rPr>
          <w:rFonts w:ascii="Trebuchet MS" w:hAnsi="Trebuchet MS"/>
          <w:sz w:val="12"/>
        </w:rPr>
        <w:t xml:space="preserve">859  </w:t>
      </w:r>
      <w:r>
        <w:t xml:space="preserve">Density dependence and environmental effects.  </w:t>
      </w:r>
      <w:r>
        <w:rPr>
          <w:i/>
        </w:rPr>
        <w:t>Fisheries Oceanography</w:t>
      </w:r>
      <w:r>
        <w:t xml:space="preserve">,  </w:t>
      </w:r>
      <w:r>
        <w:rPr>
          <w:i/>
        </w:rPr>
        <w:t>18</w:t>
      </w:r>
      <w:r>
        <w:t xml:space="preserve">(5),  359–370.  </w:t>
      </w:r>
      <w:r>
        <w:rPr>
          <w:rFonts w:ascii="Trebuchet MS" w:hAnsi="Trebuchet MS"/>
          <w:sz w:val="12"/>
        </w:rPr>
        <w:t>860</w:t>
      </w:r>
      <w:r>
        <w:rPr>
          <w:rFonts w:ascii="Trebuchet MS" w:hAnsi="Trebuchet MS"/>
          <w:spacing w:val="17"/>
          <w:sz w:val="12"/>
        </w:rPr>
        <w:t xml:space="preserve"> </w:t>
      </w:r>
      <w:r>
        <w:t>https://doi.org/10.1111/j.1365-2419.2009.00518.x</w:t>
      </w:r>
    </w:p>
    <w:p w:rsidR="009D6CC4" w:rsidRDefault="009D6CC4">
      <w:pPr>
        <w:spacing w:line="312" w:lineRule="auto"/>
        <w:jc w:val="both"/>
        <w:sectPr w:rsidR="009D6CC4">
          <w:pgSz w:w="12240" w:h="15840"/>
          <w:pgMar w:top="1320" w:right="0" w:bottom="1060" w:left="940" w:header="0" w:footer="872" w:gutter="0"/>
          <w:cols w:space="720"/>
        </w:sectPr>
      </w:pPr>
    </w:p>
    <w:p w:rsidR="009D6CC4" w:rsidRDefault="00494099">
      <w:pPr>
        <w:spacing w:before="91"/>
        <w:ind w:left="102"/>
        <w:rPr>
          <w:b/>
          <w:sz w:val="36"/>
        </w:rPr>
      </w:pPr>
      <w:r>
        <w:rPr>
          <w:rFonts w:ascii="Trebuchet MS"/>
          <w:sz w:val="12"/>
        </w:rPr>
        <w:lastRenderedPageBreak/>
        <w:t>861</w:t>
      </w:r>
      <w:bookmarkStart w:id="16" w:name="Figure_Legends"/>
      <w:bookmarkEnd w:id="16"/>
      <w:r>
        <w:rPr>
          <w:rFonts w:ascii="Trebuchet MS"/>
          <w:sz w:val="12"/>
        </w:rPr>
        <w:t xml:space="preserve"> </w:t>
      </w:r>
      <w:r>
        <w:rPr>
          <w:b/>
          <w:sz w:val="36"/>
        </w:rPr>
        <w:t>F</w:t>
      </w:r>
      <w:r>
        <w:rPr>
          <w:b/>
          <w:sz w:val="36"/>
        </w:rPr>
        <w:t>igure Legends</w:t>
      </w:r>
    </w:p>
    <w:p w:rsidR="009D6CC4" w:rsidRDefault="009D6CC4">
      <w:pPr>
        <w:pStyle w:val="BodyText"/>
        <w:spacing w:before="9"/>
        <w:ind w:left="0"/>
        <w:rPr>
          <w:b/>
          <w:sz w:val="29"/>
        </w:rPr>
      </w:pPr>
    </w:p>
    <w:p w:rsidR="009D6CC4" w:rsidRDefault="009D6CC4">
      <w:pPr>
        <w:rPr>
          <w:sz w:val="29"/>
        </w:rPr>
        <w:sectPr w:rsidR="009D6CC4">
          <w:pgSz w:w="12240" w:h="15840"/>
          <w:pgMar w:top="1260" w:right="0" w:bottom="1060" w:left="940" w:header="0" w:footer="872" w:gutter="0"/>
          <w:cols w:space="720"/>
        </w:sectPr>
      </w:pPr>
    </w:p>
    <w:p w:rsidR="009D6CC4" w:rsidRDefault="009D6CC4">
      <w:pPr>
        <w:pStyle w:val="BodyText"/>
        <w:spacing w:before="10"/>
        <w:ind w:left="0"/>
        <w:rPr>
          <w:b/>
          <w:sz w:val="18"/>
        </w:rPr>
      </w:pPr>
    </w:p>
    <w:p w:rsidR="009D6CC4" w:rsidRDefault="00494099">
      <w:pPr>
        <w:spacing w:before="1"/>
        <w:ind w:left="102"/>
        <w:rPr>
          <w:rFonts w:ascii="Trebuchet MS"/>
          <w:sz w:val="12"/>
        </w:rPr>
      </w:pPr>
      <w:r>
        <w:rPr>
          <w:rFonts w:ascii="Trebuchet MS"/>
          <w:w w:val="105"/>
          <w:sz w:val="12"/>
        </w:rPr>
        <w:t>862</w:t>
      </w:r>
    </w:p>
    <w:p w:rsidR="009D6CC4" w:rsidRDefault="009D6CC4">
      <w:pPr>
        <w:pStyle w:val="BodyText"/>
        <w:spacing w:before="1"/>
        <w:ind w:left="0"/>
        <w:rPr>
          <w:rFonts w:ascii="Trebuchet MS"/>
          <w:sz w:val="20"/>
        </w:rPr>
      </w:pPr>
    </w:p>
    <w:p w:rsidR="009D6CC4" w:rsidRDefault="00494099">
      <w:pPr>
        <w:spacing w:before="1"/>
        <w:ind w:left="102"/>
        <w:rPr>
          <w:rFonts w:ascii="Trebuchet MS"/>
          <w:sz w:val="12"/>
        </w:rPr>
      </w:pPr>
      <w:r>
        <w:rPr>
          <w:rFonts w:ascii="Trebuchet MS"/>
          <w:w w:val="105"/>
          <w:sz w:val="12"/>
        </w:rPr>
        <w:t>863</w:t>
      </w:r>
    </w:p>
    <w:p w:rsidR="009D6CC4" w:rsidRDefault="009D6CC4">
      <w:pPr>
        <w:pStyle w:val="BodyText"/>
        <w:spacing w:before="0"/>
        <w:ind w:left="0"/>
        <w:rPr>
          <w:rFonts w:ascii="Trebuchet MS"/>
          <w:sz w:val="18"/>
        </w:rPr>
      </w:pPr>
    </w:p>
    <w:p w:rsidR="009D6CC4" w:rsidRDefault="00494099">
      <w:pPr>
        <w:spacing w:before="145"/>
        <w:ind w:left="102"/>
        <w:rPr>
          <w:rFonts w:ascii="Trebuchet MS"/>
          <w:sz w:val="12"/>
        </w:rPr>
      </w:pPr>
      <w:r>
        <w:rPr>
          <w:rFonts w:ascii="Trebuchet MS"/>
          <w:w w:val="105"/>
          <w:sz w:val="12"/>
        </w:rPr>
        <w:t>864</w:t>
      </w:r>
    </w:p>
    <w:p w:rsidR="009D6CC4" w:rsidRDefault="009D6CC4">
      <w:pPr>
        <w:pStyle w:val="BodyText"/>
        <w:spacing w:before="1"/>
        <w:ind w:left="0"/>
        <w:rPr>
          <w:rFonts w:ascii="Trebuchet MS"/>
          <w:sz w:val="20"/>
        </w:rPr>
      </w:pPr>
    </w:p>
    <w:p w:rsidR="009D6CC4" w:rsidRDefault="00494099">
      <w:pPr>
        <w:spacing w:before="1"/>
        <w:ind w:left="102"/>
        <w:rPr>
          <w:rFonts w:ascii="Trebuchet MS"/>
          <w:sz w:val="12"/>
        </w:rPr>
      </w:pPr>
      <w:r>
        <w:rPr>
          <w:rFonts w:ascii="Trebuchet MS"/>
          <w:w w:val="105"/>
          <w:sz w:val="12"/>
        </w:rPr>
        <w:t>865</w:t>
      </w:r>
    </w:p>
    <w:p w:rsidR="009D6CC4" w:rsidRDefault="009D6CC4">
      <w:pPr>
        <w:pStyle w:val="BodyText"/>
        <w:spacing w:before="1"/>
        <w:ind w:left="0"/>
        <w:rPr>
          <w:rFonts w:ascii="Trebuchet MS"/>
          <w:sz w:val="20"/>
        </w:rPr>
      </w:pPr>
    </w:p>
    <w:p w:rsidR="009D6CC4" w:rsidRDefault="00494099">
      <w:pPr>
        <w:spacing w:before="1"/>
        <w:ind w:left="102"/>
        <w:rPr>
          <w:rFonts w:ascii="Trebuchet MS"/>
          <w:sz w:val="12"/>
        </w:rPr>
      </w:pPr>
      <w:r>
        <w:rPr>
          <w:rFonts w:ascii="Trebuchet MS"/>
          <w:w w:val="105"/>
          <w:sz w:val="12"/>
        </w:rPr>
        <w:t>866</w:t>
      </w:r>
    </w:p>
    <w:p w:rsidR="009D6CC4" w:rsidRDefault="009D6CC4">
      <w:pPr>
        <w:pStyle w:val="BodyText"/>
        <w:spacing w:before="1"/>
        <w:ind w:left="0"/>
        <w:rPr>
          <w:rFonts w:ascii="Trebuchet MS"/>
          <w:sz w:val="20"/>
        </w:rPr>
      </w:pPr>
    </w:p>
    <w:p w:rsidR="009D6CC4" w:rsidRDefault="00494099">
      <w:pPr>
        <w:spacing w:before="1"/>
        <w:ind w:left="102"/>
        <w:rPr>
          <w:rFonts w:ascii="Trebuchet MS"/>
          <w:sz w:val="12"/>
        </w:rPr>
      </w:pPr>
      <w:r>
        <w:rPr>
          <w:rFonts w:ascii="Trebuchet MS"/>
          <w:w w:val="105"/>
          <w:sz w:val="12"/>
        </w:rPr>
        <w:t>867</w:t>
      </w:r>
    </w:p>
    <w:p w:rsidR="009D6CC4" w:rsidRDefault="009D6CC4">
      <w:pPr>
        <w:pStyle w:val="BodyText"/>
        <w:spacing w:before="1"/>
        <w:ind w:left="0"/>
        <w:rPr>
          <w:rFonts w:ascii="Trebuchet MS"/>
          <w:sz w:val="20"/>
        </w:rPr>
      </w:pPr>
    </w:p>
    <w:p w:rsidR="009D6CC4" w:rsidRDefault="00494099">
      <w:pPr>
        <w:spacing w:before="1"/>
        <w:ind w:left="102"/>
        <w:rPr>
          <w:rFonts w:ascii="Trebuchet MS"/>
          <w:sz w:val="12"/>
        </w:rPr>
      </w:pPr>
      <w:r>
        <w:rPr>
          <w:rFonts w:ascii="Trebuchet MS"/>
          <w:w w:val="105"/>
          <w:sz w:val="12"/>
        </w:rPr>
        <w:t>868</w:t>
      </w:r>
    </w:p>
    <w:p w:rsidR="009D6CC4" w:rsidRDefault="009D6CC4">
      <w:pPr>
        <w:pStyle w:val="BodyText"/>
        <w:spacing w:before="0"/>
        <w:ind w:left="0"/>
        <w:rPr>
          <w:rFonts w:ascii="Trebuchet MS"/>
          <w:sz w:val="18"/>
        </w:rPr>
      </w:pPr>
    </w:p>
    <w:p w:rsidR="009D6CC4" w:rsidRDefault="00494099">
      <w:pPr>
        <w:spacing w:before="144"/>
        <w:ind w:left="102"/>
        <w:rPr>
          <w:rFonts w:ascii="Trebuchet MS"/>
          <w:sz w:val="12"/>
        </w:rPr>
      </w:pPr>
      <w:r>
        <w:rPr>
          <w:rFonts w:ascii="Trebuchet MS"/>
          <w:w w:val="105"/>
          <w:sz w:val="12"/>
        </w:rPr>
        <w:t>869</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870</w:t>
      </w:r>
    </w:p>
    <w:p w:rsidR="009D6CC4" w:rsidRDefault="009D6CC4">
      <w:pPr>
        <w:pStyle w:val="BodyText"/>
        <w:spacing w:before="0"/>
        <w:ind w:left="0"/>
        <w:rPr>
          <w:rFonts w:ascii="Trebuchet MS"/>
          <w:sz w:val="18"/>
        </w:rPr>
      </w:pPr>
    </w:p>
    <w:p w:rsidR="009D6CC4" w:rsidRDefault="00494099">
      <w:pPr>
        <w:spacing w:before="145"/>
        <w:ind w:left="102"/>
        <w:rPr>
          <w:rFonts w:ascii="Trebuchet MS"/>
          <w:sz w:val="12"/>
        </w:rPr>
      </w:pPr>
      <w:r>
        <w:rPr>
          <w:rFonts w:ascii="Trebuchet MS"/>
          <w:w w:val="105"/>
          <w:sz w:val="12"/>
        </w:rPr>
        <w:t>871</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872</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873</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874</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875</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876</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877</w:t>
      </w:r>
    </w:p>
    <w:p w:rsidR="009D6CC4" w:rsidRDefault="009D6CC4">
      <w:pPr>
        <w:pStyle w:val="BodyText"/>
        <w:spacing w:before="0"/>
        <w:ind w:left="0"/>
        <w:rPr>
          <w:rFonts w:ascii="Trebuchet MS"/>
          <w:sz w:val="18"/>
        </w:rPr>
      </w:pPr>
    </w:p>
    <w:p w:rsidR="009D6CC4" w:rsidRDefault="00494099">
      <w:pPr>
        <w:spacing w:before="145"/>
        <w:ind w:left="102"/>
        <w:rPr>
          <w:rFonts w:ascii="Trebuchet MS"/>
          <w:sz w:val="12"/>
        </w:rPr>
      </w:pPr>
      <w:r>
        <w:rPr>
          <w:rFonts w:ascii="Trebuchet MS"/>
          <w:w w:val="105"/>
          <w:sz w:val="12"/>
        </w:rPr>
        <w:t>878</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879</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880</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881</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882</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883</w:t>
      </w:r>
    </w:p>
    <w:p w:rsidR="009D6CC4" w:rsidRDefault="009D6CC4">
      <w:pPr>
        <w:pStyle w:val="BodyText"/>
        <w:spacing w:before="2"/>
        <w:ind w:left="0"/>
        <w:rPr>
          <w:rFonts w:ascii="Trebuchet MS"/>
          <w:sz w:val="20"/>
        </w:rPr>
      </w:pPr>
    </w:p>
    <w:p w:rsidR="009D6CC4" w:rsidRDefault="00494099">
      <w:pPr>
        <w:spacing w:before="1"/>
        <w:ind w:left="102"/>
        <w:rPr>
          <w:rFonts w:ascii="Trebuchet MS"/>
          <w:sz w:val="12"/>
        </w:rPr>
      </w:pPr>
      <w:r>
        <w:rPr>
          <w:rFonts w:ascii="Trebuchet MS"/>
          <w:w w:val="105"/>
          <w:sz w:val="12"/>
        </w:rPr>
        <w:t>884</w:t>
      </w:r>
    </w:p>
    <w:p w:rsidR="009D6CC4" w:rsidRDefault="009D6CC4">
      <w:pPr>
        <w:pStyle w:val="BodyText"/>
        <w:spacing w:before="1"/>
        <w:ind w:left="0"/>
        <w:rPr>
          <w:rFonts w:ascii="Trebuchet MS"/>
          <w:sz w:val="20"/>
        </w:rPr>
      </w:pPr>
    </w:p>
    <w:p w:rsidR="009D6CC4" w:rsidRDefault="00494099">
      <w:pPr>
        <w:spacing w:before="1"/>
        <w:ind w:left="102"/>
        <w:rPr>
          <w:rFonts w:ascii="Trebuchet MS"/>
          <w:sz w:val="12"/>
        </w:rPr>
      </w:pPr>
      <w:r>
        <w:rPr>
          <w:rFonts w:ascii="Trebuchet MS"/>
          <w:w w:val="105"/>
          <w:sz w:val="12"/>
        </w:rPr>
        <w:t>885</w:t>
      </w:r>
    </w:p>
    <w:p w:rsidR="009D6CC4" w:rsidRDefault="009D6CC4">
      <w:pPr>
        <w:pStyle w:val="BodyText"/>
        <w:spacing w:before="1"/>
        <w:ind w:left="0"/>
        <w:rPr>
          <w:rFonts w:ascii="Trebuchet MS"/>
          <w:sz w:val="20"/>
        </w:rPr>
      </w:pPr>
    </w:p>
    <w:p w:rsidR="009D6CC4" w:rsidRDefault="00494099">
      <w:pPr>
        <w:spacing w:before="1"/>
        <w:ind w:left="102"/>
        <w:rPr>
          <w:rFonts w:ascii="Trebuchet MS"/>
          <w:sz w:val="12"/>
        </w:rPr>
      </w:pPr>
      <w:r>
        <w:rPr>
          <w:rFonts w:ascii="Trebuchet MS"/>
          <w:w w:val="105"/>
          <w:sz w:val="12"/>
        </w:rPr>
        <w:t>886</w:t>
      </w:r>
    </w:p>
    <w:p w:rsidR="009D6CC4" w:rsidRDefault="009D6CC4">
      <w:pPr>
        <w:pStyle w:val="BodyText"/>
        <w:spacing w:before="1"/>
        <w:ind w:left="0"/>
        <w:rPr>
          <w:rFonts w:ascii="Trebuchet MS"/>
          <w:sz w:val="20"/>
        </w:rPr>
      </w:pPr>
    </w:p>
    <w:p w:rsidR="009D6CC4" w:rsidRDefault="00494099">
      <w:pPr>
        <w:spacing w:before="1"/>
        <w:ind w:left="102"/>
        <w:rPr>
          <w:rFonts w:ascii="Trebuchet MS"/>
          <w:sz w:val="12"/>
        </w:rPr>
      </w:pPr>
      <w:r>
        <w:rPr>
          <w:rFonts w:ascii="Trebuchet MS"/>
          <w:w w:val="105"/>
          <w:sz w:val="12"/>
        </w:rPr>
        <w:t>887</w:t>
      </w:r>
    </w:p>
    <w:p w:rsidR="009D6CC4" w:rsidRDefault="009D6CC4">
      <w:pPr>
        <w:pStyle w:val="BodyText"/>
        <w:spacing w:before="1"/>
        <w:ind w:left="0"/>
        <w:rPr>
          <w:rFonts w:ascii="Trebuchet MS"/>
          <w:sz w:val="20"/>
        </w:rPr>
      </w:pPr>
    </w:p>
    <w:p w:rsidR="009D6CC4" w:rsidRDefault="00494099">
      <w:pPr>
        <w:spacing w:before="1"/>
        <w:ind w:left="102"/>
        <w:rPr>
          <w:rFonts w:ascii="Trebuchet MS"/>
          <w:sz w:val="12"/>
        </w:rPr>
      </w:pPr>
      <w:r>
        <w:rPr>
          <w:rFonts w:ascii="Trebuchet MS"/>
          <w:w w:val="105"/>
          <w:sz w:val="12"/>
        </w:rPr>
        <w:t>888</w:t>
      </w:r>
    </w:p>
    <w:p w:rsidR="009D6CC4" w:rsidRDefault="009D6CC4">
      <w:pPr>
        <w:pStyle w:val="BodyText"/>
        <w:spacing w:before="0"/>
        <w:ind w:left="0"/>
        <w:rPr>
          <w:rFonts w:ascii="Trebuchet MS"/>
          <w:sz w:val="18"/>
        </w:rPr>
      </w:pPr>
    </w:p>
    <w:p w:rsidR="009D6CC4" w:rsidRDefault="00494099">
      <w:pPr>
        <w:spacing w:before="144"/>
        <w:ind w:left="102"/>
        <w:rPr>
          <w:rFonts w:ascii="Trebuchet MS"/>
          <w:sz w:val="12"/>
        </w:rPr>
      </w:pPr>
      <w:r>
        <w:rPr>
          <w:rFonts w:ascii="Trebuchet MS"/>
          <w:w w:val="105"/>
          <w:sz w:val="12"/>
        </w:rPr>
        <w:t>889</w:t>
      </w:r>
    </w:p>
    <w:p w:rsidR="009D6CC4" w:rsidRDefault="009D6CC4">
      <w:pPr>
        <w:pStyle w:val="BodyText"/>
        <w:spacing w:before="2"/>
        <w:ind w:left="0"/>
        <w:rPr>
          <w:rFonts w:ascii="Trebuchet MS"/>
          <w:sz w:val="20"/>
        </w:rPr>
      </w:pPr>
    </w:p>
    <w:p w:rsidR="009D6CC4" w:rsidRDefault="00494099">
      <w:pPr>
        <w:spacing w:before="1"/>
        <w:ind w:left="102"/>
        <w:rPr>
          <w:rFonts w:ascii="Trebuchet MS"/>
          <w:sz w:val="12"/>
        </w:rPr>
      </w:pPr>
      <w:r>
        <w:rPr>
          <w:rFonts w:ascii="Trebuchet MS"/>
          <w:w w:val="105"/>
          <w:sz w:val="12"/>
        </w:rPr>
        <w:t>890</w:t>
      </w:r>
    </w:p>
    <w:p w:rsidR="009D6CC4" w:rsidRDefault="009D6CC4">
      <w:pPr>
        <w:pStyle w:val="BodyText"/>
        <w:spacing w:before="1"/>
        <w:ind w:left="0"/>
        <w:rPr>
          <w:rFonts w:ascii="Trebuchet MS"/>
          <w:sz w:val="20"/>
        </w:rPr>
      </w:pPr>
    </w:p>
    <w:p w:rsidR="009D6CC4" w:rsidRDefault="00494099">
      <w:pPr>
        <w:spacing w:before="1"/>
        <w:ind w:left="102"/>
        <w:rPr>
          <w:rFonts w:ascii="Trebuchet MS"/>
          <w:sz w:val="12"/>
        </w:rPr>
      </w:pPr>
      <w:r>
        <w:rPr>
          <w:rFonts w:ascii="Trebuchet MS"/>
          <w:w w:val="105"/>
          <w:sz w:val="12"/>
        </w:rPr>
        <w:t>891</w:t>
      </w:r>
    </w:p>
    <w:p w:rsidR="009D6CC4" w:rsidRDefault="009D6CC4">
      <w:pPr>
        <w:pStyle w:val="BodyText"/>
        <w:spacing w:before="1"/>
        <w:ind w:left="0"/>
        <w:rPr>
          <w:rFonts w:ascii="Trebuchet MS"/>
          <w:sz w:val="20"/>
        </w:rPr>
      </w:pPr>
    </w:p>
    <w:p w:rsidR="009D6CC4" w:rsidRDefault="00494099">
      <w:pPr>
        <w:spacing w:before="1"/>
        <w:ind w:left="102"/>
        <w:rPr>
          <w:rFonts w:ascii="Trebuchet MS"/>
          <w:sz w:val="12"/>
        </w:rPr>
      </w:pPr>
      <w:r>
        <w:rPr>
          <w:rFonts w:ascii="Trebuchet MS"/>
          <w:w w:val="105"/>
          <w:sz w:val="12"/>
        </w:rPr>
        <w:t>892</w:t>
      </w:r>
    </w:p>
    <w:p w:rsidR="009D6CC4" w:rsidRDefault="00494099">
      <w:pPr>
        <w:pStyle w:val="BodyText"/>
        <w:spacing w:before="97" w:line="312" w:lineRule="auto"/>
        <w:ind w:right="1438"/>
        <w:jc w:val="both"/>
      </w:pPr>
      <w:r>
        <w:br w:type="column"/>
      </w:r>
      <w:r>
        <w:t>Figure 1. Close up of Kerala State with the latitude/longitude boxes used for the satellite</w:t>
      </w:r>
      <w:r>
        <w:rPr>
          <w:spacing w:val="-22"/>
        </w:rPr>
        <w:t xml:space="preserve"> </w:t>
      </w:r>
      <w:r>
        <w:rPr>
          <w:spacing w:val="-3"/>
        </w:rPr>
        <w:t xml:space="preserve">data. </w:t>
      </w:r>
      <w:r>
        <w:t>Kerala</w:t>
      </w:r>
      <w:r>
        <w:rPr>
          <w:spacing w:val="-4"/>
        </w:rPr>
        <w:t xml:space="preserve"> </w:t>
      </w:r>
      <w:r>
        <w:t>State</w:t>
      </w:r>
      <w:r>
        <w:rPr>
          <w:spacing w:val="-3"/>
        </w:rPr>
        <w:t xml:space="preserve"> </w:t>
      </w:r>
      <w:r>
        <w:t>is</w:t>
      </w:r>
      <w:r>
        <w:rPr>
          <w:spacing w:val="-3"/>
        </w:rPr>
        <w:t xml:space="preserve"> </w:t>
      </w:r>
      <w:r>
        <w:t>marked</w:t>
      </w:r>
      <w:r>
        <w:rPr>
          <w:spacing w:val="-3"/>
        </w:rPr>
        <w:t xml:space="preserve"> </w:t>
      </w:r>
      <w:r>
        <w:t>in</w:t>
      </w:r>
      <w:r>
        <w:rPr>
          <w:spacing w:val="-3"/>
        </w:rPr>
        <w:t xml:space="preserve"> </w:t>
      </w:r>
      <w:r>
        <w:t>grey</w:t>
      </w:r>
      <w:r>
        <w:rPr>
          <w:spacing w:val="-3"/>
        </w:rPr>
        <w:t xml:space="preserve"> </w:t>
      </w:r>
      <w:r>
        <w:t>and</w:t>
      </w:r>
      <w:r>
        <w:rPr>
          <w:spacing w:val="-3"/>
        </w:rPr>
        <w:t xml:space="preserve"> </w:t>
      </w:r>
      <w:r>
        <w:t>the</w:t>
      </w:r>
      <w:r>
        <w:rPr>
          <w:spacing w:val="-3"/>
        </w:rPr>
        <w:t xml:space="preserve"> </w:t>
      </w:r>
      <w:r>
        <w:t>oil</w:t>
      </w:r>
      <w:r>
        <w:rPr>
          <w:spacing w:val="-3"/>
        </w:rPr>
        <w:t xml:space="preserve"> </w:t>
      </w:r>
      <w:r>
        <w:t>sardine</w:t>
      </w:r>
      <w:r>
        <w:rPr>
          <w:spacing w:val="-3"/>
        </w:rPr>
        <w:t xml:space="preserve"> </w:t>
      </w:r>
      <w:r>
        <w:t>catch</w:t>
      </w:r>
      <w:r>
        <w:rPr>
          <w:spacing w:val="-3"/>
        </w:rPr>
        <w:t xml:space="preserve"> </w:t>
      </w:r>
      <w:r>
        <w:t>from</w:t>
      </w:r>
      <w:r>
        <w:rPr>
          <w:spacing w:val="-4"/>
        </w:rPr>
        <w:t xml:space="preserve"> </w:t>
      </w:r>
      <w:r>
        <w:t>this</w:t>
      </w:r>
      <w:r>
        <w:rPr>
          <w:spacing w:val="-3"/>
        </w:rPr>
        <w:t xml:space="preserve"> </w:t>
      </w:r>
      <w:r>
        <w:t>region</w:t>
      </w:r>
      <w:r>
        <w:rPr>
          <w:spacing w:val="-3"/>
        </w:rPr>
        <w:t xml:space="preserve"> </w:t>
      </w:r>
      <w:r>
        <w:t>is</w:t>
      </w:r>
      <w:r>
        <w:rPr>
          <w:spacing w:val="-3"/>
        </w:rPr>
        <w:t xml:space="preserve"> </w:t>
      </w:r>
      <w:r>
        <w:t>being</w:t>
      </w:r>
      <w:r>
        <w:rPr>
          <w:spacing w:val="-3"/>
        </w:rPr>
        <w:t xml:space="preserve"> </w:t>
      </w:r>
      <w:r>
        <w:t>modeled.</w:t>
      </w:r>
    </w:p>
    <w:p w:rsidR="009D6CC4" w:rsidRDefault="00494099">
      <w:pPr>
        <w:pStyle w:val="BodyText"/>
        <w:spacing w:before="119" w:line="312" w:lineRule="auto"/>
        <w:ind w:right="1438" w:firstLine="478"/>
        <w:jc w:val="both"/>
      </w:pPr>
      <w:r>
        <w:t>Figure</w:t>
      </w:r>
      <w:r>
        <w:rPr>
          <w:spacing w:val="-15"/>
        </w:rPr>
        <w:t xml:space="preserve"> </w:t>
      </w:r>
      <w:r>
        <w:t>2.</w:t>
      </w:r>
      <w:r>
        <w:rPr>
          <w:spacing w:val="7"/>
        </w:rPr>
        <w:t xml:space="preserve"> </w:t>
      </w:r>
      <w:r>
        <w:t>Quarterly</w:t>
      </w:r>
      <w:r>
        <w:rPr>
          <w:spacing w:val="-15"/>
        </w:rPr>
        <w:t xml:space="preserve"> </w:t>
      </w:r>
      <w:r>
        <w:t>catch</w:t>
      </w:r>
      <w:r>
        <w:rPr>
          <w:spacing w:val="-14"/>
        </w:rPr>
        <w:t xml:space="preserve"> </w:t>
      </w:r>
      <w:r>
        <w:t>data</w:t>
      </w:r>
      <w:r>
        <w:rPr>
          <w:spacing w:val="-15"/>
        </w:rPr>
        <w:t xml:space="preserve"> </w:t>
      </w:r>
      <w:r>
        <w:t>1956-2014</w:t>
      </w:r>
      <w:r>
        <w:rPr>
          <w:spacing w:val="-14"/>
        </w:rPr>
        <w:t xml:space="preserve"> </w:t>
      </w:r>
      <w:r>
        <w:t>from</w:t>
      </w:r>
      <w:r>
        <w:rPr>
          <w:spacing w:val="-15"/>
        </w:rPr>
        <w:t xml:space="preserve"> </w:t>
      </w:r>
      <w:r>
        <w:t>Kerala.</w:t>
      </w:r>
      <w:r>
        <w:rPr>
          <w:spacing w:val="7"/>
        </w:rPr>
        <w:t xml:space="preserve"> </w:t>
      </w:r>
      <w:r>
        <w:t>The</w:t>
      </w:r>
      <w:r>
        <w:rPr>
          <w:spacing w:val="-15"/>
        </w:rPr>
        <w:t xml:space="preserve"> </w:t>
      </w:r>
      <w:r>
        <w:t>catches</w:t>
      </w:r>
      <w:r>
        <w:rPr>
          <w:spacing w:val="-14"/>
        </w:rPr>
        <w:t xml:space="preserve"> </w:t>
      </w:r>
      <w:r>
        <w:rPr>
          <w:spacing w:val="-3"/>
        </w:rPr>
        <w:t>have</w:t>
      </w:r>
      <w:r>
        <w:rPr>
          <w:spacing w:val="-15"/>
        </w:rPr>
        <w:t xml:space="preserve"> </w:t>
      </w:r>
      <w:r>
        <w:t>a</w:t>
      </w:r>
      <w:r>
        <w:rPr>
          <w:spacing w:val="-14"/>
        </w:rPr>
        <w:t xml:space="preserve"> </w:t>
      </w:r>
      <w:r>
        <w:t>strong</w:t>
      </w:r>
      <w:r>
        <w:rPr>
          <w:spacing w:val="-15"/>
        </w:rPr>
        <w:t xml:space="preserve"> </w:t>
      </w:r>
      <w:r>
        <w:t>seasonal pattern</w:t>
      </w:r>
      <w:r>
        <w:rPr>
          <w:spacing w:val="-3"/>
        </w:rPr>
        <w:t xml:space="preserve"> </w:t>
      </w:r>
      <w:r>
        <w:t>with</w:t>
      </w:r>
      <w:r>
        <w:rPr>
          <w:spacing w:val="-3"/>
        </w:rPr>
        <w:t xml:space="preserve"> </w:t>
      </w:r>
      <w:r>
        <w:t>the</w:t>
      </w:r>
      <w:r>
        <w:rPr>
          <w:spacing w:val="-3"/>
        </w:rPr>
        <w:t xml:space="preserve"> </w:t>
      </w:r>
      <w:r>
        <w:t>highest</w:t>
      </w:r>
      <w:r>
        <w:rPr>
          <w:spacing w:val="-3"/>
        </w:rPr>
        <w:t xml:space="preserve"> </w:t>
      </w:r>
      <w:r>
        <w:t>catches</w:t>
      </w:r>
      <w:r>
        <w:rPr>
          <w:spacing w:val="-3"/>
        </w:rPr>
        <w:t xml:space="preserve"> </w:t>
      </w:r>
      <w:r>
        <w:t>in</w:t>
      </w:r>
      <w:r>
        <w:rPr>
          <w:spacing w:val="-2"/>
        </w:rPr>
        <w:t xml:space="preserve"> </w:t>
      </w:r>
      <w:r>
        <w:t>quarter</w:t>
      </w:r>
      <w:r>
        <w:rPr>
          <w:spacing w:val="-3"/>
        </w:rPr>
        <w:t xml:space="preserve"> </w:t>
      </w:r>
      <w:r>
        <w:t>4</w:t>
      </w:r>
      <w:r>
        <w:rPr>
          <w:spacing w:val="-3"/>
        </w:rPr>
        <w:t xml:space="preserve"> </w:t>
      </w:r>
      <w:r>
        <w:t>Note</w:t>
      </w:r>
      <w:r>
        <w:rPr>
          <w:spacing w:val="-3"/>
        </w:rPr>
        <w:t xml:space="preserve"> </w:t>
      </w:r>
      <w:r>
        <w:t>that</w:t>
      </w:r>
      <w:r>
        <w:rPr>
          <w:spacing w:val="-3"/>
        </w:rPr>
        <w:t xml:space="preserve"> </w:t>
      </w:r>
      <w:r>
        <w:t>quarter</w:t>
      </w:r>
      <w:r>
        <w:rPr>
          <w:spacing w:val="-2"/>
        </w:rPr>
        <w:t xml:space="preserve"> </w:t>
      </w:r>
      <w:r>
        <w:t>3</w:t>
      </w:r>
      <w:r>
        <w:rPr>
          <w:spacing w:val="-3"/>
        </w:rPr>
        <w:t xml:space="preserve"> </w:t>
      </w:r>
      <w:r>
        <w:t>is</w:t>
      </w:r>
      <w:r>
        <w:rPr>
          <w:spacing w:val="-3"/>
        </w:rPr>
        <w:t xml:space="preserve"> </w:t>
      </w:r>
      <w:r>
        <w:t>July-September</w:t>
      </w:r>
      <w:r>
        <w:rPr>
          <w:spacing w:val="-3"/>
        </w:rPr>
        <w:t xml:space="preserve"> </w:t>
      </w:r>
      <w:r>
        <w:t>and</w:t>
      </w:r>
      <w:r>
        <w:rPr>
          <w:spacing w:val="-3"/>
        </w:rPr>
        <w:t xml:space="preserve"> </w:t>
      </w:r>
      <w:r>
        <w:t>that</w:t>
      </w:r>
      <w:r>
        <w:rPr>
          <w:spacing w:val="-3"/>
        </w:rPr>
        <w:t xml:space="preserve"> </w:t>
      </w:r>
      <w:r>
        <w:rPr>
          <w:spacing w:val="-4"/>
        </w:rPr>
        <w:t xml:space="preserve">the </w:t>
      </w:r>
      <w:r>
        <w:t xml:space="preserve">fishery is closed July 1 to August 15, thus the fishery is only open 1.5 months in quarter </w:t>
      </w:r>
      <w:r>
        <w:rPr>
          <w:spacing w:val="-7"/>
        </w:rPr>
        <w:t xml:space="preserve">3. </w:t>
      </w:r>
      <w:r>
        <w:t xml:space="preserve">The mean catch (metric tonnes) in quarters 1 to 4 are 38, 19.2, 30.9, and 59.9 metric tonnes </w:t>
      </w:r>
      <w:r>
        <w:rPr>
          <w:spacing w:val="-3"/>
        </w:rPr>
        <w:t>respectively.</w:t>
      </w:r>
    </w:p>
    <w:p w:rsidR="009D6CC4" w:rsidRDefault="00494099">
      <w:pPr>
        <w:pStyle w:val="BodyText"/>
        <w:spacing w:before="119" w:line="312" w:lineRule="auto"/>
        <w:ind w:right="1438" w:firstLine="478"/>
        <w:jc w:val="both"/>
      </w:pPr>
      <w:r>
        <w:t>Figure</w:t>
      </w:r>
      <w:r>
        <w:rPr>
          <w:spacing w:val="-6"/>
        </w:rPr>
        <w:t xml:space="preserve"> </w:t>
      </w:r>
      <w:r>
        <w:t>3.</w:t>
      </w:r>
      <w:r>
        <w:rPr>
          <w:spacing w:val="9"/>
        </w:rPr>
        <w:t xml:space="preserve"> </w:t>
      </w:r>
      <w:r>
        <w:rPr>
          <w:spacing w:val="-4"/>
        </w:rPr>
        <w:t>Key</w:t>
      </w:r>
      <w:r>
        <w:rPr>
          <w:spacing w:val="-6"/>
        </w:rPr>
        <w:t xml:space="preserve"> </w:t>
      </w:r>
      <w:r>
        <w:t>oil</w:t>
      </w:r>
      <w:r>
        <w:rPr>
          <w:spacing w:val="-6"/>
        </w:rPr>
        <w:t xml:space="preserve"> </w:t>
      </w:r>
      <w:r>
        <w:t>sardine</w:t>
      </w:r>
      <w:r>
        <w:rPr>
          <w:spacing w:val="-5"/>
        </w:rPr>
        <w:t xml:space="preserve"> </w:t>
      </w:r>
      <w:r>
        <w:t>life-history</w:t>
      </w:r>
      <w:r>
        <w:rPr>
          <w:spacing w:val="-6"/>
        </w:rPr>
        <w:t xml:space="preserve"> </w:t>
      </w:r>
      <w:r>
        <w:t>events</w:t>
      </w:r>
      <w:r>
        <w:rPr>
          <w:spacing w:val="-6"/>
        </w:rPr>
        <w:t xml:space="preserve"> </w:t>
      </w:r>
      <w:r>
        <w:t>overlaid</w:t>
      </w:r>
      <w:r>
        <w:rPr>
          <w:spacing w:val="-6"/>
        </w:rPr>
        <w:t xml:space="preserve"> </w:t>
      </w:r>
      <w:r>
        <w:t>on</w:t>
      </w:r>
      <w:r>
        <w:rPr>
          <w:spacing w:val="-6"/>
        </w:rPr>
        <w:t xml:space="preserve"> </w:t>
      </w:r>
      <w:r>
        <w:t>the</w:t>
      </w:r>
      <w:r>
        <w:rPr>
          <w:spacing w:val="-5"/>
        </w:rPr>
        <w:t xml:space="preserve"> </w:t>
      </w:r>
      <w:r>
        <w:t>monthly</w:t>
      </w:r>
      <w:r>
        <w:rPr>
          <w:spacing w:val="-6"/>
        </w:rPr>
        <w:t xml:space="preserve"> </w:t>
      </w:r>
      <w:r>
        <w:t>sea</w:t>
      </w:r>
      <w:r>
        <w:rPr>
          <w:spacing w:val="-6"/>
        </w:rPr>
        <w:t xml:space="preserve"> </w:t>
      </w:r>
      <w:r>
        <w:t>surface</w:t>
      </w:r>
      <w:r>
        <w:rPr>
          <w:spacing w:val="-6"/>
        </w:rPr>
        <w:t xml:space="preserve"> </w:t>
      </w:r>
      <w:r>
        <w:t>tempera- ture in the nearshore and offshore and the nearshore chlor</w:t>
      </w:r>
      <w:r>
        <w:t>ophyll</w:t>
      </w:r>
      <w:r>
        <w:rPr>
          <w:spacing w:val="-16"/>
        </w:rPr>
        <w:t xml:space="preserve"> </w:t>
      </w:r>
      <w:r>
        <w:rPr>
          <w:spacing w:val="-3"/>
        </w:rPr>
        <w:t>density.</w:t>
      </w:r>
    </w:p>
    <w:p w:rsidR="009D6CC4" w:rsidRDefault="00494099">
      <w:pPr>
        <w:pStyle w:val="BodyText"/>
        <w:spacing w:before="119" w:line="312" w:lineRule="auto"/>
        <w:ind w:right="1438" w:firstLine="478"/>
        <w:jc w:val="both"/>
      </w:pPr>
      <w:r>
        <w:t xml:space="preserve">Figure 4. Remote sensing covariates used in the analysis. All data are monthly averages over Box 4 in Figure 1 on the Kerala coast </w:t>
      </w:r>
      <w:r>
        <w:rPr>
          <w:spacing w:val="-3"/>
        </w:rPr>
        <w:t xml:space="preserve">off </w:t>
      </w:r>
      <w:r>
        <w:t>of Kochi. Panel A) Upwelling Index. The upwelling index is the difference between the near-shore sea surf</w:t>
      </w:r>
      <w:r>
        <w:t xml:space="preserve">ace temperature (SST) </w:t>
      </w:r>
      <w:r>
        <w:rPr>
          <w:spacing w:val="-5"/>
        </w:rPr>
        <w:t xml:space="preserve">and </w:t>
      </w:r>
      <w:r>
        <w:t>the off-shore SST defined as 3 degrees longitude offshore. Panel B) Surface chlorophyll-a (CHL).</w:t>
      </w:r>
      <w:r>
        <w:rPr>
          <w:spacing w:val="-8"/>
        </w:rPr>
        <w:t xml:space="preserve"> </w:t>
      </w:r>
      <w:r>
        <w:t>The</w:t>
      </w:r>
      <w:r>
        <w:rPr>
          <w:spacing w:val="-8"/>
        </w:rPr>
        <w:t xml:space="preserve"> </w:t>
      </w:r>
      <w:r>
        <w:t>CHL</w:t>
      </w:r>
      <w:r>
        <w:rPr>
          <w:spacing w:val="-7"/>
        </w:rPr>
        <w:t xml:space="preserve"> </w:t>
      </w:r>
      <w:r>
        <w:t>data</w:t>
      </w:r>
      <w:r>
        <w:rPr>
          <w:spacing w:val="-8"/>
        </w:rPr>
        <w:t xml:space="preserve"> </w:t>
      </w:r>
      <w:r>
        <w:t>are</w:t>
      </w:r>
      <w:r>
        <w:rPr>
          <w:spacing w:val="-8"/>
        </w:rPr>
        <w:t xml:space="preserve"> </w:t>
      </w:r>
      <w:r>
        <w:t>only</w:t>
      </w:r>
      <w:r>
        <w:rPr>
          <w:spacing w:val="-7"/>
        </w:rPr>
        <w:t xml:space="preserve"> </w:t>
      </w:r>
      <w:r>
        <w:t>available</w:t>
      </w:r>
      <w:r>
        <w:rPr>
          <w:spacing w:val="-8"/>
        </w:rPr>
        <w:t xml:space="preserve"> </w:t>
      </w:r>
      <w:r>
        <w:t>from</w:t>
      </w:r>
      <w:r>
        <w:rPr>
          <w:spacing w:val="-8"/>
        </w:rPr>
        <w:t xml:space="preserve"> </w:t>
      </w:r>
      <w:r>
        <w:t>1997</w:t>
      </w:r>
      <w:r>
        <w:rPr>
          <w:spacing w:val="-7"/>
        </w:rPr>
        <w:t xml:space="preserve"> </w:t>
      </w:r>
      <w:r>
        <w:t>onward.</w:t>
      </w:r>
      <w:r>
        <w:rPr>
          <w:spacing w:val="8"/>
        </w:rPr>
        <w:t xml:space="preserve"> </w:t>
      </w:r>
      <w:r>
        <w:t>Panel</w:t>
      </w:r>
      <w:r>
        <w:rPr>
          <w:spacing w:val="-8"/>
        </w:rPr>
        <w:t xml:space="preserve"> </w:t>
      </w:r>
      <w:r>
        <w:t>C)</w:t>
      </w:r>
      <w:r>
        <w:rPr>
          <w:spacing w:val="-7"/>
        </w:rPr>
        <w:t xml:space="preserve"> </w:t>
      </w:r>
      <w:r>
        <w:t>Sea</w:t>
      </w:r>
      <w:r>
        <w:rPr>
          <w:spacing w:val="-8"/>
        </w:rPr>
        <w:t xml:space="preserve"> </w:t>
      </w:r>
      <w:r>
        <w:t>surface</w:t>
      </w:r>
      <w:r>
        <w:rPr>
          <w:spacing w:val="-8"/>
        </w:rPr>
        <w:t xml:space="preserve"> </w:t>
      </w:r>
      <w:r>
        <w:t xml:space="preserve">temperature constructed from Advanced </w:t>
      </w:r>
      <w:r>
        <w:rPr>
          <w:spacing w:val="-7"/>
        </w:rPr>
        <w:t xml:space="preserve">Very </w:t>
      </w:r>
      <w:r>
        <w:t>High Resolution Rad</w:t>
      </w:r>
      <w:r>
        <w:t xml:space="preserve">iometer </w:t>
      </w:r>
      <w:r>
        <w:rPr>
          <w:spacing w:val="-5"/>
        </w:rPr>
        <w:t xml:space="preserve">(AVHRR). </w:t>
      </w:r>
      <w:r>
        <w:t xml:space="preserve">Panel D) </w:t>
      </w:r>
      <w:r>
        <w:rPr>
          <w:spacing w:val="-4"/>
        </w:rPr>
        <w:t xml:space="preserve">Average </w:t>
      </w:r>
      <w:r>
        <w:t xml:space="preserve">daily rainfall (mm/day) </w:t>
      </w:r>
      <w:r>
        <w:rPr>
          <w:spacing w:val="-3"/>
        </w:rPr>
        <w:t xml:space="preserve">off </w:t>
      </w:r>
      <w:r>
        <w:t>the Kerala</w:t>
      </w:r>
      <w:r>
        <w:rPr>
          <w:spacing w:val="-5"/>
        </w:rPr>
        <w:t xml:space="preserve"> </w:t>
      </w:r>
      <w:r>
        <w:t>coast.</w:t>
      </w:r>
    </w:p>
    <w:p w:rsidR="009D6CC4" w:rsidRDefault="00494099">
      <w:pPr>
        <w:pStyle w:val="BodyText"/>
        <w:spacing w:before="119"/>
        <w:ind w:left="580"/>
        <w:jc w:val="both"/>
      </w:pPr>
      <w:r>
        <w:t>Figure 5.  Effects of covariates estimated from the GAM models.  Panel A) Effect of</w:t>
      </w:r>
      <w:r>
        <w:rPr>
          <w:spacing w:val="41"/>
        </w:rPr>
        <w:t xml:space="preserve"> </w:t>
      </w:r>
      <w:r>
        <w:t>the</w:t>
      </w:r>
    </w:p>
    <w:p w:rsidR="009D6CC4" w:rsidRDefault="00494099">
      <w:pPr>
        <w:pStyle w:val="BodyText"/>
        <w:spacing w:line="312" w:lineRule="auto"/>
        <w:ind w:right="1438"/>
        <w:jc w:val="both"/>
      </w:pPr>
      <w:r>
        <w:t>2.5 year average nearshore SST on catch during the catch during July-September (late</w:t>
      </w:r>
      <w:r>
        <w:rPr>
          <w:spacing w:val="-25"/>
        </w:rPr>
        <w:t xml:space="preserve"> </w:t>
      </w:r>
      <w:r>
        <w:rPr>
          <w:spacing w:val="-3"/>
        </w:rPr>
        <w:t xml:space="preserve">spawn- </w:t>
      </w:r>
      <w:r>
        <w:t xml:space="preserve">ing and early post-spawning) months. Panel B) Effect of upwelling (inshore/off-shore </w:t>
      </w:r>
      <w:r>
        <w:rPr>
          <w:spacing w:val="-5"/>
        </w:rPr>
        <w:t xml:space="preserve">SST </w:t>
      </w:r>
      <w:r>
        <w:t xml:space="preserve">differential) during June-September in the current season on July-September catch. The </w:t>
      </w:r>
      <w:r>
        <w:rPr>
          <w:spacing w:val="-5"/>
        </w:rPr>
        <w:t xml:space="preserve">index </w:t>
      </w:r>
      <w:r>
        <w:t xml:space="preserve">is the difference between offshore and inshore </w:t>
      </w:r>
      <w:r>
        <w:rPr>
          <w:spacing w:val="-5"/>
        </w:rPr>
        <w:t xml:space="preserve">SST, </w:t>
      </w:r>
      <w:r>
        <w:t xml:space="preserve">thus a </w:t>
      </w:r>
      <w:r>
        <w:rPr>
          <w:spacing w:val="-3"/>
        </w:rPr>
        <w:t>negative</w:t>
      </w:r>
      <w:r>
        <w:rPr>
          <w:spacing w:val="-3"/>
        </w:rPr>
        <w:t xml:space="preserve"> </w:t>
      </w:r>
      <w:r>
        <w:t>value indicates warmer coastal</w:t>
      </w:r>
      <w:r>
        <w:rPr>
          <w:spacing w:val="-6"/>
        </w:rPr>
        <w:t xml:space="preserve"> </w:t>
      </w:r>
      <w:r>
        <w:t>surface</w:t>
      </w:r>
      <w:r>
        <w:rPr>
          <w:spacing w:val="-5"/>
        </w:rPr>
        <w:t xml:space="preserve"> </w:t>
      </w:r>
      <w:r>
        <w:t>water</w:t>
      </w:r>
      <w:r>
        <w:rPr>
          <w:spacing w:val="-5"/>
        </w:rPr>
        <w:t xml:space="preserve"> </w:t>
      </w:r>
      <w:r>
        <w:t>than</w:t>
      </w:r>
      <w:r>
        <w:rPr>
          <w:spacing w:val="-5"/>
        </w:rPr>
        <w:t xml:space="preserve"> </w:t>
      </w:r>
      <w:r>
        <w:t>off-shore.</w:t>
      </w:r>
      <w:r>
        <w:rPr>
          <w:spacing w:val="9"/>
        </w:rPr>
        <w:t xml:space="preserve"> </w:t>
      </w:r>
      <w:r>
        <w:t>Panel</w:t>
      </w:r>
      <w:r>
        <w:rPr>
          <w:spacing w:val="-5"/>
        </w:rPr>
        <w:t xml:space="preserve"> </w:t>
      </w:r>
      <w:r>
        <w:t>C)</w:t>
      </w:r>
      <w:r>
        <w:rPr>
          <w:spacing w:val="-5"/>
        </w:rPr>
        <w:t xml:space="preserve"> </w:t>
      </w:r>
      <w:r>
        <w:t>Effect</w:t>
      </w:r>
      <w:r>
        <w:rPr>
          <w:spacing w:val="-5"/>
        </w:rPr>
        <w:t xml:space="preserve"> </w:t>
      </w:r>
      <w:r>
        <w:t>of</w:t>
      </w:r>
      <w:r>
        <w:rPr>
          <w:spacing w:val="-5"/>
        </w:rPr>
        <w:t xml:space="preserve"> </w:t>
      </w:r>
      <w:r>
        <w:t>the</w:t>
      </w:r>
      <w:r>
        <w:rPr>
          <w:spacing w:val="-5"/>
        </w:rPr>
        <w:t xml:space="preserve"> </w:t>
      </w:r>
      <w:r>
        <w:t>2.5</w:t>
      </w:r>
      <w:r>
        <w:rPr>
          <w:spacing w:val="-5"/>
        </w:rPr>
        <w:t xml:space="preserve"> </w:t>
      </w:r>
      <w:r>
        <w:t>year</w:t>
      </w:r>
      <w:r>
        <w:rPr>
          <w:spacing w:val="-5"/>
        </w:rPr>
        <w:t xml:space="preserve"> </w:t>
      </w:r>
      <w:r>
        <w:t>average</w:t>
      </w:r>
      <w:r>
        <w:rPr>
          <w:spacing w:val="-5"/>
        </w:rPr>
        <w:t xml:space="preserve"> </w:t>
      </w:r>
      <w:r>
        <w:t>nearshore</w:t>
      </w:r>
      <w:r>
        <w:rPr>
          <w:spacing w:val="-5"/>
        </w:rPr>
        <w:t xml:space="preserve"> </w:t>
      </w:r>
      <w:r>
        <w:t>SST</w:t>
      </w:r>
      <w:r>
        <w:rPr>
          <w:spacing w:val="-5"/>
        </w:rPr>
        <w:t xml:space="preserve"> </w:t>
      </w:r>
      <w:r>
        <w:rPr>
          <w:spacing w:val="-7"/>
        </w:rPr>
        <w:t xml:space="preserve">on </w:t>
      </w:r>
      <w:r>
        <w:t>catch during the catch during October-March (post-monsoon,  age-0,  -1,  -2 year fish).</w:t>
      </w:r>
      <w:r>
        <w:rPr>
          <w:spacing w:val="47"/>
        </w:rPr>
        <w:t xml:space="preserve"> </w:t>
      </w:r>
      <w:r>
        <w:rPr>
          <w:spacing w:val="-3"/>
        </w:rPr>
        <w:t>Panel</w:t>
      </w:r>
    </w:p>
    <w:p w:rsidR="009D6CC4" w:rsidRDefault="00494099">
      <w:pPr>
        <w:pStyle w:val="BodyText"/>
        <w:spacing w:before="0" w:line="312" w:lineRule="auto"/>
        <w:ind w:right="1438"/>
        <w:jc w:val="both"/>
      </w:pPr>
      <w:r>
        <w:t>D) Effect of upwelling (inshore/off-shore S</w:t>
      </w:r>
      <w:r>
        <w:t>ST differential) during June-September in the</w:t>
      </w:r>
      <w:r>
        <w:rPr>
          <w:spacing w:val="-13"/>
        </w:rPr>
        <w:t xml:space="preserve"> </w:t>
      </w:r>
      <w:r>
        <w:t>cur- rent</w:t>
      </w:r>
      <w:r>
        <w:rPr>
          <w:spacing w:val="-7"/>
        </w:rPr>
        <w:t xml:space="preserve"> </w:t>
      </w:r>
      <w:r>
        <w:t>season</w:t>
      </w:r>
      <w:r>
        <w:rPr>
          <w:spacing w:val="-6"/>
        </w:rPr>
        <w:t xml:space="preserve"> </w:t>
      </w:r>
      <w:r>
        <w:t>on</w:t>
      </w:r>
      <w:r>
        <w:rPr>
          <w:spacing w:val="-7"/>
        </w:rPr>
        <w:t xml:space="preserve"> </w:t>
      </w:r>
      <w:r>
        <w:t>October-March</w:t>
      </w:r>
      <w:r>
        <w:rPr>
          <w:spacing w:val="-6"/>
        </w:rPr>
        <w:t xml:space="preserve"> </w:t>
      </w:r>
      <w:r>
        <w:t>catch.</w:t>
      </w:r>
      <w:r>
        <w:rPr>
          <w:spacing w:val="9"/>
        </w:rPr>
        <w:t xml:space="preserve"> </w:t>
      </w:r>
      <w:r>
        <w:t>Strong</w:t>
      </w:r>
      <w:r>
        <w:rPr>
          <w:spacing w:val="-7"/>
        </w:rPr>
        <w:t xml:space="preserve"> </w:t>
      </w:r>
      <w:r>
        <w:t>upwelling</w:t>
      </w:r>
      <w:r>
        <w:rPr>
          <w:spacing w:val="-6"/>
        </w:rPr>
        <w:t xml:space="preserve"> </w:t>
      </w:r>
      <w:r>
        <w:t>(positive</w:t>
      </w:r>
      <w:r>
        <w:rPr>
          <w:spacing w:val="-6"/>
        </w:rPr>
        <w:t xml:space="preserve"> </w:t>
      </w:r>
      <w:r>
        <w:t>upwelling</w:t>
      </w:r>
      <w:r>
        <w:rPr>
          <w:spacing w:val="-7"/>
        </w:rPr>
        <w:t xml:space="preserve"> </w:t>
      </w:r>
      <w:r>
        <w:t>index)</w:t>
      </w:r>
      <w:r>
        <w:rPr>
          <w:spacing w:val="-6"/>
        </w:rPr>
        <w:t xml:space="preserve"> </w:t>
      </w:r>
      <w:r>
        <w:t>in</w:t>
      </w:r>
      <w:r>
        <w:rPr>
          <w:spacing w:val="-7"/>
        </w:rPr>
        <w:t xml:space="preserve"> </w:t>
      </w:r>
      <w:r>
        <w:t>the</w:t>
      </w:r>
      <w:r>
        <w:rPr>
          <w:spacing w:val="-6"/>
        </w:rPr>
        <w:t xml:space="preserve"> </w:t>
      </w:r>
      <w:r>
        <w:rPr>
          <w:spacing w:val="-5"/>
        </w:rPr>
        <w:t xml:space="preserve">larval </w:t>
      </w:r>
      <w:r>
        <w:t xml:space="preserve">and juvenile high growth period (Oct-Dec) is associated with higher early survival and </w:t>
      </w:r>
      <w:r>
        <w:rPr>
          <w:spacing w:val="-3"/>
        </w:rPr>
        <w:t xml:space="preserve">larger </w:t>
      </w:r>
      <w:r>
        <w:t xml:space="preserve">cohorts of age-0 </w:t>
      </w:r>
      <w:r>
        <w:t>fish in the</w:t>
      </w:r>
      <w:r>
        <w:rPr>
          <w:spacing w:val="-8"/>
        </w:rPr>
        <w:t xml:space="preserve"> </w:t>
      </w:r>
      <w:r>
        <w:t>catch.</w:t>
      </w:r>
    </w:p>
    <w:p w:rsidR="009D6CC4" w:rsidRDefault="00494099">
      <w:pPr>
        <w:pStyle w:val="BodyText"/>
        <w:spacing w:before="53" w:line="374" w:lineRule="exact"/>
        <w:ind w:right="1438" w:firstLine="478"/>
        <w:jc w:val="both"/>
      </w:pPr>
      <w:r>
        <w:t xml:space="preserve">Figure 6. Fitted versus observed catch with models with and without environmental co- variates. Panel A) Fitted versus observed log catch in the spawning months with only non- spawning catch in the previous season as the covariate: </w:t>
      </w:r>
      <w:r>
        <w:rPr>
          <w:i/>
        </w:rPr>
        <w:t>S</w:t>
      </w:r>
      <w:r>
        <w:rPr>
          <w:i/>
          <w:vertAlign w:val="subscript"/>
        </w:rPr>
        <w:t>t</w:t>
      </w:r>
      <w:r>
        <w:rPr>
          <w:i/>
        </w:rPr>
        <w:t xml:space="preserve"> </w:t>
      </w:r>
      <w:r>
        <w:rPr>
          <w:rFonts w:ascii="Tahoma" w:hAnsi="Tahoma"/>
        </w:rPr>
        <w:t xml:space="preserve">= </w:t>
      </w:r>
      <w:r>
        <w:rPr>
          <w:i/>
        </w:rPr>
        <w:t>s</w:t>
      </w:r>
      <w:r>
        <w:rPr>
          <w:rFonts w:ascii="Tahoma" w:hAnsi="Tahoma"/>
        </w:rPr>
        <w:t>(</w:t>
      </w:r>
      <w:r>
        <w:rPr>
          <w:i/>
        </w:rPr>
        <w:t>N</w:t>
      </w:r>
      <w:r>
        <w:rPr>
          <w:i/>
          <w:vertAlign w:val="subscript"/>
        </w:rPr>
        <w:t>t</w:t>
      </w:r>
      <w:r>
        <w:rPr>
          <w:rFonts w:ascii="Lucida Sans Unicode" w:hAnsi="Lucida Sans Unicode"/>
          <w:vertAlign w:val="subscript"/>
        </w:rPr>
        <w:t>−</w:t>
      </w:r>
      <w:r>
        <w:rPr>
          <w:vertAlign w:val="subscript"/>
        </w:rPr>
        <w:t>1</w:t>
      </w:r>
      <w:r>
        <w:rPr>
          <w:rFonts w:ascii="Tahoma" w:hAnsi="Tahoma"/>
        </w:rPr>
        <w:t xml:space="preserve">) + </w:t>
      </w:r>
      <w:r>
        <w:rPr>
          <w:rFonts w:ascii="Calibri" w:hAnsi="Calibri"/>
          <w:i/>
        </w:rPr>
        <w:t>ε</w:t>
      </w:r>
      <w:r>
        <w:rPr>
          <w:i/>
          <w:vertAlign w:val="subscript"/>
        </w:rPr>
        <w:t>t</w:t>
      </w:r>
      <w:r>
        <w:rPr>
          <w:i/>
        </w:rPr>
        <w:t xml:space="preserve"> </w:t>
      </w:r>
      <w:r>
        <w:t>. Panel B) Fitted versus observed log catch in July-September with the 2.5-year average nearshore SST added</w:t>
      </w:r>
    </w:p>
    <w:p w:rsidR="009D6CC4" w:rsidRDefault="009D6CC4">
      <w:pPr>
        <w:spacing w:line="374" w:lineRule="exact"/>
        <w:jc w:val="both"/>
        <w:sectPr w:rsidR="009D6CC4">
          <w:type w:val="continuous"/>
          <w:pgSz w:w="12240" w:h="15840"/>
          <w:pgMar w:top="1500" w:right="0" w:bottom="1060" w:left="940" w:header="720" w:footer="720" w:gutter="0"/>
          <w:cols w:num="2" w:space="720" w:equalWidth="0">
            <w:col w:w="341" w:space="56"/>
            <w:col w:w="10903"/>
          </w:cols>
        </w:sectPr>
      </w:pPr>
    </w:p>
    <w:p w:rsidR="009D6CC4" w:rsidRDefault="009D6CC4">
      <w:pPr>
        <w:pStyle w:val="BodyText"/>
        <w:spacing w:before="8"/>
        <w:ind w:left="0"/>
        <w:rPr>
          <w:sz w:val="19"/>
        </w:rPr>
      </w:pPr>
    </w:p>
    <w:p w:rsidR="009D6CC4" w:rsidRDefault="00494099">
      <w:pPr>
        <w:ind w:left="102"/>
        <w:rPr>
          <w:rFonts w:ascii="Trebuchet MS"/>
          <w:sz w:val="12"/>
        </w:rPr>
      </w:pPr>
      <w:r>
        <w:rPr>
          <w:rFonts w:ascii="Trebuchet MS"/>
          <w:w w:val="105"/>
          <w:sz w:val="12"/>
        </w:rPr>
        <w:t>893</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894</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895</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896</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897</w:t>
      </w:r>
    </w:p>
    <w:p w:rsidR="009D6CC4" w:rsidRDefault="009D6CC4">
      <w:pPr>
        <w:pStyle w:val="BodyText"/>
        <w:spacing w:before="2"/>
        <w:ind w:left="0"/>
        <w:rPr>
          <w:rFonts w:ascii="Trebuchet MS"/>
          <w:sz w:val="20"/>
        </w:rPr>
      </w:pPr>
    </w:p>
    <w:p w:rsidR="009D6CC4" w:rsidRDefault="00494099">
      <w:pPr>
        <w:ind w:left="102"/>
        <w:rPr>
          <w:rFonts w:ascii="Trebuchet MS"/>
          <w:sz w:val="12"/>
        </w:rPr>
      </w:pPr>
      <w:r>
        <w:rPr>
          <w:rFonts w:ascii="Trebuchet MS"/>
          <w:w w:val="105"/>
          <w:sz w:val="12"/>
        </w:rPr>
        <w:t>898</w:t>
      </w:r>
    </w:p>
    <w:p w:rsidR="009D6CC4" w:rsidRDefault="00494099">
      <w:pPr>
        <w:pStyle w:val="BodyText"/>
        <w:spacing w:before="65"/>
        <w:jc w:val="both"/>
      </w:pPr>
      <w:r>
        <w:br w:type="column"/>
      </w:r>
      <w:r>
        <w:t xml:space="preserve">as a covariate to the model in panel A. This model was: </w:t>
      </w:r>
      <w:r>
        <w:rPr>
          <w:i/>
          <w:spacing w:val="-3"/>
        </w:rPr>
        <w:t>S</w:t>
      </w:r>
      <w:r>
        <w:rPr>
          <w:i/>
          <w:spacing w:val="-3"/>
          <w:vertAlign w:val="subscript"/>
        </w:rPr>
        <w:t>t</w:t>
      </w:r>
      <w:r>
        <w:rPr>
          <w:i/>
          <w:spacing w:val="-3"/>
        </w:rPr>
        <w:t xml:space="preserve"> </w:t>
      </w:r>
      <w:r>
        <w:rPr>
          <w:rFonts w:ascii="Tahoma" w:hAnsi="Tahoma"/>
        </w:rPr>
        <w:t>=</w:t>
      </w:r>
      <w:r>
        <w:rPr>
          <w:rFonts w:ascii="Tahoma" w:hAnsi="Tahoma"/>
          <w:spacing w:val="61"/>
        </w:rPr>
        <w:t xml:space="preserve"> </w:t>
      </w:r>
      <w:r>
        <w:rPr>
          <w:i/>
        </w:rPr>
        <w:t>s</w:t>
      </w:r>
      <w:r>
        <w:rPr>
          <w:rFonts w:ascii="Tahoma" w:hAnsi="Tahoma"/>
        </w:rPr>
        <w:t>(</w:t>
      </w:r>
      <w:r>
        <w:rPr>
          <w:i/>
        </w:rPr>
        <w:t>N</w:t>
      </w:r>
      <w:r>
        <w:rPr>
          <w:i/>
          <w:vertAlign w:val="subscript"/>
        </w:rPr>
        <w:t>t</w:t>
      </w:r>
      <w:r>
        <w:rPr>
          <w:rFonts w:ascii="Lucida Sans Unicode" w:hAnsi="Lucida Sans Unicode"/>
          <w:vertAlign w:val="subscript"/>
        </w:rPr>
        <w:t>−</w:t>
      </w:r>
      <w:r>
        <w:rPr>
          <w:vertAlign w:val="subscript"/>
        </w:rPr>
        <w:t>1</w:t>
      </w:r>
      <w:r>
        <w:rPr>
          <w:rFonts w:ascii="Tahoma" w:hAnsi="Tahoma"/>
        </w:rPr>
        <w:t xml:space="preserve">) + </w:t>
      </w:r>
      <w:r>
        <w:rPr>
          <w:i/>
          <w:spacing w:val="-8"/>
        </w:rPr>
        <w:t>s</w:t>
      </w:r>
      <w:r>
        <w:rPr>
          <w:rFonts w:ascii="Tahoma" w:hAnsi="Tahoma"/>
          <w:spacing w:val="-8"/>
        </w:rPr>
        <w:t>(</w:t>
      </w:r>
      <w:r>
        <w:rPr>
          <w:i/>
          <w:spacing w:val="-8"/>
        </w:rPr>
        <w:t>V</w:t>
      </w:r>
      <w:r>
        <w:rPr>
          <w:i/>
          <w:spacing w:val="-8"/>
          <w:vertAlign w:val="subscript"/>
        </w:rPr>
        <w:t>t</w:t>
      </w:r>
      <w:r>
        <w:rPr>
          <w:i/>
          <w:spacing w:val="-8"/>
        </w:rPr>
        <w:t xml:space="preserve"> </w:t>
      </w:r>
      <w:r>
        <w:rPr>
          <w:rFonts w:ascii="Tahoma" w:hAnsi="Tahoma"/>
        </w:rPr>
        <w:t xml:space="preserve">) + </w:t>
      </w:r>
      <w:r>
        <w:rPr>
          <w:rFonts w:ascii="Calibri" w:hAnsi="Calibri"/>
          <w:i/>
          <w:spacing w:val="-3"/>
        </w:rPr>
        <w:t>ε</w:t>
      </w:r>
      <w:r>
        <w:rPr>
          <w:i/>
          <w:spacing w:val="-3"/>
          <w:vertAlign w:val="subscript"/>
        </w:rPr>
        <w:t>t</w:t>
      </w:r>
      <w:r>
        <w:rPr>
          <w:i/>
          <w:spacing w:val="-3"/>
        </w:rPr>
        <w:t xml:space="preserve"> </w:t>
      </w:r>
      <w:r>
        <w:t>. Panel</w:t>
      </w:r>
    </w:p>
    <w:p w:rsidR="009D6CC4" w:rsidRDefault="00494099">
      <w:pPr>
        <w:pStyle w:val="BodyText"/>
        <w:spacing w:before="30" w:line="295" w:lineRule="auto"/>
        <w:ind w:right="1437"/>
        <w:jc w:val="both"/>
      </w:pPr>
      <w:r>
        <w:t xml:space="preserve">C) Fitted versus observed log catch in the post-monsoon months with only post-monsoon catch in the previous season and July-September catch two seasons prior as the covariates:  </w:t>
      </w:r>
      <w:r>
        <w:rPr>
          <w:i/>
          <w:spacing w:val="-6"/>
        </w:rPr>
        <w:t>N</w:t>
      </w:r>
      <w:r>
        <w:rPr>
          <w:i/>
          <w:spacing w:val="-6"/>
          <w:vertAlign w:val="subscript"/>
        </w:rPr>
        <w:t>t</w:t>
      </w:r>
      <w:r>
        <w:rPr>
          <w:i/>
          <w:spacing w:val="-6"/>
        </w:rPr>
        <w:t xml:space="preserve"> </w:t>
      </w:r>
      <w:r>
        <w:rPr>
          <w:rFonts w:ascii="Tahoma" w:hAnsi="Tahoma"/>
        </w:rPr>
        <w:t xml:space="preserve">= </w:t>
      </w:r>
      <w:r>
        <w:rPr>
          <w:i/>
        </w:rPr>
        <w:t>s</w:t>
      </w:r>
      <w:r>
        <w:rPr>
          <w:rFonts w:ascii="Tahoma" w:hAnsi="Tahoma"/>
        </w:rPr>
        <w:t>(</w:t>
      </w:r>
      <w:r>
        <w:rPr>
          <w:i/>
        </w:rPr>
        <w:t>N</w:t>
      </w:r>
      <w:r>
        <w:rPr>
          <w:i/>
          <w:vertAlign w:val="subscript"/>
        </w:rPr>
        <w:t>t</w:t>
      </w:r>
      <w:r>
        <w:rPr>
          <w:rFonts w:ascii="Lucida Sans Unicode" w:hAnsi="Lucida Sans Unicode"/>
          <w:vertAlign w:val="subscript"/>
        </w:rPr>
        <w:t>−</w:t>
      </w:r>
      <w:r>
        <w:rPr>
          <w:vertAlign w:val="subscript"/>
        </w:rPr>
        <w:t>1</w:t>
      </w:r>
      <w:r>
        <w:rPr>
          <w:rFonts w:ascii="Tahoma" w:hAnsi="Tahoma"/>
        </w:rPr>
        <w:t xml:space="preserve">) + </w:t>
      </w:r>
      <w:r>
        <w:rPr>
          <w:i/>
          <w:spacing w:val="2"/>
        </w:rPr>
        <w:t>s</w:t>
      </w:r>
      <w:r>
        <w:rPr>
          <w:rFonts w:ascii="Tahoma" w:hAnsi="Tahoma"/>
          <w:spacing w:val="2"/>
        </w:rPr>
        <w:t>(</w:t>
      </w:r>
      <w:r>
        <w:rPr>
          <w:i/>
          <w:spacing w:val="2"/>
        </w:rPr>
        <w:t>S</w:t>
      </w:r>
      <w:r>
        <w:rPr>
          <w:i/>
          <w:spacing w:val="2"/>
          <w:vertAlign w:val="subscript"/>
        </w:rPr>
        <w:t>t</w:t>
      </w:r>
      <w:r>
        <w:rPr>
          <w:rFonts w:ascii="Lucida Sans Unicode" w:hAnsi="Lucida Sans Unicode"/>
          <w:spacing w:val="2"/>
          <w:vertAlign w:val="subscript"/>
        </w:rPr>
        <w:t>−</w:t>
      </w:r>
      <w:r>
        <w:rPr>
          <w:spacing w:val="2"/>
          <w:vertAlign w:val="subscript"/>
        </w:rPr>
        <w:t>2</w:t>
      </w:r>
      <w:r>
        <w:rPr>
          <w:rFonts w:ascii="Tahoma" w:hAnsi="Tahoma"/>
          <w:spacing w:val="2"/>
        </w:rPr>
        <w:t xml:space="preserve">) </w:t>
      </w:r>
      <w:r>
        <w:rPr>
          <w:rFonts w:ascii="Tahoma" w:hAnsi="Tahoma"/>
        </w:rPr>
        <w:t xml:space="preserve">+ </w:t>
      </w:r>
      <w:r>
        <w:rPr>
          <w:rFonts w:ascii="Calibri" w:hAnsi="Calibri"/>
          <w:i/>
          <w:spacing w:val="-3"/>
        </w:rPr>
        <w:t>ε</w:t>
      </w:r>
      <w:r>
        <w:rPr>
          <w:i/>
          <w:spacing w:val="-3"/>
          <w:vertAlign w:val="subscript"/>
        </w:rPr>
        <w:t>t</w:t>
      </w:r>
      <w:r>
        <w:rPr>
          <w:i/>
          <w:spacing w:val="-3"/>
        </w:rPr>
        <w:t xml:space="preserve"> </w:t>
      </w:r>
      <w:r>
        <w:t>.</w:t>
      </w:r>
      <w:r>
        <w:rPr>
          <w:spacing w:val="20"/>
        </w:rPr>
        <w:t xml:space="preserve"> </w:t>
      </w:r>
      <w:r>
        <w:t>Panel D) Fitted versus observed log ca</w:t>
      </w:r>
      <w:r>
        <w:t>tch in the post-monsoon</w:t>
      </w:r>
    </w:p>
    <w:p w:rsidR="009D6CC4" w:rsidRDefault="00494099">
      <w:pPr>
        <w:pStyle w:val="BodyText"/>
        <w:spacing w:before="0" w:line="229" w:lineRule="exact"/>
        <w:jc w:val="both"/>
        <w:rPr>
          <w:rFonts w:ascii="Tahoma"/>
        </w:rPr>
      </w:pPr>
      <w:r>
        <w:t>months with 2.5-year average nearshore SST (</w:t>
      </w:r>
      <w:r>
        <w:rPr>
          <w:i/>
        </w:rPr>
        <w:t xml:space="preserve">V </w:t>
      </w:r>
      <w:r>
        <w:t xml:space="preserve">) added as covariates. This model was </w:t>
      </w:r>
      <w:r>
        <w:rPr>
          <w:i/>
        </w:rPr>
        <w:t>N</w:t>
      </w:r>
      <w:r>
        <w:rPr>
          <w:i/>
          <w:vertAlign w:val="subscript"/>
        </w:rPr>
        <w:t>t</w:t>
      </w:r>
      <w:r>
        <w:rPr>
          <w:i/>
        </w:rPr>
        <w:t xml:space="preserve"> </w:t>
      </w:r>
      <w:r>
        <w:rPr>
          <w:rFonts w:ascii="Tahoma"/>
        </w:rPr>
        <w:t>=</w:t>
      </w:r>
    </w:p>
    <w:p w:rsidR="009D6CC4" w:rsidRDefault="00494099">
      <w:pPr>
        <w:spacing w:before="45"/>
        <w:ind w:left="102"/>
        <w:jc w:val="both"/>
        <w:rPr>
          <w:sz w:val="25"/>
        </w:rPr>
      </w:pPr>
      <w:r>
        <w:rPr>
          <w:i/>
          <w:sz w:val="25"/>
        </w:rPr>
        <w:t>s</w:t>
      </w:r>
      <w:r>
        <w:rPr>
          <w:rFonts w:ascii="Tahoma" w:hAnsi="Tahoma"/>
          <w:sz w:val="25"/>
        </w:rPr>
        <w:t>(</w:t>
      </w:r>
      <w:r>
        <w:rPr>
          <w:i/>
          <w:sz w:val="25"/>
        </w:rPr>
        <w:t>N</w:t>
      </w:r>
      <w:r>
        <w:rPr>
          <w:i/>
          <w:sz w:val="25"/>
          <w:vertAlign w:val="subscript"/>
        </w:rPr>
        <w:t>t</w:t>
      </w:r>
      <w:r>
        <w:rPr>
          <w:rFonts w:ascii="Lucida Sans Unicode" w:hAnsi="Lucida Sans Unicode"/>
          <w:sz w:val="25"/>
          <w:vertAlign w:val="subscript"/>
        </w:rPr>
        <w:t>−</w:t>
      </w:r>
      <w:r>
        <w:rPr>
          <w:sz w:val="25"/>
          <w:vertAlign w:val="subscript"/>
        </w:rPr>
        <w:t>1</w:t>
      </w:r>
      <w:r>
        <w:rPr>
          <w:rFonts w:ascii="Tahoma" w:hAnsi="Tahoma"/>
          <w:sz w:val="25"/>
        </w:rPr>
        <w:t xml:space="preserve">) + </w:t>
      </w:r>
      <w:r>
        <w:rPr>
          <w:i/>
          <w:sz w:val="25"/>
        </w:rPr>
        <w:t>s</w:t>
      </w:r>
      <w:r>
        <w:rPr>
          <w:rFonts w:ascii="Tahoma" w:hAnsi="Tahoma"/>
          <w:sz w:val="25"/>
        </w:rPr>
        <w:t>(</w:t>
      </w:r>
      <w:r>
        <w:rPr>
          <w:i/>
          <w:sz w:val="25"/>
        </w:rPr>
        <w:t>S</w:t>
      </w:r>
      <w:r>
        <w:rPr>
          <w:i/>
          <w:sz w:val="25"/>
          <w:vertAlign w:val="subscript"/>
        </w:rPr>
        <w:t>t</w:t>
      </w:r>
      <w:r>
        <w:rPr>
          <w:rFonts w:ascii="Lucida Sans Unicode" w:hAnsi="Lucida Sans Unicode"/>
          <w:sz w:val="25"/>
          <w:vertAlign w:val="subscript"/>
        </w:rPr>
        <w:t>−</w:t>
      </w:r>
      <w:r>
        <w:rPr>
          <w:sz w:val="25"/>
          <w:vertAlign w:val="subscript"/>
        </w:rPr>
        <w:t>2</w:t>
      </w:r>
      <w:r>
        <w:rPr>
          <w:rFonts w:ascii="Tahoma" w:hAnsi="Tahoma"/>
          <w:sz w:val="25"/>
        </w:rPr>
        <w:t xml:space="preserve">) + </w:t>
      </w:r>
      <w:r>
        <w:rPr>
          <w:i/>
          <w:sz w:val="25"/>
        </w:rPr>
        <w:t>s</w:t>
      </w:r>
      <w:r>
        <w:rPr>
          <w:rFonts w:ascii="Tahoma" w:hAnsi="Tahoma"/>
          <w:sz w:val="25"/>
        </w:rPr>
        <w:t>(</w:t>
      </w:r>
      <w:r>
        <w:rPr>
          <w:i/>
          <w:sz w:val="25"/>
        </w:rPr>
        <w:t>V</w:t>
      </w:r>
      <w:r>
        <w:rPr>
          <w:i/>
          <w:sz w:val="25"/>
          <w:vertAlign w:val="subscript"/>
        </w:rPr>
        <w:t>t</w:t>
      </w:r>
      <w:r>
        <w:rPr>
          <w:i/>
          <w:sz w:val="25"/>
        </w:rPr>
        <w:t xml:space="preserve"> </w:t>
      </w:r>
      <w:r>
        <w:rPr>
          <w:rFonts w:ascii="Tahoma" w:hAnsi="Tahoma"/>
          <w:sz w:val="25"/>
        </w:rPr>
        <w:t xml:space="preserve">) + </w:t>
      </w:r>
      <w:r>
        <w:rPr>
          <w:rFonts w:ascii="Calibri" w:hAnsi="Calibri"/>
          <w:i/>
          <w:sz w:val="25"/>
        </w:rPr>
        <w:t>ε</w:t>
      </w:r>
      <w:r>
        <w:rPr>
          <w:i/>
          <w:sz w:val="25"/>
          <w:vertAlign w:val="subscript"/>
        </w:rPr>
        <w:t>t</w:t>
      </w:r>
      <w:r>
        <w:rPr>
          <w:i/>
          <w:sz w:val="25"/>
        </w:rPr>
        <w:t xml:space="preserve"> </w:t>
      </w:r>
      <w:r>
        <w:rPr>
          <w:sz w:val="25"/>
        </w:rPr>
        <w:t>.</w:t>
      </w:r>
    </w:p>
    <w:p w:rsidR="009D6CC4" w:rsidRDefault="009D6CC4">
      <w:pPr>
        <w:jc w:val="both"/>
        <w:rPr>
          <w:sz w:val="25"/>
        </w:rPr>
        <w:sectPr w:rsidR="009D6CC4">
          <w:pgSz w:w="12240" w:h="15840"/>
          <w:pgMar w:top="1300" w:right="0" w:bottom="1060" w:left="940" w:header="0" w:footer="872" w:gutter="0"/>
          <w:cols w:num="2" w:space="720" w:equalWidth="0">
            <w:col w:w="341" w:space="56"/>
            <w:col w:w="10903"/>
          </w:cols>
        </w:sectPr>
      </w:pPr>
    </w:p>
    <w:p w:rsidR="009D6CC4" w:rsidRDefault="00494099">
      <w:pPr>
        <w:pStyle w:val="BodyText"/>
        <w:spacing w:before="111" w:line="204" w:lineRule="auto"/>
        <w:ind w:left="499" w:right="1438"/>
        <w:jc w:val="both"/>
      </w:pPr>
      <w:r>
        <w:rPr>
          <w:spacing w:val="-4"/>
        </w:rPr>
        <w:lastRenderedPageBreak/>
        <w:t>Table</w:t>
      </w:r>
      <w:r>
        <w:rPr>
          <w:spacing w:val="-11"/>
        </w:rPr>
        <w:t xml:space="preserve"> </w:t>
      </w:r>
      <w:r>
        <w:t>1.</w:t>
      </w:r>
      <w:r>
        <w:rPr>
          <w:spacing w:val="8"/>
        </w:rPr>
        <w:t xml:space="preserve"> </w:t>
      </w:r>
      <w:r>
        <w:t>Hypotheses</w:t>
      </w:r>
      <w:r>
        <w:rPr>
          <w:spacing w:val="-10"/>
        </w:rPr>
        <w:t xml:space="preserve"> </w:t>
      </w:r>
      <w:r>
        <w:t>for</w:t>
      </w:r>
      <w:r>
        <w:rPr>
          <w:spacing w:val="-11"/>
        </w:rPr>
        <w:t xml:space="preserve"> </w:t>
      </w:r>
      <w:r>
        <w:t>covariates</w:t>
      </w:r>
      <w:r>
        <w:rPr>
          <w:spacing w:val="-10"/>
        </w:rPr>
        <w:t xml:space="preserve"> </w:t>
      </w:r>
      <w:r>
        <w:t>affecting</w:t>
      </w:r>
      <w:r>
        <w:rPr>
          <w:spacing w:val="-10"/>
        </w:rPr>
        <w:t xml:space="preserve"> </w:t>
      </w:r>
      <w:r>
        <w:t>landings.</w:t>
      </w:r>
      <w:r>
        <w:rPr>
          <w:spacing w:val="7"/>
        </w:rPr>
        <w:t xml:space="preserve"> </w:t>
      </w:r>
      <w:r>
        <w:rPr>
          <w:i/>
          <w:spacing w:val="-3"/>
        </w:rPr>
        <w:t>S</w:t>
      </w:r>
      <w:r>
        <w:rPr>
          <w:i/>
          <w:spacing w:val="-3"/>
          <w:vertAlign w:val="subscript"/>
        </w:rPr>
        <w:t>t</w:t>
      </w:r>
      <w:r>
        <w:rPr>
          <w:i/>
          <w:spacing w:val="12"/>
        </w:rPr>
        <w:t xml:space="preserve"> </w:t>
      </w:r>
      <w:r>
        <w:t>is</w:t>
      </w:r>
      <w:r>
        <w:rPr>
          <w:spacing w:val="-11"/>
        </w:rPr>
        <w:t xml:space="preserve"> </w:t>
      </w:r>
      <w:r>
        <w:t>Jul-Sep</w:t>
      </w:r>
      <w:r>
        <w:rPr>
          <w:spacing w:val="-10"/>
        </w:rPr>
        <w:t xml:space="preserve"> </w:t>
      </w:r>
      <w:r>
        <w:t>catch</w:t>
      </w:r>
      <w:r>
        <w:rPr>
          <w:spacing w:val="-10"/>
        </w:rPr>
        <w:t xml:space="preserve"> </w:t>
      </w:r>
      <w:r>
        <w:t>in</w:t>
      </w:r>
      <w:r>
        <w:rPr>
          <w:spacing w:val="-11"/>
        </w:rPr>
        <w:t xml:space="preserve"> </w:t>
      </w:r>
      <w:r>
        <w:t>the</w:t>
      </w:r>
      <w:r>
        <w:rPr>
          <w:spacing w:val="-10"/>
        </w:rPr>
        <w:t xml:space="preserve"> </w:t>
      </w:r>
      <w:r>
        <w:t>current</w:t>
      </w:r>
      <w:r>
        <w:rPr>
          <w:spacing w:val="-10"/>
        </w:rPr>
        <w:t xml:space="preserve"> </w:t>
      </w:r>
      <w:r>
        <w:t xml:space="preserve">season, </w:t>
      </w:r>
      <w:r>
        <w:rPr>
          <w:i/>
        </w:rPr>
        <w:t>S</w:t>
      </w:r>
      <w:r>
        <w:rPr>
          <w:i/>
          <w:vertAlign w:val="subscript"/>
        </w:rPr>
        <w:t>t</w:t>
      </w:r>
      <w:r>
        <w:rPr>
          <w:rFonts w:ascii="Lucida Sans Unicode" w:hAnsi="Lucida Sans Unicode"/>
          <w:vertAlign w:val="subscript"/>
        </w:rPr>
        <w:t>−</w:t>
      </w:r>
      <w:r>
        <w:rPr>
          <w:vertAlign w:val="subscript"/>
        </w:rPr>
        <w:t>1</w:t>
      </w:r>
      <w:r>
        <w:t xml:space="preserve"> is Jul-Sep catch in the previous season. </w:t>
      </w:r>
      <w:r>
        <w:rPr>
          <w:i/>
          <w:spacing w:val="-6"/>
        </w:rPr>
        <w:t>N</w:t>
      </w:r>
      <w:r>
        <w:rPr>
          <w:i/>
          <w:spacing w:val="-6"/>
          <w:vertAlign w:val="subscript"/>
        </w:rPr>
        <w:t>t</w:t>
      </w:r>
      <w:r>
        <w:rPr>
          <w:i/>
          <w:spacing w:val="-6"/>
        </w:rPr>
        <w:t xml:space="preserve">  </w:t>
      </w:r>
      <w:r>
        <w:t xml:space="preserve">is the Oct-Mar catch in the current season  and </w:t>
      </w:r>
      <w:r>
        <w:rPr>
          <w:i/>
        </w:rPr>
        <w:t>N</w:t>
      </w:r>
      <w:r>
        <w:rPr>
          <w:i/>
          <w:vertAlign w:val="subscript"/>
        </w:rPr>
        <w:t>t</w:t>
      </w:r>
      <w:r>
        <w:rPr>
          <w:rFonts w:ascii="Lucida Sans Unicode" w:hAnsi="Lucida Sans Unicode"/>
          <w:vertAlign w:val="subscript"/>
        </w:rPr>
        <w:t>−</w:t>
      </w:r>
      <w:r>
        <w:rPr>
          <w:vertAlign w:val="subscript"/>
        </w:rPr>
        <w:t>1</w:t>
      </w:r>
      <w:r>
        <w:t xml:space="preserve">  is the Oct-Mar catch in the prior season.  DD = hypotheses related to effects of  past</w:t>
      </w:r>
      <w:r>
        <w:rPr>
          <w:spacing w:val="12"/>
        </w:rPr>
        <w:t xml:space="preserve"> </w:t>
      </w:r>
      <w:r>
        <w:t>abundance</w:t>
      </w:r>
      <w:r>
        <w:rPr>
          <w:spacing w:val="13"/>
        </w:rPr>
        <w:t xml:space="preserve"> </w:t>
      </w:r>
      <w:r>
        <w:t>(landings)</w:t>
      </w:r>
      <w:r>
        <w:rPr>
          <w:spacing w:val="13"/>
        </w:rPr>
        <w:t xml:space="preserve"> </w:t>
      </w:r>
      <w:r>
        <w:t>on</w:t>
      </w:r>
      <w:r>
        <w:rPr>
          <w:spacing w:val="13"/>
        </w:rPr>
        <w:t xml:space="preserve"> </w:t>
      </w:r>
      <w:r>
        <w:t>current</w:t>
      </w:r>
      <w:r>
        <w:rPr>
          <w:spacing w:val="13"/>
        </w:rPr>
        <w:t xml:space="preserve"> </w:t>
      </w:r>
      <w:r>
        <w:t>abundance.</w:t>
      </w:r>
      <w:r>
        <w:rPr>
          <w:spacing w:val="60"/>
        </w:rPr>
        <w:t xml:space="preserve"> </w:t>
      </w:r>
      <w:r>
        <w:t>S</w:t>
      </w:r>
      <w:r>
        <w:rPr>
          <w:spacing w:val="13"/>
        </w:rPr>
        <w:t xml:space="preserve"> </w:t>
      </w:r>
      <w:r>
        <w:t>=</w:t>
      </w:r>
      <w:r>
        <w:rPr>
          <w:spacing w:val="13"/>
        </w:rPr>
        <w:t xml:space="preserve"> </w:t>
      </w:r>
      <w:r>
        <w:t>hypotheses</w:t>
      </w:r>
      <w:r>
        <w:rPr>
          <w:spacing w:val="13"/>
        </w:rPr>
        <w:t xml:space="preserve"> </w:t>
      </w:r>
      <w:r>
        <w:t>related</w:t>
      </w:r>
      <w:r>
        <w:rPr>
          <w:spacing w:val="13"/>
        </w:rPr>
        <w:t xml:space="preserve"> </w:t>
      </w:r>
      <w:r>
        <w:t>to</w:t>
      </w:r>
      <w:r>
        <w:rPr>
          <w:spacing w:val="12"/>
        </w:rPr>
        <w:t xml:space="preserve"> </w:t>
      </w:r>
      <w:r>
        <w:t>catch</w:t>
      </w:r>
      <w:r>
        <w:rPr>
          <w:spacing w:val="13"/>
        </w:rPr>
        <w:t xml:space="preserve"> </w:t>
      </w:r>
      <w:r>
        <w:t>during</w:t>
      </w:r>
      <w:r>
        <w:rPr>
          <w:spacing w:val="13"/>
        </w:rPr>
        <w:t xml:space="preserve"> </w:t>
      </w:r>
      <w:r>
        <w:t>the</w:t>
      </w:r>
    </w:p>
    <w:p w:rsidR="009D6CC4" w:rsidRDefault="00494099">
      <w:pPr>
        <w:pStyle w:val="BodyText"/>
        <w:spacing w:before="21" w:line="237" w:lineRule="auto"/>
        <w:ind w:left="500" w:right="1438"/>
        <w:jc w:val="both"/>
      </w:pPr>
      <w:r>
        <w:t>spawning months. L = hypotheses related to larval and juvenile growth and survival. A = hypotheses</w:t>
      </w:r>
      <w:r>
        <w:rPr>
          <w:spacing w:val="-12"/>
        </w:rPr>
        <w:t xml:space="preserve"> </w:t>
      </w:r>
      <w:r>
        <w:t>affecting</w:t>
      </w:r>
      <w:r>
        <w:rPr>
          <w:spacing w:val="-11"/>
        </w:rPr>
        <w:t xml:space="preserve"> </w:t>
      </w:r>
      <w:r>
        <w:t>all</w:t>
      </w:r>
      <w:r>
        <w:rPr>
          <w:spacing w:val="-11"/>
        </w:rPr>
        <w:t xml:space="preserve"> </w:t>
      </w:r>
      <w:r>
        <w:t>ages.</w:t>
      </w:r>
      <w:r>
        <w:rPr>
          <w:spacing w:val="7"/>
        </w:rPr>
        <w:t xml:space="preserve"> </w:t>
      </w:r>
      <w:r>
        <w:t>See</w:t>
      </w:r>
      <w:r>
        <w:rPr>
          <w:spacing w:val="-11"/>
        </w:rPr>
        <w:t xml:space="preserve"> </w:t>
      </w:r>
      <w:r>
        <w:t>the</w:t>
      </w:r>
      <w:r>
        <w:rPr>
          <w:spacing w:val="-11"/>
        </w:rPr>
        <w:t xml:space="preserve"> </w:t>
      </w:r>
      <w:r>
        <w:t>introduction</w:t>
      </w:r>
      <w:r>
        <w:rPr>
          <w:spacing w:val="-11"/>
        </w:rPr>
        <w:t xml:space="preserve"> </w:t>
      </w:r>
      <w:r>
        <w:t>for</w:t>
      </w:r>
      <w:r>
        <w:rPr>
          <w:spacing w:val="-11"/>
        </w:rPr>
        <w:t xml:space="preserve"> </w:t>
      </w:r>
      <w:r>
        <w:t>discussion</w:t>
      </w:r>
      <w:r>
        <w:rPr>
          <w:spacing w:val="-12"/>
        </w:rPr>
        <w:t xml:space="preserve"> </w:t>
      </w:r>
      <w:r>
        <w:t>of</w:t>
      </w:r>
      <w:r>
        <w:rPr>
          <w:spacing w:val="-11"/>
        </w:rPr>
        <w:t xml:space="preserve"> </w:t>
      </w:r>
      <w:r>
        <w:t>the</w:t>
      </w:r>
      <w:r>
        <w:rPr>
          <w:spacing w:val="-11"/>
        </w:rPr>
        <w:t xml:space="preserve"> </w:t>
      </w:r>
      <w:r>
        <w:t>literature</w:t>
      </w:r>
      <w:r>
        <w:rPr>
          <w:spacing w:val="-11"/>
        </w:rPr>
        <w:t xml:space="preserve"> </w:t>
      </w:r>
      <w:r>
        <w:t>on</w:t>
      </w:r>
      <w:r>
        <w:rPr>
          <w:spacing w:val="-12"/>
        </w:rPr>
        <w:t xml:space="preserve"> </w:t>
      </w:r>
      <w:r>
        <w:t>the</w:t>
      </w:r>
      <w:r>
        <w:rPr>
          <w:spacing w:val="-11"/>
        </w:rPr>
        <w:t xml:space="preserve"> </w:t>
      </w:r>
      <w:r>
        <w:t>effects of environmental covariates o</w:t>
      </w:r>
      <w:r>
        <w:t xml:space="preserve">n sardine landings. ns-SST = nearshore </w:t>
      </w:r>
      <w:r>
        <w:rPr>
          <w:spacing w:val="-5"/>
        </w:rPr>
        <w:t xml:space="preserve">SST. </w:t>
      </w:r>
      <w:r>
        <w:t xml:space="preserve">r-SST = </w:t>
      </w:r>
      <w:r>
        <w:rPr>
          <w:spacing w:val="-3"/>
        </w:rPr>
        <w:t xml:space="preserve">regional </w:t>
      </w:r>
      <w:r>
        <w:t>(nearshore</w:t>
      </w:r>
      <w:r>
        <w:rPr>
          <w:spacing w:val="-4"/>
        </w:rPr>
        <w:t xml:space="preserve"> </w:t>
      </w:r>
      <w:r>
        <w:t>and</w:t>
      </w:r>
      <w:r>
        <w:rPr>
          <w:spacing w:val="-4"/>
        </w:rPr>
        <w:t xml:space="preserve"> </w:t>
      </w:r>
      <w:r>
        <w:t>offshore)</w:t>
      </w:r>
      <w:r>
        <w:rPr>
          <w:spacing w:val="-4"/>
        </w:rPr>
        <w:t xml:space="preserve"> </w:t>
      </w:r>
      <w:r>
        <w:t>SST</w:t>
      </w:r>
      <w:r>
        <w:rPr>
          <w:spacing w:val="-10"/>
        </w:rPr>
        <w:t xml:space="preserve"> </w:t>
      </w:r>
      <w:r>
        <w:rPr>
          <w:i/>
          <w:spacing w:val="8"/>
        </w:rPr>
        <w:t>t</w:t>
      </w:r>
      <w:r>
        <w:rPr>
          <w:spacing w:val="8"/>
        </w:rPr>
        <w:t>,</w:t>
      </w:r>
      <w:r>
        <w:rPr>
          <w:spacing w:val="-10"/>
        </w:rPr>
        <w:t xml:space="preserve"> </w:t>
      </w:r>
      <w:r>
        <w:rPr>
          <w:i/>
        </w:rPr>
        <w:t>t</w:t>
      </w:r>
      <w:r>
        <w:rPr>
          <w:i/>
          <w:spacing w:val="-13"/>
        </w:rPr>
        <w:t xml:space="preserve"> </w:t>
      </w:r>
      <w:r>
        <w:rPr>
          <w:rFonts w:ascii="Lucida Sans Unicode" w:hAnsi="Lucida Sans Unicode"/>
        </w:rPr>
        <w:t>−</w:t>
      </w:r>
      <w:r>
        <w:rPr>
          <w:rFonts w:ascii="Lucida Sans Unicode" w:hAnsi="Lucida Sans Unicode"/>
          <w:spacing w:val="-47"/>
        </w:rPr>
        <w:t xml:space="preserve"> </w:t>
      </w:r>
      <w:r>
        <w:t>1,</w:t>
      </w:r>
      <w:r>
        <w:rPr>
          <w:spacing w:val="-4"/>
        </w:rPr>
        <w:t xml:space="preserve"> </w:t>
      </w:r>
      <w:r>
        <w:t>and</w:t>
      </w:r>
      <w:r>
        <w:rPr>
          <w:spacing w:val="-9"/>
        </w:rPr>
        <w:t xml:space="preserve"> </w:t>
      </w:r>
      <w:r>
        <w:rPr>
          <w:i/>
        </w:rPr>
        <w:t>t</w:t>
      </w:r>
      <w:r>
        <w:rPr>
          <w:i/>
          <w:spacing w:val="-14"/>
        </w:rPr>
        <w:t xml:space="preserve"> </w:t>
      </w:r>
      <w:r>
        <w:rPr>
          <w:rFonts w:ascii="Lucida Sans Unicode" w:hAnsi="Lucida Sans Unicode"/>
        </w:rPr>
        <w:t>−</w:t>
      </w:r>
      <w:r>
        <w:rPr>
          <w:rFonts w:ascii="Lucida Sans Unicode" w:hAnsi="Lucida Sans Unicode"/>
          <w:spacing w:val="-46"/>
        </w:rPr>
        <w:t xml:space="preserve"> </w:t>
      </w:r>
      <w:r>
        <w:t>2</w:t>
      </w:r>
      <w:r>
        <w:rPr>
          <w:spacing w:val="-4"/>
        </w:rPr>
        <w:t xml:space="preserve"> </w:t>
      </w:r>
      <w:r>
        <w:t>indicate</w:t>
      </w:r>
      <w:r>
        <w:rPr>
          <w:spacing w:val="-4"/>
        </w:rPr>
        <w:t xml:space="preserve"> </w:t>
      </w:r>
      <w:r>
        <w:t>current,</w:t>
      </w:r>
      <w:r>
        <w:rPr>
          <w:spacing w:val="-4"/>
        </w:rPr>
        <w:t xml:space="preserve"> </w:t>
      </w:r>
      <w:r>
        <w:t>prior,</w:t>
      </w:r>
      <w:r>
        <w:rPr>
          <w:spacing w:val="-4"/>
        </w:rPr>
        <w:t xml:space="preserve"> </w:t>
      </w:r>
      <w:r>
        <w:t>and</w:t>
      </w:r>
      <w:r>
        <w:rPr>
          <w:spacing w:val="-4"/>
        </w:rPr>
        <w:t xml:space="preserve"> </w:t>
      </w:r>
      <w:r>
        <w:t>two</w:t>
      </w:r>
      <w:r>
        <w:rPr>
          <w:spacing w:val="-4"/>
        </w:rPr>
        <w:t xml:space="preserve"> </w:t>
      </w:r>
      <w:r>
        <w:t>seasons</w:t>
      </w:r>
      <w:r>
        <w:rPr>
          <w:spacing w:val="-4"/>
        </w:rPr>
        <w:t xml:space="preserve"> </w:t>
      </w:r>
      <w:r>
        <w:rPr>
          <w:spacing w:val="-3"/>
        </w:rPr>
        <w:t>prior.</w:t>
      </w:r>
    </w:p>
    <w:p w:rsidR="009D6CC4" w:rsidRDefault="009D6CC4">
      <w:pPr>
        <w:pStyle w:val="BodyText"/>
        <w:spacing w:before="0"/>
        <w:ind w:left="0"/>
        <w:rPr>
          <w:sz w:val="20"/>
        </w:rPr>
      </w:pPr>
    </w:p>
    <w:p w:rsidR="009D6CC4" w:rsidRDefault="009D6CC4">
      <w:pPr>
        <w:pStyle w:val="BodyText"/>
        <w:spacing w:before="9" w:after="1"/>
        <w:ind w:left="0"/>
        <w:rPr>
          <w:sz w:val="21"/>
        </w:rPr>
      </w:pPr>
    </w:p>
    <w:tbl>
      <w:tblPr>
        <w:tblW w:w="0" w:type="auto"/>
        <w:tblInd w:w="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1"/>
        <w:gridCol w:w="5912"/>
      </w:tblGrid>
      <w:tr w:rsidR="009D6CC4">
        <w:trPr>
          <w:trHeight w:val="296"/>
        </w:trPr>
        <w:tc>
          <w:tcPr>
            <w:tcW w:w="3361" w:type="dxa"/>
            <w:tcBorders>
              <w:left w:val="nil"/>
            </w:tcBorders>
          </w:tcPr>
          <w:p w:rsidR="009D6CC4" w:rsidRDefault="00494099">
            <w:pPr>
              <w:pStyle w:val="TableParagraph"/>
              <w:spacing w:line="262" w:lineRule="exact"/>
              <w:ind w:left="123"/>
              <w:rPr>
                <w:sz w:val="25"/>
              </w:rPr>
            </w:pPr>
            <w:r>
              <w:rPr>
                <w:sz w:val="25"/>
              </w:rPr>
              <w:t>Hypothesis</w:t>
            </w:r>
          </w:p>
        </w:tc>
        <w:tc>
          <w:tcPr>
            <w:tcW w:w="5912" w:type="dxa"/>
            <w:tcBorders>
              <w:right w:val="nil"/>
            </w:tcBorders>
          </w:tcPr>
          <w:p w:rsidR="009D6CC4" w:rsidRDefault="00494099">
            <w:pPr>
              <w:pStyle w:val="TableParagraph"/>
              <w:spacing w:line="262" w:lineRule="exact"/>
              <w:ind w:left="122"/>
              <w:rPr>
                <w:sz w:val="25"/>
              </w:rPr>
            </w:pPr>
            <w:r>
              <w:rPr>
                <w:sz w:val="25"/>
              </w:rPr>
              <w:t>Description</w:t>
            </w:r>
          </w:p>
        </w:tc>
      </w:tr>
      <w:tr w:rsidR="009D6CC4">
        <w:trPr>
          <w:trHeight w:val="595"/>
        </w:trPr>
        <w:tc>
          <w:tcPr>
            <w:tcW w:w="3361" w:type="dxa"/>
            <w:tcBorders>
              <w:left w:val="nil"/>
            </w:tcBorders>
          </w:tcPr>
          <w:p w:rsidR="009D6CC4" w:rsidRDefault="00494099">
            <w:pPr>
              <w:pStyle w:val="TableParagraph"/>
              <w:spacing w:line="246" w:lineRule="exact"/>
              <w:ind w:left="123"/>
              <w:rPr>
                <w:sz w:val="25"/>
              </w:rPr>
            </w:pPr>
            <w:r>
              <w:rPr>
                <w:sz w:val="25"/>
              </w:rPr>
              <w:t>DD1</w:t>
            </w:r>
          </w:p>
          <w:p w:rsidR="009D6CC4" w:rsidRDefault="00494099">
            <w:pPr>
              <w:pStyle w:val="TableParagraph"/>
              <w:spacing w:line="329" w:lineRule="exact"/>
              <w:ind w:left="123"/>
              <w:rPr>
                <w:sz w:val="18"/>
              </w:rPr>
            </w:pPr>
            <w:r>
              <w:rPr>
                <w:i/>
                <w:position w:val="4"/>
                <w:sz w:val="25"/>
              </w:rPr>
              <w:t>S</w:t>
            </w:r>
            <w:r>
              <w:rPr>
                <w:i/>
                <w:sz w:val="18"/>
              </w:rPr>
              <w:t xml:space="preserve">t </w:t>
            </w:r>
            <w:r>
              <w:rPr>
                <w:rFonts w:ascii="Lucida Sans Unicode" w:hAnsi="Lucida Sans Unicode"/>
                <w:position w:val="4"/>
                <w:sz w:val="25"/>
              </w:rPr>
              <w:t xml:space="preserve">∼ </w:t>
            </w:r>
            <w:r>
              <w:rPr>
                <w:i/>
                <w:position w:val="4"/>
                <w:sz w:val="25"/>
              </w:rPr>
              <w:t>N</w:t>
            </w:r>
            <w:r>
              <w:rPr>
                <w:i/>
                <w:sz w:val="18"/>
              </w:rPr>
              <w:t>t</w:t>
            </w:r>
            <w:r>
              <w:rPr>
                <w:rFonts w:ascii="Lucida Sans Unicode" w:hAnsi="Lucida Sans Unicode"/>
                <w:sz w:val="18"/>
              </w:rPr>
              <w:t>−</w:t>
            </w:r>
            <w:r>
              <w:rPr>
                <w:sz w:val="18"/>
              </w:rPr>
              <w:t>1</w:t>
            </w:r>
          </w:p>
        </w:tc>
        <w:tc>
          <w:tcPr>
            <w:tcW w:w="5912" w:type="dxa"/>
            <w:tcBorders>
              <w:right w:val="nil"/>
            </w:tcBorders>
          </w:tcPr>
          <w:p w:rsidR="009D6CC4" w:rsidRDefault="00494099">
            <w:pPr>
              <w:pStyle w:val="TableParagraph"/>
              <w:spacing w:line="296" w:lineRule="exact"/>
              <w:ind w:left="122"/>
              <w:rPr>
                <w:sz w:val="25"/>
              </w:rPr>
            </w:pPr>
            <w:r>
              <w:rPr>
                <w:i/>
                <w:sz w:val="25"/>
              </w:rPr>
              <w:t>S</w:t>
            </w:r>
            <w:r>
              <w:rPr>
                <w:i/>
                <w:sz w:val="25"/>
                <w:vertAlign w:val="subscript"/>
              </w:rPr>
              <w:t>t</w:t>
            </w:r>
            <w:r>
              <w:rPr>
                <w:i/>
                <w:sz w:val="25"/>
              </w:rPr>
              <w:t xml:space="preserve"> </w:t>
            </w:r>
            <w:r>
              <w:rPr>
                <w:sz w:val="25"/>
              </w:rPr>
              <w:t xml:space="preserve">is age 1+ age fish and reflects the 0-2yr fish in </w:t>
            </w:r>
            <w:r>
              <w:rPr>
                <w:i/>
                <w:sz w:val="25"/>
              </w:rPr>
              <w:t>N</w:t>
            </w:r>
            <w:r>
              <w:rPr>
                <w:i/>
                <w:sz w:val="25"/>
                <w:vertAlign w:val="subscript"/>
              </w:rPr>
              <w:t>t</w:t>
            </w:r>
            <w:r>
              <w:rPr>
                <w:rFonts w:ascii="Lucida Sans Unicode" w:hAnsi="Lucida Sans Unicode"/>
                <w:sz w:val="25"/>
                <w:vertAlign w:val="subscript"/>
              </w:rPr>
              <w:t>−</w:t>
            </w:r>
            <w:r>
              <w:rPr>
                <w:sz w:val="25"/>
                <w:vertAlign w:val="subscript"/>
              </w:rPr>
              <w:t>1</w:t>
            </w:r>
          </w:p>
          <w:p w:rsidR="009D6CC4" w:rsidRDefault="00494099">
            <w:pPr>
              <w:pStyle w:val="TableParagraph"/>
              <w:spacing w:line="265" w:lineRule="exact"/>
              <w:ind w:left="122"/>
              <w:rPr>
                <w:sz w:val="25"/>
              </w:rPr>
            </w:pPr>
            <w:r>
              <w:rPr>
                <w:sz w:val="25"/>
              </w:rPr>
              <w:t>which have aged 3-6 months (Nair et al. 2016).</w:t>
            </w:r>
          </w:p>
        </w:tc>
      </w:tr>
      <w:tr w:rsidR="009D6CC4">
        <w:trPr>
          <w:trHeight w:val="1791"/>
        </w:trPr>
        <w:tc>
          <w:tcPr>
            <w:tcW w:w="3361" w:type="dxa"/>
            <w:tcBorders>
              <w:left w:val="nil"/>
            </w:tcBorders>
          </w:tcPr>
          <w:p w:rsidR="009D6CC4" w:rsidRDefault="00494099">
            <w:pPr>
              <w:pStyle w:val="TableParagraph"/>
              <w:spacing w:line="246" w:lineRule="exact"/>
              <w:ind w:left="123"/>
              <w:rPr>
                <w:sz w:val="25"/>
              </w:rPr>
            </w:pPr>
            <w:r>
              <w:rPr>
                <w:sz w:val="25"/>
              </w:rPr>
              <w:t>DD2</w:t>
            </w:r>
          </w:p>
          <w:p w:rsidR="009D6CC4" w:rsidRDefault="00494099">
            <w:pPr>
              <w:pStyle w:val="TableParagraph"/>
              <w:spacing w:line="377" w:lineRule="exact"/>
              <w:ind w:left="123"/>
              <w:rPr>
                <w:sz w:val="18"/>
              </w:rPr>
            </w:pPr>
            <w:r>
              <w:rPr>
                <w:i/>
                <w:position w:val="4"/>
                <w:sz w:val="25"/>
              </w:rPr>
              <w:t>S</w:t>
            </w:r>
            <w:r>
              <w:rPr>
                <w:i/>
                <w:sz w:val="18"/>
              </w:rPr>
              <w:t xml:space="preserve">t </w:t>
            </w:r>
            <w:r>
              <w:rPr>
                <w:rFonts w:ascii="Lucida Sans Unicode" w:hAnsi="Lucida Sans Unicode"/>
                <w:position w:val="4"/>
                <w:sz w:val="25"/>
              </w:rPr>
              <w:t xml:space="preserve">∼ </w:t>
            </w:r>
            <w:r>
              <w:rPr>
                <w:i/>
                <w:position w:val="4"/>
                <w:sz w:val="25"/>
              </w:rPr>
              <w:t>S</w:t>
            </w:r>
            <w:r>
              <w:rPr>
                <w:i/>
                <w:sz w:val="18"/>
              </w:rPr>
              <w:t>t</w:t>
            </w:r>
            <w:r>
              <w:rPr>
                <w:rFonts w:ascii="Lucida Sans Unicode" w:hAnsi="Lucida Sans Unicode"/>
                <w:sz w:val="18"/>
              </w:rPr>
              <w:t>−</w:t>
            </w:r>
            <w:r>
              <w:rPr>
                <w:sz w:val="18"/>
              </w:rPr>
              <w:t xml:space="preserve">1 </w:t>
            </w:r>
            <w:r>
              <w:rPr>
                <w:rFonts w:ascii="Tahoma" w:hAnsi="Tahoma"/>
                <w:position w:val="4"/>
                <w:sz w:val="25"/>
              </w:rPr>
              <w:t xml:space="preserve">+ </w:t>
            </w:r>
            <w:r>
              <w:rPr>
                <w:i/>
                <w:position w:val="4"/>
                <w:sz w:val="25"/>
              </w:rPr>
              <w:t>S</w:t>
            </w:r>
            <w:r>
              <w:rPr>
                <w:i/>
                <w:sz w:val="18"/>
              </w:rPr>
              <w:t>t</w:t>
            </w:r>
            <w:r>
              <w:rPr>
                <w:rFonts w:ascii="Lucida Sans Unicode" w:hAnsi="Lucida Sans Unicode"/>
                <w:sz w:val="18"/>
              </w:rPr>
              <w:t>−</w:t>
            </w:r>
            <w:r>
              <w:rPr>
                <w:sz w:val="18"/>
              </w:rPr>
              <w:t xml:space="preserve">2 </w:t>
            </w:r>
            <w:r>
              <w:rPr>
                <w:i/>
                <w:position w:val="4"/>
                <w:sz w:val="25"/>
              </w:rPr>
              <w:t>N</w:t>
            </w:r>
            <w:r>
              <w:rPr>
                <w:i/>
                <w:sz w:val="18"/>
              </w:rPr>
              <w:t xml:space="preserve">t </w:t>
            </w:r>
            <w:r>
              <w:rPr>
                <w:i/>
                <w:position w:val="4"/>
                <w:sz w:val="25"/>
              </w:rPr>
              <w:t>S</w:t>
            </w:r>
            <w:r>
              <w:rPr>
                <w:i/>
                <w:sz w:val="18"/>
              </w:rPr>
              <w:t>t</w:t>
            </w:r>
            <w:r>
              <w:rPr>
                <w:rFonts w:ascii="Lucida Sans Unicode" w:hAnsi="Lucida Sans Unicode"/>
                <w:sz w:val="18"/>
              </w:rPr>
              <w:t>−</w:t>
            </w:r>
            <w:r>
              <w:rPr>
                <w:sz w:val="18"/>
              </w:rPr>
              <w:t xml:space="preserve">1 </w:t>
            </w:r>
            <w:r>
              <w:rPr>
                <w:rFonts w:ascii="Tahoma" w:hAnsi="Tahoma"/>
                <w:position w:val="4"/>
                <w:sz w:val="25"/>
              </w:rPr>
              <w:t xml:space="preserve">+ </w:t>
            </w:r>
            <w:r>
              <w:rPr>
                <w:i/>
                <w:position w:val="4"/>
                <w:sz w:val="25"/>
              </w:rPr>
              <w:t>S</w:t>
            </w:r>
            <w:r>
              <w:rPr>
                <w:i/>
                <w:sz w:val="18"/>
              </w:rPr>
              <w:t>t</w:t>
            </w:r>
            <w:r>
              <w:rPr>
                <w:rFonts w:ascii="Lucida Sans Unicode" w:hAnsi="Lucida Sans Unicode"/>
                <w:sz w:val="18"/>
              </w:rPr>
              <w:t>−</w:t>
            </w:r>
            <w:r>
              <w:rPr>
                <w:sz w:val="18"/>
              </w:rPr>
              <w:t>2</w:t>
            </w:r>
          </w:p>
        </w:tc>
        <w:tc>
          <w:tcPr>
            <w:tcW w:w="5912" w:type="dxa"/>
            <w:tcBorders>
              <w:right w:val="nil"/>
            </w:tcBorders>
          </w:tcPr>
          <w:p w:rsidR="009D6CC4" w:rsidRDefault="00494099">
            <w:pPr>
              <w:pStyle w:val="TableParagraph"/>
              <w:spacing w:line="262" w:lineRule="exact"/>
              <w:ind w:left="122"/>
              <w:rPr>
                <w:sz w:val="25"/>
              </w:rPr>
            </w:pPr>
            <w:r>
              <w:rPr>
                <w:i/>
                <w:sz w:val="25"/>
              </w:rPr>
              <w:t>S</w:t>
            </w:r>
            <w:r>
              <w:rPr>
                <w:i/>
                <w:sz w:val="25"/>
                <w:vertAlign w:val="subscript"/>
              </w:rPr>
              <w:t>t</w:t>
            </w:r>
            <w:r>
              <w:rPr>
                <w:i/>
                <w:sz w:val="25"/>
              </w:rPr>
              <w:t xml:space="preserve"> </w:t>
            </w:r>
            <w:r>
              <w:rPr>
                <w:sz w:val="25"/>
              </w:rPr>
              <w:t>is age 1+ fish and is dominated by spent</w:t>
            </w:r>
          </w:p>
          <w:p w:rsidR="009D6CC4" w:rsidRDefault="00494099">
            <w:pPr>
              <w:pStyle w:val="TableParagraph"/>
              <w:spacing w:before="11" w:line="249" w:lineRule="auto"/>
              <w:ind w:left="122"/>
              <w:rPr>
                <w:sz w:val="25"/>
              </w:rPr>
            </w:pPr>
            <w:r>
              <w:rPr>
                <w:sz w:val="25"/>
              </w:rPr>
              <w:t xml:space="preserve">post-spawning fish (Nair et al. 2016). </w:t>
            </w:r>
            <w:r>
              <w:rPr>
                <w:i/>
                <w:sz w:val="25"/>
              </w:rPr>
              <w:t>S</w:t>
            </w:r>
            <w:r>
              <w:rPr>
                <w:i/>
                <w:sz w:val="25"/>
                <w:vertAlign w:val="subscript"/>
              </w:rPr>
              <w:t>t</w:t>
            </w:r>
            <w:r>
              <w:rPr>
                <w:i/>
                <w:sz w:val="25"/>
              </w:rPr>
              <w:t xml:space="preserve"> </w:t>
            </w:r>
            <w:r>
              <w:rPr>
                <w:sz w:val="25"/>
              </w:rPr>
              <w:t>should be correlated with the abundance of the spawning stock and cohort strength. If cohort strength persists over time, landings in the current season should correlate with</w:t>
            </w:r>
          </w:p>
          <w:p w:rsidR="009D6CC4" w:rsidRDefault="00494099">
            <w:pPr>
              <w:pStyle w:val="TableParagraph"/>
              <w:spacing w:line="287" w:lineRule="exact"/>
              <w:ind w:left="122"/>
              <w:rPr>
                <w:sz w:val="25"/>
              </w:rPr>
            </w:pPr>
            <w:r>
              <w:rPr>
                <w:sz w:val="25"/>
              </w:rPr>
              <w:t>Jul-Sep landings in the previous two seasons.</w:t>
            </w:r>
          </w:p>
        </w:tc>
      </w:tr>
      <w:tr w:rsidR="009D6CC4">
        <w:trPr>
          <w:trHeight w:val="894"/>
        </w:trPr>
        <w:tc>
          <w:tcPr>
            <w:tcW w:w="3361" w:type="dxa"/>
            <w:tcBorders>
              <w:left w:val="nil"/>
            </w:tcBorders>
          </w:tcPr>
          <w:p w:rsidR="009D6CC4" w:rsidRDefault="00494099">
            <w:pPr>
              <w:pStyle w:val="TableParagraph"/>
              <w:spacing w:line="246" w:lineRule="exact"/>
              <w:ind w:left="123"/>
              <w:rPr>
                <w:sz w:val="25"/>
              </w:rPr>
            </w:pPr>
            <w:r>
              <w:rPr>
                <w:sz w:val="25"/>
              </w:rPr>
              <w:t>DD3</w:t>
            </w:r>
          </w:p>
          <w:p w:rsidR="009D6CC4" w:rsidRDefault="00494099">
            <w:pPr>
              <w:pStyle w:val="TableParagraph"/>
              <w:spacing w:line="377" w:lineRule="exact"/>
              <w:ind w:left="123"/>
              <w:rPr>
                <w:sz w:val="18"/>
              </w:rPr>
            </w:pPr>
            <w:r>
              <w:rPr>
                <w:i/>
                <w:position w:val="4"/>
                <w:sz w:val="25"/>
              </w:rPr>
              <w:t>N</w:t>
            </w:r>
            <w:r>
              <w:rPr>
                <w:i/>
                <w:sz w:val="18"/>
              </w:rPr>
              <w:t xml:space="preserve">t </w:t>
            </w:r>
            <w:r>
              <w:rPr>
                <w:rFonts w:ascii="Lucida Sans Unicode" w:hAnsi="Lucida Sans Unicode"/>
                <w:position w:val="4"/>
                <w:sz w:val="25"/>
              </w:rPr>
              <w:t xml:space="preserve">∼ </w:t>
            </w:r>
            <w:r>
              <w:rPr>
                <w:i/>
                <w:position w:val="4"/>
                <w:sz w:val="25"/>
              </w:rPr>
              <w:t>N</w:t>
            </w:r>
            <w:r>
              <w:rPr>
                <w:i/>
                <w:sz w:val="18"/>
              </w:rPr>
              <w:t>t</w:t>
            </w:r>
            <w:r>
              <w:rPr>
                <w:rFonts w:ascii="Lucida Sans Unicode" w:hAnsi="Lucida Sans Unicode"/>
                <w:sz w:val="18"/>
              </w:rPr>
              <w:t>−</w:t>
            </w:r>
            <w:r>
              <w:rPr>
                <w:sz w:val="18"/>
              </w:rPr>
              <w:t>1</w:t>
            </w:r>
          </w:p>
        </w:tc>
        <w:tc>
          <w:tcPr>
            <w:tcW w:w="5912" w:type="dxa"/>
            <w:tcBorders>
              <w:right w:val="nil"/>
            </w:tcBorders>
          </w:tcPr>
          <w:p w:rsidR="009D6CC4" w:rsidRDefault="00494099">
            <w:pPr>
              <w:pStyle w:val="TableParagraph"/>
              <w:spacing w:line="296" w:lineRule="exact"/>
              <w:ind w:left="122"/>
              <w:rPr>
                <w:sz w:val="25"/>
              </w:rPr>
            </w:pPr>
            <w:r>
              <w:rPr>
                <w:i/>
                <w:sz w:val="25"/>
              </w:rPr>
              <w:t>N</w:t>
            </w:r>
            <w:r>
              <w:rPr>
                <w:i/>
                <w:sz w:val="25"/>
                <w:vertAlign w:val="subscript"/>
              </w:rPr>
              <w:t>t</w:t>
            </w:r>
            <w:r>
              <w:rPr>
                <w:rFonts w:ascii="Lucida Sans Unicode" w:hAnsi="Lucida Sans Unicode"/>
                <w:sz w:val="25"/>
                <w:vertAlign w:val="subscript"/>
              </w:rPr>
              <w:t>−</w:t>
            </w:r>
            <w:r>
              <w:rPr>
                <w:sz w:val="25"/>
                <w:vertAlign w:val="subscript"/>
              </w:rPr>
              <w:t>1</w:t>
            </w:r>
            <w:r>
              <w:rPr>
                <w:sz w:val="25"/>
              </w:rPr>
              <w:t xml:space="preserve"> includes age 0, 1, 2 and 2+ fish (Nair et al. 2016).</w:t>
            </w:r>
          </w:p>
          <w:p w:rsidR="009D6CC4" w:rsidRDefault="00494099">
            <w:pPr>
              <w:pStyle w:val="TableParagraph"/>
              <w:spacing w:line="265" w:lineRule="exact"/>
              <w:ind w:left="122"/>
              <w:rPr>
                <w:sz w:val="25"/>
              </w:rPr>
            </w:pPr>
            <w:r>
              <w:rPr>
                <w:sz w:val="25"/>
              </w:rPr>
              <w:t>Thus the 0, 1, and 2 yr fish will appear 1 year later in the</w:t>
            </w:r>
          </w:p>
          <w:p w:rsidR="009D6CC4" w:rsidRDefault="00494099">
            <w:pPr>
              <w:pStyle w:val="TableParagraph"/>
              <w:spacing w:before="11"/>
              <w:ind w:left="122"/>
              <w:rPr>
                <w:sz w:val="25"/>
              </w:rPr>
            </w:pPr>
            <w:r>
              <w:rPr>
                <w:i/>
                <w:sz w:val="25"/>
              </w:rPr>
              <w:t>N</w:t>
            </w:r>
            <w:r>
              <w:rPr>
                <w:i/>
                <w:sz w:val="25"/>
                <w:vertAlign w:val="subscript"/>
              </w:rPr>
              <w:t>t</w:t>
            </w:r>
            <w:r>
              <w:rPr>
                <w:i/>
                <w:sz w:val="25"/>
              </w:rPr>
              <w:t xml:space="preserve"> </w:t>
            </w:r>
            <w:r>
              <w:rPr>
                <w:sz w:val="25"/>
              </w:rPr>
              <w:t>landings.</w:t>
            </w:r>
          </w:p>
        </w:tc>
      </w:tr>
      <w:tr w:rsidR="009D6CC4">
        <w:trPr>
          <w:trHeight w:val="1193"/>
        </w:trPr>
        <w:tc>
          <w:tcPr>
            <w:tcW w:w="3361" w:type="dxa"/>
            <w:tcBorders>
              <w:left w:val="nil"/>
            </w:tcBorders>
          </w:tcPr>
          <w:p w:rsidR="009D6CC4" w:rsidRDefault="00494099">
            <w:pPr>
              <w:pStyle w:val="TableParagraph"/>
              <w:spacing w:line="248" w:lineRule="exact"/>
              <w:ind w:left="123"/>
              <w:rPr>
                <w:sz w:val="25"/>
              </w:rPr>
            </w:pPr>
            <w:r>
              <w:rPr>
                <w:sz w:val="25"/>
              </w:rPr>
              <w:t>S1</w:t>
            </w:r>
          </w:p>
          <w:p w:rsidR="009D6CC4" w:rsidRDefault="00494099">
            <w:pPr>
              <w:pStyle w:val="TableParagraph"/>
              <w:spacing w:line="369" w:lineRule="exact"/>
              <w:ind w:left="123"/>
              <w:rPr>
                <w:i/>
                <w:sz w:val="25"/>
              </w:rPr>
            </w:pPr>
            <w:r>
              <w:rPr>
                <w:i/>
                <w:sz w:val="25"/>
              </w:rPr>
              <w:t>S</w:t>
            </w:r>
            <w:r>
              <w:rPr>
                <w:i/>
                <w:sz w:val="25"/>
                <w:vertAlign w:val="subscript"/>
              </w:rPr>
              <w:t>t</w:t>
            </w:r>
            <w:r>
              <w:rPr>
                <w:i/>
                <w:sz w:val="25"/>
              </w:rPr>
              <w:t xml:space="preserve"> </w:t>
            </w:r>
            <w:r>
              <w:rPr>
                <w:rFonts w:ascii="Lucida Sans Unicode" w:hAnsi="Lucida Sans Unicode"/>
                <w:sz w:val="25"/>
              </w:rPr>
              <w:t xml:space="preserve">∼ </w:t>
            </w:r>
            <w:r>
              <w:rPr>
                <w:sz w:val="25"/>
              </w:rPr>
              <w:t xml:space="preserve">Jun-Jul precipitation in </w:t>
            </w:r>
            <w:r>
              <w:rPr>
                <w:i/>
                <w:sz w:val="25"/>
              </w:rPr>
              <w:t>t</w:t>
            </w:r>
          </w:p>
        </w:tc>
        <w:tc>
          <w:tcPr>
            <w:tcW w:w="5912" w:type="dxa"/>
            <w:tcBorders>
              <w:right w:val="nil"/>
            </w:tcBorders>
          </w:tcPr>
          <w:p w:rsidR="009D6CC4" w:rsidRDefault="00494099">
            <w:pPr>
              <w:pStyle w:val="TableParagraph"/>
              <w:spacing w:line="262" w:lineRule="exact"/>
              <w:ind w:left="122"/>
              <w:rPr>
                <w:sz w:val="25"/>
              </w:rPr>
            </w:pPr>
            <w:r>
              <w:rPr>
                <w:sz w:val="25"/>
              </w:rPr>
              <w:t>The magnitude of precipitation in June-July directly or</w:t>
            </w:r>
          </w:p>
          <w:p w:rsidR="009D6CC4" w:rsidRDefault="00494099">
            <w:pPr>
              <w:pStyle w:val="TableParagraph"/>
              <w:spacing w:before="11" w:line="249" w:lineRule="auto"/>
              <w:ind w:left="122"/>
              <w:rPr>
                <w:sz w:val="25"/>
              </w:rPr>
            </w:pPr>
            <w:r>
              <w:rPr>
                <w:sz w:val="25"/>
              </w:rPr>
              <w:t>indirectly signals mature fish to spawn offshore, after which the spent adults migrate inshore to the fishery (Anthony Raja 1969, 1974; Srinath 1998).</w:t>
            </w:r>
          </w:p>
        </w:tc>
      </w:tr>
      <w:tr w:rsidR="009D6CC4">
        <w:trPr>
          <w:trHeight w:val="894"/>
        </w:trPr>
        <w:tc>
          <w:tcPr>
            <w:tcW w:w="3361" w:type="dxa"/>
            <w:tcBorders>
              <w:left w:val="nil"/>
            </w:tcBorders>
          </w:tcPr>
          <w:p w:rsidR="009D6CC4" w:rsidRDefault="00494099">
            <w:pPr>
              <w:pStyle w:val="TableParagraph"/>
              <w:spacing w:line="248" w:lineRule="exact"/>
              <w:ind w:left="123"/>
              <w:rPr>
                <w:sz w:val="25"/>
              </w:rPr>
            </w:pPr>
            <w:r>
              <w:rPr>
                <w:sz w:val="25"/>
              </w:rPr>
              <w:t>S2</w:t>
            </w:r>
          </w:p>
          <w:p w:rsidR="009D6CC4" w:rsidRDefault="00494099">
            <w:pPr>
              <w:pStyle w:val="TableParagraph"/>
              <w:spacing w:line="369" w:lineRule="exact"/>
              <w:ind w:left="123"/>
              <w:rPr>
                <w:i/>
                <w:sz w:val="25"/>
              </w:rPr>
            </w:pPr>
            <w:r>
              <w:rPr>
                <w:i/>
                <w:sz w:val="25"/>
              </w:rPr>
              <w:t>S</w:t>
            </w:r>
            <w:r>
              <w:rPr>
                <w:i/>
                <w:sz w:val="25"/>
                <w:vertAlign w:val="subscript"/>
              </w:rPr>
              <w:t>t</w:t>
            </w:r>
            <w:r>
              <w:rPr>
                <w:i/>
                <w:sz w:val="25"/>
              </w:rPr>
              <w:t xml:space="preserve"> </w:t>
            </w:r>
            <w:r>
              <w:rPr>
                <w:rFonts w:ascii="Lucida Sans Unicode" w:hAnsi="Lucida Sans Unicode"/>
                <w:sz w:val="25"/>
              </w:rPr>
              <w:t xml:space="preserve">∼ </w:t>
            </w:r>
            <w:r>
              <w:rPr>
                <w:sz w:val="25"/>
              </w:rPr>
              <w:t xml:space="preserve">Apr-Mar precipitation in </w:t>
            </w:r>
            <w:r>
              <w:rPr>
                <w:i/>
                <w:sz w:val="25"/>
              </w:rPr>
              <w:t>t</w:t>
            </w:r>
          </w:p>
        </w:tc>
        <w:tc>
          <w:tcPr>
            <w:tcW w:w="5912" w:type="dxa"/>
            <w:tcBorders>
              <w:right w:val="nil"/>
            </w:tcBorders>
          </w:tcPr>
          <w:p w:rsidR="009D6CC4" w:rsidRDefault="00494099">
            <w:pPr>
              <w:pStyle w:val="TableParagraph"/>
              <w:spacing w:line="262" w:lineRule="exact"/>
              <w:ind w:left="122"/>
              <w:rPr>
                <w:sz w:val="25"/>
              </w:rPr>
            </w:pPr>
            <w:r>
              <w:rPr>
                <w:sz w:val="25"/>
              </w:rPr>
              <w:t>If there is pre-monsoon rain during Apr-May then</w:t>
            </w:r>
          </w:p>
          <w:p w:rsidR="009D6CC4" w:rsidRDefault="00494099">
            <w:pPr>
              <w:pStyle w:val="TableParagraph"/>
              <w:spacing w:before="11" w:line="249" w:lineRule="auto"/>
              <w:ind w:left="122"/>
              <w:rPr>
                <w:sz w:val="25"/>
              </w:rPr>
            </w:pPr>
            <w:r>
              <w:rPr>
                <w:sz w:val="25"/>
              </w:rPr>
              <w:t>spawning begins earlier and spent adults return to the fishery sooner and are exposed to the fishery longer.</w:t>
            </w:r>
          </w:p>
        </w:tc>
      </w:tr>
      <w:tr w:rsidR="009D6CC4">
        <w:trPr>
          <w:trHeight w:val="1193"/>
        </w:trPr>
        <w:tc>
          <w:tcPr>
            <w:tcW w:w="3361" w:type="dxa"/>
            <w:tcBorders>
              <w:left w:val="nil"/>
            </w:tcBorders>
          </w:tcPr>
          <w:p w:rsidR="009D6CC4" w:rsidRDefault="00494099">
            <w:pPr>
              <w:pStyle w:val="TableParagraph"/>
              <w:spacing w:line="248" w:lineRule="exact"/>
              <w:ind w:left="123"/>
              <w:rPr>
                <w:sz w:val="25"/>
              </w:rPr>
            </w:pPr>
            <w:r>
              <w:rPr>
                <w:sz w:val="25"/>
              </w:rPr>
              <w:t>S3</w:t>
            </w:r>
          </w:p>
          <w:p w:rsidR="009D6CC4" w:rsidRDefault="00494099">
            <w:pPr>
              <w:pStyle w:val="TableParagraph"/>
              <w:spacing w:line="369" w:lineRule="exact"/>
              <w:ind w:left="123"/>
              <w:rPr>
                <w:i/>
                <w:sz w:val="25"/>
              </w:rPr>
            </w:pPr>
            <w:r>
              <w:rPr>
                <w:i/>
                <w:sz w:val="25"/>
              </w:rPr>
              <w:t>N</w:t>
            </w:r>
            <w:r>
              <w:rPr>
                <w:i/>
                <w:sz w:val="25"/>
                <w:vertAlign w:val="subscript"/>
              </w:rPr>
              <w:t>t</w:t>
            </w:r>
            <w:r>
              <w:rPr>
                <w:i/>
                <w:sz w:val="25"/>
              </w:rPr>
              <w:t xml:space="preserve"> </w:t>
            </w:r>
            <w:r>
              <w:rPr>
                <w:rFonts w:ascii="Lucida Sans Unicode" w:hAnsi="Lucida Sans Unicode"/>
                <w:sz w:val="25"/>
              </w:rPr>
              <w:t xml:space="preserve">∼ </w:t>
            </w:r>
            <w:r>
              <w:rPr>
                <w:sz w:val="25"/>
              </w:rPr>
              <w:t xml:space="preserve">Apr-Mar precipitation in </w:t>
            </w:r>
            <w:r>
              <w:rPr>
                <w:i/>
                <w:sz w:val="25"/>
              </w:rPr>
              <w:t>t</w:t>
            </w:r>
          </w:p>
        </w:tc>
        <w:tc>
          <w:tcPr>
            <w:tcW w:w="5912" w:type="dxa"/>
            <w:tcBorders>
              <w:right w:val="nil"/>
            </w:tcBorders>
          </w:tcPr>
          <w:p w:rsidR="009D6CC4" w:rsidRDefault="00494099">
            <w:pPr>
              <w:pStyle w:val="TableParagraph"/>
              <w:spacing w:line="262" w:lineRule="exact"/>
              <w:ind w:left="122"/>
              <w:rPr>
                <w:sz w:val="25"/>
              </w:rPr>
            </w:pPr>
            <w:r>
              <w:rPr>
                <w:sz w:val="25"/>
              </w:rPr>
              <w:t>Precipitation is an indicator of climatic conditions during</w:t>
            </w:r>
          </w:p>
          <w:p w:rsidR="009D6CC4" w:rsidRDefault="00494099">
            <w:pPr>
              <w:pStyle w:val="TableParagraph"/>
              <w:spacing w:before="11" w:line="249" w:lineRule="auto"/>
              <w:ind w:left="122"/>
              <w:rPr>
                <w:sz w:val="25"/>
              </w:rPr>
            </w:pPr>
            <w:r>
              <w:rPr>
                <w:sz w:val="25"/>
              </w:rPr>
              <w:t>the period of egg development. This affect the success of spawning, thus affecting the 0-year class and the</w:t>
            </w:r>
          </w:p>
          <w:p w:rsidR="009D6CC4" w:rsidRDefault="00494099">
            <w:pPr>
              <w:pStyle w:val="TableParagraph"/>
              <w:ind w:left="122"/>
              <w:rPr>
                <w:sz w:val="25"/>
              </w:rPr>
            </w:pPr>
            <w:r>
              <w:rPr>
                <w:sz w:val="25"/>
              </w:rPr>
              <w:t>Oct-Mar catch (Antony Raja 1969, 1974; Srinath 1998).</w:t>
            </w:r>
          </w:p>
        </w:tc>
      </w:tr>
      <w:tr w:rsidR="009D6CC4">
        <w:trPr>
          <w:trHeight w:val="2090"/>
        </w:trPr>
        <w:tc>
          <w:tcPr>
            <w:tcW w:w="3361" w:type="dxa"/>
            <w:tcBorders>
              <w:left w:val="nil"/>
            </w:tcBorders>
          </w:tcPr>
          <w:p w:rsidR="009D6CC4" w:rsidRDefault="00494099">
            <w:pPr>
              <w:pStyle w:val="TableParagraph"/>
              <w:spacing w:line="248" w:lineRule="exact"/>
              <w:ind w:left="123"/>
              <w:rPr>
                <w:sz w:val="25"/>
              </w:rPr>
            </w:pPr>
            <w:r>
              <w:rPr>
                <w:sz w:val="25"/>
              </w:rPr>
              <w:t>S4</w:t>
            </w:r>
          </w:p>
          <w:p w:rsidR="009D6CC4" w:rsidRDefault="00494099">
            <w:pPr>
              <w:pStyle w:val="TableParagraph"/>
              <w:spacing w:line="369" w:lineRule="exact"/>
              <w:ind w:left="123"/>
              <w:rPr>
                <w:i/>
                <w:sz w:val="25"/>
              </w:rPr>
            </w:pPr>
            <w:r>
              <w:rPr>
                <w:i/>
                <w:sz w:val="25"/>
              </w:rPr>
              <w:t>S</w:t>
            </w:r>
            <w:r>
              <w:rPr>
                <w:i/>
                <w:sz w:val="25"/>
                <w:vertAlign w:val="subscript"/>
              </w:rPr>
              <w:t>t</w:t>
            </w:r>
            <w:r>
              <w:rPr>
                <w:i/>
                <w:sz w:val="25"/>
              </w:rPr>
              <w:t xml:space="preserve"> </w:t>
            </w:r>
            <w:r>
              <w:rPr>
                <w:rFonts w:ascii="Lucida Sans Unicode" w:hAnsi="Lucida Sans Unicode"/>
                <w:sz w:val="25"/>
              </w:rPr>
              <w:t xml:space="preserve">∼ </w:t>
            </w:r>
            <w:r>
              <w:rPr>
                <w:sz w:val="25"/>
              </w:rPr>
              <w:t xml:space="preserve">Jun-Sep UPW in </w:t>
            </w:r>
            <w:r>
              <w:rPr>
                <w:i/>
                <w:sz w:val="25"/>
              </w:rPr>
              <w:t>t</w:t>
            </w:r>
          </w:p>
        </w:tc>
        <w:tc>
          <w:tcPr>
            <w:tcW w:w="5912" w:type="dxa"/>
            <w:tcBorders>
              <w:right w:val="nil"/>
            </w:tcBorders>
          </w:tcPr>
          <w:p w:rsidR="009D6CC4" w:rsidRDefault="00494099">
            <w:pPr>
              <w:pStyle w:val="TableParagraph"/>
              <w:spacing w:line="262" w:lineRule="exact"/>
              <w:ind w:left="122"/>
              <w:rPr>
                <w:sz w:val="25"/>
              </w:rPr>
            </w:pPr>
            <w:r>
              <w:rPr>
                <w:sz w:val="25"/>
              </w:rPr>
              <w:t>High rates of upwelling drive mature fish further</w:t>
            </w:r>
          </w:p>
          <w:p w:rsidR="009D6CC4" w:rsidRDefault="00494099">
            <w:pPr>
              <w:pStyle w:val="TableParagraph"/>
              <w:spacing w:before="11" w:line="249" w:lineRule="auto"/>
              <w:ind w:left="122" w:right="155"/>
              <w:rPr>
                <w:sz w:val="25"/>
              </w:rPr>
            </w:pPr>
            <w:r>
              <w:rPr>
                <w:sz w:val="25"/>
              </w:rPr>
              <w:t>offshore and thus leads to lower exposure to the fishery. This movement may be driven by advection of high phytoplankton biomass further offshore or increased inputs of low oxygenated water to the surface (Murty and Edelman 1970, Antony Raja 1973, Pillai e</w:t>
            </w:r>
            <w:r>
              <w:rPr>
                <w:sz w:val="25"/>
              </w:rPr>
              <w:t>t al.</w:t>
            </w:r>
          </w:p>
          <w:p w:rsidR="009D6CC4" w:rsidRDefault="00494099">
            <w:pPr>
              <w:pStyle w:val="TableParagraph"/>
              <w:spacing w:line="287" w:lineRule="exact"/>
              <w:ind w:left="122"/>
              <w:rPr>
                <w:sz w:val="25"/>
              </w:rPr>
            </w:pPr>
            <w:r>
              <w:rPr>
                <w:sz w:val="25"/>
              </w:rPr>
              <w:t>1991).</w:t>
            </w:r>
          </w:p>
        </w:tc>
      </w:tr>
      <w:tr w:rsidR="009D6CC4">
        <w:trPr>
          <w:trHeight w:val="1193"/>
        </w:trPr>
        <w:tc>
          <w:tcPr>
            <w:tcW w:w="3361" w:type="dxa"/>
            <w:tcBorders>
              <w:left w:val="nil"/>
            </w:tcBorders>
          </w:tcPr>
          <w:p w:rsidR="009D6CC4" w:rsidRDefault="00494099">
            <w:pPr>
              <w:pStyle w:val="TableParagraph"/>
              <w:spacing w:line="248" w:lineRule="exact"/>
              <w:ind w:left="123"/>
              <w:rPr>
                <w:sz w:val="25"/>
              </w:rPr>
            </w:pPr>
            <w:r>
              <w:rPr>
                <w:sz w:val="25"/>
              </w:rPr>
              <w:t>S5</w:t>
            </w:r>
          </w:p>
          <w:p w:rsidR="009D6CC4" w:rsidRDefault="00494099">
            <w:pPr>
              <w:pStyle w:val="TableParagraph"/>
              <w:spacing w:before="45" w:line="187" w:lineRule="auto"/>
              <w:ind w:left="123" w:right="520"/>
              <w:rPr>
                <w:i/>
                <w:sz w:val="25"/>
              </w:rPr>
            </w:pPr>
            <w:r>
              <w:rPr>
                <w:i/>
                <w:sz w:val="25"/>
              </w:rPr>
              <w:t>S</w:t>
            </w:r>
            <w:r>
              <w:rPr>
                <w:i/>
                <w:sz w:val="25"/>
                <w:vertAlign w:val="subscript"/>
              </w:rPr>
              <w:t>t</w:t>
            </w:r>
            <w:r>
              <w:rPr>
                <w:i/>
                <w:sz w:val="25"/>
              </w:rPr>
              <w:t xml:space="preserve"> </w:t>
            </w:r>
            <w:r>
              <w:rPr>
                <w:rFonts w:ascii="Lucida Sans Unicode" w:hAnsi="Lucida Sans Unicode"/>
                <w:sz w:val="25"/>
              </w:rPr>
              <w:t xml:space="preserve">∼ </w:t>
            </w:r>
            <w:r>
              <w:rPr>
                <w:sz w:val="25"/>
              </w:rPr>
              <w:t xml:space="preserve">Mar-May r-SST in </w:t>
            </w:r>
            <w:r>
              <w:rPr>
                <w:i/>
                <w:sz w:val="25"/>
              </w:rPr>
              <w:t>t N</w:t>
            </w:r>
            <w:r>
              <w:rPr>
                <w:i/>
                <w:sz w:val="25"/>
                <w:vertAlign w:val="subscript"/>
              </w:rPr>
              <w:t>t</w:t>
            </w:r>
            <w:r>
              <w:rPr>
                <w:i/>
                <w:sz w:val="25"/>
              </w:rPr>
              <w:t xml:space="preserve"> </w:t>
            </w:r>
            <w:r>
              <w:rPr>
                <w:rFonts w:ascii="Lucida Sans Unicode" w:hAnsi="Lucida Sans Unicode"/>
                <w:sz w:val="25"/>
              </w:rPr>
              <w:t xml:space="preserve">∼ </w:t>
            </w:r>
            <w:r>
              <w:rPr>
                <w:sz w:val="25"/>
              </w:rPr>
              <w:t xml:space="preserve">Mar-May r-SST in </w:t>
            </w:r>
            <w:r>
              <w:rPr>
                <w:i/>
                <w:sz w:val="25"/>
              </w:rPr>
              <w:t>t</w:t>
            </w:r>
          </w:p>
        </w:tc>
        <w:tc>
          <w:tcPr>
            <w:tcW w:w="5912" w:type="dxa"/>
            <w:tcBorders>
              <w:right w:val="nil"/>
            </w:tcBorders>
          </w:tcPr>
          <w:p w:rsidR="009D6CC4" w:rsidRDefault="00494099">
            <w:pPr>
              <w:pStyle w:val="TableParagraph"/>
              <w:spacing w:line="262" w:lineRule="exact"/>
              <w:ind w:left="122"/>
              <w:rPr>
                <w:sz w:val="25"/>
              </w:rPr>
            </w:pPr>
            <w:r>
              <w:rPr>
                <w:sz w:val="25"/>
              </w:rPr>
              <w:t>Extreme heating events prior to the spring monsoon</w:t>
            </w:r>
          </w:p>
          <w:p w:rsidR="009D6CC4" w:rsidRDefault="00494099">
            <w:pPr>
              <w:pStyle w:val="TableParagraph"/>
              <w:spacing w:before="11" w:line="249" w:lineRule="auto"/>
              <w:ind w:left="122" w:right="190"/>
              <w:rPr>
                <w:sz w:val="25"/>
              </w:rPr>
            </w:pPr>
            <w:r>
              <w:rPr>
                <w:sz w:val="25"/>
              </w:rPr>
              <w:t>drives mature fish from the spawning areas, resulting in poor recruitment and fewer age 0 year fish in the</w:t>
            </w:r>
          </w:p>
          <w:p w:rsidR="009D6CC4" w:rsidRDefault="00494099">
            <w:pPr>
              <w:pStyle w:val="TableParagraph"/>
              <w:ind w:left="122"/>
              <w:rPr>
                <w:sz w:val="25"/>
              </w:rPr>
            </w:pPr>
            <w:r>
              <w:rPr>
                <w:sz w:val="25"/>
              </w:rPr>
              <w:t>Oct-Mar catch (Antony Raja 1973, Pillai et al 1991).</w:t>
            </w:r>
          </w:p>
        </w:tc>
      </w:tr>
    </w:tbl>
    <w:p w:rsidR="009D6CC4" w:rsidRDefault="009D6CC4">
      <w:pPr>
        <w:rPr>
          <w:sz w:val="25"/>
        </w:rPr>
        <w:sectPr w:rsidR="009D6CC4">
          <w:pgSz w:w="12240" w:h="15840"/>
          <w:pgMar w:top="1340" w:right="0" w:bottom="1060" w:left="940" w:header="0" w:footer="872" w:gutter="0"/>
          <w:cols w:space="720"/>
        </w:sect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494099">
      <w:pPr>
        <w:pStyle w:val="BodyText"/>
        <w:spacing w:before="263"/>
        <w:ind w:left="2580" w:right="3518"/>
        <w:jc w:val="center"/>
      </w:pPr>
      <w:r>
        <w:t>Table 1. Continued.</w:t>
      </w:r>
    </w:p>
    <w:p w:rsidR="009D6CC4" w:rsidRDefault="009D6CC4">
      <w:pPr>
        <w:pStyle w:val="BodyText"/>
        <w:spacing w:before="0"/>
        <w:ind w:left="0"/>
        <w:rPr>
          <w:sz w:val="20"/>
        </w:rPr>
      </w:pPr>
    </w:p>
    <w:p w:rsidR="009D6CC4" w:rsidRDefault="009D6CC4">
      <w:pPr>
        <w:pStyle w:val="BodyText"/>
        <w:spacing w:before="5"/>
        <w:ind w:left="0"/>
        <w:rPr>
          <w:sz w:val="26"/>
        </w:rPr>
      </w:pPr>
    </w:p>
    <w:tbl>
      <w:tblPr>
        <w:tblW w:w="0" w:type="auto"/>
        <w:tblInd w:w="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1"/>
        <w:gridCol w:w="5912"/>
      </w:tblGrid>
      <w:tr w:rsidR="009D6CC4">
        <w:trPr>
          <w:trHeight w:val="296"/>
        </w:trPr>
        <w:tc>
          <w:tcPr>
            <w:tcW w:w="3361" w:type="dxa"/>
            <w:tcBorders>
              <w:left w:val="nil"/>
            </w:tcBorders>
          </w:tcPr>
          <w:p w:rsidR="009D6CC4" w:rsidRDefault="00494099">
            <w:pPr>
              <w:pStyle w:val="TableParagraph"/>
              <w:spacing w:line="262" w:lineRule="exact"/>
              <w:ind w:left="123"/>
              <w:rPr>
                <w:sz w:val="25"/>
              </w:rPr>
            </w:pPr>
            <w:r>
              <w:rPr>
                <w:sz w:val="25"/>
              </w:rPr>
              <w:t>Hypothesis</w:t>
            </w:r>
          </w:p>
        </w:tc>
        <w:tc>
          <w:tcPr>
            <w:tcW w:w="5912" w:type="dxa"/>
            <w:tcBorders>
              <w:right w:val="nil"/>
            </w:tcBorders>
          </w:tcPr>
          <w:p w:rsidR="009D6CC4" w:rsidRDefault="00494099">
            <w:pPr>
              <w:pStyle w:val="TableParagraph"/>
              <w:spacing w:line="262" w:lineRule="exact"/>
              <w:ind w:left="122"/>
              <w:rPr>
                <w:sz w:val="25"/>
              </w:rPr>
            </w:pPr>
            <w:r>
              <w:rPr>
                <w:sz w:val="25"/>
              </w:rPr>
              <w:t>Description</w:t>
            </w:r>
          </w:p>
        </w:tc>
      </w:tr>
      <w:tr w:rsidR="009D6CC4">
        <w:trPr>
          <w:trHeight w:val="1492"/>
        </w:trPr>
        <w:tc>
          <w:tcPr>
            <w:tcW w:w="3361" w:type="dxa"/>
            <w:tcBorders>
              <w:left w:val="nil"/>
            </w:tcBorders>
          </w:tcPr>
          <w:p w:rsidR="009D6CC4" w:rsidRDefault="00494099">
            <w:pPr>
              <w:pStyle w:val="TableParagraph"/>
              <w:spacing w:line="248" w:lineRule="exact"/>
              <w:ind w:left="123"/>
              <w:rPr>
                <w:sz w:val="25"/>
              </w:rPr>
            </w:pPr>
            <w:r>
              <w:rPr>
                <w:sz w:val="25"/>
              </w:rPr>
              <w:t>L1</w:t>
            </w:r>
          </w:p>
          <w:p w:rsidR="009D6CC4" w:rsidRDefault="00494099">
            <w:pPr>
              <w:pStyle w:val="TableParagraph"/>
              <w:spacing w:line="327" w:lineRule="exact"/>
              <w:ind w:left="123"/>
              <w:rPr>
                <w:sz w:val="25"/>
              </w:rPr>
            </w:pPr>
            <w:r>
              <w:rPr>
                <w:i/>
                <w:spacing w:val="-3"/>
                <w:sz w:val="25"/>
              </w:rPr>
              <w:t>S</w:t>
            </w:r>
            <w:r>
              <w:rPr>
                <w:i/>
                <w:spacing w:val="-3"/>
                <w:sz w:val="25"/>
                <w:vertAlign w:val="subscript"/>
              </w:rPr>
              <w:t>t</w:t>
            </w:r>
            <w:r>
              <w:rPr>
                <w:i/>
                <w:spacing w:val="10"/>
                <w:sz w:val="25"/>
              </w:rPr>
              <w:t xml:space="preserve"> </w:t>
            </w:r>
            <w:r>
              <w:rPr>
                <w:rFonts w:ascii="Lucida Sans Unicode" w:hAnsi="Lucida Sans Unicode"/>
                <w:sz w:val="25"/>
              </w:rPr>
              <w:t>∼</w:t>
            </w:r>
            <w:r>
              <w:rPr>
                <w:rFonts w:ascii="Lucida Sans Unicode" w:hAnsi="Lucida Sans Unicode"/>
                <w:spacing w:val="-20"/>
                <w:sz w:val="25"/>
              </w:rPr>
              <w:t xml:space="preserve"> </w:t>
            </w:r>
            <w:r>
              <w:rPr>
                <w:sz w:val="25"/>
              </w:rPr>
              <w:t>Oct-Dec</w:t>
            </w:r>
            <w:r>
              <w:rPr>
                <w:spacing w:val="-5"/>
                <w:sz w:val="25"/>
              </w:rPr>
              <w:t xml:space="preserve"> </w:t>
            </w:r>
            <w:r>
              <w:rPr>
                <w:sz w:val="25"/>
              </w:rPr>
              <w:t>ns-SST</w:t>
            </w:r>
            <w:r>
              <w:rPr>
                <w:spacing w:val="-10"/>
                <w:sz w:val="25"/>
              </w:rPr>
              <w:t xml:space="preserve"> </w:t>
            </w:r>
            <w:r>
              <w:rPr>
                <w:i/>
                <w:sz w:val="25"/>
              </w:rPr>
              <w:t>t</w:t>
            </w:r>
            <w:r>
              <w:rPr>
                <w:i/>
                <w:spacing w:val="-14"/>
                <w:sz w:val="25"/>
              </w:rPr>
              <w:t xml:space="preserve"> </w:t>
            </w:r>
            <w:r>
              <w:rPr>
                <w:rFonts w:ascii="Lucida Sans Unicode" w:hAnsi="Lucida Sans Unicode"/>
                <w:sz w:val="25"/>
              </w:rPr>
              <w:t>−</w:t>
            </w:r>
            <w:r>
              <w:rPr>
                <w:rFonts w:ascii="Lucida Sans Unicode" w:hAnsi="Lucida Sans Unicode"/>
                <w:spacing w:val="-47"/>
                <w:sz w:val="25"/>
              </w:rPr>
              <w:t xml:space="preserve"> </w:t>
            </w:r>
            <w:r>
              <w:rPr>
                <w:sz w:val="25"/>
              </w:rPr>
              <w:t>1</w:t>
            </w:r>
          </w:p>
          <w:p w:rsidR="009D6CC4" w:rsidRDefault="00494099">
            <w:pPr>
              <w:pStyle w:val="TableParagraph"/>
              <w:spacing w:line="342" w:lineRule="exact"/>
              <w:ind w:left="123"/>
              <w:rPr>
                <w:sz w:val="25"/>
              </w:rPr>
            </w:pPr>
            <w:r>
              <w:rPr>
                <w:i/>
                <w:spacing w:val="-6"/>
                <w:sz w:val="25"/>
              </w:rPr>
              <w:t>N</w:t>
            </w:r>
            <w:r>
              <w:rPr>
                <w:i/>
                <w:spacing w:val="-6"/>
                <w:sz w:val="25"/>
                <w:vertAlign w:val="subscript"/>
              </w:rPr>
              <w:t>t</w:t>
            </w:r>
            <w:r>
              <w:rPr>
                <w:i/>
                <w:spacing w:val="10"/>
                <w:sz w:val="25"/>
              </w:rPr>
              <w:t xml:space="preserve"> </w:t>
            </w:r>
            <w:r>
              <w:rPr>
                <w:rFonts w:ascii="Lucida Sans Unicode" w:hAnsi="Lucida Sans Unicode"/>
                <w:sz w:val="25"/>
              </w:rPr>
              <w:t>∼</w:t>
            </w:r>
            <w:r>
              <w:rPr>
                <w:rFonts w:ascii="Lucida Sans Unicode" w:hAnsi="Lucida Sans Unicode"/>
                <w:spacing w:val="-21"/>
                <w:sz w:val="25"/>
              </w:rPr>
              <w:t xml:space="preserve"> </w:t>
            </w:r>
            <w:r>
              <w:rPr>
                <w:sz w:val="25"/>
              </w:rPr>
              <w:t>Oct-Dec</w:t>
            </w:r>
            <w:r>
              <w:rPr>
                <w:spacing w:val="-4"/>
                <w:sz w:val="25"/>
              </w:rPr>
              <w:t xml:space="preserve"> </w:t>
            </w:r>
            <w:r>
              <w:rPr>
                <w:sz w:val="25"/>
              </w:rPr>
              <w:t>ns-SST</w:t>
            </w:r>
            <w:r>
              <w:rPr>
                <w:spacing w:val="-10"/>
                <w:sz w:val="25"/>
              </w:rPr>
              <w:t xml:space="preserve"> </w:t>
            </w:r>
            <w:r>
              <w:rPr>
                <w:i/>
                <w:sz w:val="25"/>
              </w:rPr>
              <w:t>t</w:t>
            </w:r>
            <w:r>
              <w:rPr>
                <w:i/>
                <w:spacing w:val="-14"/>
                <w:sz w:val="25"/>
              </w:rPr>
              <w:t xml:space="preserve"> </w:t>
            </w:r>
            <w:r>
              <w:rPr>
                <w:rFonts w:ascii="Lucida Sans Unicode" w:hAnsi="Lucida Sans Unicode"/>
                <w:sz w:val="25"/>
              </w:rPr>
              <w:t>−</w:t>
            </w:r>
            <w:r>
              <w:rPr>
                <w:rFonts w:ascii="Lucida Sans Unicode" w:hAnsi="Lucida Sans Unicode"/>
                <w:spacing w:val="-47"/>
                <w:sz w:val="25"/>
              </w:rPr>
              <w:t xml:space="preserve"> </w:t>
            </w:r>
            <w:r>
              <w:rPr>
                <w:sz w:val="25"/>
              </w:rPr>
              <w:t>1</w:t>
            </w:r>
          </w:p>
        </w:tc>
        <w:tc>
          <w:tcPr>
            <w:tcW w:w="5912" w:type="dxa"/>
            <w:tcBorders>
              <w:right w:val="nil"/>
            </w:tcBorders>
          </w:tcPr>
          <w:p w:rsidR="009D6CC4" w:rsidRDefault="00494099">
            <w:pPr>
              <w:pStyle w:val="TableParagraph"/>
              <w:spacing w:line="262" w:lineRule="exact"/>
              <w:ind w:left="122"/>
              <w:rPr>
                <w:sz w:val="25"/>
              </w:rPr>
            </w:pPr>
            <w:r>
              <w:rPr>
                <w:sz w:val="25"/>
              </w:rPr>
              <w:t>Larval and juvenile growth and survival is affected by</w:t>
            </w:r>
          </w:p>
          <w:p w:rsidR="009D6CC4" w:rsidRDefault="00494099">
            <w:pPr>
              <w:pStyle w:val="TableParagraph"/>
              <w:spacing w:before="11"/>
              <w:ind w:left="122"/>
              <w:rPr>
                <w:sz w:val="25"/>
              </w:rPr>
            </w:pPr>
            <w:r>
              <w:rPr>
                <w:sz w:val="25"/>
              </w:rPr>
              <w:t>temperature. The temperature in the critical</w:t>
            </w:r>
          </w:p>
          <w:p w:rsidR="009D6CC4" w:rsidRDefault="00494099">
            <w:pPr>
              <w:pStyle w:val="TableParagraph"/>
              <w:spacing w:before="12"/>
              <w:ind w:left="122"/>
              <w:rPr>
                <w:sz w:val="25"/>
              </w:rPr>
            </w:pPr>
            <w:r>
              <w:rPr>
                <w:sz w:val="25"/>
              </w:rPr>
              <w:t>post-monsoon window, when somatic growth of the</w:t>
            </w:r>
          </w:p>
          <w:p w:rsidR="009D6CC4" w:rsidRDefault="00494099">
            <w:pPr>
              <w:pStyle w:val="TableParagraph"/>
              <w:spacing w:before="11" w:line="249" w:lineRule="auto"/>
              <w:ind w:left="122"/>
              <w:rPr>
                <w:sz w:val="25"/>
              </w:rPr>
            </w:pPr>
            <w:r>
              <w:rPr>
                <w:sz w:val="25"/>
              </w:rPr>
              <w:t>0-year fish is highest, should be correlated with future abundance.</w:t>
            </w:r>
          </w:p>
        </w:tc>
      </w:tr>
      <w:tr w:rsidR="009D6CC4">
        <w:trPr>
          <w:trHeight w:val="1791"/>
        </w:trPr>
        <w:tc>
          <w:tcPr>
            <w:tcW w:w="3361" w:type="dxa"/>
            <w:tcBorders>
              <w:left w:val="nil"/>
            </w:tcBorders>
          </w:tcPr>
          <w:p w:rsidR="009D6CC4" w:rsidRDefault="00494099">
            <w:pPr>
              <w:pStyle w:val="TableParagraph"/>
              <w:spacing w:line="248" w:lineRule="exact"/>
              <w:ind w:left="123"/>
              <w:rPr>
                <w:sz w:val="25"/>
              </w:rPr>
            </w:pPr>
            <w:r>
              <w:rPr>
                <w:sz w:val="25"/>
              </w:rPr>
              <w:t>L2</w:t>
            </w:r>
          </w:p>
          <w:p w:rsidR="009D6CC4" w:rsidRDefault="00494099">
            <w:pPr>
              <w:pStyle w:val="TableParagraph"/>
              <w:spacing w:before="45" w:line="187" w:lineRule="auto"/>
              <w:ind w:left="123" w:right="123"/>
              <w:rPr>
                <w:i/>
                <w:sz w:val="25"/>
              </w:rPr>
            </w:pPr>
            <w:r>
              <w:rPr>
                <w:i/>
                <w:spacing w:val="-3"/>
                <w:sz w:val="25"/>
              </w:rPr>
              <w:t>S</w:t>
            </w:r>
            <w:r>
              <w:rPr>
                <w:i/>
                <w:spacing w:val="-3"/>
                <w:sz w:val="25"/>
                <w:vertAlign w:val="subscript"/>
              </w:rPr>
              <w:t>t</w:t>
            </w:r>
            <w:r>
              <w:rPr>
                <w:i/>
                <w:spacing w:val="12"/>
                <w:sz w:val="25"/>
              </w:rPr>
              <w:t xml:space="preserve"> </w:t>
            </w:r>
            <w:r>
              <w:rPr>
                <w:rFonts w:ascii="Lucida Sans Unicode" w:hAnsi="Lucida Sans Unicode"/>
                <w:sz w:val="25"/>
              </w:rPr>
              <w:t>∼</w:t>
            </w:r>
            <w:r>
              <w:rPr>
                <w:rFonts w:ascii="Lucida Sans Unicode" w:hAnsi="Lucida Sans Unicode"/>
                <w:spacing w:val="-20"/>
                <w:sz w:val="25"/>
              </w:rPr>
              <w:t xml:space="preserve"> </w:t>
            </w:r>
            <w:r>
              <w:rPr>
                <w:sz w:val="25"/>
              </w:rPr>
              <w:t>Jun-Sep</w:t>
            </w:r>
            <w:r>
              <w:rPr>
                <w:spacing w:val="-3"/>
                <w:sz w:val="25"/>
              </w:rPr>
              <w:t xml:space="preserve"> </w:t>
            </w:r>
            <w:r>
              <w:rPr>
                <w:sz w:val="25"/>
              </w:rPr>
              <w:t>UPW</w:t>
            </w:r>
            <w:r>
              <w:rPr>
                <w:spacing w:val="-3"/>
                <w:sz w:val="25"/>
              </w:rPr>
              <w:t xml:space="preserve"> </w:t>
            </w:r>
            <w:r>
              <w:rPr>
                <w:sz w:val="25"/>
              </w:rPr>
              <w:t>in</w:t>
            </w:r>
            <w:r>
              <w:rPr>
                <w:spacing w:val="-9"/>
                <w:sz w:val="25"/>
              </w:rPr>
              <w:t xml:space="preserve"> </w:t>
            </w:r>
            <w:r>
              <w:rPr>
                <w:i/>
                <w:sz w:val="25"/>
              </w:rPr>
              <w:t>t</w:t>
            </w:r>
            <w:r>
              <w:rPr>
                <w:i/>
                <w:spacing w:val="-13"/>
                <w:sz w:val="25"/>
              </w:rPr>
              <w:t xml:space="preserve"> </w:t>
            </w:r>
            <w:r>
              <w:rPr>
                <w:rFonts w:ascii="Lucida Sans Unicode" w:hAnsi="Lucida Sans Unicode"/>
                <w:sz w:val="25"/>
              </w:rPr>
              <w:t>−</w:t>
            </w:r>
            <w:r>
              <w:rPr>
                <w:rFonts w:ascii="Lucida Sans Unicode" w:hAnsi="Lucida Sans Unicode"/>
                <w:spacing w:val="-47"/>
                <w:sz w:val="25"/>
              </w:rPr>
              <w:t xml:space="preserve"> </w:t>
            </w:r>
            <w:r>
              <w:rPr>
                <w:sz w:val="25"/>
              </w:rPr>
              <w:t>1</w:t>
            </w:r>
            <w:r>
              <w:rPr>
                <w:spacing w:val="-3"/>
                <w:sz w:val="25"/>
              </w:rPr>
              <w:t xml:space="preserve"> </w:t>
            </w:r>
            <w:r>
              <w:rPr>
                <w:sz w:val="25"/>
              </w:rPr>
              <w:t>&amp;</w:t>
            </w:r>
            <w:r>
              <w:rPr>
                <w:spacing w:val="-9"/>
                <w:sz w:val="25"/>
              </w:rPr>
              <w:t xml:space="preserve"> </w:t>
            </w:r>
            <w:r>
              <w:rPr>
                <w:i/>
                <w:sz w:val="25"/>
              </w:rPr>
              <w:t xml:space="preserve">t </w:t>
            </w:r>
            <w:r>
              <w:rPr>
                <w:i/>
                <w:spacing w:val="-6"/>
                <w:sz w:val="25"/>
              </w:rPr>
              <w:t>N</w:t>
            </w:r>
            <w:r>
              <w:rPr>
                <w:i/>
                <w:spacing w:val="-6"/>
                <w:sz w:val="25"/>
                <w:vertAlign w:val="subscript"/>
              </w:rPr>
              <w:t>t</w:t>
            </w:r>
            <w:r>
              <w:rPr>
                <w:i/>
                <w:spacing w:val="9"/>
                <w:sz w:val="25"/>
              </w:rPr>
              <w:t xml:space="preserve"> </w:t>
            </w:r>
            <w:r>
              <w:rPr>
                <w:rFonts w:ascii="Lucida Sans Unicode" w:hAnsi="Lucida Sans Unicode"/>
                <w:sz w:val="25"/>
              </w:rPr>
              <w:t>∼</w:t>
            </w:r>
            <w:r>
              <w:rPr>
                <w:rFonts w:ascii="Lucida Sans Unicode" w:hAnsi="Lucida Sans Unicode"/>
                <w:spacing w:val="-23"/>
                <w:sz w:val="25"/>
              </w:rPr>
              <w:t xml:space="preserve"> </w:t>
            </w:r>
            <w:r>
              <w:rPr>
                <w:sz w:val="25"/>
              </w:rPr>
              <w:t>Jun-Sep</w:t>
            </w:r>
            <w:r>
              <w:rPr>
                <w:spacing w:val="-5"/>
                <w:sz w:val="25"/>
              </w:rPr>
              <w:t xml:space="preserve"> </w:t>
            </w:r>
            <w:r>
              <w:rPr>
                <w:sz w:val="25"/>
              </w:rPr>
              <w:t>UPW</w:t>
            </w:r>
            <w:r>
              <w:rPr>
                <w:spacing w:val="-6"/>
                <w:sz w:val="25"/>
              </w:rPr>
              <w:t xml:space="preserve"> </w:t>
            </w:r>
            <w:r>
              <w:rPr>
                <w:sz w:val="25"/>
              </w:rPr>
              <w:t>in</w:t>
            </w:r>
            <w:r>
              <w:rPr>
                <w:spacing w:val="-12"/>
                <w:sz w:val="25"/>
              </w:rPr>
              <w:t xml:space="preserve"> </w:t>
            </w:r>
            <w:r>
              <w:rPr>
                <w:i/>
                <w:sz w:val="25"/>
              </w:rPr>
              <w:t>t</w:t>
            </w:r>
            <w:r>
              <w:rPr>
                <w:i/>
                <w:spacing w:val="-16"/>
                <w:sz w:val="25"/>
              </w:rPr>
              <w:t xml:space="preserve"> </w:t>
            </w:r>
            <w:r>
              <w:rPr>
                <w:rFonts w:ascii="Lucida Sans Unicode" w:hAnsi="Lucida Sans Unicode"/>
                <w:sz w:val="25"/>
              </w:rPr>
              <w:t>−</w:t>
            </w:r>
            <w:r>
              <w:rPr>
                <w:rFonts w:ascii="Lucida Sans Unicode" w:hAnsi="Lucida Sans Unicode"/>
                <w:spacing w:val="-49"/>
                <w:sz w:val="25"/>
              </w:rPr>
              <w:t xml:space="preserve"> </w:t>
            </w:r>
            <w:r>
              <w:rPr>
                <w:sz w:val="25"/>
              </w:rPr>
              <w:t>1</w:t>
            </w:r>
            <w:r>
              <w:rPr>
                <w:spacing w:val="-5"/>
                <w:sz w:val="25"/>
              </w:rPr>
              <w:t xml:space="preserve"> </w:t>
            </w:r>
            <w:r>
              <w:rPr>
                <w:sz w:val="25"/>
              </w:rPr>
              <w:t>&amp;</w:t>
            </w:r>
            <w:r>
              <w:rPr>
                <w:spacing w:val="-12"/>
                <w:sz w:val="25"/>
              </w:rPr>
              <w:t xml:space="preserve"> </w:t>
            </w:r>
            <w:r>
              <w:rPr>
                <w:i/>
                <w:sz w:val="25"/>
              </w:rPr>
              <w:t>t</w:t>
            </w:r>
          </w:p>
        </w:tc>
        <w:tc>
          <w:tcPr>
            <w:tcW w:w="5912" w:type="dxa"/>
            <w:tcBorders>
              <w:right w:val="nil"/>
            </w:tcBorders>
          </w:tcPr>
          <w:p w:rsidR="009D6CC4" w:rsidRDefault="00494099">
            <w:pPr>
              <w:pStyle w:val="TableParagraph"/>
              <w:spacing w:line="262" w:lineRule="exact"/>
              <w:ind w:left="122"/>
              <w:rPr>
                <w:sz w:val="25"/>
              </w:rPr>
            </w:pPr>
            <w:r>
              <w:rPr>
                <w:sz w:val="25"/>
              </w:rPr>
              <w:t>Higher upwelling rates leads to greater phytoplankton</w:t>
            </w:r>
          </w:p>
          <w:p w:rsidR="009D6CC4" w:rsidRDefault="00494099">
            <w:pPr>
              <w:pStyle w:val="TableParagraph"/>
              <w:spacing w:before="11" w:line="249" w:lineRule="auto"/>
              <w:ind w:left="122" w:right="155"/>
              <w:rPr>
                <w:sz w:val="25"/>
              </w:rPr>
            </w:pPr>
            <w:r>
              <w:rPr>
                <w:sz w:val="25"/>
              </w:rPr>
              <w:t>productivity, better larval and juvenile growth, and higher landings in the post monsoon Oct-March catch. However, extreme upwelling may decrease this catch, and future catches, due to poor oxygen condi</w:t>
            </w:r>
            <w:r>
              <w:rPr>
                <w:sz w:val="25"/>
              </w:rPr>
              <w:t>tions or advection of phytoplankton biomass.</w:t>
            </w:r>
          </w:p>
        </w:tc>
      </w:tr>
      <w:tr w:rsidR="009D6CC4">
        <w:trPr>
          <w:trHeight w:val="1193"/>
        </w:trPr>
        <w:tc>
          <w:tcPr>
            <w:tcW w:w="3361" w:type="dxa"/>
            <w:tcBorders>
              <w:left w:val="nil"/>
            </w:tcBorders>
          </w:tcPr>
          <w:p w:rsidR="009D6CC4" w:rsidRDefault="00494099">
            <w:pPr>
              <w:pStyle w:val="TableParagraph"/>
              <w:spacing w:line="248" w:lineRule="exact"/>
              <w:ind w:left="123"/>
              <w:rPr>
                <w:sz w:val="25"/>
              </w:rPr>
            </w:pPr>
            <w:r>
              <w:rPr>
                <w:sz w:val="25"/>
              </w:rPr>
              <w:t>L3</w:t>
            </w:r>
          </w:p>
          <w:p w:rsidR="009D6CC4" w:rsidRDefault="00494099">
            <w:pPr>
              <w:pStyle w:val="TableParagraph"/>
              <w:spacing w:before="45" w:line="187" w:lineRule="auto"/>
              <w:ind w:left="123" w:right="934"/>
              <w:rPr>
                <w:i/>
                <w:sz w:val="25"/>
              </w:rPr>
            </w:pPr>
            <w:r>
              <w:rPr>
                <w:i/>
                <w:spacing w:val="-3"/>
                <w:sz w:val="25"/>
              </w:rPr>
              <w:t>S</w:t>
            </w:r>
            <w:r>
              <w:rPr>
                <w:i/>
                <w:spacing w:val="-3"/>
                <w:sz w:val="25"/>
                <w:vertAlign w:val="subscript"/>
              </w:rPr>
              <w:t>t</w:t>
            </w:r>
            <w:r>
              <w:rPr>
                <w:i/>
                <w:spacing w:val="-3"/>
                <w:sz w:val="25"/>
              </w:rPr>
              <w:t xml:space="preserve"> </w:t>
            </w:r>
            <w:r>
              <w:rPr>
                <w:rFonts w:ascii="Lucida Sans Unicode" w:hAnsi="Lucida Sans Unicode"/>
                <w:sz w:val="25"/>
              </w:rPr>
              <w:t xml:space="preserve">∼ </w:t>
            </w:r>
            <w:r>
              <w:rPr>
                <w:sz w:val="25"/>
              </w:rPr>
              <w:t xml:space="preserve">CHL in </w:t>
            </w:r>
            <w:r>
              <w:rPr>
                <w:i/>
                <w:sz w:val="25"/>
              </w:rPr>
              <w:t xml:space="preserve">t </w:t>
            </w:r>
            <w:r>
              <w:rPr>
                <w:rFonts w:ascii="Lucida Sans Unicode" w:hAnsi="Lucida Sans Unicode"/>
                <w:sz w:val="25"/>
              </w:rPr>
              <w:t xml:space="preserve">− </w:t>
            </w:r>
            <w:r>
              <w:rPr>
                <w:sz w:val="25"/>
              </w:rPr>
              <w:t xml:space="preserve">1 &amp; </w:t>
            </w:r>
            <w:r>
              <w:rPr>
                <w:i/>
                <w:sz w:val="25"/>
              </w:rPr>
              <w:t xml:space="preserve">t </w:t>
            </w:r>
            <w:r>
              <w:rPr>
                <w:i/>
                <w:spacing w:val="-6"/>
                <w:sz w:val="25"/>
              </w:rPr>
              <w:t>N</w:t>
            </w:r>
            <w:r>
              <w:rPr>
                <w:i/>
                <w:spacing w:val="-6"/>
                <w:sz w:val="25"/>
                <w:vertAlign w:val="subscript"/>
              </w:rPr>
              <w:t>t</w:t>
            </w:r>
            <w:r>
              <w:rPr>
                <w:i/>
                <w:spacing w:val="-6"/>
                <w:sz w:val="25"/>
              </w:rPr>
              <w:t xml:space="preserve"> </w:t>
            </w:r>
            <w:r>
              <w:rPr>
                <w:rFonts w:ascii="Lucida Sans Unicode" w:hAnsi="Lucida Sans Unicode"/>
                <w:sz w:val="25"/>
              </w:rPr>
              <w:t xml:space="preserve">∼ </w:t>
            </w:r>
            <w:r>
              <w:rPr>
                <w:sz w:val="25"/>
              </w:rPr>
              <w:t xml:space="preserve">CHL in </w:t>
            </w:r>
            <w:r>
              <w:rPr>
                <w:i/>
                <w:sz w:val="25"/>
              </w:rPr>
              <w:t xml:space="preserve">t </w:t>
            </w:r>
            <w:r>
              <w:rPr>
                <w:rFonts w:ascii="Lucida Sans Unicode" w:hAnsi="Lucida Sans Unicode"/>
                <w:sz w:val="25"/>
              </w:rPr>
              <w:t xml:space="preserve">− </w:t>
            </w:r>
            <w:r>
              <w:rPr>
                <w:sz w:val="25"/>
              </w:rPr>
              <w:t xml:space="preserve">1 &amp; </w:t>
            </w:r>
            <w:r>
              <w:rPr>
                <w:i/>
                <w:sz w:val="25"/>
              </w:rPr>
              <w:t>t</w:t>
            </w:r>
          </w:p>
        </w:tc>
        <w:tc>
          <w:tcPr>
            <w:tcW w:w="5912" w:type="dxa"/>
            <w:tcBorders>
              <w:right w:val="nil"/>
            </w:tcBorders>
          </w:tcPr>
          <w:p w:rsidR="009D6CC4" w:rsidRDefault="00494099">
            <w:pPr>
              <w:pStyle w:val="TableParagraph"/>
              <w:spacing w:line="262" w:lineRule="exact"/>
              <w:ind w:left="122"/>
              <w:jc w:val="both"/>
              <w:rPr>
                <w:sz w:val="25"/>
              </w:rPr>
            </w:pPr>
            <w:r>
              <w:rPr>
                <w:sz w:val="25"/>
              </w:rPr>
              <w:t>Surface Chl-a is a proxy for phytoplankton abundance</w:t>
            </w:r>
          </w:p>
          <w:p w:rsidR="009D6CC4" w:rsidRDefault="00494099">
            <w:pPr>
              <w:pStyle w:val="TableParagraph"/>
              <w:spacing w:before="11" w:line="249" w:lineRule="auto"/>
              <w:ind w:left="122" w:right="433"/>
              <w:jc w:val="both"/>
              <w:rPr>
                <w:sz w:val="25"/>
              </w:rPr>
            </w:pPr>
            <w:r>
              <w:rPr>
                <w:sz w:val="25"/>
              </w:rPr>
              <w:t xml:space="preserve">and thus food </w:t>
            </w:r>
            <w:r>
              <w:rPr>
                <w:spacing w:val="-3"/>
                <w:sz w:val="25"/>
              </w:rPr>
              <w:t xml:space="preserve">availability, </w:t>
            </w:r>
            <w:r>
              <w:rPr>
                <w:sz w:val="25"/>
              </w:rPr>
              <w:t>so higher bloom intensities may support greater fish abundance in the current</w:t>
            </w:r>
            <w:r>
              <w:rPr>
                <w:spacing w:val="-42"/>
                <w:sz w:val="25"/>
              </w:rPr>
              <w:t xml:space="preserve"> </w:t>
            </w:r>
            <w:r>
              <w:rPr>
                <w:spacing w:val="-4"/>
                <w:sz w:val="25"/>
              </w:rPr>
              <w:t xml:space="preserve">and </w:t>
            </w:r>
            <w:r>
              <w:rPr>
                <w:sz w:val="25"/>
              </w:rPr>
              <w:t>future</w:t>
            </w:r>
            <w:r>
              <w:rPr>
                <w:spacing w:val="-2"/>
                <w:sz w:val="25"/>
              </w:rPr>
              <w:t xml:space="preserve"> </w:t>
            </w:r>
            <w:r>
              <w:rPr>
                <w:sz w:val="25"/>
              </w:rPr>
              <w:t>years.</w:t>
            </w:r>
          </w:p>
        </w:tc>
      </w:tr>
      <w:tr w:rsidR="009D6CC4">
        <w:trPr>
          <w:trHeight w:val="2090"/>
        </w:trPr>
        <w:tc>
          <w:tcPr>
            <w:tcW w:w="3361" w:type="dxa"/>
            <w:tcBorders>
              <w:left w:val="nil"/>
            </w:tcBorders>
          </w:tcPr>
          <w:p w:rsidR="009D6CC4" w:rsidRDefault="00494099">
            <w:pPr>
              <w:pStyle w:val="TableParagraph"/>
              <w:spacing w:line="248" w:lineRule="exact"/>
              <w:ind w:left="123"/>
              <w:rPr>
                <w:sz w:val="25"/>
              </w:rPr>
            </w:pPr>
            <w:r>
              <w:rPr>
                <w:sz w:val="25"/>
              </w:rPr>
              <w:t>A1</w:t>
            </w:r>
          </w:p>
          <w:p w:rsidR="009D6CC4" w:rsidRDefault="00494099">
            <w:pPr>
              <w:pStyle w:val="TableParagraph"/>
              <w:spacing w:line="327" w:lineRule="exact"/>
              <w:ind w:left="123"/>
              <w:rPr>
                <w:sz w:val="25"/>
              </w:rPr>
            </w:pPr>
            <w:r>
              <w:rPr>
                <w:i/>
                <w:spacing w:val="-3"/>
                <w:sz w:val="25"/>
              </w:rPr>
              <w:t>S</w:t>
            </w:r>
            <w:r>
              <w:rPr>
                <w:i/>
                <w:spacing w:val="-3"/>
                <w:sz w:val="25"/>
                <w:vertAlign w:val="subscript"/>
              </w:rPr>
              <w:t>t</w:t>
            </w:r>
            <w:r>
              <w:rPr>
                <w:i/>
                <w:spacing w:val="-3"/>
                <w:sz w:val="25"/>
              </w:rPr>
              <w:t xml:space="preserve"> </w:t>
            </w:r>
            <w:r>
              <w:rPr>
                <w:rFonts w:ascii="Lucida Sans Unicode" w:hAnsi="Lucida Sans Unicode"/>
                <w:sz w:val="25"/>
              </w:rPr>
              <w:t xml:space="preserve">∼ </w:t>
            </w:r>
            <w:r>
              <w:rPr>
                <w:sz w:val="25"/>
              </w:rPr>
              <w:t xml:space="preserve">2.5-yr </w:t>
            </w:r>
            <w:r>
              <w:rPr>
                <w:spacing w:val="-3"/>
                <w:sz w:val="25"/>
              </w:rPr>
              <w:t>ave.</w:t>
            </w:r>
            <w:r>
              <w:rPr>
                <w:spacing w:val="2"/>
                <w:sz w:val="25"/>
              </w:rPr>
              <w:t xml:space="preserve"> </w:t>
            </w:r>
            <w:r>
              <w:rPr>
                <w:sz w:val="25"/>
              </w:rPr>
              <w:t>ns-SST</w:t>
            </w:r>
          </w:p>
          <w:p w:rsidR="009D6CC4" w:rsidRDefault="00494099">
            <w:pPr>
              <w:pStyle w:val="TableParagraph"/>
              <w:spacing w:line="342" w:lineRule="exact"/>
              <w:ind w:left="123"/>
              <w:rPr>
                <w:sz w:val="25"/>
              </w:rPr>
            </w:pPr>
            <w:r>
              <w:rPr>
                <w:i/>
                <w:spacing w:val="-6"/>
                <w:sz w:val="25"/>
              </w:rPr>
              <w:t>N</w:t>
            </w:r>
            <w:r>
              <w:rPr>
                <w:i/>
                <w:spacing w:val="-6"/>
                <w:sz w:val="25"/>
                <w:vertAlign w:val="subscript"/>
              </w:rPr>
              <w:t>t</w:t>
            </w:r>
            <w:r>
              <w:rPr>
                <w:i/>
                <w:spacing w:val="-6"/>
                <w:sz w:val="25"/>
              </w:rPr>
              <w:t xml:space="preserve"> </w:t>
            </w:r>
            <w:r>
              <w:rPr>
                <w:rFonts w:ascii="Lucida Sans Unicode" w:hAnsi="Lucida Sans Unicode"/>
                <w:sz w:val="25"/>
              </w:rPr>
              <w:t xml:space="preserve">∼ </w:t>
            </w:r>
            <w:r>
              <w:rPr>
                <w:sz w:val="25"/>
              </w:rPr>
              <w:t xml:space="preserve">2.5-yr </w:t>
            </w:r>
            <w:r>
              <w:rPr>
                <w:spacing w:val="-3"/>
                <w:sz w:val="25"/>
              </w:rPr>
              <w:t>ave.</w:t>
            </w:r>
            <w:r>
              <w:rPr>
                <w:spacing w:val="5"/>
                <w:sz w:val="25"/>
              </w:rPr>
              <w:t xml:space="preserve"> </w:t>
            </w:r>
            <w:r>
              <w:rPr>
                <w:sz w:val="25"/>
              </w:rPr>
              <w:t>ns-SST</w:t>
            </w:r>
          </w:p>
        </w:tc>
        <w:tc>
          <w:tcPr>
            <w:tcW w:w="5912" w:type="dxa"/>
            <w:tcBorders>
              <w:right w:val="nil"/>
            </w:tcBorders>
          </w:tcPr>
          <w:p w:rsidR="009D6CC4" w:rsidRDefault="00494099">
            <w:pPr>
              <w:pStyle w:val="TableParagraph"/>
              <w:spacing w:line="262" w:lineRule="exact"/>
              <w:ind w:left="122"/>
              <w:rPr>
                <w:sz w:val="25"/>
              </w:rPr>
            </w:pPr>
            <w:r>
              <w:rPr>
                <w:sz w:val="25"/>
              </w:rPr>
              <w:t>Spawning, early survival, and recruitment of sardines</w:t>
            </w:r>
          </w:p>
          <w:p w:rsidR="009D6CC4" w:rsidRDefault="00494099">
            <w:pPr>
              <w:pStyle w:val="TableParagraph"/>
              <w:spacing w:before="11" w:line="249" w:lineRule="auto"/>
              <w:ind w:left="122" w:right="123"/>
              <w:rPr>
                <w:sz w:val="25"/>
              </w:rPr>
            </w:pPr>
            <w:r>
              <w:rPr>
                <w:sz w:val="25"/>
              </w:rPr>
              <w:t>depends on a multitude of cascading factors</w:t>
            </w:r>
            <w:r>
              <w:rPr>
                <w:spacing w:val="-28"/>
                <w:sz w:val="25"/>
              </w:rPr>
              <w:t xml:space="preserve"> </w:t>
            </w:r>
            <w:r>
              <w:rPr>
                <w:sz w:val="25"/>
              </w:rPr>
              <w:t xml:space="preserve">summarized by the multi-year average nearshore </w:t>
            </w:r>
            <w:r>
              <w:rPr>
                <w:spacing w:val="-5"/>
                <w:sz w:val="25"/>
              </w:rPr>
              <w:t xml:space="preserve">SST. </w:t>
            </w:r>
            <w:r>
              <w:rPr>
                <w:sz w:val="25"/>
              </w:rPr>
              <w:t>The</w:t>
            </w:r>
            <w:r>
              <w:rPr>
                <w:spacing w:val="-38"/>
                <w:sz w:val="25"/>
              </w:rPr>
              <w:t xml:space="preserve"> </w:t>
            </w:r>
            <w:r>
              <w:rPr>
                <w:sz w:val="25"/>
              </w:rPr>
              <w:t xml:space="preserve">multi-year average SST has been correlated with recruitment and abundance in other sardines (Checkley et al. 2017) and is related to the optimal temperature windows for sardines </w:t>
            </w:r>
            <w:r>
              <w:rPr>
                <w:spacing w:val="-3"/>
                <w:sz w:val="25"/>
              </w:rPr>
              <w:t xml:space="preserve">(Takasuka </w:t>
            </w:r>
            <w:r>
              <w:rPr>
                <w:sz w:val="25"/>
              </w:rPr>
              <w:t>et al.</w:t>
            </w:r>
            <w:r>
              <w:rPr>
                <w:spacing w:val="13"/>
                <w:sz w:val="25"/>
              </w:rPr>
              <w:t xml:space="preserve"> </w:t>
            </w:r>
            <w:r>
              <w:rPr>
                <w:sz w:val="25"/>
              </w:rPr>
              <w:t>2007).</w:t>
            </w:r>
          </w:p>
        </w:tc>
      </w:tr>
      <w:tr w:rsidR="009D6CC4">
        <w:trPr>
          <w:trHeight w:val="1492"/>
        </w:trPr>
        <w:tc>
          <w:tcPr>
            <w:tcW w:w="3361" w:type="dxa"/>
            <w:tcBorders>
              <w:left w:val="nil"/>
            </w:tcBorders>
          </w:tcPr>
          <w:p w:rsidR="009D6CC4" w:rsidRDefault="00494099">
            <w:pPr>
              <w:pStyle w:val="TableParagraph"/>
              <w:spacing w:line="248" w:lineRule="exact"/>
              <w:ind w:left="123"/>
              <w:rPr>
                <w:sz w:val="25"/>
              </w:rPr>
            </w:pPr>
            <w:r>
              <w:rPr>
                <w:sz w:val="25"/>
              </w:rPr>
              <w:t>A2</w:t>
            </w:r>
          </w:p>
          <w:p w:rsidR="009D6CC4" w:rsidRDefault="00494099">
            <w:pPr>
              <w:pStyle w:val="TableParagraph"/>
              <w:spacing w:line="327" w:lineRule="exact"/>
              <w:ind w:left="123"/>
              <w:rPr>
                <w:sz w:val="25"/>
              </w:rPr>
            </w:pPr>
            <w:r>
              <w:rPr>
                <w:i/>
                <w:spacing w:val="-3"/>
                <w:sz w:val="25"/>
              </w:rPr>
              <w:t>S</w:t>
            </w:r>
            <w:r>
              <w:rPr>
                <w:i/>
                <w:spacing w:val="-3"/>
                <w:sz w:val="25"/>
                <w:vertAlign w:val="subscript"/>
              </w:rPr>
              <w:t>t</w:t>
            </w:r>
            <w:r>
              <w:rPr>
                <w:i/>
                <w:spacing w:val="11"/>
                <w:sz w:val="25"/>
              </w:rPr>
              <w:t xml:space="preserve"> </w:t>
            </w:r>
            <w:r>
              <w:rPr>
                <w:rFonts w:ascii="Lucida Sans Unicode" w:hAnsi="Lucida Sans Unicode"/>
                <w:sz w:val="25"/>
              </w:rPr>
              <w:t>∼</w:t>
            </w:r>
            <w:r>
              <w:rPr>
                <w:rFonts w:ascii="Lucida Sans Unicode" w:hAnsi="Lucida Sans Unicode"/>
                <w:spacing w:val="-20"/>
                <w:sz w:val="25"/>
              </w:rPr>
              <w:t xml:space="preserve"> </w:t>
            </w:r>
            <w:r>
              <w:rPr>
                <w:sz w:val="25"/>
              </w:rPr>
              <w:t>ONI</w:t>
            </w:r>
            <w:r>
              <w:rPr>
                <w:spacing w:val="-4"/>
                <w:sz w:val="25"/>
              </w:rPr>
              <w:t xml:space="preserve"> </w:t>
            </w:r>
            <w:r>
              <w:rPr>
                <w:sz w:val="25"/>
              </w:rPr>
              <w:t>in</w:t>
            </w:r>
            <w:r>
              <w:rPr>
                <w:spacing w:val="-10"/>
                <w:sz w:val="25"/>
              </w:rPr>
              <w:t xml:space="preserve"> </w:t>
            </w:r>
            <w:r>
              <w:rPr>
                <w:i/>
                <w:sz w:val="25"/>
              </w:rPr>
              <w:t>t</w:t>
            </w:r>
            <w:r>
              <w:rPr>
                <w:i/>
                <w:spacing w:val="-13"/>
                <w:sz w:val="25"/>
              </w:rPr>
              <w:t xml:space="preserve"> </w:t>
            </w:r>
            <w:r>
              <w:rPr>
                <w:rFonts w:ascii="Lucida Sans Unicode" w:hAnsi="Lucida Sans Unicode"/>
                <w:sz w:val="25"/>
              </w:rPr>
              <w:t>−</w:t>
            </w:r>
            <w:r>
              <w:rPr>
                <w:rFonts w:ascii="Lucida Sans Unicode" w:hAnsi="Lucida Sans Unicode"/>
                <w:spacing w:val="-47"/>
                <w:sz w:val="25"/>
              </w:rPr>
              <w:t xml:space="preserve"> </w:t>
            </w:r>
            <w:r>
              <w:rPr>
                <w:sz w:val="25"/>
              </w:rPr>
              <w:t>1</w:t>
            </w:r>
          </w:p>
          <w:p w:rsidR="009D6CC4" w:rsidRDefault="00494099">
            <w:pPr>
              <w:pStyle w:val="TableParagraph"/>
              <w:spacing w:line="342" w:lineRule="exact"/>
              <w:ind w:left="123"/>
              <w:rPr>
                <w:sz w:val="25"/>
              </w:rPr>
            </w:pPr>
            <w:r>
              <w:rPr>
                <w:i/>
                <w:spacing w:val="-6"/>
                <w:sz w:val="25"/>
              </w:rPr>
              <w:t>N</w:t>
            </w:r>
            <w:r>
              <w:rPr>
                <w:i/>
                <w:spacing w:val="-6"/>
                <w:sz w:val="25"/>
                <w:vertAlign w:val="subscript"/>
              </w:rPr>
              <w:t>t</w:t>
            </w:r>
            <w:r>
              <w:rPr>
                <w:i/>
                <w:spacing w:val="11"/>
                <w:sz w:val="25"/>
              </w:rPr>
              <w:t xml:space="preserve"> </w:t>
            </w:r>
            <w:r>
              <w:rPr>
                <w:rFonts w:ascii="Lucida Sans Unicode" w:hAnsi="Lucida Sans Unicode"/>
                <w:sz w:val="25"/>
              </w:rPr>
              <w:t>∼</w:t>
            </w:r>
            <w:r>
              <w:rPr>
                <w:rFonts w:ascii="Lucida Sans Unicode" w:hAnsi="Lucida Sans Unicode"/>
                <w:spacing w:val="-20"/>
                <w:sz w:val="25"/>
              </w:rPr>
              <w:t xml:space="preserve"> </w:t>
            </w:r>
            <w:r>
              <w:rPr>
                <w:sz w:val="25"/>
              </w:rPr>
              <w:t>ONI</w:t>
            </w:r>
            <w:r>
              <w:rPr>
                <w:spacing w:val="-4"/>
                <w:sz w:val="25"/>
              </w:rPr>
              <w:t xml:space="preserve"> </w:t>
            </w:r>
            <w:r>
              <w:rPr>
                <w:sz w:val="25"/>
              </w:rPr>
              <w:t>in</w:t>
            </w:r>
            <w:r>
              <w:rPr>
                <w:spacing w:val="-10"/>
                <w:sz w:val="25"/>
              </w:rPr>
              <w:t xml:space="preserve"> </w:t>
            </w:r>
            <w:r>
              <w:rPr>
                <w:i/>
                <w:sz w:val="25"/>
              </w:rPr>
              <w:t>t</w:t>
            </w:r>
            <w:r>
              <w:rPr>
                <w:i/>
                <w:spacing w:val="-13"/>
                <w:sz w:val="25"/>
              </w:rPr>
              <w:t xml:space="preserve"> </w:t>
            </w:r>
            <w:r>
              <w:rPr>
                <w:rFonts w:ascii="Lucida Sans Unicode" w:hAnsi="Lucida Sans Unicode"/>
                <w:sz w:val="25"/>
              </w:rPr>
              <w:t>−</w:t>
            </w:r>
            <w:r>
              <w:rPr>
                <w:rFonts w:ascii="Lucida Sans Unicode" w:hAnsi="Lucida Sans Unicode"/>
                <w:spacing w:val="-47"/>
                <w:sz w:val="25"/>
              </w:rPr>
              <w:t xml:space="preserve"> </w:t>
            </w:r>
            <w:r>
              <w:rPr>
                <w:sz w:val="25"/>
              </w:rPr>
              <w:t>1</w:t>
            </w:r>
          </w:p>
        </w:tc>
        <w:tc>
          <w:tcPr>
            <w:tcW w:w="5912" w:type="dxa"/>
            <w:tcBorders>
              <w:right w:val="nil"/>
            </w:tcBorders>
          </w:tcPr>
          <w:p w:rsidR="009D6CC4" w:rsidRDefault="00494099">
            <w:pPr>
              <w:pStyle w:val="TableParagraph"/>
              <w:spacing w:line="262" w:lineRule="exact"/>
              <w:ind w:left="122"/>
              <w:rPr>
                <w:sz w:val="25"/>
              </w:rPr>
            </w:pPr>
            <w:r>
              <w:rPr>
                <w:sz w:val="25"/>
              </w:rPr>
              <w:t>The El Nino/Southern Oscillation (ENSO) impacts a</w:t>
            </w:r>
          </w:p>
          <w:p w:rsidR="009D6CC4" w:rsidRDefault="00494099">
            <w:pPr>
              <w:pStyle w:val="TableParagraph"/>
              <w:spacing w:before="11" w:line="249" w:lineRule="auto"/>
              <w:ind w:left="122" w:right="155"/>
              <w:rPr>
                <w:sz w:val="25"/>
              </w:rPr>
            </w:pPr>
            <w:r>
              <w:rPr>
                <w:sz w:val="25"/>
              </w:rPr>
              <w:t>range of environmental parameters (e.g., precipitation, SST, frontal zones, winds, etc.) that may impact spawning and early survival of sardines (Supraba et al. 2016, Rohit et al. 2018).</w:t>
            </w:r>
          </w:p>
        </w:tc>
      </w:tr>
      <w:tr w:rsidR="009D6CC4">
        <w:trPr>
          <w:trHeight w:val="1193"/>
        </w:trPr>
        <w:tc>
          <w:tcPr>
            <w:tcW w:w="3361" w:type="dxa"/>
            <w:tcBorders>
              <w:left w:val="nil"/>
            </w:tcBorders>
          </w:tcPr>
          <w:p w:rsidR="009D6CC4" w:rsidRDefault="00494099">
            <w:pPr>
              <w:pStyle w:val="TableParagraph"/>
              <w:spacing w:line="248" w:lineRule="exact"/>
              <w:ind w:left="123"/>
              <w:rPr>
                <w:sz w:val="25"/>
              </w:rPr>
            </w:pPr>
            <w:r>
              <w:rPr>
                <w:sz w:val="25"/>
              </w:rPr>
              <w:t>A3</w:t>
            </w:r>
          </w:p>
          <w:p w:rsidR="009D6CC4" w:rsidRDefault="00494099">
            <w:pPr>
              <w:pStyle w:val="TableParagraph"/>
              <w:spacing w:line="327" w:lineRule="exact"/>
              <w:ind w:left="123"/>
              <w:rPr>
                <w:sz w:val="25"/>
              </w:rPr>
            </w:pPr>
            <w:r>
              <w:rPr>
                <w:i/>
                <w:spacing w:val="-3"/>
                <w:sz w:val="25"/>
              </w:rPr>
              <w:t>S</w:t>
            </w:r>
            <w:r>
              <w:rPr>
                <w:i/>
                <w:spacing w:val="-3"/>
                <w:sz w:val="25"/>
                <w:vertAlign w:val="subscript"/>
              </w:rPr>
              <w:t>t</w:t>
            </w:r>
            <w:r>
              <w:rPr>
                <w:i/>
                <w:spacing w:val="-3"/>
                <w:sz w:val="25"/>
              </w:rPr>
              <w:t xml:space="preserve"> </w:t>
            </w:r>
            <w:r>
              <w:rPr>
                <w:rFonts w:ascii="Lucida Sans Unicode" w:hAnsi="Lucida Sans Unicode"/>
                <w:sz w:val="25"/>
              </w:rPr>
              <w:t xml:space="preserve">∼ </w:t>
            </w:r>
            <w:r>
              <w:rPr>
                <w:sz w:val="25"/>
              </w:rPr>
              <w:t xml:space="preserve">DMI in </w:t>
            </w:r>
            <w:r>
              <w:rPr>
                <w:i/>
                <w:sz w:val="25"/>
              </w:rPr>
              <w:t xml:space="preserve">t </w:t>
            </w:r>
            <w:r>
              <w:rPr>
                <w:rFonts w:ascii="Lucida Sans Unicode" w:hAnsi="Lucida Sans Unicode"/>
                <w:sz w:val="25"/>
              </w:rPr>
              <w:t>−</w:t>
            </w:r>
            <w:r>
              <w:rPr>
                <w:rFonts w:ascii="Lucida Sans Unicode" w:hAnsi="Lucida Sans Unicode"/>
                <w:spacing w:val="-67"/>
                <w:sz w:val="25"/>
              </w:rPr>
              <w:t xml:space="preserve"> </w:t>
            </w:r>
            <w:r>
              <w:rPr>
                <w:sz w:val="25"/>
              </w:rPr>
              <w:t>1</w:t>
            </w:r>
          </w:p>
          <w:p w:rsidR="009D6CC4" w:rsidRDefault="00494099">
            <w:pPr>
              <w:pStyle w:val="TableParagraph"/>
              <w:spacing w:line="342" w:lineRule="exact"/>
              <w:ind w:left="123"/>
              <w:rPr>
                <w:i/>
                <w:sz w:val="25"/>
              </w:rPr>
            </w:pPr>
            <w:r>
              <w:rPr>
                <w:i/>
                <w:sz w:val="25"/>
              </w:rPr>
              <w:t>N</w:t>
            </w:r>
            <w:r>
              <w:rPr>
                <w:i/>
                <w:sz w:val="25"/>
                <w:vertAlign w:val="subscript"/>
              </w:rPr>
              <w:t>t</w:t>
            </w:r>
            <w:r>
              <w:rPr>
                <w:i/>
                <w:sz w:val="25"/>
              </w:rPr>
              <w:t xml:space="preserve"> </w:t>
            </w:r>
            <w:r>
              <w:rPr>
                <w:rFonts w:ascii="Lucida Sans Unicode" w:hAnsi="Lucida Sans Unicode"/>
                <w:sz w:val="25"/>
              </w:rPr>
              <w:t xml:space="preserve">∼ </w:t>
            </w:r>
            <w:r>
              <w:rPr>
                <w:sz w:val="25"/>
              </w:rPr>
              <w:t xml:space="preserve">DMI in </w:t>
            </w:r>
            <w:r>
              <w:rPr>
                <w:i/>
                <w:sz w:val="25"/>
              </w:rPr>
              <w:t xml:space="preserve">t </w:t>
            </w:r>
            <w:r>
              <w:rPr>
                <w:rFonts w:ascii="Lucida Sans Unicode" w:hAnsi="Lucida Sans Unicode"/>
                <w:sz w:val="25"/>
              </w:rPr>
              <w:t xml:space="preserve">− </w:t>
            </w:r>
            <w:r>
              <w:rPr>
                <w:sz w:val="25"/>
              </w:rPr>
              <w:t xml:space="preserve">1 &amp; </w:t>
            </w:r>
            <w:r>
              <w:rPr>
                <w:i/>
                <w:sz w:val="25"/>
              </w:rPr>
              <w:t>t</w:t>
            </w:r>
          </w:p>
        </w:tc>
        <w:tc>
          <w:tcPr>
            <w:tcW w:w="5912" w:type="dxa"/>
            <w:tcBorders>
              <w:right w:val="nil"/>
            </w:tcBorders>
          </w:tcPr>
          <w:p w:rsidR="009D6CC4" w:rsidRDefault="00494099">
            <w:pPr>
              <w:pStyle w:val="TableParagraph"/>
              <w:spacing w:line="262" w:lineRule="exact"/>
              <w:ind w:left="122"/>
              <w:jc w:val="both"/>
              <w:rPr>
                <w:sz w:val="25"/>
              </w:rPr>
            </w:pPr>
            <w:r>
              <w:rPr>
                <w:sz w:val="25"/>
              </w:rPr>
              <w:t>Negative Dipole Mode Index (DMI) values in Sep-Nov</w:t>
            </w:r>
          </w:p>
          <w:p w:rsidR="009D6CC4" w:rsidRDefault="00494099">
            <w:pPr>
              <w:pStyle w:val="TableParagraph"/>
              <w:spacing w:before="11" w:line="249" w:lineRule="auto"/>
              <w:ind w:left="122" w:right="444"/>
              <w:jc w:val="both"/>
              <w:rPr>
                <w:sz w:val="25"/>
              </w:rPr>
            </w:pPr>
            <w:r>
              <w:rPr>
                <w:sz w:val="25"/>
              </w:rPr>
              <w:t>are associated with anoxic events on the Kerala coast while positive values are associated with a absence</w:t>
            </w:r>
            <w:r>
              <w:rPr>
                <w:spacing w:val="-43"/>
                <w:sz w:val="25"/>
              </w:rPr>
              <w:t xml:space="preserve"> </w:t>
            </w:r>
            <w:r>
              <w:rPr>
                <w:sz w:val="25"/>
              </w:rPr>
              <w:t xml:space="preserve">of such events </w:t>
            </w:r>
            <w:r>
              <w:rPr>
                <w:spacing w:val="-3"/>
                <w:sz w:val="25"/>
              </w:rPr>
              <w:t xml:space="preserve">(Vallivattathillam </w:t>
            </w:r>
            <w:r>
              <w:rPr>
                <w:sz w:val="25"/>
              </w:rPr>
              <w:t>et al.</w:t>
            </w:r>
            <w:r>
              <w:rPr>
                <w:spacing w:val="10"/>
                <w:sz w:val="25"/>
              </w:rPr>
              <w:t xml:space="preserve"> </w:t>
            </w:r>
            <w:r>
              <w:rPr>
                <w:sz w:val="25"/>
              </w:rPr>
              <w:t>2017).</w:t>
            </w:r>
          </w:p>
        </w:tc>
      </w:tr>
    </w:tbl>
    <w:p w:rsidR="009D6CC4" w:rsidRDefault="009D6CC4">
      <w:pPr>
        <w:spacing w:line="249" w:lineRule="auto"/>
        <w:jc w:val="both"/>
        <w:rPr>
          <w:sz w:val="25"/>
        </w:rPr>
        <w:sectPr w:rsidR="009D6CC4">
          <w:pgSz w:w="12240" w:h="15840"/>
          <w:pgMar w:top="1500" w:right="0" w:bottom="1060" w:left="940" w:header="0" w:footer="872" w:gutter="0"/>
          <w:cols w:space="720"/>
        </w:sectPr>
      </w:pPr>
    </w:p>
    <w:p w:rsidR="009D6CC4" w:rsidRDefault="00494099">
      <w:pPr>
        <w:pStyle w:val="BodyText"/>
        <w:spacing w:before="68" w:line="249" w:lineRule="auto"/>
        <w:ind w:left="603" w:right="1334"/>
        <w:jc w:val="both"/>
      </w:pPr>
      <w:r>
        <w:rPr>
          <w:spacing w:val="-4"/>
        </w:rPr>
        <w:lastRenderedPageBreak/>
        <w:t xml:space="preserve">Table </w:t>
      </w:r>
      <w:r>
        <w:t xml:space="preserve">2. </w:t>
      </w:r>
      <w:r>
        <w:rPr>
          <w:spacing w:val="-7"/>
        </w:rPr>
        <w:t xml:space="preserve">Top </w:t>
      </w:r>
      <w:r>
        <w:t>covariates for the monsoon (Jul-Sep) and post-monsoon (Oct-Mar) catch (</w:t>
      </w:r>
      <w:r>
        <w:rPr>
          <w:i/>
        </w:rPr>
        <w:t>S</w:t>
      </w:r>
      <w:r>
        <w:rPr>
          <w:i/>
          <w:vertAlign w:val="subscript"/>
        </w:rPr>
        <w:t>t</w:t>
      </w:r>
      <w:r>
        <w:rPr>
          <w:i/>
        </w:rPr>
        <w:t xml:space="preserve"> </w:t>
      </w:r>
      <w:r>
        <w:t xml:space="preserve">and </w:t>
      </w:r>
      <w:r>
        <w:rPr>
          <w:i/>
          <w:spacing w:val="-6"/>
        </w:rPr>
        <w:t>N</w:t>
      </w:r>
      <w:r>
        <w:rPr>
          <w:i/>
          <w:spacing w:val="-6"/>
          <w:vertAlign w:val="subscript"/>
        </w:rPr>
        <w:t>t</w:t>
      </w:r>
      <w:r>
        <w:rPr>
          <w:i/>
          <w:spacing w:val="-6"/>
        </w:rPr>
        <w:t xml:space="preserve"> </w:t>
      </w:r>
      <w:r>
        <w:t xml:space="preserve">) models. M0, M1 and M2 are the base models with only prior catch as covariates. </w:t>
      </w:r>
      <w:r>
        <w:rPr>
          <w:spacing w:val="-10"/>
        </w:rPr>
        <w:t xml:space="preserve">To </w:t>
      </w:r>
      <w:r>
        <w:t>the base models, the listed environmental covariates are added. The full set of covaria</w:t>
      </w:r>
      <w:r>
        <w:t>te models and</w:t>
      </w:r>
      <w:r>
        <w:rPr>
          <w:spacing w:val="-9"/>
        </w:rPr>
        <w:t xml:space="preserve"> </w:t>
      </w:r>
      <w:r>
        <w:t>the</w:t>
      </w:r>
      <w:r>
        <w:rPr>
          <w:spacing w:val="-8"/>
        </w:rPr>
        <w:t xml:space="preserve"> </w:t>
      </w:r>
      <w:r>
        <w:t>results</w:t>
      </w:r>
      <w:r>
        <w:rPr>
          <w:spacing w:val="-9"/>
        </w:rPr>
        <w:t xml:space="preserve"> </w:t>
      </w:r>
      <w:r>
        <w:t>of</w:t>
      </w:r>
      <w:r>
        <w:rPr>
          <w:spacing w:val="-8"/>
        </w:rPr>
        <w:t xml:space="preserve"> </w:t>
      </w:r>
      <w:r>
        <w:t>the</w:t>
      </w:r>
      <w:r>
        <w:rPr>
          <w:spacing w:val="-9"/>
        </w:rPr>
        <w:t xml:space="preserve"> </w:t>
      </w:r>
      <w:r>
        <w:t>tests</w:t>
      </w:r>
      <w:r>
        <w:rPr>
          <w:spacing w:val="-8"/>
        </w:rPr>
        <w:t xml:space="preserve"> </w:t>
      </w:r>
      <w:r>
        <w:t>on</w:t>
      </w:r>
      <w:r>
        <w:rPr>
          <w:spacing w:val="-9"/>
        </w:rPr>
        <w:t xml:space="preserve"> </w:t>
      </w:r>
      <w:r>
        <w:t>the</w:t>
      </w:r>
      <w:r>
        <w:rPr>
          <w:spacing w:val="-8"/>
        </w:rPr>
        <w:t xml:space="preserve"> </w:t>
      </w:r>
      <w:r>
        <w:t>nested</w:t>
      </w:r>
      <w:r>
        <w:rPr>
          <w:spacing w:val="-9"/>
        </w:rPr>
        <w:t xml:space="preserve"> </w:t>
      </w:r>
      <w:r>
        <w:t>models</w:t>
      </w:r>
      <w:r>
        <w:rPr>
          <w:spacing w:val="-8"/>
        </w:rPr>
        <w:t xml:space="preserve"> </w:t>
      </w:r>
      <w:r>
        <w:t>sets</w:t>
      </w:r>
      <w:r>
        <w:rPr>
          <w:spacing w:val="-9"/>
        </w:rPr>
        <w:t xml:space="preserve"> </w:t>
      </w:r>
      <w:r>
        <w:t>are</w:t>
      </w:r>
      <w:r>
        <w:rPr>
          <w:spacing w:val="-8"/>
        </w:rPr>
        <w:t xml:space="preserve"> </w:t>
      </w:r>
      <w:r>
        <w:rPr>
          <w:spacing w:val="-3"/>
        </w:rPr>
        <w:t>given</w:t>
      </w:r>
      <w:r>
        <w:rPr>
          <w:spacing w:val="-9"/>
        </w:rPr>
        <w:t xml:space="preserve"> </w:t>
      </w:r>
      <w:r>
        <w:t>in</w:t>
      </w:r>
      <w:r>
        <w:rPr>
          <w:spacing w:val="-8"/>
        </w:rPr>
        <w:t xml:space="preserve"> </w:t>
      </w:r>
      <w:r>
        <w:t>Appendix</w:t>
      </w:r>
      <w:r>
        <w:rPr>
          <w:spacing w:val="-9"/>
        </w:rPr>
        <w:t xml:space="preserve"> </w:t>
      </w:r>
      <w:r>
        <w:t>B.</w:t>
      </w:r>
      <w:r>
        <w:rPr>
          <w:spacing w:val="-8"/>
        </w:rPr>
        <w:t xml:space="preserve"> </w:t>
      </w:r>
      <w:r>
        <w:t>The</w:t>
      </w:r>
      <w:r>
        <w:rPr>
          <w:spacing w:val="-9"/>
        </w:rPr>
        <w:t xml:space="preserve"> </w:t>
      </w:r>
      <w:r>
        <w:t>fitted</w:t>
      </w:r>
      <w:r>
        <w:rPr>
          <w:spacing w:val="-8"/>
        </w:rPr>
        <w:t xml:space="preserve"> </w:t>
      </w:r>
      <w:r>
        <w:t>versus observed catches from the covariate models are shown in Figure</w:t>
      </w:r>
      <w:r>
        <w:rPr>
          <w:spacing w:val="-19"/>
        </w:rPr>
        <w:t xml:space="preserve"> </w:t>
      </w:r>
      <w:r>
        <w:t>6.</w:t>
      </w:r>
    </w:p>
    <w:p w:rsidR="009D6CC4" w:rsidRDefault="009D6CC4">
      <w:pPr>
        <w:pStyle w:val="BodyText"/>
        <w:spacing w:before="4"/>
        <w:ind w:left="0"/>
        <w:rPr>
          <w:sz w:val="19"/>
        </w:rPr>
      </w:pPr>
    </w:p>
    <w:p w:rsidR="009D6CC4" w:rsidRDefault="00494099">
      <w:pPr>
        <w:pStyle w:val="BodyText"/>
        <w:spacing w:before="0" w:line="20" w:lineRule="exact"/>
        <w:ind w:left="492"/>
        <w:rPr>
          <w:sz w:val="2"/>
        </w:rPr>
      </w:pPr>
      <w:r>
        <w:rPr>
          <w:sz w:val="2"/>
        </w:rPr>
      </w:r>
      <w:r>
        <w:rPr>
          <w:sz w:val="2"/>
        </w:rPr>
        <w:pict>
          <v:group id="_x0000_s1349" style="width:478.35pt;height:.8pt;mso-position-horizontal-relative:char;mso-position-vertical-relative:line" coordsize="9567,16">
            <v:line id="_x0000_s1350" style="position:absolute" from="0,8" to="9567,8" strokeweight=".28117mm"/>
            <w10:wrap type="none"/>
            <w10:anchorlock/>
          </v:group>
        </w:pict>
      </w:r>
    </w:p>
    <w:p w:rsidR="009D6CC4" w:rsidRDefault="009D6CC4">
      <w:pPr>
        <w:spacing w:line="20" w:lineRule="exact"/>
        <w:rPr>
          <w:sz w:val="2"/>
        </w:rPr>
        <w:sectPr w:rsidR="009D6CC4">
          <w:pgSz w:w="12240" w:h="15840"/>
          <w:pgMar w:top="1400" w:right="0" w:bottom="1060" w:left="940" w:header="0" w:footer="872" w:gutter="0"/>
          <w:cols w:space="720"/>
        </w:sectPr>
      </w:pPr>
    </w:p>
    <w:p w:rsidR="009D6CC4" w:rsidRDefault="00494099">
      <w:pPr>
        <w:pStyle w:val="BodyText"/>
        <w:spacing w:before="38"/>
        <w:ind w:left="0"/>
        <w:jc w:val="right"/>
      </w:pPr>
      <w:r>
        <w:rPr>
          <w:w w:val="95"/>
        </w:rPr>
        <w:t>Residual</w:t>
      </w:r>
    </w:p>
    <w:p w:rsidR="009D6CC4" w:rsidRDefault="00494099">
      <w:pPr>
        <w:pStyle w:val="BodyText"/>
        <w:spacing w:before="0" w:line="275" w:lineRule="exact"/>
        <w:ind w:left="199"/>
      </w:pPr>
      <w:r>
        <w:br w:type="column"/>
      </w:r>
      <w:r>
        <w:rPr>
          <w:w w:val="95"/>
        </w:rPr>
        <w:t>Adj.</w:t>
      </w:r>
    </w:p>
    <w:p w:rsidR="009D6CC4" w:rsidRDefault="00494099">
      <w:pPr>
        <w:pStyle w:val="BodyText"/>
        <w:spacing w:before="38"/>
        <w:ind w:left="2040"/>
      </w:pPr>
      <w:r>
        <w:br w:type="column"/>
      </w:r>
      <w:r>
        <w:t>LOOCV</w:t>
      </w:r>
    </w:p>
    <w:p w:rsidR="009D6CC4" w:rsidRDefault="009D6CC4">
      <w:pPr>
        <w:sectPr w:rsidR="009D6CC4">
          <w:type w:val="continuous"/>
          <w:pgSz w:w="12240" w:h="15840"/>
          <w:pgMar w:top="1500" w:right="0" w:bottom="1060" w:left="940" w:header="720" w:footer="720" w:gutter="0"/>
          <w:cols w:num="3" w:space="720" w:equalWidth="0">
            <w:col w:w="6454" w:space="40"/>
            <w:col w:w="635" w:space="39"/>
            <w:col w:w="4132"/>
          </w:cols>
        </w:sect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494099">
      <w:pPr>
        <w:tabs>
          <w:tab w:val="left" w:pos="5893"/>
          <w:tab w:val="left" w:pos="6786"/>
          <w:tab w:val="left" w:pos="7426"/>
          <w:tab w:val="left" w:pos="8347"/>
          <w:tab w:val="left" w:pos="9357"/>
        </w:tabs>
        <w:spacing w:before="255"/>
        <w:ind w:left="500"/>
        <w:rPr>
          <w:sz w:val="25"/>
        </w:rPr>
      </w:pPr>
      <w:r>
        <w:pict>
          <v:shapetype id="_x0000_t202" coordsize="21600,21600" o:spt="202" path="m,l,21600r21600,l21600,xe">
            <v:stroke joinstyle="miter"/>
            <v:path gradientshapeok="t" o:connecttype="rect"/>
          </v:shapetype>
          <v:shape id="_x0000_s1348" type="#_x0000_t202" style="position:absolute;left:0;text-align:left;margin-left:71.4pt;margin-top:-290.15pt;width:479pt;height:300.25pt;z-index:251660288;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073"/>
                    <w:gridCol w:w="941"/>
                    <w:gridCol w:w="712"/>
                    <w:gridCol w:w="954"/>
                    <w:gridCol w:w="969"/>
                    <w:gridCol w:w="932"/>
                  </w:tblGrid>
                  <w:tr w:rsidR="009D6CC4">
                    <w:trPr>
                      <w:trHeight w:val="376"/>
                    </w:trPr>
                    <w:tc>
                      <w:tcPr>
                        <w:tcW w:w="5073" w:type="dxa"/>
                        <w:tcBorders>
                          <w:bottom w:val="single" w:sz="4" w:space="0" w:color="000000"/>
                        </w:tcBorders>
                      </w:tcPr>
                      <w:p w:rsidR="009D6CC4" w:rsidRDefault="00494099">
                        <w:pPr>
                          <w:pStyle w:val="TableParagraph"/>
                          <w:spacing w:line="284" w:lineRule="exact"/>
                          <w:ind w:left="12"/>
                          <w:rPr>
                            <w:sz w:val="25"/>
                          </w:rPr>
                        </w:pPr>
                        <w:r>
                          <w:rPr>
                            <w:sz w:val="25"/>
                          </w:rPr>
                          <w:t>Model</w:t>
                        </w:r>
                      </w:p>
                    </w:tc>
                    <w:tc>
                      <w:tcPr>
                        <w:tcW w:w="941" w:type="dxa"/>
                        <w:tcBorders>
                          <w:bottom w:val="single" w:sz="4" w:space="0" w:color="000000"/>
                        </w:tcBorders>
                      </w:tcPr>
                      <w:p w:rsidR="009D6CC4" w:rsidRDefault="00494099">
                        <w:pPr>
                          <w:pStyle w:val="TableParagraph"/>
                          <w:spacing w:line="284" w:lineRule="exact"/>
                          <w:ind w:left="219" w:right="243"/>
                          <w:jc w:val="center"/>
                          <w:rPr>
                            <w:sz w:val="25"/>
                          </w:rPr>
                        </w:pPr>
                        <w:r>
                          <w:rPr>
                            <w:sz w:val="25"/>
                          </w:rPr>
                          <w:t>df</w:t>
                        </w:r>
                      </w:p>
                    </w:tc>
                    <w:tc>
                      <w:tcPr>
                        <w:tcW w:w="712" w:type="dxa"/>
                        <w:tcBorders>
                          <w:bottom w:val="single" w:sz="4" w:space="0" w:color="000000"/>
                        </w:tcBorders>
                      </w:tcPr>
                      <w:p w:rsidR="009D6CC4" w:rsidRDefault="00494099">
                        <w:pPr>
                          <w:pStyle w:val="TableParagraph"/>
                          <w:spacing w:line="284" w:lineRule="exact"/>
                          <w:ind w:right="155"/>
                          <w:jc w:val="right"/>
                          <w:rPr>
                            <w:sz w:val="25"/>
                          </w:rPr>
                        </w:pPr>
                        <w:r>
                          <w:rPr>
                            <w:w w:val="95"/>
                            <w:sz w:val="25"/>
                          </w:rPr>
                          <w:t>R2</w:t>
                        </w:r>
                      </w:p>
                    </w:tc>
                    <w:tc>
                      <w:tcPr>
                        <w:tcW w:w="954" w:type="dxa"/>
                        <w:tcBorders>
                          <w:bottom w:val="single" w:sz="4" w:space="0" w:color="000000"/>
                        </w:tcBorders>
                      </w:tcPr>
                      <w:p w:rsidR="009D6CC4" w:rsidRDefault="00494099">
                        <w:pPr>
                          <w:pStyle w:val="TableParagraph"/>
                          <w:spacing w:line="284" w:lineRule="exact"/>
                          <w:ind w:left="132" w:right="100"/>
                          <w:jc w:val="center"/>
                          <w:rPr>
                            <w:sz w:val="25"/>
                          </w:rPr>
                        </w:pPr>
                        <w:r>
                          <w:rPr>
                            <w:sz w:val="25"/>
                          </w:rPr>
                          <w:t>RMSE</w:t>
                        </w:r>
                      </w:p>
                    </w:tc>
                    <w:tc>
                      <w:tcPr>
                        <w:tcW w:w="969" w:type="dxa"/>
                        <w:tcBorders>
                          <w:bottom w:val="single" w:sz="4" w:space="0" w:color="000000"/>
                        </w:tcBorders>
                      </w:tcPr>
                      <w:p w:rsidR="009D6CC4" w:rsidRDefault="00494099">
                        <w:pPr>
                          <w:pStyle w:val="TableParagraph"/>
                          <w:spacing w:line="284" w:lineRule="exact"/>
                          <w:ind w:left="245"/>
                          <w:rPr>
                            <w:sz w:val="25"/>
                          </w:rPr>
                        </w:pPr>
                        <w:r>
                          <w:rPr>
                            <w:sz w:val="25"/>
                          </w:rPr>
                          <w:t>AIC</w:t>
                        </w:r>
                      </w:p>
                    </w:tc>
                    <w:tc>
                      <w:tcPr>
                        <w:tcW w:w="932" w:type="dxa"/>
                        <w:tcBorders>
                          <w:bottom w:val="single" w:sz="4" w:space="0" w:color="000000"/>
                        </w:tcBorders>
                      </w:tcPr>
                      <w:p w:rsidR="009D6CC4" w:rsidRDefault="00494099">
                        <w:pPr>
                          <w:pStyle w:val="TableParagraph"/>
                          <w:spacing w:line="284" w:lineRule="exact"/>
                          <w:ind w:left="141" w:right="70"/>
                          <w:jc w:val="center"/>
                          <w:rPr>
                            <w:sz w:val="25"/>
                          </w:rPr>
                        </w:pPr>
                        <w:r>
                          <w:rPr>
                            <w:sz w:val="25"/>
                          </w:rPr>
                          <w:t>RMSE</w:t>
                        </w:r>
                      </w:p>
                    </w:tc>
                  </w:tr>
                  <w:tr w:rsidR="009D6CC4">
                    <w:trPr>
                      <w:trHeight w:val="423"/>
                    </w:trPr>
                    <w:tc>
                      <w:tcPr>
                        <w:tcW w:w="5073" w:type="dxa"/>
                        <w:tcBorders>
                          <w:top w:val="single" w:sz="4" w:space="0" w:color="000000"/>
                        </w:tcBorders>
                      </w:tcPr>
                      <w:p w:rsidR="009D6CC4" w:rsidRDefault="00494099">
                        <w:pPr>
                          <w:pStyle w:val="TableParagraph"/>
                          <w:spacing w:before="84"/>
                          <w:ind w:left="12"/>
                          <w:rPr>
                            <w:sz w:val="25"/>
                          </w:rPr>
                        </w:pPr>
                        <w:r>
                          <w:rPr>
                            <w:sz w:val="25"/>
                          </w:rPr>
                          <w:t>Jul-Sep catch models with covariates</w:t>
                        </w:r>
                      </w:p>
                    </w:tc>
                    <w:tc>
                      <w:tcPr>
                        <w:tcW w:w="941" w:type="dxa"/>
                        <w:tcBorders>
                          <w:top w:val="single" w:sz="4" w:space="0" w:color="000000"/>
                        </w:tcBorders>
                      </w:tcPr>
                      <w:p w:rsidR="009D6CC4" w:rsidRDefault="009D6CC4">
                        <w:pPr>
                          <w:pStyle w:val="TableParagraph"/>
                          <w:rPr>
                            <w:sz w:val="24"/>
                          </w:rPr>
                        </w:pPr>
                      </w:p>
                    </w:tc>
                    <w:tc>
                      <w:tcPr>
                        <w:tcW w:w="712" w:type="dxa"/>
                        <w:tcBorders>
                          <w:top w:val="single" w:sz="4" w:space="0" w:color="000000"/>
                        </w:tcBorders>
                      </w:tcPr>
                      <w:p w:rsidR="009D6CC4" w:rsidRDefault="009D6CC4">
                        <w:pPr>
                          <w:pStyle w:val="TableParagraph"/>
                          <w:rPr>
                            <w:sz w:val="24"/>
                          </w:rPr>
                        </w:pPr>
                      </w:p>
                    </w:tc>
                    <w:tc>
                      <w:tcPr>
                        <w:tcW w:w="954" w:type="dxa"/>
                        <w:tcBorders>
                          <w:top w:val="single" w:sz="4" w:space="0" w:color="000000"/>
                        </w:tcBorders>
                      </w:tcPr>
                      <w:p w:rsidR="009D6CC4" w:rsidRDefault="009D6CC4">
                        <w:pPr>
                          <w:pStyle w:val="TableParagraph"/>
                          <w:rPr>
                            <w:sz w:val="24"/>
                          </w:rPr>
                        </w:pPr>
                      </w:p>
                    </w:tc>
                    <w:tc>
                      <w:tcPr>
                        <w:tcW w:w="969" w:type="dxa"/>
                        <w:tcBorders>
                          <w:top w:val="single" w:sz="4" w:space="0" w:color="000000"/>
                        </w:tcBorders>
                      </w:tcPr>
                      <w:p w:rsidR="009D6CC4" w:rsidRDefault="009D6CC4">
                        <w:pPr>
                          <w:pStyle w:val="TableParagraph"/>
                          <w:rPr>
                            <w:sz w:val="24"/>
                          </w:rPr>
                        </w:pPr>
                      </w:p>
                    </w:tc>
                    <w:tc>
                      <w:tcPr>
                        <w:tcW w:w="932" w:type="dxa"/>
                        <w:tcBorders>
                          <w:top w:val="single" w:sz="4" w:space="0" w:color="000000"/>
                        </w:tcBorders>
                      </w:tcPr>
                      <w:p w:rsidR="009D6CC4" w:rsidRDefault="009D6CC4">
                        <w:pPr>
                          <w:pStyle w:val="TableParagraph"/>
                          <w:rPr>
                            <w:sz w:val="24"/>
                          </w:rPr>
                        </w:pPr>
                      </w:p>
                    </w:tc>
                  </w:tr>
                  <w:tr w:rsidR="009D6CC4">
                    <w:trPr>
                      <w:trHeight w:val="382"/>
                    </w:trPr>
                    <w:tc>
                      <w:tcPr>
                        <w:tcW w:w="5073" w:type="dxa"/>
                      </w:tcPr>
                      <w:p w:rsidR="009D6CC4" w:rsidRDefault="00494099">
                        <w:pPr>
                          <w:pStyle w:val="TableParagraph"/>
                          <w:spacing w:before="33"/>
                          <w:rPr>
                            <w:sz w:val="25"/>
                          </w:rPr>
                        </w:pPr>
                        <w:r>
                          <w:rPr>
                            <w:i/>
                            <w:sz w:val="25"/>
                          </w:rPr>
                          <w:t>V</w:t>
                        </w:r>
                        <w:r>
                          <w:rPr>
                            <w:i/>
                            <w:sz w:val="25"/>
                            <w:vertAlign w:val="subscript"/>
                          </w:rPr>
                          <w:t>t</w:t>
                        </w:r>
                        <w:r>
                          <w:rPr>
                            <w:i/>
                            <w:sz w:val="25"/>
                          </w:rPr>
                          <w:t xml:space="preserve"> </w:t>
                        </w:r>
                        <w:r>
                          <w:rPr>
                            <w:sz w:val="25"/>
                          </w:rPr>
                          <w:t>= Jun-Sep SST current season</w:t>
                        </w:r>
                      </w:p>
                    </w:tc>
                    <w:tc>
                      <w:tcPr>
                        <w:tcW w:w="941" w:type="dxa"/>
                      </w:tcPr>
                      <w:p w:rsidR="009D6CC4" w:rsidRDefault="009D6CC4">
                        <w:pPr>
                          <w:pStyle w:val="TableParagraph"/>
                          <w:rPr>
                            <w:sz w:val="24"/>
                          </w:rPr>
                        </w:pPr>
                      </w:p>
                    </w:tc>
                    <w:tc>
                      <w:tcPr>
                        <w:tcW w:w="712" w:type="dxa"/>
                      </w:tcPr>
                      <w:p w:rsidR="009D6CC4" w:rsidRDefault="009D6CC4">
                        <w:pPr>
                          <w:pStyle w:val="TableParagraph"/>
                          <w:rPr>
                            <w:sz w:val="24"/>
                          </w:rPr>
                        </w:pPr>
                      </w:p>
                    </w:tc>
                    <w:tc>
                      <w:tcPr>
                        <w:tcW w:w="954" w:type="dxa"/>
                      </w:tcPr>
                      <w:p w:rsidR="009D6CC4" w:rsidRDefault="009D6CC4">
                        <w:pPr>
                          <w:pStyle w:val="TableParagraph"/>
                          <w:rPr>
                            <w:sz w:val="24"/>
                          </w:rPr>
                        </w:pPr>
                      </w:p>
                    </w:tc>
                    <w:tc>
                      <w:tcPr>
                        <w:tcW w:w="969" w:type="dxa"/>
                      </w:tcPr>
                      <w:p w:rsidR="009D6CC4" w:rsidRDefault="009D6CC4">
                        <w:pPr>
                          <w:pStyle w:val="TableParagraph"/>
                          <w:rPr>
                            <w:sz w:val="24"/>
                          </w:rPr>
                        </w:pPr>
                      </w:p>
                    </w:tc>
                    <w:tc>
                      <w:tcPr>
                        <w:tcW w:w="932" w:type="dxa"/>
                      </w:tcPr>
                      <w:p w:rsidR="009D6CC4" w:rsidRDefault="009D6CC4">
                        <w:pPr>
                          <w:pStyle w:val="TableParagraph"/>
                          <w:rPr>
                            <w:sz w:val="24"/>
                          </w:rPr>
                        </w:pPr>
                      </w:p>
                    </w:tc>
                  </w:tr>
                  <w:tr w:rsidR="009D6CC4">
                    <w:trPr>
                      <w:trHeight w:val="373"/>
                    </w:trPr>
                    <w:tc>
                      <w:tcPr>
                        <w:tcW w:w="5073" w:type="dxa"/>
                      </w:tcPr>
                      <w:p w:rsidR="009D6CC4" w:rsidRDefault="00494099">
                        <w:pPr>
                          <w:pStyle w:val="TableParagraph"/>
                          <w:spacing w:before="25"/>
                          <w:rPr>
                            <w:sz w:val="25"/>
                          </w:rPr>
                        </w:pPr>
                        <w:r>
                          <w:rPr>
                            <w:i/>
                            <w:sz w:val="25"/>
                          </w:rPr>
                          <w:t>W</w:t>
                        </w:r>
                        <w:r>
                          <w:rPr>
                            <w:i/>
                            <w:sz w:val="25"/>
                            <w:vertAlign w:val="subscript"/>
                          </w:rPr>
                          <w:t>t</w:t>
                        </w:r>
                        <w:r>
                          <w:rPr>
                            <w:i/>
                            <w:sz w:val="25"/>
                          </w:rPr>
                          <w:t xml:space="preserve"> </w:t>
                        </w:r>
                        <w:r>
                          <w:rPr>
                            <w:sz w:val="25"/>
                          </w:rPr>
                          <w:t>= Jun-Sep Bakun-UPW current season</w:t>
                        </w:r>
                      </w:p>
                    </w:tc>
                    <w:tc>
                      <w:tcPr>
                        <w:tcW w:w="941" w:type="dxa"/>
                      </w:tcPr>
                      <w:p w:rsidR="009D6CC4" w:rsidRDefault="009D6CC4">
                        <w:pPr>
                          <w:pStyle w:val="TableParagraph"/>
                          <w:rPr>
                            <w:sz w:val="24"/>
                          </w:rPr>
                        </w:pPr>
                      </w:p>
                    </w:tc>
                    <w:tc>
                      <w:tcPr>
                        <w:tcW w:w="712" w:type="dxa"/>
                      </w:tcPr>
                      <w:p w:rsidR="009D6CC4" w:rsidRDefault="009D6CC4">
                        <w:pPr>
                          <w:pStyle w:val="TableParagraph"/>
                          <w:rPr>
                            <w:sz w:val="24"/>
                          </w:rPr>
                        </w:pPr>
                      </w:p>
                    </w:tc>
                    <w:tc>
                      <w:tcPr>
                        <w:tcW w:w="954" w:type="dxa"/>
                      </w:tcPr>
                      <w:p w:rsidR="009D6CC4" w:rsidRDefault="009D6CC4">
                        <w:pPr>
                          <w:pStyle w:val="TableParagraph"/>
                          <w:rPr>
                            <w:sz w:val="24"/>
                          </w:rPr>
                        </w:pPr>
                      </w:p>
                    </w:tc>
                    <w:tc>
                      <w:tcPr>
                        <w:tcW w:w="969" w:type="dxa"/>
                      </w:tcPr>
                      <w:p w:rsidR="009D6CC4" w:rsidRDefault="009D6CC4">
                        <w:pPr>
                          <w:pStyle w:val="TableParagraph"/>
                          <w:rPr>
                            <w:sz w:val="24"/>
                          </w:rPr>
                        </w:pPr>
                      </w:p>
                    </w:tc>
                    <w:tc>
                      <w:tcPr>
                        <w:tcW w:w="932" w:type="dxa"/>
                      </w:tcPr>
                      <w:p w:rsidR="009D6CC4" w:rsidRDefault="009D6CC4">
                        <w:pPr>
                          <w:pStyle w:val="TableParagraph"/>
                          <w:rPr>
                            <w:sz w:val="24"/>
                          </w:rPr>
                        </w:pPr>
                      </w:p>
                    </w:tc>
                  </w:tr>
                  <w:tr w:rsidR="009D6CC4">
                    <w:trPr>
                      <w:trHeight w:val="2492"/>
                    </w:trPr>
                    <w:tc>
                      <w:tcPr>
                        <w:tcW w:w="5073" w:type="dxa"/>
                      </w:tcPr>
                      <w:p w:rsidR="009D6CC4" w:rsidRDefault="00494099">
                        <w:pPr>
                          <w:pStyle w:val="TableParagraph"/>
                          <w:spacing w:before="25"/>
                          <w:ind w:left="12"/>
                          <w:rPr>
                            <w:sz w:val="25"/>
                          </w:rPr>
                        </w:pPr>
                        <w:r>
                          <w:rPr>
                            <w:i/>
                            <w:sz w:val="25"/>
                          </w:rPr>
                          <w:t>Z</w:t>
                        </w:r>
                        <w:r>
                          <w:rPr>
                            <w:i/>
                            <w:sz w:val="25"/>
                            <w:vertAlign w:val="subscript"/>
                          </w:rPr>
                          <w:t>t</w:t>
                        </w:r>
                        <w:r>
                          <w:rPr>
                            <w:i/>
                            <w:sz w:val="25"/>
                          </w:rPr>
                          <w:t xml:space="preserve"> </w:t>
                        </w:r>
                        <w:r>
                          <w:rPr>
                            <w:sz w:val="25"/>
                          </w:rPr>
                          <w:t>= 2.5-year average SST</w:t>
                        </w:r>
                      </w:p>
                      <w:p w:rsidR="009D6CC4" w:rsidRDefault="00494099">
                        <w:pPr>
                          <w:pStyle w:val="TableParagraph"/>
                          <w:spacing w:before="45" w:line="249" w:lineRule="auto"/>
                          <w:ind w:left="12" w:right="1621"/>
                          <w:rPr>
                            <w:rFonts w:ascii="Tahoma" w:hAnsi="Tahoma"/>
                            <w:sz w:val="25"/>
                          </w:rPr>
                        </w:pPr>
                        <w:r>
                          <w:rPr>
                            <w:sz w:val="25"/>
                          </w:rPr>
                          <w:t>M0:</w:t>
                        </w:r>
                        <w:r>
                          <w:rPr>
                            <w:spacing w:val="20"/>
                            <w:sz w:val="25"/>
                          </w:rPr>
                          <w:t xml:space="preserve"> </w:t>
                        </w:r>
                        <w:r>
                          <w:rPr>
                            <w:i/>
                            <w:sz w:val="25"/>
                          </w:rPr>
                          <w:t>ln</w:t>
                        </w:r>
                        <w:r>
                          <w:rPr>
                            <w:rFonts w:ascii="Tahoma" w:hAnsi="Tahoma"/>
                            <w:sz w:val="25"/>
                          </w:rPr>
                          <w:t>(</w:t>
                        </w:r>
                        <w:r>
                          <w:rPr>
                            <w:i/>
                            <w:sz w:val="25"/>
                          </w:rPr>
                          <w:t>S</w:t>
                        </w:r>
                        <w:r>
                          <w:rPr>
                            <w:i/>
                            <w:sz w:val="25"/>
                            <w:vertAlign w:val="subscript"/>
                          </w:rPr>
                          <w:t>t</w:t>
                        </w:r>
                        <w:r>
                          <w:rPr>
                            <w:i/>
                            <w:spacing w:val="-37"/>
                            <w:sz w:val="25"/>
                          </w:rPr>
                          <w:t xml:space="preserve"> </w:t>
                        </w:r>
                        <w:r>
                          <w:rPr>
                            <w:rFonts w:ascii="Tahoma" w:hAnsi="Tahoma"/>
                            <w:sz w:val="25"/>
                          </w:rPr>
                          <w:t>)</w:t>
                        </w:r>
                        <w:r>
                          <w:rPr>
                            <w:rFonts w:ascii="Tahoma" w:hAnsi="Tahoma"/>
                            <w:spacing w:val="-18"/>
                            <w:sz w:val="25"/>
                          </w:rPr>
                          <w:t xml:space="preserve"> </w:t>
                        </w:r>
                        <w:r>
                          <w:rPr>
                            <w:rFonts w:ascii="Tahoma" w:hAnsi="Tahoma"/>
                            <w:sz w:val="25"/>
                          </w:rPr>
                          <w:t>=</w:t>
                        </w:r>
                        <w:r>
                          <w:rPr>
                            <w:rFonts w:ascii="Tahoma" w:hAnsi="Tahoma"/>
                            <w:spacing w:val="-18"/>
                            <w:sz w:val="25"/>
                          </w:rPr>
                          <w:t xml:space="preserve"> </w:t>
                        </w:r>
                        <w:r>
                          <w:rPr>
                            <w:rFonts w:ascii="Calibri" w:hAnsi="Calibri"/>
                            <w:i/>
                            <w:sz w:val="25"/>
                          </w:rPr>
                          <w:t>α</w:t>
                        </w:r>
                        <w:r>
                          <w:rPr>
                            <w:rFonts w:ascii="Calibri" w:hAnsi="Calibri"/>
                            <w:i/>
                            <w:spacing w:val="2"/>
                            <w:sz w:val="25"/>
                          </w:rPr>
                          <w:t xml:space="preserve"> </w:t>
                        </w:r>
                        <w:r>
                          <w:rPr>
                            <w:rFonts w:ascii="Tahoma" w:hAnsi="Tahoma"/>
                            <w:sz w:val="25"/>
                          </w:rPr>
                          <w:t>+</w:t>
                        </w:r>
                        <w:r>
                          <w:rPr>
                            <w:rFonts w:ascii="Tahoma" w:hAnsi="Tahoma"/>
                            <w:spacing w:val="-40"/>
                            <w:sz w:val="25"/>
                          </w:rPr>
                          <w:t xml:space="preserve"> </w:t>
                        </w:r>
                        <w:r>
                          <w:rPr>
                            <w:i/>
                            <w:sz w:val="25"/>
                          </w:rPr>
                          <w:t>s</w:t>
                        </w:r>
                        <w:r>
                          <w:rPr>
                            <w:rFonts w:ascii="Tahoma" w:hAnsi="Tahoma"/>
                            <w:sz w:val="25"/>
                          </w:rPr>
                          <w:t>(</w:t>
                        </w:r>
                        <w:r>
                          <w:rPr>
                            <w:i/>
                            <w:sz w:val="25"/>
                          </w:rPr>
                          <w:t>ln</w:t>
                        </w:r>
                        <w:r>
                          <w:rPr>
                            <w:rFonts w:ascii="Tahoma" w:hAnsi="Tahoma"/>
                            <w:sz w:val="25"/>
                          </w:rPr>
                          <w:t>(</w:t>
                        </w:r>
                        <w:r>
                          <w:rPr>
                            <w:i/>
                            <w:sz w:val="25"/>
                          </w:rPr>
                          <w:t>N</w:t>
                        </w:r>
                        <w:r>
                          <w:rPr>
                            <w:i/>
                            <w:sz w:val="25"/>
                            <w:vertAlign w:val="subscript"/>
                          </w:rPr>
                          <w:t>t</w:t>
                        </w:r>
                        <w:r>
                          <w:rPr>
                            <w:rFonts w:ascii="Lucida Sans Unicode" w:hAnsi="Lucida Sans Unicode"/>
                            <w:sz w:val="25"/>
                            <w:vertAlign w:val="subscript"/>
                          </w:rPr>
                          <w:t>−</w:t>
                        </w:r>
                        <w:r>
                          <w:rPr>
                            <w:sz w:val="25"/>
                            <w:vertAlign w:val="subscript"/>
                          </w:rPr>
                          <w:t>1</w:t>
                        </w:r>
                        <w:r>
                          <w:rPr>
                            <w:rFonts w:ascii="Tahoma" w:hAnsi="Tahoma"/>
                            <w:sz w:val="25"/>
                          </w:rPr>
                          <w:t>))</w:t>
                        </w:r>
                        <w:r>
                          <w:rPr>
                            <w:rFonts w:ascii="Tahoma" w:hAnsi="Tahoma"/>
                            <w:spacing w:val="-41"/>
                            <w:sz w:val="25"/>
                          </w:rPr>
                          <w:t xml:space="preserve"> </w:t>
                        </w:r>
                        <w:r>
                          <w:rPr>
                            <w:rFonts w:ascii="Tahoma" w:hAnsi="Tahoma"/>
                            <w:sz w:val="25"/>
                          </w:rPr>
                          <w:t>+</w:t>
                        </w:r>
                        <w:r>
                          <w:rPr>
                            <w:rFonts w:ascii="Tahoma" w:hAnsi="Tahoma"/>
                            <w:spacing w:val="-41"/>
                            <w:sz w:val="25"/>
                          </w:rPr>
                          <w:t xml:space="preserve"> </w:t>
                        </w:r>
                        <w:r>
                          <w:rPr>
                            <w:rFonts w:ascii="Calibri" w:hAnsi="Calibri"/>
                            <w:i/>
                            <w:spacing w:val="-3"/>
                            <w:sz w:val="25"/>
                          </w:rPr>
                          <w:t>ε</w:t>
                        </w:r>
                        <w:r>
                          <w:rPr>
                            <w:i/>
                            <w:spacing w:val="-3"/>
                            <w:sz w:val="25"/>
                            <w:vertAlign w:val="subscript"/>
                          </w:rPr>
                          <w:t>t</w:t>
                        </w:r>
                        <w:r>
                          <w:rPr>
                            <w:i/>
                            <w:spacing w:val="-3"/>
                            <w:sz w:val="25"/>
                          </w:rPr>
                          <w:t xml:space="preserve"> </w:t>
                        </w:r>
                        <w:r>
                          <w:rPr>
                            <w:i/>
                            <w:sz w:val="25"/>
                          </w:rPr>
                          <w:t>ln</w:t>
                        </w:r>
                        <w:r>
                          <w:rPr>
                            <w:rFonts w:ascii="Tahoma" w:hAnsi="Tahoma"/>
                            <w:sz w:val="25"/>
                          </w:rPr>
                          <w:t>(</w:t>
                        </w:r>
                        <w:r>
                          <w:rPr>
                            <w:i/>
                            <w:sz w:val="25"/>
                          </w:rPr>
                          <w:t>S</w:t>
                        </w:r>
                        <w:r>
                          <w:rPr>
                            <w:i/>
                            <w:sz w:val="25"/>
                            <w:vertAlign w:val="subscript"/>
                          </w:rPr>
                          <w:t>t</w:t>
                        </w:r>
                        <w:r>
                          <w:rPr>
                            <w:i/>
                            <w:spacing w:val="-40"/>
                            <w:sz w:val="25"/>
                          </w:rPr>
                          <w:t xml:space="preserve"> </w:t>
                        </w:r>
                        <w:r>
                          <w:rPr>
                            <w:rFonts w:ascii="Tahoma" w:hAnsi="Tahoma"/>
                            <w:sz w:val="25"/>
                          </w:rPr>
                          <w:t>)</w:t>
                        </w:r>
                        <w:r>
                          <w:rPr>
                            <w:rFonts w:ascii="Tahoma" w:hAnsi="Tahoma"/>
                            <w:spacing w:val="-22"/>
                            <w:sz w:val="25"/>
                          </w:rPr>
                          <w:t xml:space="preserve"> </w:t>
                        </w:r>
                        <w:r>
                          <w:rPr>
                            <w:rFonts w:ascii="Tahoma" w:hAnsi="Tahoma"/>
                            <w:sz w:val="25"/>
                          </w:rPr>
                          <w:t>=</w:t>
                        </w:r>
                        <w:r>
                          <w:rPr>
                            <w:rFonts w:ascii="Tahoma" w:hAnsi="Tahoma"/>
                            <w:spacing w:val="-22"/>
                            <w:sz w:val="25"/>
                          </w:rPr>
                          <w:t xml:space="preserve"> </w:t>
                        </w:r>
                        <w:r>
                          <w:rPr>
                            <w:i/>
                            <w:spacing w:val="4"/>
                            <w:sz w:val="25"/>
                          </w:rPr>
                          <w:t>M</w:t>
                        </w:r>
                        <w:r>
                          <w:rPr>
                            <w:spacing w:val="4"/>
                            <w:sz w:val="25"/>
                          </w:rPr>
                          <w:t>0</w:t>
                        </w:r>
                        <w:r>
                          <w:rPr>
                            <w:spacing w:val="-28"/>
                            <w:sz w:val="25"/>
                          </w:rPr>
                          <w:t xml:space="preserve"> </w:t>
                        </w:r>
                        <w:r>
                          <w:rPr>
                            <w:rFonts w:ascii="Tahoma" w:hAnsi="Tahoma"/>
                            <w:sz w:val="25"/>
                          </w:rPr>
                          <w:t>+</w:t>
                        </w:r>
                        <w:r>
                          <w:rPr>
                            <w:rFonts w:ascii="Tahoma" w:hAnsi="Tahoma"/>
                            <w:spacing w:val="-43"/>
                            <w:sz w:val="25"/>
                          </w:rPr>
                          <w:t xml:space="preserve"> </w:t>
                        </w:r>
                        <w:r>
                          <w:rPr>
                            <w:i/>
                            <w:spacing w:val="-8"/>
                            <w:sz w:val="25"/>
                          </w:rPr>
                          <w:t>s</w:t>
                        </w:r>
                        <w:r>
                          <w:rPr>
                            <w:rFonts w:ascii="Tahoma" w:hAnsi="Tahoma"/>
                            <w:spacing w:val="-8"/>
                            <w:sz w:val="25"/>
                          </w:rPr>
                          <w:t>(</w:t>
                        </w:r>
                        <w:r>
                          <w:rPr>
                            <w:i/>
                            <w:spacing w:val="-8"/>
                            <w:sz w:val="25"/>
                          </w:rPr>
                          <w:t>V</w:t>
                        </w:r>
                        <w:r>
                          <w:rPr>
                            <w:i/>
                            <w:spacing w:val="-8"/>
                            <w:sz w:val="25"/>
                            <w:vertAlign w:val="subscript"/>
                          </w:rPr>
                          <w:t>t</w:t>
                        </w:r>
                        <w:r>
                          <w:rPr>
                            <w:i/>
                            <w:spacing w:val="-40"/>
                            <w:sz w:val="25"/>
                          </w:rPr>
                          <w:t xml:space="preserve"> </w:t>
                        </w:r>
                        <w:r>
                          <w:rPr>
                            <w:rFonts w:ascii="Tahoma" w:hAnsi="Tahoma"/>
                            <w:sz w:val="25"/>
                          </w:rPr>
                          <w:t>)</w:t>
                        </w:r>
                      </w:p>
                      <w:p w:rsidR="009D6CC4" w:rsidRDefault="00494099">
                        <w:pPr>
                          <w:pStyle w:val="TableParagraph"/>
                          <w:spacing w:before="55"/>
                          <w:ind w:left="12"/>
                          <w:rPr>
                            <w:i/>
                            <w:sz w:val="25"/>
                          </w:rPr>
                        </w:pPr>
                        <w:r>
                          <w:rPr>
                            <w:i/>
                            <w:sz w:val="25"/>
                          </w:rPr>
                          <w:t>ln</w:t>
                        </w:r>
                        <w:r>
                          <w:rPr>
                            <w:rFonts w:ascii="Tahoma" w:hAnsi="Tahoma"/>
                            <w:sz w:val="25"/>
                          </w:rPr>
                          <w:t>(</w:t>
                        </w:r>
                        <w:r>
                          <w:rPr>
                            <w:i/>
                            <w:sz w:val="25"/>
                          </w:rPr>
                          <w:t>S</w:t>
                        </w:r>
                        <w:r>
                          <w:rPr>
                            <w:i/>
                            <w:sz w:val="25"/>
                            <w:vertAlign w:val="subscript"/>
                          </w:rPr>
                          <w:t>t</w:t>
                        </w:r>
                        <w:r>
                          <w:rPr>
                            <w:i/>
                            <w:sz w:val="25"/>
                          </w:rPr>
                          <w:t xml:space="preserve"> </w:t>
                        </w:r>
                        <w:r>
                          <w:rPr>
                            <w:rFonts w:ascii="Tahoma" w:hAnsi="Tahoma"/>
                            <w:sz w:val="25"/>
                          </w:rPr>
                          <w:t xml:space="preserve">) = </w:t>
                        </w:r>
                        <w:r>
                          <w:rPr>
                            <w:i/>
                            <w:sz w:val="25"/>
                          </w:rPr>
                          <w:t>M</w:t>
                        </w:r>
                        <w:r>
                          <w:rPr>
                            <w:sz w:val="25"/>
                          </w:rPr>
                          <w:t xml:space="preserve">0 </w:t>
                        </w:r>
                        <w:r>
                          <w:rPr>
                            <w:rFonts w:ascii="Tahoma" w:hAnsi="Tahoma"/>
                            <w:sz w:val="25"/>
                          </w:rPr>
                          <w:t xml:space="preserve">+ </w:t>
                        </w:r>
                        <w:r>
                          <w:rPr>
                            <w:rFonts w:ascii="Calibri" w:hAnsi="Calibri"/>
                            <w:i/>
                            <w:sz w:val="25"/>
                          </w:rPr>
                          <w:t>β</w:t>
                        </w:r>
                        <w:r>
                          <w:rPr>
                            <w:i/>
                            <w:sz w:val="25"/>
                          </w:rPr>
                          <w:t>W</w:t>
                        </w:r>
                        <w:r>
                          <w:rPr>
                            <w:i/>
                            <w:sz w:val="25"/>
                            <w:vertAlign w:val="subscript"/>
                          </w:rPr>
                          <w:t>t</w:t>
                        </w:r>
                      </w:p>
                      <w:p w:rsidR="009D6CC4" w:rsidRDefault="00494099">
                        <w:pPr>
                          <w:pStyle w:val="TableParagraph"/>
                          <w:spacing w:before="33"/>
                          <w:ind w:left="12"/>
                          <w:rPr>
                            <w:rFonts w:ascii="Tahoma" w:hAnsi="Tahoma"/>
                            <w:sz w:val="25"/>
                          </w:rPr>
                        </w:pPr>
                        <w:r>
                          <w:rPr>
                            <w:rFonts w:ascii="Lucida Sans Unicode" w:hAnsi="Lucida Sans Unicode"/>
                            <w:sz w:val="25"/>
                          </w:rPr>
                          <w:t xml:space="preserve">⇒ </w:t>
                        </w:r>
                        <w:r>
                          <w:rPr>
                            <w:i/>
                            <w:sz w:val="25"/>
                          </w:rPr>
                          <w:t>ln</w:t>
                        </w:r>
                        <w:r>
                          <w:rPr>
                            <w:rFonts w:ascii="Tahoma" w:hAnsi="Tahoma"/>
                            <w:sz w:val="25"/>
                          </w:rPr>
                          <w:t>(</w:t>
                        </w:r>
                        <w:r>
                          <w:rPr>
                            <w:i/>
                            <w:sz w:val="25"/>
                          </w:rPr>
                          <w:t>S</w:t>
                        </w:r>
                        <w:r>
                          <w:rPr>
                            <w:i/>
                            <w:sz w:val="25"/>
                            <w:vertAlign w:val="subscript"/>
                          </w:rPr>
                          <w:t>t</w:t>
                        </w:r>
                        <w:r>
                          <w:rPr>
                            <w:i/>
                            <w:sz w:val="25"/>
                          </w:rPr>
                          <w:t xml:space="preserve"> </w:t>
                        </w:r>
                        <w:r>
                          <w:rPr>
                            <w:rFonts w:ascii="Tahoma" w:hAnsi="Tahoma"/>
                            <w:sz w:val="25"/>
                          </w:rPr>
                          <w:t xml:space="preserve">) = </w:t>
                        </w:r>
                        <w:r>
                          <w:rPr>
                            <w:i/>
                            <w:sz w:val="25"/>
                          </w:rPr>
                          <w:t>M</w:t>
                        </w:r>
                        <w:r>
                          <w:rPr>
                            <w:sz w:val="25"/>
                          </w:rPr>
                          <w:t xml:space="preserve">1 </w:t>
                        </w:r>
                        <w:r>
                          <w:rPr>
                            <w:rFonts w:ascii="Tahoma" w:hAnsi="Tahoma"/>
                            <w:sz w:val="25"/>
                          </w:rPr>
                          <w:t xml:space="preserve">+ </w:t>
                        </w:r>
                        <w:r>
                          <w:rPr>
                            <w:i/>
                            <w:sz w:val="25"/>
                          </w:rPr>
                          <w:t>s</w:t>
                        </w:r>
                        <w:r>
                          <w:rPr>
                            <w:rFonts w:ascii="Tahoma" w:hAnsi="Tahoma"/>
                            <w:sz w:val="25"/>
                          </w:rPr>
                          <w:t>(</w:t>
                        </w:r>
                        <w:r>
                          <w:rPr>
                            <w:i/>
                            <w:sz w:val="25"/>
                          </w:rPr>
                          <w:t>Z</w:t>
                        </w:r>
                        <w:r>
                          <w:rPr>
                            <w:i/>
                            <w:sz w:val="25"/>
                            <w:vertAlign w:val="subscript"/>
                          </w:rPr>
                          <w:t>t</w:t>
                        </w:r>
                        <w:r>
                          <w:rPr>
                            <w:i/>
                            <w:sz w:val="25"/>
                          </w:rPr>
                          <w:t xml:space="preserve"> </w:t>
                        </w:r>
                        <w:r>
                          <w:rPr>
                            <w:rFonts w:ascii="Tahoma" w:hAnsi="Tahoma"/>
                            <w:sz w:val="25"/>
                          </w:rPr>
                          <w:t>)</w:t>
                        </w:r>
                      </w:p>
                      <w:p w:rsidR="009D6CC4" w:rsidRDefault="00494099">
                        <w:pPr>
                          <w:pStyle w:val="TableParagraph"/>
                          <w:spacing w:before="404" w:line="206" w:lineRule="exact"/>
                          <w:ind w:left="12"/>
                          <w:rPr>
                            <w:sz w:val="25"/>
                          </w:rPr>
                        </w:pPr>
                        <w:r>
                          <w:rPr>
                            <w:sz w:val="25"/>
                          </w:rPr>
                          <w:t>Oct-Mar catch models with covariates</w:t>
                        </w:r>
                      </w:p>
                    </w:tc>
                    <w:tc>
                      <w:tcPr>
                        <w:tcW w:w="941" w:type="dxa"/>
                      </w:tcPr>
                      <w:p w:rsidR="009D6CC4" w:rsidRDefault="009D6CC4">
                        <w:pPr>
                          <w:pStyle w:val="TableParagraph"/>
                          <w:spacing w:before="7"/>
                          <w:rPr>
                            <w:sz w:val="34"/>
                          </w:rPr>
                        </w:pPr>
                      </w:p>
                      <w:p w:rsidR="009D6CC4" w:rsidRDefault="00494099">
                        <w:pPr>
                          <w:pStyle w:val="TableParagraph"/>
                          <w:ind w:left="239"/>
                          <w:rPr>
                            <w:sz w:val="25"/>
                          </w:rPr>
                        </w:pPr>
                        <w:r>
                          <w:rPr>
                            <w:sz w:val="25"/>
                          </w:rPr>
                          <w:t>28.6</w:t>
                        </w:r>
                      </w:p>
                      <w:p w:rsidR="009D6CC4" w:rsidRDefault="00494099">
                        <w:pPr>
                          <w:pStyle w:val="TableParagraph"/>
                          <w:spacing w:before="86"/>
                          <w:ind w:left="239"/>
                          <w:rPr>
                            <w:sz w:val="25"/>
                          </w:rPr>
                        </w:pPr>
                        <w:r>
                          <w:rPr>
                            <w:sz w:val="25"/>
                          </w:rPr>
                          <w:t>25.9</w:t>
                        </w:r>
                      </w:p>
                      <w:p w:rsidR="009D6CC4" w:rsidRDefault="00494099">
                        <w:pPr>
                          <w:pStyle w:val="TableParagraph"/>
                          <w:spacing w:before="86"/>
                          <w:ind w:left="239"/>
                          <w:rPr>
                            <w:sz w:val="25"/>
                          </w:rPr>
                        </w:pPr>
                        <w:r>
                          <w:rPr>
                            <w:sz w:val="25"/>
                          </w:rPr>
                          <w:t>27.6</w:t>
                        </w:r>
                      </w:p>
                      <w:p w:rsidR="009D6CC4" w:rsidRDefault="00494099">
                        <w:pPr>
                          <w:pStyle w:val="TableParagraph"/>
                          <w:spacing w:before="87"/>
                          <w:ind w:left="239"/>
                          <w:rPr>
                            <w:sz w:val="25"/>
                          </w:rPr>
                        </w:pPr>
                        <w:r>
                          <w:rPr>
                            <w:sz w:val="25"/>
                          </w:rPr>
                          <w:t>26.2</w:t>
                        </w:r>
                      </w:p>
                    </w:tc>
                    <w:tc>
                      <w:tcPr>
                        <w:tcW w:w="712" w:type="dxa"/>
                      </w:tcPr>
                      <w:p w:rsidR="009D6CC4" w:rsidRDefault="009D6CC4">
                        <w:pPr>
                          <w:pStyle w:val="TableParagraph"/>
                          <w:spacing w:before="7"/>
                          <w:rPr>
                            <w:sz w:val="34"/>
                          </w:rPr>
                        </w:pPr>
                      </w:p>
                      <w:p w:rsidR="009D6CC4" w:rsidRDefault="00494099">
                        <w:pPr>
                          <w:pStyle w:val="TableParagraph"/>
                          <w:ind w:left="284"/>
                          <w:rPr>
                            <w:sz w:val="25"/>
                          </w:rPr>
                        </w:pPr>
                        <w:r>
                          <w:rPr>
                            <w:sz w:val="25"/>
                          </w:rPr>
                          <w:t>24</w:t>
                        </w:r>
                      </w:p>
                      <w:p w:rsidR="009D6CC4" w:rsidRDefault="00494099">
                        <w:pPr>
                          <w:pStyle w:val="TableParagraph"/>
                          <w:spacing w:before="86"/>
                          <w:ind w:left="284"/>
                          <w:rPr>
                            <w:sz w:val="25"/>
                          </w:rPr>
                        </w:pPr>
                        <w:r>
                          <w:rPr>
                            <w:sz w:val="25"/>
                          </w:rPr>
                          <w:t>41</w:t>
                        </w:r>
                      </w:p>
                      <w:p w:rsidR="009D6CC4" w:rsidRDefault="00494099">
                        <w:pPr>
                          <w:pStyle w:val="TableParagraph"/>
                          <w:spacing w:before="86"/>
                          <w:ind w:left="284"/>
                          <w:rPr>
                            <w:sz w:val="25"/>
                          </w:rPr>
                        </w:pPr>
                        <w:r>
                          <w:rPr>
                            <w:sz w:val="25"/>
                          </w:rPr>
                          <w:t>28</w:t>
                        </w:r>
                      </w:p>
                      <w:p w:rsidR="009D6CC4" w:rsidRDefault="00494099">
                        <w:pPr>
                          <w:pStyle w:val="TableParagraph"/>
                          <w:spacing w:before="87"/>
                          <w:ind w:left="284"/>
                          <w:rPr>
                            <w:sz w:val="25"/>
                          </w:rPr>
                        </w:pPr>
                        <w:r>
                          <w:rPr>
                            <w:sz w:val="25"/>
                          </w:rPr>
                          <w:t>41</w:t>
                        </w:r>
                      </w:p>
                    </w:tc>
                    <w:tc>
                      <w:tcPr>
                        <w:tcW w:w="954" w:type="dxa"/>
                      </w:tcPr>
                      <w:p w:rsidR="009D6CC4" w:rsidRDefault="009D6CC4">
                        <w:pPr>
                          <w:pStyle w:val="TableParagraph"/>
                          <w:spacing w:before="7"/>
                          <w:rPr>
                            <w:sz w:val="34"/>
                          </w:rPr>
                        </w:pPr>
                      </w:p>
                      <w:p w:rsidR="009D6CC4" w:rsidRDefault="00494099">
                        <w:pPr>
                          <w:pStyle w:val="TableParagraph"/>
                          <w:ind w:left="213"/>
                          <w:rPr>
                            <w:sz w:val="25"/>
                          </w:rPr>
                        </w:pPr>
                        <w:r>
                          <w:rPr>
                            <w:sz w:val="25"/>
                          </w:rPr>
                          <w:t>1.184</w:t>
                        </w:r>
                      </w:p>
                      <w:p w:rsidR="009D6CC4" w:rsidRDefault="00494099">
                        <w:pPr>
                          <w:pStyle w:val="TableParagraph"/>
                          <w:spacing w:before="86"/>
                          <w:ind w:left="213"/>
                          <w:rPr>
                            <w:sz w:val="25"/>
                          </w:rPr>
                        </w:pPr>
                        <w:r>
                          <w:rPr>
                            <w:sz w:val="25"/>
                          </w:rPr>
                          <w:t>1.007</w:t>
                        </w:r>
                      </w:p>
                      <w:p w:rsidR="009D6CC4" w:rsidRDefault="00494099">
                        <w:pPr>
                          <w:pStyle w:val="TableParagraph"/>
                          <w:spacing w:before="86"/>
                          <w:ind w:left="213"/>
                          <w:rPr>
                            <w:sz w:val="25"/>
                          </w:rPr>
                        </w:pPr>
                        <w:r>
                          <w:rPr>
                            <w:sz w:val="25"/>
                          </w:rPr>
                          <w:t>1.133</w:t>
                        </w:r>
                      </w:p>
                      <w:p w:rsidR="009D6CC4" w:rsidRDefault="00494099">
                        <w:pPr>
                          <w:pStyle w:val="TableParagraph"/>
                          <w:spacing w:before="87"/>
                          <w:ind w:left="213"/>
                          <w:rPr>
                            <w:sz w:val="25"/>
                          </w:rPr>
                        </w:pPr>
                        <w:r>
                          <w:rPr>
                            <w:sz w:val="25"/>
                          </w:rPr>
                          <w:t>1.011</w:t>
                        </w:r>
                      </w:p>
                    </w:tc>
                    <w:tc>
                      <w:tcPr>
                        <w:tcW w:w="969" w:type="dxa"/>
                      </w:tcPr>
                      <w:p w:rsidR="009D6CC4" w:rsidRDefault="009D6CC4">
                        <w:pPr>
                          <w:pStyle w:val="TableParagraph"/>
                          <w:spacing w:before="7"/>
                          <w:rPr>
                            <w:sz w:val="34"/>
                          </w:rPr>
                        </w:pPr>
                      </w:p>
                      <w:p w:rsidR="009D6CC4" w:rsidRDefault="00494099">
                        <w:pPr>
                          <w:pStyle w:val="TableParagraph"/>
                          <w:ind w:left="117"/>
                          <w:rPr>
                            <w:sz w:val="25"/>
                          </w:rPr>
                        </w:pPr>
                        <w:r>
                          <w:rPr>
                            <w:sz w:val="25"/>
                          </w:rPr>
                          <w:t>109.52</w:t>
                        </w:r>
                      </w:p>
                      <w:p w:rsidR="009D6CC4" w:rsidRDefault="00494099">
                        <w:pPr>
                          <w:pStyle w:val="TableParagraph"/>
                          <w:spacing w:before="86"/>
                          <w:ind w:left="117"/>
                          <w:rPr>
                            <w:sz w:val="25"/>
                          </w:rPr>
                        </w:pPr>
                        <w:r>
                          <w:rPr>
                            <w:sz w:val="25"/>
                          </w:rPr>
                          <w:t>103.43</w:t>
                        </w:r>
                      </w:p>
                      <w:p w:rsidR="009D6CC4" w:rsidRDefault="00494099">
                        <w:pPr>
                          <w:pStyle w:val="TableParagraph"/>
                          <w:spacing w:before="86"/>
                          <w:ind w:left="117"/>
                          <w:rPr>
                            <w:sz w:val="25"/>
                          </w:rPr>
                        </w:pPr>
                        <w:r>
                          <w:rPr>
                            <w:sz w:val="25"/>
                          </w:rPr>
                          <w:t>108.66</w:t>
                        </w:r>
                      </w:p>
                      <w:p w:rsidR="009D6CC4" w:rsidRDefault="00494099">
                        <w:pPr>
                          <w:pStyle w:val="TableParagraph"/>
                          <w:spacing w:before="87"/>
                          <w:ind w:left="117"/>
                          <w:rPr>
                            <w:sz w:val="25"/>
                          </w:rPr>
                        </w:pPr>
                        <w:r>
                          <w:rPr>
                            <w:sz w:val="25"/>
                          </w:rPr>
                          <w:t>103.26</w:t>
                        </w:r>
                      </w:p>
                    </w:tc>
                    <w:tc>
                      <w:tcPr>
                        <w:tcW w:w="932" w:type="dxa"/>
                      </w:tcPr>
                      <w:p w:rsidR="009D6CC4" w:rsidRDefault="009D6CC4">
                        <w:pPr>
                          <w:pStyle w:val="TableParagraph"/>
                          <w:spacing w:before="7"/>
                          <w:rPr>
                            <w:sz w:val="34"/>
                          </w:rPr>
                        </w:pPr>
                      </w:p>
                      <w:p w:rsidR="009D6CC4" w:rsidRDefault="00494099">
                        <w:pPr>
                          <w:pStyle w:val="TableParagraph"/>
                          <w:ind w:left="221"/>
                          <w:rPr>
                            <w:sz w:val="25"/>
                          </w:rPr>
                        </w:pPr>
                        <w:r>
                          <w:rPr>
                            <w:sz w:val="25"/>
                          </w:rPr>
                          <w:t>1.299</w:t>
                        </w:r>
                      </w:p>
                      <w:p w:rsidR="009D6CC4" w:rsidRDefault="00494099">
                        <w:pPr>
                          <w:pStyle w:val="TableParagraph"/>
                          <w:spacing w:before="86"/>
                          <w:ind w:left="221"/>
                          <w:rPr>
                            <w:sz w:val="25"/>
                          </w:rPr>
                        </w:pPr>
                        <w:r>
                          <w:rPr>
                            <w:sz w:val="25"/>
                          </w:rPr>
                          <w:t>1.192</w:t>
                        </w:r>
                      </w:p>
                      <w:p w:rsidR="009D6CC4" w:rsidRDefault="00494099">
                        <w:pPr>
                          <w:pStyle w:val="TableParagraph"/>
                          <w:spacing w:before="86"/>
                          <w:ind w:left="221"/>
                          <w:rPr>
                            <w:sz w:val="25"/>
                          </w:rPr>
                        </w:pPr>
                        <w:r>
                          <w:rPr>
                            <w:sz w:val="25"/>
                          </w:rPr>
                          <w:t>1.404</w:t>
                        </w:r>
                      </w:p>
                      <w:p w:rsidR="009D6CC4" w:rsidRDefault="00494099">
                        <w:pPr>
                          <w:pStyle w:val="TableParagraph"/>
                          <w:spacing w:before="87"/>
                          <w:ind w:left="221"/>
                          <w:rPr>
                            <w:sz w:val="25"/>
                          </w:rPr>
                        </w:pPr>
                        <w:r>
                          <w:rPr>
                            <w:sz w:val="25"/>
                          </w:rPr>
                          <w:t>1.338</w:t>
                        </w:r>
                      </w:p>
                    </w:tc>
                  </w:tr>
                  <w:tr w:rsidR="009D6CC4">
                    <w:trPr>
                      <w:trHeight w:val="1945"/>
                    </w:trPr>
                    <w:tc>
                      <w:tcPr>
                        <w:tcW w:w="5073" w:type="dxa"/>
                      </w:tcPr>
                      <w:p w:rsidR="009D6CC4" w:rsidRDefault="00494099">
                        <w:pPr>
                          <w:pStyle w:val="TableParagraph"/>
                          <w:spacing w:before="148" w:line="312" w:lineRule="auto"/>
                          <w:ind w:right="1621"/>
                          <w:rPr>
                            <w:sz w:val="25"/>
                          </w:rPr>
                        </w:pPr>
                        <w:r>
                          <w:rPr>
                            <w:i/>
                            <w:spacing w:val="-9"/>
                            <w:sz w:val="25"/>
                          </w:rPr>
                          <w:t>V</w:t>
                        </w:r>
                        <w:r>
                          <w:rPr>
                            <w:i/>
                            <w:spacing w:val="-9"/>
                            <w:sz w:val="25"/>
                            <w:vertAlign w:val="subscript"/>
                          </w:rPr>
                          <w:t>t</w:t>
                        </w:r>
                        <w:r>
                          <w:rPr>
                            <w:i/>
                            <w:spacing w:val="-9"/>
                            <w:sz w:val="25"/>
                          </w:rPr>
                          <w:t xml:space="preserve"> </w:t>
                        </w:r>
                        <w:r>
                          <w:rPr>
                            <w:sz w:val="25"/>
                          </w:rPr>
                          <w:t xml:space="preserve">= Mar-May SST current season </w:t>
                        </w:r>
                        <w:r>
                          <w:rPr>
                            <w:i/>
                            <w:spacing w:val="-9"/>
                            <w:sz w:val="25"/>
                          </w:rPr>
                          <w:t>W</w:t>
                        </w:r>
                        <w:r>
                          <w:rPr>
                            <w:i/>
                            <w:spacing w:val="-9"/>
                            <w:sz w:val="25"/>
                            <w:vertAlign w:val="subscript"/>
                          </w:rPr>
                          <w:t>t</w:t>
                        </w:r>
                        <w:r>
                          <w:rPr>
                            <w:i/>
                            <w:spacing w:val="-9"/>
                            <w:sz w:val="25"/>
                          </w:rPr>
                          <w:t xml:space="preserve"> </w:t>
                        </w:r>
                        <w:r>
                          <w:rPr>
                            <w:sz w:val="25"/>
                          </w:rPr>
                          <w:t xml:space="preserve">= Jun-Sep SST current season </w:t>
                        </w:r>
                        <w:r>
                          <w:rPr>
                            <w:i/>
                            <w:spacing w:val="-3"/>
                            <w:sz w:val="25"/>
                          </w:rPr>
                          <w:t>Z</w:t>
                        </w:r>
                        <w:r>
                          <w:rPr>
                            <w:i/>
                            <w:spacing w:val="-3"/>
                            <w:sz w:val="25"/>
                            <w:vertAlign w:val="subscript"/>
                          </w:rPr>
                          <w:t>t</w:t>
                        </w:r>
                        <w:r>
                          <w:rPr>
                            <w:i/>
                            <w:spacing w:val="-3"/>
                            <w:sz w:val="25"/>
                          </w:rPr>
                          <w:t xml:space="preserve"> </w:t>
                        </w:r>
                        <w:r>
                          <w:rPr>
                            <w:sz w:val="25"/>
                          </w:rPr>
                          <w:t>= 2.5-year average</w:t>
                        </w:r>
                        <w:r>
                          <w:rPr>
                            <w:spacing w:val="-43"/>
                            <w:sz w:val="25"/>
                          </w:rPr>
                          <w:t xml:space="preserve"> </w:t>
                        </w:r>
                        <w:r>
                          <w:rPr>
                            <w:sz w:val="25"/>
                          </w:rPr>
                          <w:t>SST</w:t>
                        </w:r>
                      </w:p>
                      <w:p w:rsidR="009D6CC4" w:rsidRDefault="00494099">
                        <w:pPr>
                          <w:pStyle w:val="TableParagraph"/>
                          <w:spacing w:line="287" w:lineRule="exact"/>
                          <w:ind w:left="12"/>
                          <w:rPr>
                            <w:sz w:val="25"/>
                          </w:rPr>
                        </w:pPr>
                        <w:r>
                          <w:rPr>
                            <w:i/>
                            <w:spacing w:val="-6"/>
                            <w:sz w:val="25"/>
                          </w:rPr>
                          <w:t>X</w:t>
                        </w:r>
                        <w:r>
                          <w:rPr>
                            <w:i/>
                            <w:spacing w:val="-6"/>
                            <w:sz w:val="25"/>
                            <w:vertAlign w:val="subscript"/>
                          </w:rPr>
                          <w:t>t</w:t>
                        </w:r>
                        <w:r>
                          <w:rPr>
                            <w:i/>
                            <w:spacing w:val="-6"/>
                            <w:sz w:val="25"/>
                          </w:rPr>
                          <w:t xml:space="preserve"> </w:t>
                        </w:r>
                        <w:r>
                          <w:rPr>
                            <w:sz w:val="25"/>
                          </w:rPr>
                          <w:t>= fall DMI prior</w:t>
                        </w:r>
                        <w:r>
                          <w:rPr>
                            <w:spacing w:val="10"/>
                            <w:sz w:val="25"/>
                          </w:rPr>
                          <w:t xml:space="preserve"> </w:t>
                        </w:r>
                        <w:r>
                          <w:rPr>
                            <w:sz w:val="25"/>
                          </w:rPr>
                          <w:t>season</w:t>
                        </w:r>
                      </w:p>
                      <w:p w:rsidR="009D6CC4" w:rsidRDefault="00494099">
                        <w:pPr>
                          <w:pStyle w:val="TableParagraph"/>
                          <w:spacing w:before="45" w:line="324" w:lineRule="exact"/>
                          <w:ind w:left="12"/>
                          <w:rPr>
                            <w:i/>
                            <w:sz w:val="25"/>
                          </w:rPr>
                        </w:pPr>
                        <w:r>
                          <w:rPr>
                            <w:sz w:val="25"/>
                          </w:rPr>
                          <w:t xml:space="preserve">M1: </w:t>
                        </w:r>
                        <w:r>
                          <w:rPr>
                            <w:i/>
                            <w:sz w:val="25"/>
                          </w:rPr>
                          <w:t>ln</w:t>
                        </w:r>
                        <w:r>
                          <w:rPr>
                            <w:rFonts w:ascii="Tahoma" w:hAnsi="Tahoma"/>
                            <w:sz w:val="25"/>
                          </w:rPr>
                          <w:t>(</w:t>
                        </w:r>
                        <w:r>
                          <w:rPr>
                            <w:i/>
                            <w:sz w:val="25"/>
                          </w:rPr>
                          <w:t>N</w:t>
                        </w:r>
                        <w:r>
                          <w:rPr>
                            <w:i/>
                            <w:sz w:val="25"/>
                            <w:vertAlign w:val="subscript"/>
                          </w:rPr>
                          <w:t>t</w:t>
                        </w:r>
                        <w:r>
                          <w:rPr>
                            <w:i/>
                            <w:sz w:val="25"/>
                          </w:rPr>
                          <w:t xml:space="preserve"> </w:t>
                        </w:r>
                        <w:r>
                          <w:rPr>
                            <w:rFonts w:ascii="Tahoma" w:hAnsi="Tahoma"/>
                            <w:sz w:val="25"/>
                          </w:rPr>
                          <w:t xml:space="preserve">) = </w:t>
                        </w:r>
                        <w:r>
                          <w:rPr>
                            <w:rFonts w:ascii="Calibri" w:hAnsi="Calibri"/>
                            <w:i/>
                            <w:sz w:val="25"/>
                          </w:rPr>
                          <w:t xml:space="preserve">α </w:t>
                        </w:r>
                        <w:r>
                          <w:rPr>
                            <w:rFonts w:ascii="Tahoma" w:hAnsi="Tahoma"/>
                            <w:sz w:val="25"/>
                          </w:rPr>
                          <w:t xml:space="preserve">+ </w:t>
                        </w:r>
                        <w:r>
                          <w:rPr>
                            <w:i/>
                            <w:sz w:val="25"/>
                          </w:rPr>
                          <w:t>s</w:t>
                        </w:r>
                        <w:r>
                          <w:rPr>
                            <w:rFonts w:ascii="Tahoma" w:hAnsi="Tahoma"/>
                            <w:sz w:val="25"/>
                          </w:rPr>
                          <w:t>(</w:t>
                        </w:r>
                        <w:r>
                          <w:rPr>
                            <w:i/>
                            <w:sz w:val="25"/>
                          </w:rPr>
                          <w:t>ln</w:t>
                        </w:r>
                        <w:r>
                          <w:rPr>
                            <w:rFonts w:ascii="Tahoma" w:hAnsi="Tahoma"/>
                            <w:sz w:val="25"/>
                          </w:rPr>
                          <w:t>(</w:t>
                        </w:r>
                        <w:r>
                          <w:rPr>
                            <w:i/>
                            <w:sz w:val="25"/>
                          </w:rPr>
                          <w:t>N</w:t>
                        </w:r>
                        <w:r>
                          <w:rPr>
                            <w:i/>
                            <w:sz w:val="25"/>
                            <w:vertAlign w:val="subscript"/>
                          </w:rPr>
                          <w:t>t</w:t>
                        </w:r>
                        <w:r>
                          <w:rPr>
                            <w:rFonts w:ascii="Lucida Sans Unicode" w:hAnsi="Lucida Sans Unicode"/>
                            <w:sz w:val="25"/>
                            <w:vertAlign w:val="subscript"/>
                          </w:rPr>
                          <w:t>−</w:t>
                        </w:r>
                        <w:r>
                          <w:rPr>
                            <w:sz w:val="25"/>
                            <w:vertAlign w:val="subscript"/>
                          </w:rPr>
                          <w:t>1</w:t>
                        </w:r>
                        <w:r>
                          <w:rPr>
                            <w:rFonts w:ascii="Tahoma" w:hAnsi="Tahoma"/>
                            <w:sz w:val="25"/>
                          </w:rPr>
                          <w:t xml:space="preserve">)) + </w:t>
                        </w:r>
                        <w:r>
                          <w:rPr>
                            <w:i/>
                            <w:sz w:val="25"/>
                          </w:rPr>
                          <w:t>s</w:t>
                        </w:r>
                        <w:r>
                          <w:rPr>
                            <w:rFonts w:ascii="Tahoma" w:hAnsi="Tahoma"/>
                            <w:sz w:val="25"/>
                          </w:rPr>
                          <w:t>(</w:t>
                        </w:r>
                        <w:r>
                          <w:rPr>
                            <w:i/>
                            <w:sz w:val="25"/>
                          </w:rPr>
                          <w:t>ln</w:t>
                        </w:r>
                        <w:r>
                          <w:rPr>
                            <w:rFonts w:ascii="Tahoma" w:hAnsi="Tahoma"/>
                            <w:sz w:val="25"/>
                          </w:rPr>
                          <w:t>(</w:t>
                        </w:r>
                        <w:r>
                          <w:rPr>
                            <w:i/>
                            <w:sz w:val="25"/>
                          </w:rPr>
                          <w:t>S</w:t>
                        </w:r>
                        <w:r>
                          <w:rPr>
                            <w:i/>
                            <w:sz w:val="25"/>
                            <w:vertAlign w:val="subscript"/>
                          </w:rPr>
                          <w:t>t</w:t>
                        </w:r>
                        <w:r>
                          <w:rPr>
                            <w:rFonts w:ascii="Lucida Sans Unicode" w:hAnsi="Lucida Sans Unicode"/>
                            <w:sz w:val="25"/>
                            <w:vertAlign w:val="subscript"/>
                          </w:rPr>
                          <w:t>−</w:t>
                        </w:r>
                        <w:r>
                          <w:rPr>
                            <w:sz w:val="25"/>
                            <w:vertAlign w:val="subscript"/>
                          </w:rPr>
                          <w:t>2</w:t>
                        </w:r>
                        <w:r>
                          <w:rPr>
                            <w:rFonts w:ascii="Tahoma" w:hAnsi="Tahoma"/>
                            <w:sz w:val="25"/>
                          </w:rPr>
                          <w:t xml:space="preserve">)) + </w:t>
                        </w:r>
                        <w:r>
                          <w:rPr>
                            <w:rFonts w:ascii="Calibri" w:hAnsi="Calibri"/>
                            <w:i/>
                            <w:sz w:val="25"/>
                          </w:rPr>
                          <w:t>ε</w:t>
                        </w:r>
                        <w:r>
                          <w:rPr>
                            <w:i/>
                            <w:sz w:val="25"/>
                            <w:vertAlign w:val="subscript"/>
                          </w:rPr>
                          <w:t>t</w:t>
                        </w:r>
                      </w:p>
                    </w:tc>
                    <w:tc>
                      <w:tcPr>
                        <w:tcW w:w="941" w:type="dxa"/>
                      </w:tcPr>
                      <w:p w:rsidR="009D6CC4" w:rsidRDefault="009D6CC4">
                        <w:pPr>
                          <w:pStyle w:val="TableParagraph"/>
                          <w:rPr>
                            <w:sz w:val="30"/>
                          </w:rPr>
                        </w:pPr>
                      </w:p>
                      <w:p w:rsidR="009D6CC4" w:rsidRDefault="009D6CC4">
                        <w:pPr>
                          <w:pStyle w:val="TableParagraph"/>
                          <w:rPr>
                            <w:sz w:val="30"/>
                          </w:rPr>
                        </w:pPr>
                      </w:p>
                      <w:p w:rsidR="009D6CC4" w:rsidRDefault="009D6CC4">
                        <w:pPr>
                          <w:pStyle w:val="TableParagraph"/>
                          <w:rPr>
                            <w:sz w:val="30"/>
                          </w:rPr>
                        </w:pPr>
                      </w:p>
                      <w:p w:rsidR="009D6CC4" w:rsidRDefault="009D6CC4">
                        <w:pPr>
                          <w:pStyle w:val="TableParagraph"/>
                          <w:rPr>
                            <w:sz w:val="30"/>
                          </w:rPr>
                        </w:pPr>
                      </w:p>
                      <w:p w:rsidR="009D6CC4" w:rsidRDefault="00494099">
                        <w:pPr>
                          <w:pStyle w:val="TableParagraph"/>
                          <w:spacing w:before="262" w:line="283" w:lineRule="exact"/>
                          <w:ind w:left="219" w:right="243"/>
                          <w:jc w:val="center"/>
                          <w:rPr>
                            <w:sz w:val="25"/>
                          </w:rPr>
                        </w:pPr>
                        <w:r>
                          <w:rPr>
                            <w:sz w:val="25"/>
                          </w:rPr>
                          <w:t>24.8</w:t>
                        </w:r>
                      </w:p>
                    </w:tc>
                    <w:tc>
                      <w:tcPr>
                        <w:tcW w:w="712" w:type="dxa"/>
                      </w:tcPr>
                      <w:p w:rsidR="009D6CC4" w:rsidRDefault="009D6CC4">
                        <w:pPr>
                          <w:pStyle w:val="TableParagraph"/>
                          <w:rPr>
                            <w:sz w:val="30"/>
                          </w:rPr>
                        </w:pPr>
                      </w:p>
                      <w:p w:rsidR="009D6CC4" w:rsidRDefault="009D6CC4">
                        <w:pPr>
                          <w:pStyle w:val="TableParagraph"/>
                          <w:rPr>
                            <w:sz w:val="30"/>
                          </w:rPr>
                        </w:pPr>
                      </w:p>
                      <w:p w:rsidR="009D6CC4" w:rsidRDefault="009D6CC4">
                        <w:pPr>
                          <w:pStyle w:val="TableParagraph"/>
                          <w:rPr>
                            <w:sz w:val="30"/>
                          </w:rPr>
                        </w:pPr>
                      </w:p>
                      <w:p w:rsidR="009D6CC4" w:rsidRDefault="009D6CC4">
                        <w:pPr>
                          <w:pStyle w:val="TableParagraph"/>
                          <w:rPr>
                            <w:sz w:val="30"/>
                          </w:rPr>
                        </w:pPr>
                      </w:p>
                      <w:p w:rsidR="009D6CC4" w:rsidRDefault="00494099">
                        <w:pPr>
                          <w:pStyle w:val="TableParagraph"/>
                          <w:spacing w:before="262" w:line="283" w:lineRule="exact"/>
                          <w:ind w:right="176"/>
                          <w:jc w:val="right"/>
                          <w:rPr>
                            <w:sz w:val="25"/>
                          </w:rPr>
                        </w:pPr>
                        <w:r>
                          <w:rPr>
                            <w:w w:val="95"/>
                            <w:sz w:val="25"/>
                          </w:rPr>
                          <w:t>57</w:t>
                        </w:r>
                      </w:p>
                    </w:tc>
                    <w:tc>
                      <w:tcPr>
                        <w:tcW w:w="954" w:type="dxa"/>
                      </w:tcPr>
                      <w:p w:rsidR="009D6CC4" w:rsidRDefault="009D6CC4">
                        <w:pPr>
                          <w:pStyle w:val="TableParagraph"/>
                          <w:rPr>
                            <w:sz w:val="30"/>
                          </w:rPr>
                        </w:pPr>
                      </w:p>
                      <w:p w:rsidR="009D6CC4" w:rsidRDefault="009D6CC4">
                        <w:pPr>
                          <w:pStyle w:val="TableParagraph"/>
                          <w:rPr>
                            <w:sz w:val="30"/>
                          </w:rPr>
                        </w:pPr>
                      </w:p>
                      <w:p w:rsidR="009D6CC4" w:rsidRDefault="009D6CC4">
                        <w:pPr>
                          <w:pStyle w:val="TableParagraph"/>
                          <w:rPr>
                            <w:sz w:val="30"/>
                          </w:rPr>
                        </w:pPr>
                      </w:p>
                      <w:p w:rsidR="009D6CC4" w:rsidRDefault="009D6CC4">
                        <w:pPr>
                          <w:pStyle w:val="TableParagraph"/>
                          <w:rPr>
                            <w:sz w:val="30"/>
                          </w:rPr>
                        </w:pPr>
                      </w:p>
                      <w:p w:rsidR="009D6CC4" w:rsidRDefault="00494099">
                        <w:pPr>
                          <w:pStyle w:val="TableParagraph"/>
                          <w:spacing w:before="262" w:line="283" w:lineRule="exact"/>
                          <w:ind w:left="132" w:right="100"/>
                          <w:jc w:val="center"/>
                          <w:rPr>
                            <w:sz w:val="25"/>
                          </w:rPr>
                        </w:pPr>
                        <w:r>
                          <w:rPr>
                            <w:sz w:val="25"/>
                          </w:rPr>
                          <w:t>0.713</w:t>
                        </w:r>
                      </w:p>
                    </w:tc>
                    <w:tc>
                      <w:tcPr>
                        <w:tcW w:w="969" w:type="dxa"/>
                      </w:tcPr>
                      <w:p w:rsidR="009D6CC4" w:rsidRDefault="009D6CC4">
                        <w:pPr>
                          <w:pStyle w:val="TableParagraph"/>
                          <w:rPr>
                            <w:sz w:val="30"/>
                          </w:rPr>
                        </w:pPr>
                      </w:p>
                      <w:p w:rsidR="009D6CC4" w:rsidRDefault="009D6CC4">
                        <w:pPr>
                          <w:pStyle w:val="TableParagraph"/>
                          <w:rPr>
                            <w:sz w:val="30"/>
                          </w:rPr>
                        </w:pPr>
                      </w:p>
                      <w:p w:rsidR="009D6CC4" w:rsidRDefault="009D6CC4">
                        <w:pPr>
                          <w:pStyle w:val="TableParagraph"/>
                          <w:rPr>
                            <w:sz w:val="30"/>
                          </w:rPr>
                        </w:pPr>
                      </w:p>
                      <w:p w:rsidR="009D6CC4" w:rsidRDefault="009D6CC4">
                        <w:pPr>
                          <w:pStyle w:val="TableParagraph"/>
                          <w:rPr>
                            <w:sz w:val="30"/>
                          </w:rPr>
                        </w:pPr>
                      </w:p>
                      <w:p w:rsidR="009D6CC4" w:rsidRDefault="00494099">
                        <w:pPr>
                          <w:pStyle w:val="TableParagraph"/>
                          <w:spacing w:before="262" w:line="283" w:lineRule="exact"/>
                          <w:ind w:left="179"/>
                          <w:rPr>
                            <w:sz w:val="25"/>
                          </w:rPr>
                        </w:pPr>
                        <w:r>
                          <w:rPr>
                            <w:sz w:val="25"/>
                          </w:rPr>
                          <w:t>79.53</w:t>
                        </w:r>
                      </w:p>
                    </w:tc>
                    <w:tc>
                      <w:tcPr>
                        <w:tcW w:w="932" w:type="dxa"/>
                      </w:tcPr>
                      <w:p w:rsidR="009D6CC4" w:rsidRDefault="009D6CC4">
                        <w:pPr>
                          <w:pStyle w:val="TableParagraph"/>
                          <w:rPr>
                            <w:sz w:val="30"/>
                          </w:rPr>
                        </w:pPr>
                      </w:p>
                      <w:p w:rsidR="009D6CC4" w:rsidRDefault="009D6CC4">
                        <w:pPr>
                          <w:pStyle w:val="TableParagraph"/>
                          <w:rPr>
                            <w:sz w:val="30"/>
                          </w:rPr>
                        </w:pPr>
                      </w:p>
                      <w:p w:rsidR="009D6CC4" w:rsidRDefault="009D6CC4">
                        <w:pPr>
                          <w:pStyle w:val="TableParagraph"/>
                          <w:rPr>
                            <w:sz w:val="30"/>
                          </w:rPr>
                        </w:pPr>
                      </w:p>
                      <w:p w:rsidR="009D6CC4" w:rsidRDefault="009D6CC4">
                        <w:pPr>
                          <w:pStyle w:val="TableParagraph"/>
                          <w:rPr>
                            <w:sz w:val="30"/>
                          </w:rPr>
                        </w:pPr>
                      </w:p>
                      <w:p w:rsidR="009D6CC4" w:rsidRDefault="00494099">
                        <w:pPr>
                          <w:pStyle w:val="TableParagraph"/>
                          <w:spacing w:before="262" w:line="283" w:lineRule="exact"/>
                          <w:ind w:left="141" w:right="70"/>
                          <w:jc w:val="center"/>
                          <w:rPr>
                            <w:sz w:val="25"/>
                          </w:rPr>
                        </w:pPr>
                        <w:r>
                          <w:rPr>
                            <w:sz w:val="25"/>
                          </w:rPr>
                          <w:t>1.062</w:t>
                        </w:r>
                      </w:p>
                    </w:tc>
                  </w:tr>
                </w:tbl>
                <w:p w:rsidR="009D6CC4" w:rsidRDefault="009D6CC4">
                  <w:pPr>
                    <w:pStyle w:val="BodyText"/>
                    <w:spacing w:before="0"/>
                    <w:ind w:left="0"/>
                  </w:pPr>
                </w:p>
              </w:txbxContent>
            </v:textbox>
            <w10:wrap anchorx="page"/>
          </v:shape>
        </w:pict>
      </w:r>
      <w:r>
        <w:rPr>
          <w:i/>
          <w:sz w:val="25"/>
        </w:rPr>
        <w:t>ln</w:t>
      </w:r>
      <w:r>
        <w:rPr>
          <w:rFonts w:ascii="Tahoma"/>
          <w:sz w:val="25"/>
        </w:rPr>
        <w:t>(</w:t>
      </w:r>
      <w:r>
        <w:rPr>
          <w:i/>
          <w:sz w:val="25"/>
        </w:rPr>
        <w:t>N</w:t>
      </w:r>
      <w:r>
        <w:rPr>
          <w:i/>
          <w:sz w:val="25"/>
          <w:vertAlign w:val="subscript"/>
        </w:rPr>
        <w:t>t</w:t>
      </w:r>
      <w:r>
        <w:rPr>
          <w:i/>
          <w:spacing w:val="-40"/>
          <w:sz w:val="25"/>
        </w:rPr>
        <w:t xml:space="preserve"> </w:t>
      </w:r>
      <w:r>
        <w:rPr>
          <w:rFonts w:ascii="Tahoma"/>
          <w:sz w:val="25"/>
        </w:rPr>
        <w:t>)</w:t>
      </w:r>
      <w:r>
        <w:rPr>
          <w:rFonts w:ascii="Tahoma"/>
          <w:spacing w:val="-21"/>
          <w:sz w:val="25"/>
        </w:rPr>
        <w:t xml:space="preserve"> </w:t>
      </w:r>
      <w:r>
        <w:rPr>
          <w:rFonts w:ascii="Tahoma"/>
          <w:sz w:val="25"/>
        </w:rPr>
        <w:t>=</w:t>
      </w:r>
      <w:r>
        <w:rPr>
          <w:rFonts w:ascii="Tahoma"/>
          <w:spacing w:val="-20"/>
          <w:sz w:val="25"/>
        </w:rPr>
        <w:t xml:space="preserve"> </w:t>
      </w:r>
      <w:r>
        <w:rPr>
          <w:i/>
          <w:spacing w:val="4"/>
          <w:sz w:val="25"/>
        </w:rPr>
        <w:t>M</w:t>
      </w:r>
      <w:r>
        <w:rPr>
          <w:spacing w:val="4"/>
          <w:sz w:val="25"/>
        </w:rPr>
        <w:t>1</w:t>
      </w:r>
      <w:r>
        <w:rPr>
          <w:spacing w:val="-26"/>
          <w:sz w:val="25"/>
        </w:rPr>
        <w:t xml:space="preserve"> </w:t>
      </w:r>
      <w:r>
        <w:rPr>
          <w:rFonts w:ascii="Tahoma"/>
          <w:sz w:val="25"/>
        </w:rPr>
        <w:t>+</w:t>
      </w:r>
      <w:r>
        <w:rPr>
          <w:rFonts w:ascii="Tahoma"/>
          <w:spacing w:val="-42"/>
          <w:sz w:val="25"/>
        </w:rPr>
        <w:t xml:space="preserve"> </w:t>
      </w:r>
      <w:r>
        <w:rPr>
          <w:i/>
          <w:spacing w:val="-8"/>
          <w:sz w:val="25"/>
        </w:rPr>
        <w:t>s</w:t>
      </w:r>
      <w:r>
        <w:rPr>
          <w:rFonts w:ascii="Tahoma"/>
          <w:spacing w:val="-8"/>
          <w:sz w:val="25"/>
        </w:rPr>
        <w:t>(</w:t>
      </w:r>
      <w:r>
        <w:rPr>
          <w:i/>
          <w:spacing w:val="-8"/>
          <w:sz w:val="25"/>
        </w:rPr>
        <w:t>V</w:t>
      </w:r>
      <w:r>
        <w:rPr>
          <w:i/>
          <w:spacing w:val="-8"/>
          <w:sz w:val="25"/>
          <w:vertAlign w:val="subscript"/>
        </w:rPr>
        <w:t>t</w:t>
      </w:r>
      <w:r>
        <w:rPr>
          <w:i/>
          <w:spacing w:val="-40"/>
          <w:sz w:val="25"/>
        </w:rPr>
        <w:t xml:space="preserve"> </w:t>
      </w:r>
      <w:r>
        <w:rPr>
          <w:rFonts w:ascii="Tahoma"/>
          <w:sz w:val="25"/>
        </w:rPr>
        <w:t>)</w:t>
      </w:r>
      <w:r>
        <w:rPr>
          <w:rFonts w:ascii="Tahoma"/>
          <w:sz w:val="25"/>
        </w:rPr>
        <w:tab/>
      </w:r>
      <w:r>
        <w:rPr>
          <w:sz w:val="25"/>
        </w:rPr>
        <w:t>22</w:t>
      </w:r>
      <w:r>
        <w:rPr>
          <w:sz w:val="25"/>
        </w:rPr>
        <w:tab/>
        <w:t>63</w:t>
      </w:r>
      <w:r>
        <w:rPr>
          <w:sz w:val="25"/>
        </w:rPr>
        <w:tab/>
        <w:t>0.628</w:t>
      </w:r>
      <w:r>
        <w:rPr>
          <w:sz w:val="25"/>
        </w:rPr>
        <w:tab/>
        <w:t>76.01</w:t>
      </w:r>
      <w:r>
        <w:rPr>
          <w:sz w:val="25"/>
        </w:rPr>
        <w:tab/>
        <w:t>1.002</w:t>
      </w:r>
    </w:p>
    <w:p w:rsidR="009D6CC4" w:rsidRDefault="00494099">
      <w:pPr>
        <w:tabs>
          <w:tab w:val="left" w:pos="5799"/>
          <w:tab w:val="left" w:pos="6786"/>
          <w:tab w:val="left" w:pos="7426"/>
          <w:tab w:val="left" w:pos="8347"/>
          <w:tab w:val="left" w:pos="9357"/>
        </w:tabs>
        <w:spacing w:before="70"/>
        <w:ind w:left="500"/>
        <w:rPr>
          <w:sz w:val="25"/>
        </w:rPr>
      </w:pPr>
      <w:r>
        <w:rPr>
          <w:i/>
          <w:sz w:val="25"/>
        </w:rPr>
        <w:t>ln</w:t>
      </w:r>
      <w:r>
        <w:rPr>
          <w:rFonts w:ascii="Tahoma" w:hAnsi="Tahoma"/>
          <w:sz w:val="25"/>
        </w:rPr>
        <w:t>(</w:t>
      </w:r>
      <w:r>
        <w:rPr>
          <w:i/>
          <w:sz w:val="25"/>
        </w:rPr>
        <w:t>N</w:t>
      </w:r>
      <w:r>
        <w:rPr>
          <w:i/>
          <w:sz w:val="25"/>
          <w:vertAlign w:val="subscript"/>
        </w:rPr>
        <w:t>t</w:t>
      </w:r>
      <w:r>
        <w:rPr>
          <w:i/>
          <w:spacing w:val="-40"/>
          <w:sz w:val="25"/>
        </w:rPr>
        <w:t xml:space="preserve"> </w:t>
      </w:r>
      <w:r>
        <w:rPr>
          <w:rFonts w:ascii="Tahoma" w:hAnsi="Tahoma"/>
          <w:sz w:val="25"/>
        </w:rPr>
        <w:t>)</w:t>
      </w:r>
      <w:r>
        <w:rPr>
          <w:rFonts w:ascii="Tahoma" w:hAnsi="Tahoma"/>
          <w:spacing w:val="-20"/>
          <w:sz w:val="25"/>
        </w:rPr>
        <w:t xml:space="preserve"> </w:t>
      </w:r>
      <w:r>
        <w:rPr>
          <w:rFonts w:ascii="Tahoma" w:hAnsi="Tahoma"/>
          <w:sz w:val="25"/>
        </w:rPr>
        <w:t>=</w:t>
      </w:r>
      <w:r>
        <w:rPr>
          <w:rFonts w:ascii="Tahoma" w:hAnsi="Tahoma"/>
          <w:spacing w:val="-20"/>
          <w:sz w:val="25"/>
        </w:rPr>
        <w:t xml:space="preserve"> </w:t>
      </w:r>
      <w:r>
        <w:rPr>
          <w:i/>
          <w:spacing w:val="4"/>
          <w:sz w:val="25"/>
        </w:rPr>
        <w:t>M</w:t>
      </w:r>
      <w:r>
        <w:rPr>
          <w:spacing w:val="4"/>
          <w:sz w:val="25"/>
        </w:rPr>
        <w:t>1</w:t>
      </w:r>
      <w:r>
        <w:rPr>
          <w:spacing w:val="-26"/>
          <w:sz w:val="25"/>
        </w:rPr>
        <w:t xml:space="preserve"> </w:t>
      </w:r>
      <w:r>
        <w:rPr>
          <w:rFonts w:ascii="Tahoma" w:hAnsi="Tahoma"/>
          <w:sz w:val="25"/>
        </w:rPr>
        <w:t>+</w:t>
      </w:r>
      <w:r>
        <w:rPr>
          <w:rFonts w:ascii="Tahoma" w:hAnsi="Tahoma"/>
          <w:spacing w:val="-42"/>
          <w:sz w:val="25"/>
        </w:rPr>
        <w:t xml:space="preserve"> </w:t>
      </w:r>
      <w:r>
        <w:rPr>
          <w:rFonts w:ascii="Calibri" w:hAnsi="Calibri"/>
          <w:i/>
          <w:sz w:val="25"/>
        </w:rPr>
        <w:t>β</w:t>
      </w:r>
      <w:r>
        <w:rPr>
          <w:i/>
          <w:sz w:val="25"/>
        </w:rPr>
        <w:t>W</w:t>
      </w:r>
      <w:r>
        <w:rPr>
          <w:i/>
          <w:sz w:val="25"/>
          <w:vertAlign w:val="subscript"/>
        </w:rPr>
        <w:t>t</w:t>
      </w:r>
      <w:r>
        <w:rPr>
          <w:i/>
          <w:sz w:val="25"/>
        </w:rPr>
        <w:tab/>
      </w:r>
      <w:r>
        <w:rPr>
          <w:sz w:val="25"/>
        </w:rPr>
        <w:t>23.8</w:t>
      </w:r>
      <w:r>
        <w:rPr>
          <w:sz w:val="25"/>
        </w:rPr>
        <w:tab/>
        <w:t>63</w:t>
      </w:r>
      <w:r>
        <w:rPr>
          <w:sz w:val="25"/>
        </w:rPr>
        <w:tab/>
        <w:t>0.648</w:t>
      </w:r>
      <w:r>
        <w:rPr>
          <w:sz w:val="25"/>
        </w:rPr>
        <w:tab/>
        <w:t>75.57</w:t>
      </w:r>
      <w:r>
        <w:rPr>
          <w:sz w:val="25"/>
        </w:rPr>
        <w:tab/>
        <w:t>1.042</w:t>
      </w:r>
    </w:p>
    <w:p w:rsidR="009D6CC4" w:rsidRDefault="00494099">
      <w:pPr>
        <w:tabs>
          <w:tab w:val="left" w:pos="5799"/>
          <w:tab w:val="left" w:pos="6786"/>
          <w:tab w:val="left" w:pos="7426"/>
          <w:tab w:val="left" w:pos="8347"/>
          <w:tab w:val="left" w:pos="9357"/>
        </w:tabs>
        <w:spacing w:before="32"/>
        <w:ind w:left="500"/>
        <w:rPr>
          <w:sz w:val="25"/>
        </w:rPr>
      </w:pPr>
      <w:r>
        <w:rPr>
          <w:rFonts w:ascii="Lucida Sans Unicode" w:hAnsi="Lucida Sans Unicode"/>
          <w:sz w:val="25"/>
        </w:rPr>
        <w:t>⇒</w:t>
      </w:r>
      <w:r>
        <w:rPr>
          <w:rFonts w:ascii="Lucida Sans Unicode" w:hAnsi="Lucida Sans Unicode"/>
          <w:spacing w:val="-21"/>
          <w:sz w:val="25"/>
        </w:rPr>
        <w:t xml:space="preserve"> </w:t>
      </w:r>
      <w:r>
        <w:rPr>
          <w:i/>
          <w:sz w:val="25"/>
        </w:rPr>
        <w:t>ln</w:t>
      </w:r>
      <w:r>
        <w:rPr>
          <w:rFonts w:ascii="Tahoma" w:hAnsi="Tahoma"/>
          <w:sz w:val="25"/>
        </w:rPr>
        <w:t>(</w:t>
      </w:r>
      <w:r>
        <w:rPr>
          <w:i/>
          <w:sz w:val="25"/>
        </w:rPr>
        <w:t>N</w:t>
      </w:r>
      <w:r>
        <w:rPr>
          <w:i/>
          <w:sz w:val="25"/>
          <w:vertAlign w:val="subscript"/>
        </w:rPr>
        <w:t>t</w:t>
      </w:r>
      <w:r>
        <w:rPr>
          <w:i/>
          <w:spacing w:val="-40"/>
          <w:sz w:val="25"/>
        </w:rPr>
        <w:t xml:space="preserve"> </w:t>
      </w:r>
      <w:r>
        <w:rPr>
          <w:rFonts w:ascii="Tahoma" w:hAnsi="Tahoma"/>
          <w:sz w:val="25"/>
        </w:rPr>
        <w:t>)</w:t>
      </w:r>
      <w:r>
        <w:rPr>
          <w:rFonts w:ascii="Tahoma" w:hAnsi="Tahoma"/>
          <w:spacing w:val="-20"/>
          <w:sz w:val="25"/>
        </w:rPr>
        <w:t xml:space="preserve"> </w:t>
      </w:r>
      <w:r>
        <w:rPr>
          <w:rFonts w:ascii="Tahoma" w:hAnsi="Tahoma"/>
          <w:sz w:val="25"/>
        </w:rPr>
        <w:t>=</w:t>
      </w:r>
      <w:r>
        <w:rPr>
          <w:rFonts w:ascii="Tahoma" w:hAnsi="Tahoma"/>
          <w:spacing w:val="-20"/>
          <w:sz w:val="25"/>
        </w:rPr>
        <w:t xml:space="preserve"> </w:t>
      </w:r>
      <w:r>
        <w:rPr>
          <w:i/>
          <w:spacing w:val="4"/>
          <w:sz w:val="25"/>
        </w:rPr>
        <w:t>M</w:t>
      </w:r>
      <w:r>
        <w:rPr>
          <w:spacing w:val="4"/>
          <w:sz w:val="25"/>
        </w:rPr>
        <w:t>1</w:t>
      </w:r>
      <w:r>
        <w:rPr>
          <w:spacing w:val="-26"/>
          <w:sz w:val="25"/>
        </w:rPr>
        <w:t xml:space="preserve"> </w:t>
      </w:r>
      <w:r>
        <w:rPr>
          <w:rFonts w:ascii="Tahoma" w:hAnsi="Tahoma"/>
          <w:sz w:val="25"/>
        </w:rPr>
        <w:t>+</w:t>
      </w:r>
      <w:r>
        <w:rPr>
          <w:rFonts w:ascii="Tahoma" w:hAnsi="Tahoma"/>
          <w:spacing w:val="-42"/>
          <w:sz w:val="25"/>
        </w:rPr>
        <w:t xml:space="preserve"> </w:t>
      </w:r>
      <w:r>
        <w:rPr>
          <w:i/>
          <w:sz w:val="25"/>
        </w:rPr>
        <w:t>s</w:t>
      </w:r>
      <w:r>
        <w:rPr>
          <w:rFonts w:ascii="Tahoma" w:hAnsi="Tahoma"/>
          <w:sz w:val="25"/>
        </w:rPr>
        <w:t>(</w:t>
      </w:r>
      <w:r>
        <w:rPr>
          <w:i/>
          <w:sz w:val="25"/>
        </w:rPr>
        <w:t>Z</w:t>
      </w:r>
      <w:r>
        <w:rPr>
          <w:i/>
          <w:sz w:val="25"/>
          <w:vertAlign w:val="subscript"/>
        </w:rPr>
        <w:t>t</w:t>
      </w:r>
      <w:r>
        <w:rPr>
          <w:i/>
          <w:spacing w:val="-39"/>
          <w:sz w:val="25"/>
        </w:rPr>
        <w:t xml:space="preserve"> </w:t>
      </w:r>
      <w:r>
        <w:rPr>
          <w:rFonts w:ascii="Tahoma" w:hAnsi="Tahoma"/>
          <w:sz w:val="25"/>
        </w:rPr>
        <w:t>)</w:t>
      </w:r>
      <w:r>
        <w:rPr>
          <w:rFonts w:ascii="Tahoma" w:hAnsi="Tahoma"/>
          <w:sz w:val="25"/>
        </w:rPr>
        <w:tab/>
      </w:r>
      <w:r>
        <w:rPr>
          <w:sz w:val="25"/>
        </w:rPr>
        <w:t>22.7</w:t>
      </w:r>
      <w:r>
        <w:rPr>
          <w:sz w:val="25"/>
        </w:rPr>
        <w:tab/>
        <w:t>67</w:t>
      </w:r>
      <w:r>
        <w:rPr>
          <w:sz w:val="25"/>
        </w:rPr>
        <w:tab/>
        <w:t>0.597</w:t>
      </w:r>
      <w:r>
        <w:rPr>
          <w:sz w:val="25"/>
        </w:rPr>
        <w:tab/>
        <w:t>71.88</w:t>
      </w:r>
      <w:r>
        <w:rPr>
          <w:sz w:val="25"/>
        </w:rPr>
        <w:tab/>
        <w:t>0.827</w:t>
      </w:r>
    </w:p>
    <w:p w:rsidR="009D6CC4" w:rsidRDefault="00494099">
      <w:pPr>
        <w:tabs>
          <w:tab w:val="left" w:pos="5799"/>
          <w:tab w:val="left" w:pos="6786"/>
          <w:tab w:val="left" w:pos="7488"/>
          <w:tab w:val="left" w:pos="8347"/>
          <w:tab w:val="right" w:pos="9855"/>
        </w:tabs>
        <w:spacing w:before="13"/>
        <w:ind w:left="500"/>
        <w:rPr>
          <w:sz w:val="25"/>
        </w:rPr>
      </w:pPr>
      <w:r>
        <w:rPr>
          <w:i/>
          <w:sz w:val="25"/>
        </w:rPr>
        <w:t>ln</w:t>
      </w:r>
      <w:r>
        <w:rPr>
          <w:rFonts w:ascii="Tahoma"/>
          <w:sz w:val="25"/>
        </w:rPr>
        <w:t>(</w:t>
      </w:r>
      <w:r>
        <w:rPr>
          <w:i/>
          <w:sz w:val="25"/>
        </w:rPr>
        <w:t>N</w:t>
      </w:r>
      <w:r>
        <w:rPr>
          <w:i/>
          <w:sz w:val="25"/>
          <w:vertAlign w:val="subscript"/>
        </w:rPr>
        <w:t>t</w:t>
      </w:r>
      <w:r>
        <w:rPr>
          <w:i/>
          <w:spacing w:val="-40"/>
          <w:sz w:val="25"/>
        </w:rPr>
        <w:t xml:space="preserve"> </w:t>
      </w:r>
      <w:r>
        <w:rPr>
          <w:rFonts w:ascii="Tahoma"/>
          <w:sz w:val="25"/>
        </w:rPr>
        <w:t>)</w:t>
      </w:r>
      <w:r>
        <w:rPr>
          <w:rFonts w:ascii="Tahoma"/>
          <w:spacing w:val="-21"/>
          <w:sz w:val="25"/>
        </w:rPr>
        <w:t xml:space="preserve"> </w:t>
      </w:r>
      <w:r>
        <w:rPr>
          <w:rFonts w:ascii="Tahoma"/>
          <w:sz w:val="25"/>
        </w:rPr>
        <w:t>=</w:t>
      </w:r>
      <w:r>
        <w:rPr>
          <w:rFonts w:ascii="Tahoma"/>
          <w:spacing w:val="-20"/>
          <w:sz w:val="25"/>
        </w:rPr>
        <w:t xml:space="preserve"> </w:t>
      </w:r>
      <w:r>
        <w:rPr>
          <w:i/>
          <w:spacing w:val="4"/>
          <w:sz w:val="25"/>
        </w:rPr>
        <w:t>M</w:t>
      </w:r>
      <w:r>
        <w:rPr>
          <w:spacing w:val="4"/>
          <w:sz w:val="25"/>
        </w:rPr>
        <w:t>1</w:t>
      </w:r>
      <w:r>
        <w:rPr>
          <w:spacing w:val="-26"/>
          <w:sz w:val="25"/>
        </w:rPr>
        <w:t xml:space="preserve"> </w:t>
      </w:r>
      <w:r>
        <w:rPr>
          <w:rFonts w:ascii="Tahoma"/>
          <w:sz w:val="25"/>
        </w:rPr>
        <w:t>+</w:t>
      </w:r>
      <w:r>
        <w:rPr>
          <w:rFonts w:ascii="Tahoma"/>
          <w:spacing w:val="-43"/>
          <w:sz w:val="25"/>
        </w:rPr>
        <w:t xml:space="preserve"> </w:t>
      </w:r>
      <w:r>
        <w:rPr>
          <w:i/>
          <w:spacing w:val="-3"/>
          <w:sz w:val="25"/>
        </w:rPr>
        <w:t>s</w:t>
      </w:r>
      <w:r>
        <w:rPr>
          <w:rFonts w:ascii="Tahoma"/>
          <w:spacing w:val="-3"/>
          <w:sz w:val="25"/>
        </w:rPr>
        <w:t>(</w:t>
      </w:r>
      <w:r>
        <w:rPr>
          <w:i/>
          <w:spacing w:val="-3"/>
          <w:sz w:val="25"/>
        </w:rPr>
        <w:t>X</w:t>
      </w:r>
      <w:r>
        <w:rPr>
          <w:i/>
          <w:spacing w:val="-3"/>
          <w:sz w:val="25"/>
          <w:vertAlign w:val="subscript"/>
        </w:rPr>
        <w:t>t</w:t>
      </w:r>
      <w:r>
        <w:rPr>
          <w:i/>
          <w:spacing w:val="-40"/>
          <w:sz w:val="25"/>
        </w:rPr>
        <w:t xml:space="preserve"> </w:t>
      </w:r>
      <w:r>
        <w:rPr>
          <w:rFonts w:ascii="Tahoma"/>
          <w:sz w:val="25"/>
        </w:rPr>
        <w:t>)</w:t>
      </w:r>
      <w:r>
        <w:rPr>
          <w:rFonts w:ascii="Tahoma"/>
          <w:sz w:val="25"/>
        </w:rPr>
        <w:tab/>
      </w:r>
      <w:r>
        <w:rPr>
          <w:sz w:val="25"/>
        </w:rPr>
        <w:t>21.1</w:t>
      </w:r>
      <w:r>
        <w:rPr>
          <w:sz w:val="25"/>
        </w:rPr>
        <w:tab/>
        <w:t>68</w:t>
      </w:r>
      <w:r>
        <w:rPr>
          <w:sz w:val="25"/>
        </w:rPr>
        <w:tab/>
        <w:t>0.58</w:t>
      </w:r>
      <w:r>
        <w:rPr>
          <w:sz w:val="25"/>
        </w:rPr>
        <w:tab/>
        <w:t>72.69</w:t>
      </w:r>
      <w:r>
        <w:rPr>
          <w:sz w:val="25"/>
        </w:rPr>
        <w:tab/>
        <w:t>0.89</w:t>
      </w:r>
    </w:p>
    <w:p w:rsidR="009D6CC4" w:rsidRDefault="00494099">
      <w:pPr>
        <w:tabs>
          <w:tab w:val="left" w:pos="5799"/>
          <w:tab w:val="left" w:pos="6786"/>
          <w:tab w:val="left" w:pos="7426"/>
          <w:tab w:val="left" w:pos="8347"/>
          <w:tab w:val="right" w:pos="9918"/>
        </w:tabs>
        <w:spacing w:before="419"/>
        <w:ind w:left="500"/>
        <w:rPr>
          <w:sz w:val="25"/>
        </w:rPr>
      </w:pPr>
      <w:r>
        <w:rPr>
          <w:sz w:val="25"/>
        </w:rPr>
        <w:t>M2:</w:t>
      </w:r>
      <w:r>
        <w:rPr>
          <w:spacing w:val="18"/>
          <w:sz w:val="25"/>
        </w:rPr>
        <w:t xml:space="preserve"> </w:t>
      </w:r>
      <w:r>
        <w:rPr>
          <w:i/>
          <w:sz w:val="25"/>
        </w:rPr>
        <w:t>ln</w:t>
      </w:r>
      <w:r>
        <w:rPr>
          <w:rFonts w:ascii="Tahoma" w:hAnsi="Tahoma"/>
          <w:sz w:val="25"/>
        </w:rPr>
        <w:t>(</w:t>
      </w:r>
      <w:r>
        <w:rPr>
          <w:i/>
          <w:sz w:val="25"/>
        </w:rPr>
        <w:t>N</w:t>
      </w:r>
      <w:r>
        <w:rPr>
          <w:i/>
          <w:sz w:val="25"/>
          <w:vertAlign w:val="subscript"/>
        </w:rPr>
        <w:t>t</w:t>
      </w:r>
      <w:r>
        <w:rPr>
          <w:i/>
          <w:spacing w:val="-39"/>
          <w:sz w:val="25"/>
        </w:rPr>
        <w:t xml:space="preserve"> </w:t>
      </w:r>
      <w:r>
        <w:rPr>
          <w:rFonts w:ascii="Tahoma" w:hAnsi="Tahoma"/>
          <w:sz w:val="25"/>
        </w:rPr>
        <w:t>)</w:t>
      </w:r>
      <w:r>
        <w:rPr>
          <w:rFonts w:ascii="Tahoma" w:hAnsi="Tahoma"/>
          <w:spacing w:val="-20"/>
          <w:sz w:val="25"/>
        </w:rPr>
        <w:t xml:space="preserve"> </w:t>
      </w:r>
      <w:r>
        <w:rPr>
          <w:rFonts w:ascii="Tahoma" w:hAnsi="Tahoma"/>
          <w:sz w:val="25"/>
        </w:rPr>
        <w:t>=</w:t>
      </w:r>
      <w:r>
        <w:rPr>
          <w:rFonts w:ascii="Tahoma" w:hAnsi="Tahoma"/>
          <w:spacing w:val="-19"/>
          <w:sz w:val="25"/>
        </w:rPr>
        <w:t xml:space="preserve"> </w:t>
      </w:r>
      <w:r>
        <w:rPr>
          <w:rFonts w:ascii="Calibri" w:hAnsi="Calibri"/>
          <w:i/>
          <w:sz w:val="25"/>
        </w:rPr>
        <w:t>α</w:t>
      </w:r>
      <w:r>
        <w:rPr>
          <w:rFonts w:ascii="Calibri" w:hAnsi="Calibri"/>
          <w:i/>
          <w:spacing w:val="1"/>
          <w:sz w:val="25"/>
        </w:rPr>
        <w:t xml:space="preserve"> </w:t>
      </w:r>
      <w:r>
        <w:rPr>
          <w:rFonts w:ascii="Tahoma" w:hAnsi="Tahoma"/>
          <w:sz w:val="25"/>
        </w:rPr>
        <w:t>+</w:t>
      </w:r>
      <w:r>
        <w:rPr>
          <w:rFonts w:ascii="Tahoma" w:hAnsi="Tahoma"/>
          <w:spacing w:val="-41"/>
          <w:sz w:val="25"/>
        </w:rPr>
        <w:t xml:space="preserve"> </w:t>
      </w:r>
      <w:r>
        <w:rPr>
          <w:i/>
          <w:sz w:val="25"/>
        </w:rPr>
        <w:t>s</w:t>
      </w:r>
      <w:r>
        <w:rPr>
          <w:rFonts w:ascii="Tahoma" w:hAnsi="Tahoma"/>
          <w:sz w:val="25"/>
        </w:rPr>
        <w:t>(</w:t>
      </w:r>
      <w:r>
        <w:rPr>
          <w:i/>
          <w:sz w:val="25"/>
        </w:rPr>
        <w:t>ln</w:t>
      </w:r>
      <w:r>
        <w:rPr>
          <w:rFonts w:ascii="Tahoma" w:hAnsi="Tahoma"/>
          <w:sz w:val="25"/>
        </w:rPr>
        <w:t>(</w:t>
      </w:r>
      <w:r>
        <w:rPr>
          <w:i/>
          <w:sz w:val="25"/>
        </w:rPr>
        <w:t>N</w:t>
      </w:r>
      <w:r>
        <w:rPr>
          <w:i/>
          <w:sz w:val="25"/>
          <w:vertAlign w:val="subscript"/>
        </w:rPr>
        <w:t>t</w:t>
      </w:r>
      <w:r>
        <w:rPr>
          <w:rFonts w:ascii="Lucida Sans Unicode" w:hAnsi="Lucida Sans Unicode"/>
          <w:sz w:val="25"/>
          <w:vertAlign w:val="subscript"/>
        </w:rPr>
        <w:t>−</w:t>
      </w:r>
      <w:r>
        <w:rPr>
          <w:sz w:val="25"/>
          <w:vertAlign w:val="subscript"/>
        </w:rPr>
        <w:t>1</w:t>
      </w:r>
      <w:r>
        <w:rPr>
          <w:rFonts w:ascii="Tahoma" w:hAnsi="Tahoma"/>
          <w:sz w:val="25"/>
        </w:rPr>
        <w:t>))</w:t>
      </w:r>
      <w:r>
        <w:rPr>
          <w:rFonts w:ascii="Tahoma" w:hAnsi="Tahoma"/>
          <w:spacing w:val="-42"/>
          <w:sz w:val="25"/>
        </w:rPr>
        <w:t xml:space="preserve"> </w:t>
      </w:r>
      <w:r>
        <w:rPr>
          <w:rFonts w:ascii="Tahoma" w:hAnsi="Tahoma"/>
          <w:sz w:val="25"/>
        </w:rPr>
        <w:t>+</w:t>
      </w:r>
      <w:r>
        <w:rPr>
          <w:rFonts w:ascii="Tahoma" w:hAnsi="Tahoma"/>
          <w:spacing w:val="-42"/>
          <w:sz w:val="25"/>
        </w:rPr>
        <w:t xml:space="preserve"> </w:t>
      </w:r>
      <w:r>
        <w:rPr>
          <w:rFonts w:ascii="Calibri" w:hAnsi="Calibri"/>
          <w:i/>
          <w:spacing w:val="-3"/>
          <w:sz w:val="25"/>
        </w:rPr>
        <w:t>ε</w:t>
      </w:r>
      <w:r>
        <w:rPr>
          <w:i/>
          <w:spacing w:val="-3"/>
          <w:sz w:val="25"/>
          <w:vertAlign w:val="subscript"/>
        </w:rPr>
        <w:t>t</w:t>
      </w:r>
      <w:r>
        <w:rPr>
          <w:i/>
          <w:spacing w:val="-3"/>
          <w:sz w:val="25"/>
        </w:rPr>
        <w:tab/>
      </w:r>
      <w:r>
        <w:rPr>
          <w:sz w:val="25"/>
        </w:rPr>
        <w:t>27.6</w:t>
      </w:r>
      <w:r>
        <w:rPr>
          <w:sz w:val="25"/>
        </w:rPr>
        <w:tab/>
        <w:t>45</w:t>
      </w:r>
      <w:r>
        <w:rPr>
          <w:sz w:val="25"/>
        </w:rPr>
        <w:tab/>
        <w:t>0.836</w:t>
      </w:r>
      <w:r>
        <w:rPr>
          <w:sz w:val="25"/>
        </w:rPr>
        <w:tab/>
      </w:r>
      <w:r>
        <w:rPr>
          <w:sz w:val="25"/>
        </w:rPr>
        <w:t>84.75</w:t>
      </w:r>
      <w:r>
        <w:rPr>
          <w:sz w:val="25"/>
        </w:rPr>
        <w:tab/>
        <w:t>0.966</w:t>
      </w:r>
    </w:p>
    <w:p w:rsidR="009D6CC4" w:rsidRDefault="00494099">
      <w:pPr>
        <w:tabs>
          <w:tab w:val="left" w:pos="5799"/>
          <w:tab w:val="left" w:pos="6786"/>
          <w:tab w:val="left" w:pos="7426"/>
          <w:tab w:val="left" w:pos="8409"/>
          <w:tab w:val="right" w:pos="9918"/>
        </w:tabs>
        <w:spacing w:before="14"/>
        <w:ind w:left="500"/>
        <w:rPr>
          <w:sz w:val="25"/>
        </w:rPr>
      </w:pPr>
      <w:r>
        <w:rPr>
          <w:i/>
          <w:sz w:val="25"/>
        </w:rPr>
        <w:t>ln</w:t>
      </w:r>
      <w:r>
        <w:rPr>
          <w:rFonts w:ascii="Tahoma"/>
          <w:sz w:val="25"/>
        </w:rPr>
        <w:t>(</w:t>
      </w:r>
      <w:r>
        <w:rPr>
          <w:i/>
          <w:sz w:val="25"/>
        </w:rPr>
        <w:t>N</w:t>
      </w:r>
      <w:r>
        <w:rPr>
          <w:i/>
          <w:sz w:val="25"/>
          <w:vertAlign w:val="subscript"/>
        </w:rPr>
        <w:t>t</w:t>
      </w:r>
      <w:r>
        <w:rPr>
          <w:i/>
          <w:spacing w:val="-40"/>
          <w:sz w:val="25"/>
        </w:rPr>
        <w:t xml:space="preserve"> </w:t>
      </w:r>
      <w:r>
        <w:rPr>
          <w:rFonts w:ascii="Tahoma"/>
          <w:sz w:val="25"/>
        </w:rPr>
        <w:t>)</w:t>
      </w:r>
      <w:r>
        <w:rPr>
          <w:rFonts w:ascii="Tahoma"/>
          <w:spacing w:val="-21"/>
          <w:sz w:val="25"/>
        </w:rPr>
        <w:t xml:space="preserve"> </w:t>
      </w:r>
      <w:r>
        <w:rPr>
          <w:rFonts w:ascii="Tahoma"/>
          <w:sz w:val="25"/>
        </w:rPr>
        <w:t>=</w:t>
      </w:r>
      <w:r>
        <w:rPr>
          <w:rFonts w:ascii="Tahoma"/>
          <w:spacing w:val="-20"/>
          <w:sz w:val="25"/>
        </w:rPr>
        <w:t xml:space="preserve"> </w:t>
      </w:r>
      <w:r>
        <w:rPr>
          <w:i/>
          <w:spacing w:val="4"/>
          <w:sz w:val="25"/>
        </w:rPr>
        <w:t>M</w:t>
      </w:r>
      <w:r>
        <w:rPr>
          <w:spacing w:val="4"/>
          <w:sz w:val="25"/>
        </w:rPr>
        <w:t>2</w:t>
      </w:r>
      <w:r>
        <w:rPr>
          <w:spacing w:val="-26"/>
          <w:sz w:val="25"/>
        </w:rPr>
        <w:t xml:space="preserve"> </w:t>
      </w:r>
      <w:r>
        <w:rPr>
          <w:rFonts w:ascii="Tahoma"/>
          <w:sz w:val="25"/>
        </w:rPr>
        <w:t>+</w:t>
      </w:r>
      <w:r>
        <w:rPr>
          <w:rFonts w:ascii="Tahoma"/>
          <w:spacing w:val="-42"/>
          <w:sz w:val="25"/>
        </w:rPr>
        <w:t xml:space="preserve"> </w:t>
      </w:r>
      <w:r>
        <w:rPr>
          <w:i/>
          <w:spacing w:val="-8"/>
          <w:sz w:val="25"/>
        </w:rPr>
        <w:t>s</w:t>
      </w:r>
      <w:r>
        <w:rPr>
          <w:rFonts w:ascii="Tahoma"/>
          <w:spacing w:val="-8"/>
          <w:sz w:val="25"/>
        </w:rPr>
        <w:t>(</w:t>
      </w:r>
      <w:r>
        <w:rPr>
          <w:i/>
          <w:spacing w:val="-8"/>
          <w:sz w:val="25"/>
        </w:rPr>
        <w:t>V</w:t>
      </w:r>
      <w:r>
        <w:rPr>
          <w:i/>
          <w:spacing w:val="-8"/>
          <w:sz w:val="25"/>
          <w:vertAlign w:val="subscript"/>
        </w:rPr>
        <w:t>t</w:t>
      </w:r>
      <w:r>
        <w:rPr>
          <w:i/>
          <w:spacing w:val="-40"/>
          <w:sz w:val="25"/>
        </w:rPr>
        <w:t xml:space="preserve"> </w:t>
      </w:r>
      <w:r>
        <w:rPr>
          <w:rFonts w:ascii="Tahoma"/>
          <w:sz w:val="25"/>
        </w:rPr>
        <w:t>)</w:t>
      </w:r>
      <w:r>
        <w:rPr>
          <w:rFonts w:ascii="Tahoma"/>
          <w:sz w:val="25"/>
        </w:rPr>
        <w:tab/>
      </w:r>
      <w:r>
        <w:rPr>
          <w:sz w:val="25"/>
        </w:rPr>
        <w:t>24.8</w:t>
      </w:r>
      <w:r>
        <w:rPr>
          <w:sz w:val="25"/>
        </w:rPr>
        <w:tab/>
        <w:t>47</w:t>
      </w:r>
      <w:r>
        <w:rPr>
          <w:sz w:val="25"/>
        </w:rPr>
        <w:tab/>
        <w:t>0.791</w:t>
      </w:r>
      <w:r>
        <w:rPr>
          <w:sz w:val="25"/>
        </w:rPr>
        <w:tab/>
        <w:t>85.9</w:t>
      </w:r>
      <w:r>
        <w:rPr>
          <w:sz w:val="25"/>
        </w:rPr>
        <w:tab/>
        <w:t>0.981</w:t>
      </w:r>
    </w:p>
    <w:p w:rsidR="009D6CC4" w:rsidRDefault="00494099">
      <w:pPr>
        <w:tabs>
          <w:tab w:val="left" w:pos="5799"/>
          <w:tab w:val="left" w:pos="6786"/>
          <w:tab w:val="left" w:pos="7426"/>
          <w:tab w:val="left" w:pos="8347"/>
          <w:tab w:val="right" w:pos="9918"/>
        </w:tabs>
        <w:spacing w:before="69"/>
        <w:ind w:left="500"/>
        <w:rPr>
          <w:sz w:val="25"/>
        </w:rPr>
      </w:pPr>
      <w:r>
        <w:rPr>
          <w:i/>
          <w:sz w:val="25"/>
        </w:rPr>
        <w:t>ln</w:t>
      </w:r>
      <w:r>
        <w:rPr>
          <w:rFonts w:ascii="Tahoma" w:hAnsi="Tahoma"/>
          <w:sz w:val="25"/>
        </w:rPr>
        <w:t>(</w:t>
      </w:r>
      <w:r>
        <w:rPr>
          <w:i/>
          <w:sz w:val="25"/>
        </w:rPr>
        <w:t>N</w:t>
      </w:r>
      <w:r>
        <w:rPr>
          <w:i/>
          <w:sz w:val="25"/>
          <w:vertAlign w:val="subscript"/>
        </w:rPr>
        <w:t>t</w:t>
      </w:r>
      <w:r>
        <w:rPr>
          <w:i/>
          <w:spacing w:val="-40"/>
          <w:sz w:val="25"/>
        </w:rPr>
        <w:t xml:space="preserve"> </w:t>
      </w:r>
      <w:r>
        <w:rPr>
          <w:rFonts w:ascii="Tahoma" w:hAnsi="Tahoma"/>
          <w:sz w:val="25"/>
        </w:rPr>
        <w:t>)</w:t>
      </w:r>
      <w:r>
        <w:rPr>
          <w:rFonts w:ascii="Tahoma" w:hAnsi="Tahoma"/>
          <w:spacing w:val="-20"/>
          <w:sz w:val="25"/>
        </w:rPr>
        <w:t xml:space="preserve"> </w:t>
      </w:r>
      <w:r>
        <w:rPr>
          <w:rFonts w:ascii="Tahoma" w:hAnsi="Tahoma"/>
          <w:sz w:val="25"/>
        </w:rPr>
        <w:t>=</w:t>
      </w:r>
      <w:r>
        <w:rPr>
          <w:rFonts w:ascii="Tahoma" w:hAnsi="Tahoma"/>
          <w:spacing w:val="-20"/>
          <w:sz w:val="25"/>
        </w:rPr>
        <w:t xml:space="preserve"> </w:t>
      </w:r>
      <w:r>
        <w:rPr>
          <w:i/>
          <w:spacing w:val="4"/>
          <w:sz w:val="25"/>
        </w:rPr>
        <w:t>M</w:t>
      </w:r>
      <w:r>
        <w:rPr>
          <w:spacing w:val="4"/>
          <w:sz w:val="25"/>
        </w:rPr>
        <w:t>2</w:t>
      </w:r>
      <w:r>
        <w:rPr>
          <w:spacing w:val="-26"/>
          <w:sz w:val="25"/>
        </w:rPr>
        <w:t xml:space="preserve"> </w:t>
      </w:r>
      <w:r>
        <w:rPr>
          <w:rFonts w:ascii="Tahoma" w:hAnsi="Tahoma"/>
          <w:sz w:val="25"/>
        </w:rPr>
        <w:t>+</w:t>
      </w:r>
      <w:r>
        <w:rPr>
          <w:rFonts w:ascii="Tahoma" w:hAnsi="Tahoma"/>
          <w:spacing w:val="-42"/>
          <w:sz w:val="25"/>
        </w:rPr>
        <w:t xml:space="preserve"> </w:t>
      </w:r>
      <w:r>
        <w:rPr>
          <w:rFonts w:ascii="Calibri" w:hAnsi="Calibri"/>
          <w:i/>
          <w:sz w:val="25"/>
        </w:rPr>
        <w:t>β</w:t>
      </w:r>
      <w:r>
        <w:rPr>
          <w:i/>
          <w:sz w:val="25"/>
        </w:rPr>
        <w:t>W</w:t>
      </w:r>
      <w:r>
        <w:rPr>
          <w:i/>
          <w:sz w:val="25"/>
          <w:vertAlign w:val="subscript"/>
        </w:rPr>
        <w:t>t</w:t>
      </w:r>
      <w:r>
        <w:rPr>
          <w:i/>
          <w:sz w:val="25"/>
        </w:rPr>
        <w:tab/>
      </w:r>
      <w:r>
        <w:rPr>
          <w:sz w:val="25"/>
        </w:rPr>
        <w:t>26.6</w:t>
      </w:r>
      <w:r>
        <w:rPr>
          <w:sz w:val="25"/>
        </w:rPr>
        <w:tab/>
        <w:t>52</w:t>
      </w:r>
      <w:r>
        <w:rPr>
          <w:sz w:val="25"/>
        </w:rPr>
        <w:tab/>
        <w:t>0.772</w:t>
      </w:r>
      <w:r>
        <w:rPr>
          <w:sz w:val="25"/>
        </w:rPr>
        <w:tab/>
        <w:t>81.79</w:t>
      </w:r>
      <w:r>
        <w:rPr>
          <w:sz w:val="25"/>
        </w:rPr>
        <w:tab/>
        <w:t>0.927</w:t>
      </w:r>
    </w:p>
    <w:p w:rsidR="009D6CC4" w:rsidRDefault="00494099">
      <w:pPr>
        <w:tabs>
          <w:tab w:val="left" w:pos="5799"/>
          <w:tab w:val="left" w:pos="6786"/>
          <w:tab w:val="left" w:pos="7426"/>
          <w:tab w:val="left" w:pos="8347"/>
          <w:tab w:val="right" w:pos="9918"/>
        </w:tabs>
        <w:spacing w:before="33"/>
        <w:ind w:left="500"/>
        <w:rPr>
          <w:sz w:val="25"/>
        </w:rPr>
      </w:pPr>
      <w:r>
        <w:rPr>
          <w:rFonts w:ascii="Lucida Sans Unicode" w:hAnsi="Lucida Sans Unicode"/>
          <w:sz w:val="25"/>
        </w:rPr>
        <w:t>⇒</w:t>
      </w:r>
      <w:r>
        <w:rPr>
          <w:rFonts w:ascii="Lucida Sans Unicode" w:hAnsi="Lucida Sans Unicode"/>
          <w:spacing w:val="-21"/>
          <w:sz w:val="25"/>
        </w:rPr>
        <w:t xml:space="preserve"> </w:t>
      </w:r>
      <w:r>
        <w:rPr>
          <w:i/>
          <w:sz w:val="25"/>
        </w:rPr>
        <w:t>ln</w:t>
      </w:r>
      <w:r>
        <w:rPr>
          <w:rFonts w:ascii="Tahoma" w:hAnsi="Tahoma"/>
          <w:sz w:val="25"/>
        </w:rPr>
        <w:t>(</w:t>
      </w:r>
      <w:r>
        <w:rPr>
          <w:i/>
          <w:sz w:val="25"/>
        </w:rPr>
        <w:t>N</w:t>
      </w:r>
      <w:r>
        <w:rPr>
          <w:i/>
          <w:sz w:val="25"/>
          <w:vertAlign w:val="subscript"/>
        </w:rPr>
        <w:t>t</w:t>
      </w:r>
      <w:r>
        <w:rPr>
          <w:i/>
          <w:spacing w:val="-40"/>
          <w:sz w:val="25"/>
        </w:rPr>
        <w:t xml:space="preserve"> </w:t>
      </w:r>
      <w:r>
        <w:rPr>
          <w:rFonts w:ascii="Tahoma" w:hAnsi="Tahoma"/>
          <w:sz w:val="25"/>
        </w:rPr>
        <w:t>)</w:t>
      </w:r>
      <w:r>
        <w:rPr>
          <w:rFonts w:ascii="Tahoma" w:hAnsi="Tahoma"/>
          <w:spacing w:val="-20"/>
          <w:sz w:val="25"/>
        </w:rPr>
        <w:t xml:space="preserve"> </w:t>
      </w:r>
      <w:r>
        <w:rPr>
          <w:rFonts w:ascii="Tahoma" w:hAnsi="Tahoma"/>
          <w:sz w:val="25"/>
        </w:rPr>
        <w:t>=</w:t>
      </w:r>
      <w:r>
        <w:rPr>
          <w:rFonts w:ascii="Tahoma" w:hAnsi="Tahoma"/>
          <w:spacing w:val="-20"/>
          <w:sz w:val="25"/>
        </w:rPr>
        <w:t xml:space="preserve"> </w:t>
      </w:r>
      <w:r>
        <w:rPr>
          <w:i/>
          <w:spacing w:val="4"/>
          <w:sz w:val="25"/>
        </w:rPr>
        <w:t>M</w:t>
      </w:r>
      <w:r>
        <w:rPr>
          <w:spacing w:val="4"/>
          <w:sz w:val="25"/>
        </w:rPr>
        <w:t>2</w:t>
      </w:r>
      <w:r>
        <w:rPr>
          <w:spacing w:val="-26"/>
          <w:sz w:val="25"/>
        </w:rPr>
        <w:t xml:space="preserve"> </w:t>
      </w:r>
      <w:r>
        <w:rPr>
          <w:rFonts w:ascii="Tahoma" w:hAnsi="Tahoma"/>
          <w:sz w:val="25"/>
        </w:rPr>
        <w:t>+</w:t>
      </w:r>
      <w:r>
        <w:rPr>
          <w:rFonts w:ascii="Tahoma" w:hAnsi="Tahoma"/>
          <w:spacing w:val="-42"/>
          <w:sz w:val="25"/>
        </w:rPr>
        <w:t xml:space="preserve"> </w:t>
      </w:r>
      <w:r>
        <w:rPr>
          <w:i/>
          <w:sz w:val="25"/>
        </w:rPr>
        <w:t>s</w:t>
      </w:r>
      <w:r>
        <w:rPr>
          <w:rFonts w:ascii="Tahoma" w:hAnsi="Tahoma"/>
          <w:sz w:val="25"/>
        </w:rPr>
        <w:t>(</w:t>
      </w:r>
      <w:r>
        <w:rPr>
          <w:i/>
          <w:sz w:val="25"/>
        </w:rPr>
        <w:t>Z</w:t>
      </w:r>
      <w:r>
        <w:rPr>
          <w:i/>
          <w:sz w:val="25"/>
          <w:vertAlign w:val="subscript"/>
        </w:rPr>
        <w:t>t</w:t>
      </w:r>
      <w:r>
        <w:rPr>
          <w:i/>
          <w:spacing w:val="-39"/>
          <w:sz w:val="25"/>
        </w:rPr>
        <w:t xml:space="preserve"> </w:t>
      </w:r>
      <w:r>
        <w:rPr>
          <w:rFonts w:ascii="Tahoma" w:hAnsi="Tahoma"/>
          <w:sz w:val="25"/>
        </w:rPr>
        <w:t>)</w:t>
      </w:r>
      <w:r>
        <w:rPr>
          <w:rFonts w:ascii="Tahoma" w:hAnsi="Tahoma"/>
          <w:sz w:val="25"/>
        </w:rPr>
        <w:tab/>
      </w:r>
      <w:r>
        <w:rPr>
          <w:sz w:val="25"/>
        </w:rPr>
        <w:t>25.3</w:t>
      </w:r>
      <w:r>
        <w:rPr>
          <w:sz w:val="25"/>
        </w:rPr>
        <w:tab/>
        <w:t>60</w:t>
      </w:r>
      <w:r>
        <w:rPr>
          <w:sz w:val="25"/>
        </w:rPr>
        <w:tab/>
        <w:t>0.688</w:t>
      </w:r>
      <w:r>
        <w:rPr>
          <w:sz w:val="25"/>
        </w:rPr>
        <w:tab/>
        <w:t>76.34</w:t>
      </w:r>
      <w:r>
        <w:rPr>
          <w:sz w:val="25"/>
        </w:rPr>
        <w:tab/>
        <w:t>0.796</w:t>
      </w:r>
    </w:p>
    <w:p w:rsidR="009D6CC4" w:rsidRDefault="00494099">
      <w:pPr>
        <w:tabs>
          <w:tab w:val="left" w:pos="5799"/>
          <w:tab w:val="left" w:pos="6786"/>
          <w:tab w:val="left" w:pos="7551"/>
          <w:tab w:val="left" w:pos="8347"/>
          <w:tab w:val="right" w:pos="9918"/>
        </w:tabs>
        <w:spacing w:before="13"/>
        <w:ind w:left="500"/>
        <w:rPr>
          <w:sz w:val="25"/>
        </w:rPr>
      </w:pPr>
      <w:r>
        <w:pict>
          <v:shape id="_x0000_s1347" style="position:absolute;left:0;text-align:left;margin-left:1in;margin-top:20.85pt;width:478.35pt;height:.1pt;z-index:-251657216;mso-wrap-distance-left:0;mso-wrap-distance-right:0;mso-position-horizontal-relative:page" coordorigin="1440,417" coordsize="9567,0" path="m1440,417r9567,e" filled="f" strokeweight=".28117mm">
            <v:path arrowok="t"/>
            <w10:wrap type="topAndBottom" anchorx="page"/>
          </v:shape>
        </w:pict>
      </w:r>
      <w:r>
        <w:rPr>
          <w:i/>
          <w:sz w:val="25"/>
        </w:rPr>
        <w:t>ln</w:t>
      </w:r>
      <w:r>
        <w:rPr>
          <w:rFonts w:ascii="Tahoma"/>
          <w:sz w:val="25"/>
        </w:rPr>
        <w:t>(</w:t>
      </w:r>
      <w:r>
        <w:rPr>
          <w:i/>
          <w:sz w:val="25"/>
        </w:rPr>
        <w:t>N</w:t>
      </w:r>
      <w:r>
        <w:rPr>
          <w:i/>
          <w:sz w:val="25"/>
          <w:vertAlign w:val="subscript"/>
        </w:rPr>
        <w:t>t</w:t>
      </w:r>
      <w:r>
        <w:rPr>
          <w:i/>
          <w:spacing w:val="-40"/>
          <w:sz w:val="25"/>
        </w:rPr>
        <w:t xml:space="preserve"> </w:t>
      </w:r>
      <w:r>
        <w:rPr>
          <w:rFonts w:ascii="Tahoma"/>
          <w:sz w:val="25"/>
        </w:rPr>
        <w:t>)</w:t>
      </w:r>
      <w:r>
        <w:rPr>
          <w:rFonts w:ascii="Tahoma"/>
          <w:spacing w:val="-21"/>
          <w:sz w:val="25"/>
        </w:rPr>
        <w:t xml:space="preserve"> </w:t>
      </w:r>
      <w:r>
        <w:rPr>
          <w:rFonts w:ascii="Tahoma"/>
          <w:sz w:val="25"/>
        </w:rPr>
        <w:t>=</w:t>
      </w:r>
      <w:r>
        <w:rPr>
          <w:rFonts w:ascii="Tahoma"/>
          <w:spacing w:val="-20"/>
          <w:sz w:val="25"/>
        </w:rPr>
        <w:t xml:space="preserve"> </w:t>
      </w:r>
      <w:r>
        <w:rPr>
          <w:i/>
          <w:spacing w:val="4"/>
          <w:sz w:val="25"/>
        </w:rPr>
        <w:t>M</w:t>
      </w:r>
      <w:r>
        <w:rPr>
          <w:spacing w:val="4"/>
          <w:sz w:val="25"/>
        </w:rPr>
        <w:t>2</w:t>
      </w:r>
      <w:r>
        <w:rPr>
          <w:spacing w:val="-26"/>
          <w:sz w:val="25"/>
        </w:rPr>
        <w:t xml:space="preserve"> </w:t>
      </w:r>
      <w:r>
        <w:rPr>
          <w:rFonts w:ascii="Tahoma"/>
          <w:sz w:val="25"/>
        </w:rPr>
        <w:t>+</w:t>
      </w:r>
      <w:r>
        <w:rPr>
          <w:rFonts w:ascii="Tahoma"/>
          <w:spacing w:val="-43"/>
          <w:sz w:val="25"/>
        </w:rPr>
        <w:t xml:space="preserve"> </w:t>
      </w:r>
      <w:r>
        <w:rPr>
          <w:i/>
          <w:spacing w:val="-3"/>
          <w:sz w:val="25"/>
        </w:rPr>
        <w:t>s</w:t>
      </w:r>
      <w:r>
        <w:rPr>
          <w:rFonts w:ascii="Tahoma"/>
          <w:spacing w:val="-3"/>
          <w:sz w:val="25"/>
        </w:rPr>
        <w:t>(</w:t>
      </w:r>
      <w:r>
        <w:rPr>
          <w:i/>
          <w:spacing w:val="-3"/>
          <w:sz w:val="25"/>
        </w:rPr>
        <w:t>X</w:t>
      </w:r>
      <w:r>
        <w:rPr>
          <w:i/>
          <w:spacing w:val="-3"/>
          <w:sz w:val="25"/>
          <w:vertAlign w:val="subscript"/>
        </w:rPr>
        <w:t>t</w:t>
      </w:r>
      <w:r>
        <w:rPr>
          <w:i/>
          <w:spacing w:val="-40"/>
          <w:sz w:val="25"/>
        </w:rPr>
        <w:t xml:space="preserve"> </w:t>
      </w:r>
      <w:r>
        <w:rPr>
          <w:rFonts w:ascii="Tahoma"/>
          <w:sz w:val="25"/>
        </w:rPr>
        <w:t>)</w:t>
      </w:r>
      <w:r>
        <w:rPr>
          <w:rFonts w:ascii="Tahoma"/>
          <w:sz w:val="25"/>
        </w:rPr>
        <w:tab/>
      </w:r>
      <w:bookmarkStart w:id="17" w:name="_GoBack"/>
      <w:bookmarkEnd w:id="17"/>
      <w:r>
        <w:rPr>
          <w:sz w:val="25"/>
        </w:rPr>
        <w:t>23.7</w:t>
      </w:r>
      <w:r>
        <w:rPr>
          <w:sz w:val="25"/>
        </w:rPr>
        <w:tab/>
        <w:t>43</w:t>
      </w:r>
      <w:r>
        <w:rPr>
          <w:sz w:val="25"/>
        </w:rPr>
        <w:tab/>
        <w:t>0.8</w:t>
      </w:r>
      <w:r>
        <w:rPr>
          <w:sz w:val="25"/>
        </w:rPr>
        <w:tab/>
        <w:t>88.43</w:t>
      </w:r>
      <w:r>
        <w:rPr>
          <w:sz w:val="25"/>
        </w:rPr>
        <w:tab/>
        <w:t>0.969</w:t>
      </w:r>
    </w:p>
    <w:p w:rsidR="009D6CC4" w:rsidRDefault="009D6CC4">
      <w:pPr>
        <w:rPr>
          <w:sz w:val="25"/>
        </w:rPr>
        <w:sectPr w:rsidR="009D6CC4">
          <w:type w:val="continuous"/>
          <w:pgSz w:w="12240" w:h="15840"/>
          <w:pgMar w:top="1500" w:right="0" w:bottom="1060" w:left="940" w:header="720" w:footer="720" w:gutter="0"/>
          <w:cols w:space="720"/>
        </w:sect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8"/>
        <w:ind w:left="0"/>
        <w:rPr>
          <w:sz w:val="15"/>
        </w:rPr>
      </w:pPr>
    </w:p>
    <w:p w:rsidR="009D6CC4" w:rsidRDefault="00494099">
      <w:pPr>
        <w:pStyle w:val="BodyText"/>
        <w:spacing w:before="0"/>
        <w:ind w:left="1845"/>
        <w:rPr>
          <w:sz w:val="20"/>
        </w:rPr>
      </w:pPr>
      <w:r>
        <w:rPr>
          <w:noProof/>
          <w:sz w:val="20"/>
        </w:rPr>
        <w:drawing>
          <wp:inline distT="0" distB="0" distL="0" distR="0">
            <wp:extent cx="4055363" cy="588873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4055363" cy="5888736"/>
                    </a:xfrm>
                    <a:prstGeom prst="rect">
                      <a:avLst/>
                    </a:prstGeom>
                  </pic:spPr>
                </pic:pic>
              </a:graphicData>
            </a:graphic>
          </wp:inline>
        </w:drawing>
      </w: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494099">
      <w:pPr>
        <w:pStyle w:val="BodyText"/>
        <w:spacing w:before="227"/>
        <w:ind w:left="2580" w:right="3518"/>
        <w:jc w:val="center"/>
      </w:pPr>
      <w:r>
        <w:t>Figure 1</w:t>
      </w:r>
    </w:p>
    <w:p w:rsidR="009D6CC4" w:rsidRDefault="009D6CC4">
      <w:pPr>
        <w:jc w:val="center"/>
        <w:sectPr w:rsidR="009D6CC4">
          <w:pgSz w:w="12240" w:h="15840"/>
          <w:pgMar w:top="1500" w:right="0" w:bottom="1060" w:left="940" w:header="0" w:footer="872" w:gutter="0"/>
          <w:cols w:space="720"/>
        </w:sectPr>
      </w:pPr>
    </w:p>
    <w:p w:rsidR="009D6CC4" w:rsidRDefault="00494099">
      <w:pPr>
        <w:pStyle w:val="BodyText"/>
        <w:spacing w:before="0"/>
        <w:ind w:left="0"/>
        <w:rPr>
          <w:sz w:val="20"/>
        </w:rPr>
      </w:pPr>
      <w:r>
        <w:lastRenderedPageBreak/>
        <w:pict>
          <v:shape id="_x0000_s1346" type="#_x0000_t202" style="position:absolute;margin-left:106.65pt;margin-top:200.5pt;width:12.9pt;height:18.3pt;z-index:251668480;mso-position-horizontal-relative:page;mso-position-vertical-relative:page" filled="f" stroked="f">
            <v:textbox style="layout-flow:vertical;mso-layout-flow-alt:bottom-to-top" inset="0,0,0,0">
              <w:txbxContent>
                <w:p w:rsidR="009D6CC4" w:rsidRDefault="00494099">
                  <w:pPr>
                    <w:spacing w:before="18"/>
                    <w:ind w:left="20"/>
                    <w:rPr>
                      <w:rFonts w:ascii="Arial"/>
                      <w:sz w:val="19"/>
                    </w:rPr>
                  </w:pPr>
                  <w:r>
                    <w:rPr>
                      <w:rFonts w:ascii="Arial"/>
                      <w:w w:val="105"/>
                      <w:sz w:val="19"/>
                    </w:rPr>
                    <w:t>100</w:t>
                  </w:r>
                </w:p>
              </w:txbxContent>
            </v:textbox>
            <w10:wrap anchorx="page" anchory="page"/>
          </v:shape>
        </w:pict>
      </w:r>
      <w:r>
        <w:pict>
          <v:shape id="_x0000_s1345" type="#_x0000_t202" style="position:absolute;margin-left:106.65pt;margin-top:128.3pt;width:12.9pt;height:18.3pt;z-index:251669504;mso-position-horizontal-relative:page;mso-position-vertical-relative:page" filled="f" stroked="f">
            <v:textbox style="layout-flow:vertical;mso-layout-flow-alt:bottom-to-top" inset="0,0,0,0">
              <w:txbxContent>
                <w:p w:rsidR="009D6CC4" w:rsidRDefault="00494099">
                  <w:pPr>
                    <w:spacing w:before="18"/>
                    <w:ind w:left="20"/>
                    <w:rPr>
                      <w:rFonts w:ascii="Arial"/>
                      <w:sz w:val="19"/>
                    </w:rPr>
                  </w:pPr>
                  <w:r>
                    <w:rPr>
                      <w:rFonts w:ascii="Arial"/>
                      <w:w w:val="105"/>
                      <w:sz w:val="19"/>
                    </w:rPr>
                    <w:t>150</w:t>
                  </w:r>
                </w:p>
              </w:txbxContent>
            </v:textbox>
            <w10:wrap anchorx="page" anchory="page"/>
          </v:shape>
        </w:pict>
      </w:r>
      <w:r>
        <w:pict>
          <v:shape id="_x0000_s1344" type="#_x0000_t202" style="position:absolute;margin-left:387.45pt;margin-top:149.6pt;width:12.9pt;height:7.45pt;z-index:251670528;mso-position-horizontal-relative:page;mso-position-vertical-relative:page" filled="f" stroked="f">
            <v:textbox style="layout-flow:vertical;mso-layout-flow-alt:bottom-to-top" inset="0,0,0,0">
              <w:txbxContent>
                <w:p w:rsidR="009D6CC4" w:rsidRDefault="00494099">
                  <w:pPr>
                    <w:spacing w:before="18"/>
                    <w:ind w:left="20"/>
                    <w:rPr>
                      <w:rFonts w:ascii="Arial"/>
                      <w:sz w:val="19"/>
                    </w:rPr>
                  </w:pPr>
                  <w:r>
                    <w:rPr>
                      <w:rFonts w:ascii="Arial"/>
                      <w:w w:val="102"/>
                      <w:sz w:val="19"/>
                    </w:rPr>
                    <w:t>0</w:t>
                  </w:r>
                </w:p>
              </w:txbxContent>
            </v:textbox>
            <w10:wrap anchorx="page" anchory="page"/>
          </v:shape>
        </w:pict>
      </w:r>
      <w:r>
        <w:pict>
          <v:shape id="_x0000_s1343" type="#_x0000_t202" style="position:absolute;margin-left:387.45pt;margin-top:127.15pt;width:12.9pt;height:12.85pt;z-index:251671552;mso-position-horizontal-relative:page;mso-position-vertical-relative:page" filled="f" stroked="f">
            <v:textbox style="layout-flow:vertical;mso-layout-flow-alt:bottom-to-top" inset="0,0,0,0">
              <w:txbxContent>
                <w:p w:rsidR="009D6CC4" w:rsidRDefault="00494099">
                  <w:pPr>
                    <w:spacing w:before="18"/>
                    <w:ind w:left="20"/>
                    <w:rPr>
                      <w:rFonts w:ascii="Arial"/>
                      <w:sz w:val="19"/>
                    </w:rPr>
                  </w:pPr>
                  <w:r>
                    <w:rPr>
                      <w:rFonts w:ascii="Arial"/>
                      <w:w w:val="105"/>
                      <w:sz w:val="19"/>
                    </w:rPr>
                    <w:t>20</w:t>
                  </w:r>
                </w:p>
              </w:txbxContent>
            </v:textbox>
            <w10:wrap anchorx="page" anchory="page"/>
          </v:shape>
        </w:pict>
      </w:r>
      <w:r>
        <w:pict>
          <v:shape id="_x0000_s1342" type="#_x0000_t202" style="position:absolute;margin-left:387.45pt;margin-top:107.45pt;width:12.9pt;height:12.85pt;z-index:251672576;mso-position-horizontal-relative:page;mso-position-vertical-relative:page" filled="f" stroked="f">
            <v:textbox style="layout-flow:vertical;mso-layout-flow-alt:bottom-to-top" inset="0,0,0,0">
              <w:txbxContent>
                <w:p w:rsidR="009D6CC4" w:rsidRDefault="00494099">
                  <w:pPr>
                    <w:spacing w:before="18"/>
                    <w:ind w:left="20"/>
                    <w:rPr>
                      <w:rFonts w:ascii="Arial"/>
                      <w:sz w:val="19"/>
                    </w:rPr>
                  </w:pPr>
                  <w:r>
                    <w:rPr>
                      <w:rFonts w:ascii="Arial"/>
                      <w:w w:val="105"/>
                      <w:sz w:val="19"/>
                    </w:rPr>
                    <w:t>40</w:t>
                  </w:r>
                </w:p>
              </w:txbxContent>
            </v:textbox>
            <w10:wrap anchorx="page" anchory="page"/>
          </v:shape>
        </w:pict>
      </w: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1"/>
        <w:ind w:left="0"/>
        <w:rPr>
          <w:sz w:val="16"/>
        </w:rPr>
      </w:pPr>
    </w:p>
    <w:p w:rsidR="009D6CC4" w:rsidRDefault="00494099">
      <w:pPr>
        <w:tabs>
          <w:tab w:val="left" w:pos="3140"/>
          <w:tab w:val="left" w:pos="4160"/>
          <w:tab w:val="left" w:pos="5179"/>
          <w:tab w:val="left" w:pos="6199"/>
          <w:tab w:val="left" w:pos="7218"/>
          <w:tab w:val="left" w:pos="8238"/>
        </w:tabs>
        <w:spacing w:before="98"/>
        <w:ind w:left="2120"/>
        <w:rPr>
          <w:rFonts w:ascii="Arial"/>
          <w:sz w:val="19"/>
        </w:rPr>
      </w:pPr>
      <w:r>
        <w:pict>
          <v:group id="_x0000_s1327" style="position:absolute;left:0;text-align:left;margin-left:124.65pt;margin-top:-288.35pt;width:357.2pt;height:287pt;z-index:251664384;mso-position-horizontal-relative:page" coordorigin="2493,-5767" coordsize="7144,5740">
            <v:shape id="_x0000_s1341" style="position:absolute;left:2921;top:-4624;width:6042;height:4270" coordorigin="2921,-4623" coordsize="6042,4270" path="m2921,-358r26,-113l2972,-737r25,297l3023,-878r25,-3560l3074,-2410r25,1708l3125,-586r25,-565l3176,-1324r25,808l3227,-504r25,-355l3278,-586r25,189l3329,-1185r25,-3438l3380,-2260r25,1388l3431,-656r25,-1763l3482,-1366r25,852l3533,-493r25,-1180l3584,-1128r25,580l3635,-456r25,-527l3686,-957r25,575l3737,-1324r25,-2925l3788,-3023r25,2074l3839,-1313r25,-1146l3890,-1435r25,667l3941,-2020r25,-1028l3992,-2403r25,1713l4043,-1157r25,-2805l4093,-1720r26,1245l4145,-2025r25,-2304l4196,-1354r25,846l4247,-786r25,-2022l4297,-1248r26,108l4348,-1710r26,-1141l4399,-2842r26,2278l4450,-913r26,-1813l4501,-1535r26,559l4552,-691r26,-536l4603,-1158r26,207l4654,-901r26,-1049l4705,-890r26,-59l4756,-794r26,-936l4807,-1557r26,744l4858,-711r26,-427l4909,-1193r26,269l4960,-618r26,-1640l5011,-989r26,40l5062,-846r26,-1169l5113,-927r26,354l5164,-839r26,-1698l5215,-1143r26,482l5266,-1092r26,-799l5317,-1040r26,271l5368,-525r25,-566l5419,-924r26,305l5470,-1206r26,-1703l5521,-1653r26,751l5572,-1180r25,-634l5623,-2123r25,1164l5674,-540r25,-1724l5725,-1975r25,869l5776,-760r25,-1062l5827,-1429r25,877l5878,-909r25,98l5929,-1254r25,882l5980,-359r25,-242l6031,-389r25,15l6082,-1264r25,588l6133,-391r25,-7l6184,-899r25,-574l6235,-1436r25,619l6286,-2510r25,521l6337,-1455r25,272l6388,-2030r25,107l6439,-1640r25,205l6490,-733r25,60l6541,-1006r25,370l6592,-545r25,-243l6643,-483r25,-202l6693,-821r26,-37l6745,-367r25,4l6796,-364r25,l6847,-363r25,9l6897,-465r26,-150l6948,-550r26,155l6999,-667r26,-17l7050,-1225r26,343l7101,-784r26,-442l7152,-600r26,-141l7203,-1047r26,-224l7254,-1050r26,263l7305,-1769r26,-173l7356,-1483r26,-864l7407,-2707r26,857l7458,-959r26,-609l7509,-1743r26,56l7560,-944r26,-437l7611,-2356r26,-714l7662,-2248r26,507l7713,-1812r26,-1436l7764,-1647r26,558l7815,-2144r26,-879l7866,-1917r26,740l7917,-1934r26,-771l7968,-1915r25,323l8019,-1778r26,-886l8070,-2180r26,709l8121,-2079r26,-834l8172,-2520r25,1234l8223,-2183r25,69l8274,-1469r25,687l8325,-2497r25,997l8376,-2302r25,1045l8427,-1553r25,-2239l8478,-3083r25,978l8529,-2094r25,-1342l8580,-2911r25,1260l8631,-3877r25,-646l8682,-3464r25,1435l8733,-942r25,-1167l8784,-1168r25,280l8835,-1713r25,-411l8886,-928r25,303l8937,-1130r25,424e" filled="f" strokeweight=".21497mm">
              <v:path arrowok="t"/>
            </v:shape>
            <v:shape id="_x0000_s1340" style="position:absolute;left:1296;top:53;width:8784;height:7056" coordorigin="1296,53" coordsize="8784,7056" o:spt="100" adj="0,,0" path="m3278,-145r6118,m3278,-145r,117m4297,-145r,117m5317,-145r,117m6337,-145r,117m7356,-145r,117m8376,-145r,117m9396,-145r,117m2610,-353r,-4333m2610,-353r-117,m2610,-1797r-117,m2610,-3242r-117,m2610,-4686r-117,m2610,-5761r,5616l9630,-145e" filled="f" strokeweight=".21497mm">
              <v:stroke joinstyle="round"/>
              <v:formulas/>
              <v:path arrowok="t" o:connecttype="segments"/>
            </v:shape>
            <v:rect id="_x0000_s1339" style="position:absolute;left:8278;top:-5119;width:283;height:750" fillcolor="#bebebe" stroked="f"/>
            <v:rect id="_x0000_s1338" style="position:absolute;left:8278;top:-5119;width:283;height:750" filled="f" strokeweight=".21497mm"/>
            <v:rect id="_x0000_s1337" style="position:absolute;left:8617;top:-4748;width:283;height:379" fillcolor="#bebebe" stroked="f"/>
            <v:rect id="_x0000_s1336" style="position:absolute;left:8617;top:-4748;width:283;height:379" filled="f" strokeweight=".21497mm"/>
            <v:rect id="_x0000_s1335" style="position:absolute;left:8956;top:-4979;width:283;height:610" fillcolor="#bebebe" stroked="f"/>
            <v:rect id="_x0000_s1334" style="position:absolute;left:8956;top:-4979;width:283;height:610" filled="f" strokeweight=".21497mm"/>
            <v:rect id="_x0000_s1333" style="position:absolute;left:9295;top:-5551;width:283;height:1182" fillcolor="#bebebe" stroked="f"/>
            <v:rect id="_x0000_s1332" style="position:absolute;left:9295;top:-5551;width:283;height:1182" filled="f" strokeweight=".21497mm"/>
            <v:shape id="_x0000_s1331" style="position:absolute;left:8208;top:553;width:144;height:1214" coordorigin="8208,553" coordsize="144,1214" o:spt="100" adj="0,,0" path="m8226,-4369r,-986m8226,-4369r-117,m8226,-4566r-117,m8226,-4763r-117,m8226,-4960r-117,m8226,-5157r-117,m8226,-5355r-117,e" filled="f" strokeweight=".21497mm">
              <v:stroke joinstyle="round"/>
              <v:formulas/>
              <v:path arrowok="t" o:connecttype="segments"/>
            </v:shape>
            <v:shape id="_x0000_s1330" type="#_x0000_t202" style="position:absolute;left:8328;top:-5748;width:1220;height:164" filled="f" stroked="f">
              <v:textbox inset="0,0,0,0">
                <w:txbxContent>
                  <w:p w:rsidR="009D6CC4" w:rsidRDefault="00494099">
                    <w:pPr>
                      <w:spacing w:before="1"/>
                      <w:rPr>
                        <w:rFonts w:ascii="Arial"/>
                        <w:b/>
                        <w:sz w:val="14"/>
                      </w:rPr>
                    </w:pPr>
                    <w:r>
                      <w:rPr>
                        <w:rFonts w:ascii="Arial"/>
                        <w:b/>
                        <w:w w:val="105"/>
                        <w:sz w:val="14"/>
                      </w:rPr>
                      <w:t>Mean Qtrly Catch</w:t>
                    </w:r>
                  </w:p>
                </w:txbxContent>
              </v:textbox>
            </v:shape>
            <v:shape id="_x0000_s1329" type="#_x0000_t202" style="position:absolute;left:8277;top:-4303;width:305;height:164" filled="f" stroked="f">
              <v:textbox inset="0,0,0,0">
                <w:txbxContent>
                  <w:p w:rsidR="009D6CC4" w:rsidRDefault="00494099">
                    <w:pPr>
                      <w:spacing w:before="1"/>
                      <w:rPr>
                        <w:rFonts w:ascii="Arial"/>
                        <w:sz w:val="14"/>
                      </w:rPr>
                    </w:pPr>
                    <w:r>
                      <w:rPr>
                        <w:rFonts w:ascii="Arial"/>
                        <w:w w:val="105"/>
                        <w:sz w:val="14"/>
                      </w:rPr>
                      <w:t>JFM</w:t>
                    </w:r>
                  </w:p>
                </w:txbxContent>
              </v:textbox>
            </v:shape>
            <v:shape id="_x0000_s1328" type="#_x0000_t202" style="position:absolute;left:8964;top:-4303;width:286;height:164" filled="f" stroked="f">
              <v:textbox inset="0,0,0,0">
                <w:txbxContent>
                  <w:p w:rsidR="009D6CC4" w:rsidRDefault="00494099">
                    <w:pPr>
                      <w:spacing w:before="1"/>
                      <w:rPr>
                        <w:rFonts w:ascii="Arial"/>
                        <w:sz w:val="14"/>
                      </w:rPr>
                    </w:pPr>
                    <w:r>
                      <w:rPr>
                        <w:rFonts w:ascii="Arial"/>
                        <w:w w:val="105"/>
                        <w:sz w:val="14"/>
                      </w:rPr>
                      <w:t>JAS</w:t>
                    </w:r>
                  </w:p>
                </w:txbxContent>
              </v:textbox>
            </v:shape>
            <w10:wrap anchorx="page"/>
          </v:group>
        </w:pict>
      </w:r>
      <w:r>
        <w:pict>
          <v:shape id="_x0000_s1326" type="#_x0000_t202" style="position:absolute;left:0;text-align:left;margin-left:83.25pt;margin-top:-220.2pt;width:12.9pt;height:145.15pt;z-index:251665408;mso-position-horizontal-relative:page" filled="f" stroked="f">
            <v:textbox style="layout-flow:vertical;mso-layout-flow-alt:bottom-to-top" inset="0,0,0,0">
              <w:txbxContent>
                <w:p w:rsidR="009D6CC4" w:rsidRDefault="00494099">
                  <w:pPr>
                    <w:spacing w:before="18"/>
                    <w:ind w:left="20"/>
                    <w:rPr>
                      <w:rFonts w:ascii="Arial"/>
                      <w:sz w:val="19"/>
                    </w:rPr>
                  </w:pPr>
                  <w:r>
                    <w:rPr>
                      <w:rFonts w:ascii="Arial"/>
                      <w:w w:val="105"/>
                      <w:sz w:val="19"/>
                    </w:rPr>
                    <w:t>Quarterly</w:t>
                  </w:r>
                  <w:r>
                    <w:rPr>
                      <w:rFonts w:ascii="Arial"/>
                      <w:spacing w:val="-16"/>
                      <w:w w:val="105"/>
                      <w:sz w:val="19"/>
                    </w:rPr>
                    <w:t xml:space="preserve"> </w:t>
                  </w:r>
                  <w:r>
                    <w:rPr>
                      <w:rFonts w:ascii="Arial"/>
                      <w:w w:val="105"/>
                      <w:sz w:val="19"/>
                    </w:rPr>
                    <w:t>Kerala</w:t>
                  </w:r>
                  <w:r>
                    <w:rPr>
                      <w:rFonts w:ascii="Arial"/>
                      <w:spacing w:val="-16"/>
                      <w:w w:val="105"/>
                      <w:sz w:val="19"/>
                    </w:rPr>
                    <w:t xml:space="preserve"> </w:t>
                  </w:r>
                  <w:r>
                    <w:rPr>
                      <w:rFonts w:ascii="Arial"/>
                      <w:w w:val="105"/>
                      <w:sz w:val="19"/>
                    </w:rPr>
                    <w:t>Catch</w:t>
                  </w:r>
                  <w:r>
                    <w:rPr>
                      <w:rFonts w:ascii="Arial"/>
                      <w:spacing w:val="-15"/>
                      <w:w w:val="105"/>
                      <w:sz w:val="19"/>
                    </w:rPr>
                    <w:t xml:space="preserve"> </w:t>
                  </w:r>
                  <w:r>
                    <w:rPr>
                      <w:rFonts w:ascii="Arial"/>
                      <w:w w:val="105"/>
                      <w:sz w:val="19"/>
                    </w:rPr>
                    <w:t>(1000</w:t>
                  </w:r>
                  <w:r>
                    <w:rPr>
                      <w:rFonts w:ascii="Arial"/>
                      <w:spacing w:val="-16"/>
                      <w:w w:val="105"/>
                      <w:sz w:val="19"/>
                    </w:rPr>
                    <w:t xml:space="preserve"> </w:t>
                  </w:r>
                  <w:r>
                    <w:rPr>
                      <w:rFonts w:ascii="Arial"/>
                      <w:w w:val="105"/>
                      <w:sz w:val="19"/>
                    </w:rPr>
                    <w:t>kg)</w:t>
                  </w:r>
                </w:p>
              </w:txbxContent>
            </v:textbox>
            <w10:wrap anchorx="page"/>
          </v:shape>
        </w:pict>
      </w:r>
      <w:r>
        <w:pict>
          <v:shape id="_x0000_s1325" type="#_x0000_t202" style="position:absolute;left:0;text-align:left;margin-left:106.65pt;margin-top:-21.35pt;width:12.9pt;height:7.45pt;z-index:251666432;mso-position-horizontal-relative:page" filled="f" stroked="f">
            <v:textbox style="layout-flow:vertical;mso-layout-flow-alt:bottom-to-top" inset="0,0,0,0">
              <w:txbxContent>
                <w:p w:rsidR="009D6CC4" w:rsidRDefault="00494099">
                  <w:pPr>
                    <w:spacing w:before="18"/>
                    <w:ind w:left="20"/>
                    <w:rPr>
                      <w:rFonts w:ascii="Arial"/>
                      <w:sz w:val="19"/>
                    </w:rPr>
                  </w:pPr>
                  <w:r>
                    <w:rPr>
                      <w:rFonts w:ascii="Arial"/>
                      <w:w w:val="102"/>
                      <w:sz w:val="19"/>
                    </w:rPr>
                    <w:t>0</w:t>
                  </w:r>
                </w:p>
              </w:txbxContent>
            </v:textbox>
            <w10:wrap anchorx="page"/>
          </v:shape>
        </w:pict>
      </w:r>
      <w:r>
        <w:pict>
          <v:shape id="_x0000_s1324" type="#_x0000_t202" style="position:absolute;left:0;text-align:left;margin-left:106.65pt;margin-top:-96.3pt;width:12.9pt;height:12.85pt;z-index:251667456;mso-position-horizontal-relative:page" filled="f" stroked="f">
            <v:textbox style="layout-flow:vertical;mso-layout-flow-alt:bottom-to-top" inset="0,0,0,0">
              <w:txbxContent>
                <w:p w:rsidR="009D6CC4" w:rsidRDefault="00494099">
                  <w:pPr>
                    <w:spacing w:before="18"/>
                    <w:ind w:left="20"/>
                    <w:rPr>
                      <w:rFonts w:ascii="Arial"/>
                      <w:sz w:val="19"/>
                    </w:rPr>
                  </w:pPr>
                  <w:r>
                    <w:rPr>
                      <w:rFonts w:ascii="Arial"/>
                      <w:w w:val="105"/>
                      <w:sz w:val="19"/>
                    </w:rPr>
                    <w:t>50</w:t>
                  </w:r>
                </w:p>
              </w:txbxContent>
            </v:textbox>
            <w10:wrap anchorx="page"/>
          </v:shape>
        </w:pict>
      </w:r>
      <w:r>
        <w:rPr>
          <w:rFonts w:ascii="Arial"/>
          <w:w w:val="105"/>
          <w:sz w:val="19"/>
        </w:rPr>
        <w:t>1960</w:t>
      </w:r>
      <w:r>
        <w:rPr>
          <w:rFonts w:ascii="Arial"/>
          <w:w w:val="105"/>
          <w:sz w:val="19"/>
        </w:rPr>
        <w:tab/>
        <w:t>1970</w:t>
      </w:r>
      <w:r>
        <w:rPr>
          <w:rFonts w:ascii="Arial"/>
          <w:w w:val="105"/>
          <w:sz w:val="19"/>
        </w:rPr>
        <w:tab/>
        <w:t>1980</w:t>
      </w:r>
      <w:r>
        <w:rPr>
          <w:rFonts w:ascii="Arial"/>
          <w:w w:val="105"/>
          <w:sz w:val="19"/>
        </w:rPr>
        <w:tab/>
        <w:t>1990</w:t>
      </w:r>
      <w:r>
        <w:rPr>
          <w:rFonts w:ascii="Arial"/>
          <w:w w:val="105"/>
          <w:sz w:val="19"/>
        </w:rPr>
        <w:tab/>
        <w:t>2000</w:t>
      </w:r>
      <w:r>
        <w:rPr>
          <w:rFonts w:ascii="Arial"/>
          <w:w w:val="105"/>
          <w:sz w:val="19"/>
        </w:rPr>
        <w:tab/>
        <w:t>2010</w:t>
      </w:r>
      <w:r>
        <w:rPr>
          <w:rFonts w:ascii="Arial"/>
          <w:w w:val="105"/>
          <w:sz w:val="19"/>
        </w:rPr>
        <w:tab/>
        <w:t>2020</w:t>
      </w: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5"/>
        <w:ind w:left="0"/>
        <w:rPr>
          <w:rFonts w:ascii="Arial"/>
          <w:sz w:val="28"/>
        </w:rPr>
      </w:pPr>
    </w:p>
    <w:p w:rsidR="009D6CC4" w:rsidRDefault="00494099">
      <w:pPr>
        <w:pStyle w:val="BodyText"/>
        <w:spacing w:before="97"/>
        <w:ind w:left="2580" w:right="3518"/>
        <w:jc w:val="center"/>
      </w:pPr>
      <w:r>
        <w:t>Figure 2</w:t>
      </w:r>
    </w:p>
    <w:p w:rsidR="009D6CC4" w:rsidRDefault="009D6CC4">
      <w:pPr>
        <w:jc w:val="center"/>
        <w:sectPr w:rsidR="009D6CC4">
          <w:pgSz w:w="12240" w:h="15840"/>
          <w:pgMar w:top="1500" w:right="0" w:bottom="1060" w:left="940" w:header="0" w:footer="872" w:gutter="0"/>
          <w:cols w:space="720"/>
        </w:sectPr>
      </w:pPr>
    </w:p>
    <w:p w:rsidR="009D6CC4" w:rsidRDefault="00494099">
      <w:pPr>
        <w:pStyle w:val="BodyText"/>
        <w:spacing w:before="0"/>
        <w:ind w:left="0"/>
        <w:rPr>
          <w:sz w:val="20"/>
        </w:rPr>
      </w:pPr>
      <w:r>
        <w:lastRenderedPageBreak/>
        <w:pict>
          <v:shape id="_x0000_s1323" type="#_x0000_t202" style="position:absolute;margin-left:80.3pt;margin-top:203.3pt;width:12.9pt;height:76.7pt;z-index:251678720;mso-position-horizontal-relative:page;mso-position-vertical-relative:page" filled="f" stroked="f">
            <v:textbox style="layout-flow:vertical;mso-layout-flow-alt:bottom-to-top" inset="0,0,0,0">
              <w:txbxContent>
                <w:p w:rsidR="009D6CC4" w:rsidRDefault="00494099">
                  <w:pPr>
                    <w:spacing w:before="18"/>
                    <w:ind w:left="20"/>
                    <w:rPr>
                      <w:rFonts w:ascii="Arial"/>
                      <w:sz w:val="19"/>
                    </w:rPr>
                  </w:pPr>
                  <w:r>
                    <w:rPr>
                      <w:rFonts w:ascii="Arial"/>
                      <w:spacing w:val="-5"/>
                      <w:w w:val="105"/>
                      <w:sz w:val="19"/>
                    </w:rPr>
                    <w:t xml:space="preserve">Ave </w:t>
                  </w:r>
                  <w:r>
                    <w:rPr>
                      <w:rFonts w:ascii="Arial"/>
                      <w:w w:val="105"/>
                      <w:sz w:val="19"/>
                    </w:rPr>
                    <w:t>Monthly</w:t>
                  </w:r>
                  <w:r>
                    <w:rPr>
                      <w:rFonts w:ascii="Arial"/>
                      <w:spacing w:val="-24"/>
                      <w:w w:val="105"/>
                      <w:sz w:val="19"/>
                    </w:rPr>
                    <w:t xml:space="preserve"> </w:t>
                  </w:r>
                  <w:r>
                    <w:rPr>
                      <w:rFonts w:ascii="Arial"/>
                      <w:w w:val="105"/>
                      <w:sz w:val="19"/>
                    </w:rPr>
                    <w:t>SST</w:t>
                  </w:r>
                </w:p>
              </w:txbxContent>
            </v:textbox>
            <w10:wrap anchorx="page" anchory="page"/>
          </v:shape>
        </w:pict>
      </w:r>
      <w:r>
        <w:pict>
          <v:shape id="_x0000_s1322" type="#_x0000_t202" style="position:absolute;margin-left:94.95pt;margin-top:271.8pt;width:12.9pt;height:12.85pt;z-index:251680768;mso-position-horizontal-relative:page;mso-position-vertical-relative:page" filled="f" stroked="f">
            <v:textbox style="layout-flow:vertical;mso-layout-flow-alt:bottom-to-top" inset="0,0,0,0">
              <w:txbxContent>
                <w:p w:rsidR="009D6CC4" w:rsidRDefault="00494099">
                  <w:pPr>
                    <w:spacing w:before="18"/>
                    <w:ind w:left="20"/>
                    <w:rPr>
                      <w:rFonts w:ascii="Arial"/>
                      <w:sz w:val="19"/>
                    </w:rPr>
                  </w:pPr>
                  <w:r>
                    <w:rPr>
                      <w:rFonts w:ascii="Arial"/>
                      <w:w w:val="105"/>
                      <w:sz w:val="19"/>
                    </w:rPr>
                    <w:t>26</w:t>
                  </w:r>
                </w:p>
              </w:txbxContent>
            </v:textbox>
            <w10:wrap anchorx="page" anchory="page"/>
          </v:shape>
        </w:pict>
      </w:r>
      <w:r>
        <w:pict>
          <v:shape id="_x0000_s1321" type="#_x0000_t202" style="position:absolute;margin-left:94.95pt;margin-top:198.65pt;width:12.9pt;height:12.85pt;z-index:251681792;mso-position-horizontal-relative:page;mso-position-vertical-relative:page" filled="f" stroked="f">
            <v:textbox style="layout-flow:vertical;mso-layout-flow-alt:bottom-to-top" inset="0,0,0,0">
              <w:txbxContent>
                <w:p w:rsidR="009D6CC4" w:rsidRDefault="00494099">
                  <w:pPr>
                    <w:spacing w:before="18"/>
                    <w:ind w:left="20"/>
                    <w:rPr>
                      <w:rFonts w:ascii="Arial"/>
                      <w:sz w:val="19"/>
                    </w:rPr>
                  </w:pPr>
                  <w:r>
                    <w:rPr>
                      <w:rFonts w:ascii="Arial"/>
                      <w:w w:val="105"/>
                      <w:sz w:val="19"/>
                    </w:rPr>
                    <w:t>28</w:t>
                  </w:r>
                </w:p>
              </w:txbxContent>
            </v:textbox>
            <w10:wrap anchorx="page" anchory="page"/>
          </v:shape>
        </w:pict>
      </w:r>
      <w:r>
        <w:pict>
          <v:shape id="_x0000_s1320" type="#_x0000_t202" style="position:absolute;margin-left:94.95pt;margin-top:125.55pt;width:12.9pt;height:12.85pt;z-index:251682816;mso-position-horizontal-relative:page;mso-position-vertical-relative:page" filled="f" stroked="f">
            <v:textbox style="layout-flow:vertical;mso-layout-flow-alt:bottom-to-top" inset="0,0,0,0">
              <w:txbxContent>
                <w:p w:rsidR="009D6CC4" w:rsidRDefault="00494099">
                  <w:pPr>
                    <w:spacing w:before="18"/>
                    <w:ind w:left="20"/>
                    <w:rPr>
                      <w:rFonts w:ascii="Arial"/>
                      <w:sz w:val="19"/>
                    </w:rPr>
                  </w:pPr>
                  <w:r>
                    <w:rPr>
                      <w:rFonts w:ascii="Arial"/>
                      <w:w w:val="105"/>
                      <w:sz w:val="19"/>
                    </w:rPr>
                    <w:t>30</w:t>
                  </w:r>
                </w:p>
              </w:txbxContent>
            </v:textbox>
            <w10:wrap anchorx="page" anchory="page"/>
          </v:shape>
        </w:pict>
      </w:r>
      <w:r>
        <w:pict>
          <v:shape id="_x0000_s1319" type="#_x0000_t202" style="position:absolute;margin-left:504.45pt;margin-top:227.75pt;width:27.55pt;height:27.75pt;z-index:251685888;mso-position-horizontal-relative:page;mso-position-vertical-relative:page" filled="f" stroked="f">
            <v:textbox style="layout-flow:vertical;mso-layout-flow-alt:bottom-to-top" inset="0,0,0,0">
              <w:txbxContent>
                <w:p w:rsidR="009D6CC4" w:rsidRDefault="00494099">
                  <w:pPr>
                    <w:spacing w:before="18"/>
                    <w:jc w:val="center"/>
                    <w:rPr>
                      <w:rFonts w:ascii="Arial"/>
                      <w:sz w:val="19"/>
                    </w:rPr>
                  </w:pPr>
                  <w:r>
                    <w:rPr>
                      <w:rFonts w:ascii="Arial"/>
                      <w:w w:val="105"/>
                      <w:sz w:val="19"/>
                    </w:rPr>
                    <w:t>20</w:t>
                  </w:r>
                </w:p>
                <w:p w:rsidR="009D6CC4" w:rsidRDefault="00494099">
                  <w:pPr>
                    <w:spacing w:before="74"/>
                    <w:jc w:val="center"/>
                    <w:rPr>
                      <w:rFonts w:ascii="Arial" w:hAnsi="Arial"/>
                      <w:sz w:val="19"/>
                    </w:rPr>
                  </w:pPr>
                  <w:r>
                    <w:rPr>
                      <w:rFonts w:ascii="Arial" w:hAnsi="Arial"/>
                      <w:w w:val="105"/>
                      <w:sz w:val="19"/>
                    </w:rPr>
                    <w:t>Chl−a</w:t>
                  </w:r>
                </w:p>
              </w:txbxContent>
            </v:textbox>
            <w10:wrap anchorx="page" anchory="page"/>
          </v:shape>
        </w:pict>
      </w:r>
      <w:r>
        <w:pict>
          <v:shape id="_x0000_s1318" type="#_x0000_t202" style="position:absolute;margin-left:504.45pt;margin-top:162.1pt;width:12.9pt;height:12.85pt;z-index:251686912;mso-position-horizontal-relative:page;mso-position-vertical-relative:page" filled="f" stroked="f">
            <v:textbox style="layout-flow:vertical;mso-layout-flow-alt:bottom-to-top" inset="0,0,0,0">
              <w:txbxContent>
                <w:p w:rsidR="009D6CC4" w:rsidRDefault="00494099">
                  <w:pPr>
                    <w:spacing w:before="18"/>
                    <w:ind w:left="20"/>
                    <w:rPr>
                      <w:rFonts w:ascii="Arial"/>
                      <w:sz w:val="19"/>
                    </w:rPr>
                  </w:pPr>
                  <w:r>
                    <w:rPr>
                      <w:rFonts w:ascii="Arial"/>
                      <w:w w:val="105"/>
                      <w:sz w:val="19"/>
                    </w:rPr>
                    <w:t>30</w:t>
                  </w:r>
                </w:p>
              </w:txbxContent>
            </v:textbox>
            <w10:wrap anchorx="page" anchory="page"/>
          </v:shape>
        </w:pict>
      </w:r>
      <w:r>
        <w:pict>
          <v:shape id="_x0000_s1317" type="#_x0000_t202" style="position:absolute;margin-left:504.45pt;margin-top:88.95pt;width:12.9pt;height:12.85pt;z-index:251687936;mso-position-horizontal-relative:page;mso-position-vertical-relative:page" filled="f" stroked="f">
            <v:textbox style="layout-flow:vertical;mso-layout-flow-alt:bottom-to-top" inset="0,0,0,0">
              <w:txbxContent>
                <w:p w:rsidR="009D6CC4" w:rsidRDefault="00494099">
                  <w:pPr>
                    <w:spacing w:before="18"/>
                    <w:ind w:left="20"/>
                    <w:rPr>
                      <w:rFonts w:ascii="Arial"/>
                      <w:sz w:val="19"/>
                    </w:rPr>
                  </w:pPr>
                  <w:r>
                    <w:rPr>
                      <w:rFonts w:ascii="Arial"/>
                      <w:w w:val="105"/>
                      <w:sz w:val="19"/>
                    </w:rPr>
                    <w:t>40</w:t>
                  </w:r>
                </w:p>
              </w:txbxContent>
            </v:textbox>
            <w10:wrap anchorx="page" anchory="page"/>
          </v:shape>
        </w:pict>
      </w: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6"/>
        <w:ind w:left="0"/>
        <w:rPr>
          <w:sz w:val="29"/>
        </w:rPr>
      </w:pPr>
    </w:p>
    <w:p w:rsidR="009D6CC4" w:rsidRDefault="009D6CC4">
      <w:pPr>
        <w:pStyle w:val="BodyText"/>
        <w:spacing w:before="0"/>
        <w:ind w:left="0"/>
        <w:rPr>
          <w:sz w:val="9"/>
        </w:rPr>
      </w:pPr>
    </w:p>
    <w:p w:rsidR="009D6CC4" w:rsidRDefault="00494099">
      <w:pPr>
        <w:tabs>
          <w:tab w:val="left" w:pos="2123"/>
          <w:tab w:val="left" w:pos="2426"/>
          <w:tab w:val="left" w:pos="3153"/>
          <w:tab w:val="left" w:pos="3459"/>
          <w:tab w:val="left" w:pos="3893"/>
          <w:tab w:val="left" w:pos="4196"/>
          <w:tab w:val="left" w:pos="4923"/>
          <w:tab w:val="left" w:pos="5229"/>
          <w:tab w:val="left" w:pos="5663"/>
          <w:tab w:val="left" w:pos="5966"/>
          <w:tab w:val="left" w:pos="6693"/>
          <w:tab w:val="left" w:pos="6999"/>
          <w:tab w:val="left" w:pos="7433"/>
          <w:tab w:val="left" w:pos="7737"/>
          <w:tab w:val="left" w:pos="8463"/>
        </w:tabs>
        <w:spacing w:before="1"/>
        <w:ind w:left="1689"/>
        <w:rPr>
          <w:rFonts w:ascii="Arial"/>
          <w:sz w:val="9"/>
        </w:rPr>
      </w:pPr>
      <w:r>
        <w:pict>
          <v:group id="_x0000_s1298" style="position:absolute;left:0;text-align:left;margin-left:112.95pt;margin-top:-324.2pt;width:386.1pt;height:322.1pt;z-index:251677696;mso-position-horizontal-relative:page" coordorigin="2259,-6484" coordsize="7722,6442">
            <v:shape id="_x0000_s1316" style="position:absolute;left:2653;top:-6136;width:6934;height:3417" coordorigin="2653,-6135" coordsize="6934,3417" path="m2653,-4711r148,-321l2948,-5514r148,-408l3243,-6135r148,1165l3538,-2873r148,-448l3833,-3802r148,-541l4129,-4650r147,89l4424,-4482r147,-140l4719,-5063r147,-275l5014,-5238r147,970l5309,-2838r147,-16l5604,-4042r147,-757l5899,-5116r147,310l6194,-4463r147,-313l6489,-4809r147,-632l6784,-4908r147,991l7079,-3388r147,-345l7374,-4322r147,-645l7669,-5422r148,439l7964,-4673r147,-351l8259,-5373r148,30l8554,-5377r148,2410l8849,-2903r148,184l9144,-3955r148,-120l9439,-4920r148,254e" filled="f" strokecolor="red" strokeweight=".42994mm">
              <v:path arrowok="t"/>
            </v:shape>
            <v:shape id="_x0000_s1315" style="position:absolute;left:1008;top:-665;width:9360;height:7920" coordorigin="1008,-664" coordsize="9360,7920" o:spt="100" adj="0,,0" path="m2376,-1126r,-4387m2376,-1126r-117,m2376,-2588r-117,m2376,-4051r-117,m2376,-5513r-117,m2376,-160r7488,l9864,-6478r-7488,l2376,-160t277,l9587,-160t-6934,l2653,-43t148,-117l2801,-43t147,-117l2948,-43t148,-117l3096,-43t147,-117l3243,-43t148,-117l3391,-43t147,-117l3538,-43t148,-117l3686,-43t147,-117l3833,-43t148,-117l3981,-43t148,-117l4129,-43t147,-117l4276,-43t148,-117l4424,-43t147,-117l4571,-43t148,-117l4719,-43t147,-117l4866,-43t148,-117l5014,-43t147,-117l5161,-43t148,-117l5309,-43t147,-117l5456,-43t148,-117l5604,-43t147,-117l5751,-43t148,-117l5899,-43t147,-117l6046,-43t148,-117l6194,-43t147,-117l6341,-43t148,-117l6489,-43t147,-117l6636,-43t148,-117l6784,-43t147,-117l6931,-43t148,-117l7079,-43t147,-117l7226,-43t148,-117l7374,-43t147,-117l7521,-43t148,-117l7669,-43t148,-117l7817,-43t147,-117l7964,-43t147,-117l8111,-43t148,-117l8259,-43t148,-117l8407,-43t147,-117l8554,-43t148,-117l8702,-43t147,-117l8849,-43t148,-117l8997,-43t147,-117l9144,-43t148,-117l9292,-43t147,-117l9439,-43t148,-117l9587,-43e" filled="f" strokeweight=".21497mm">
              <v:stroke joinstyle="round"/>
              <v:formulas/>
              <v:path arrowok="t" o:connecttype="segments"/>
            </v:shape>
            <v:shape id="_x0000_s1314" style="position:absolute;left:1493;top:-665;width:8534;height:7776" coordorigin="1493,-664" coordsize="8534,7776" o:spt="100" adj="0,,0" path="m2653,-160r,-6318m4424,-160r,-6318m6194,-160r,-6318m7964,-160r,-6318m2653,-4739r148,-84l2948,-5333r148,-425l3243,-6146r148,918l3538,-4175r148,268l3833,-4286r148,-150l4129,-4599r147,293l4424,-4181r147,-271l4719,-5012r147,-413l5014,-5308r147,582l5309,-3928r147,174l5604,-4347r147,-677l5899,-5029r147,205l6194,-4266r147,-185l6489,-4658r147,-704l6784,-5123r147,300l7079,-4021r147,-42l7374,-4377r147,-583l7669,-5119r148,81l7964,-4644r147,-104l8259,-5375r148,-86l8554,-5716r148,1315l8849,-3854r148,214l9144,-3872r148,-412l9439,-4987r148,234e" filled="f" strokeweight=".21497mm">
              <v:stroke joinstyle="round"/>
              <v:formulas/>
              <v:path arrowok="t" o:connecttype="segments"/>
            </v:shape>
            <v:line id="_x0000_s1313" style="position:absolute" from="8066,-2354" to="8241,-2354" strokecolor="red" strokeweight=".42994mm"/>
            <v:line id="_x0000_s1312" style="position:absolute" from="8066,-2120" to="8241,-2120" strokeweight=".21497mm"/>
            <v:line id="_x0000_s1311" style="position:absolute" from="8066,-1886" to="8241,-1886" strokecolor="#bebebe" strokeweight="2.14975mm"/>
            <v:line id="_x0000_s1310" style="position:absolute" from="2801,-6025" to="2948,-6025" strokeweight="1.71978mm"/>
            <v:line id="_x0000_s1309" style="position:absolute" from="3612,-6025" to="3760,-6025" strokeweight="1.71978mm"/>
            <v:line id="_x0000_s1308" style="position:absolute" from="5456,-6025" to="5751,-6025" strokecolor="lime" strokeweight="1.71978mm"/>
            <v:line id="_x0000_s1307" style="position:absolute" from="7079,-6025" to="7669,-6025" strokecolor="blue" strokeweight="1.71978mm"/>
            <v:line id="_x0000_s1306" style="position:absolute" from="6931,-6025" to="7079,-6025" strokecolor="blue" strokeweight="1.71978mm"/>
            <v:line id="_x0000_s1305" style="position:absolute" from="8259,-6025" to="8554,-6025" strokecolor="red" strokeweight="1.71978mm"/>
            <v:shape id="_x0000_s1304" style="position:absolute;left:2653;top:-3699;width:6934;height:3305" coordorigin="2653,-3699" coordsize="6934,3305" o:spt="100" adj="0,,0" path="m2653,-461r,67l9587,-394r,-30l3243,-424r-49,-14l2948,-438r-147,-8l2653,-461xm3391,-1171r-148,747l9587,-424r,-1l8259,-425r-1,l6636,-425r-147,-3l6359,-444r-313,l6046,-444r-1032,l4866,-459r-147,-5l4715,-464r-291,l4276,-503r-147,-7l3981,-663r-67,-224l3538,-887r-147,-284xm8702,-1337r-148,761l8407,-525r-148,100l9587,-425r,-43l9439,-482r-68,-145l8849,-627r-147,-710xm7079,-1940l6931,-715r-295,290l8258,-425r-135,-22l7817,-447r-148,-50l7538,-640r-164,l7226,-1388r-147,-552xm3096,-466r-148,28l3194,-438r-98,-28xm6194,-456r-148,12l6359,-444r-18,-2l6194,-456xm5161,-1727l5014,-444r1032,l5899,-519r-60,-235l5456,-754r-295,-973xm7964,-455r-147,8l8123,-447r-12,-2l7964,-455xm4571,-478r-147,14l4715,-464r-144,-14xm8997,-1454r-148,827l9371,-627r-79,-169l9144,-1415r-147,-39xm7521,-657r-147,17l7538,-640r-17,-17xm5604,-1208r-148,454l5839,-754r-88,-344l5604,-1208xm3686,-3699l3538,-887r376,l3833,-1156,3686,-3699xe" fillcolor="#bebebe" stroked="f">
              <v:stroke joinstyle="round"/>
              <v:formulas/>
              <v:path arrowok="t" o:connecttype="segments"/>
            </v:shape>
            <v:shape id="_x0000_s1303" style="position:absolute;left:10368;top:-377;width:144;height:7200" coordorigin="10368,-376" coordsize="144,7200" o:spt="100" adj="0,,0" path="m9864,-394r,-5850m9864,-394r117,m9864,-1857r117,m9864,-3319r117,m9864,-4782r117,m9864,-6244r117,e" filled="f" strokeweight=".21497mm">
              <v:stroke joinstyle="round"/>
              <v:formulas/>
              <v:path arrowok="t" o:connecttype="segments"/>
            </v:shape>
            <v:shape id="_x0000_s1302" type="#_x0000_t202" style="position:absolute;left:2735;top:-6341;width:3341;height:165" filled="f" stroked="f">
              <v:textbox inset="0,0,0,0">
                <w:txbxContent>
                  <w:p w:rsidR="009D6CC4" w:rsidRDefault="00494099">
                    <w:pPr>
                      <w:tabs>
                        <w:tab w:val="left" w:pos="1826"/>
                      </w:tabs>
                      <w:spacing w:before="2"/>
                      <w:rPr>
                        <w:rFonts w:ascii="Arial"/>
                        <w:sz w:val="14"/>
                      </w:rPr>
                    </w:pPr>
                    <w:r>
                      <w:rPr>
                        <w:rFonts w:ascii="Arial"/>
                        <w:w w:val="105"/>
                        <w:sz w:val="14"/>
                      </w:rPr>
                      <w:t>juveniles appear</w:t>
                    </w:r>
                    <w:r>
                      <w:rPr>
                        <w:rFonts w:ascii="Arial"/>
                        <w:spacing w:val="-7"/>
                        <w:w w:val="105"/>
                        <w:sz w:val="14"/>
                      </w:rPr>
                      <w:t xml:space="preserve"> </w:t>
                    </w:r>
                    <w:r>
                      <w:rPr>
                        <w:rFonts w:ascii="Arial"/>
                        <w:w w:val="105"/>
                        <w:sz w:val="14"/>
                      </w:rPr>
                      <w:t>in</w:t>
                    </w:r>
                    <w:r>
                      <w:rPr>
                        <w:rFonts w:ascii="Arial"/>
                        <w:spacing w:val="-3"/>
                        <w:w w:val="105"/>
                        <w:sz w:val="14"/>
                      </w:rPr>
                      <w:t xml:space="preserve"> </w:t>
                    </w:r>
                    <w:r>
                      <w:rPr>
                        <w:rFonts w:ascii="Arial"/>
                        <w:w w:val="105"/>
                        <w:sz w:val="14"/>
                      </w:rPr>
                      <w:t>catch</w:t>
                    </w:r>
                    <w:r>
                      <w:rPr>
                        <w:rFonts w:ascii="Arial"/>
                        <w:w w:val="105"/>
                        <w:sz w:val="14"/>
                      </w:rPr>
                      <w:tab/>
                      <w:t>highest somatic</w:t>
                    </w:r>
                    <w:r>
                      <w:rPr>
                        <w:rFonts w:ascii="Arial"/>
                        <w:spacing w:val="-10"/>
                        <w:w w:val="105"/>
                        <w:sz w:val="14"/>
                      </w:rPr>
                      <w:t xml:space="preserve"> </w:t>
                    </w:r>
                    <w:r>
                      <w:rPr>
                        <w:rFonts w:ascii="Arial"/>
                        <w:w w:val="105"/>
                        <w:sz w:val="14"/>
                      </w:rPr>
                      <w:t>growth</w:t>
                    </w:r>
                  </w:p>
                </w:txbxContent>
              </v:textbox>
            </v:shape>
            <v:shape id="_x0000_s1301" type="#_x0000_t202" style="position:absolute;left:6771;top:-6341;width:635;height:164" filled="f" stroked="f">
              <v:textbox inset="0,0,0,0">
                <w:txbxContent>
                  <w:p w:rsidR="009D6CC4" w:rsidRDefault="00494099">
                    <w:pPr>
                      <w:spacing w:before="1"/>
                      <w:rPr>
                        <w:rFonts w:ascii="Arial"/>
                        <w:sz w:val="14"/>
                      </w:rPr>
                    </w:pPr>
                    <w:r>
                      <w:rPr>
                        <w:rFonts w:ascii="Arial"/>
                        <w:w w:val="105"/>
                        <w:sz w:val="14"/>
                      </w:rPr>
                      <w:t>spawning</w:t>
                    </w:r>
                  </w:p>
                </w:txbxContent>
              </v:textbox>
            </v:shape>
            <v:shape id="_x0000_s1300" type="#_x0000_t202" style="position:absolute;left:8254;top:-6325;width:1210;height:164" filled="f" stroked="f">
              <v:textbox inset="0,0,0,0">
                <w:txbxContent>
                  <w:p w:rsidR="009D6CC4" w:rsidRDefault="00494099">
                    <w:pPr>
                      <w:spacing w:before="1"/>
                      <w:rPr>
                        <w:rFonts w:ascii="Arial"/>
                        <w:sz w:val="14"/>
                      </w:rPr>
                    </w:pPr>
                    <w:r>
                      <w:rPr>
                        <w:rFonts w:ascii="Arial"/>
                        <w:w w:val="105"/>
                        <w:sz w:val="14"/>
                      </w:rPr>
                      <w:t>fish move offshore</w:t>
                    </w:r>
                  </w:p>
                </w:txbxContent>
              </v:textbox>
            </v:shape>
            <v:shape id="_x0000_s1299" type="#_x0000_t202" style="position:absolute;left:8416;top:-2461;width:1446;height:686" filled="f" stroked="f">
              <v:textbox inset="0,0,0,0">
                <w:txbxContent>
                  <w:p w:rsidR="009D6CC4" w:rsidRDefault="00494099">
                    <w:pPr>
                      <w:spacing w:line="256" w:lineRule="auto"/>
                      <w:ind w:right="18"/>
                      <w:rPr>
                        <w:rFonts w:ascii="Arial" w:hAnsi="Arial"/>
                        <w:sz w:val="19"/>
                      </w:rPr>
                    </w:pPr>
                    <w:r>
                      <w:rPr>
                        <w:rFonts w:ascii="Arial" w:hAnsi="Arial"/>
                        <w:w w:val="105"/>
                        <w:sz w:val="19"/>
                      </w:rPr>
                      <w:t>SST</w:t>
                    </w:r>
                    <w:r>
                      <w:rPr>
                        <w:rFonts w:ascii="Arial" w:hAnsi="Arial"/>
                        <w:spacing w:val="-38"/>
                        <w:w w:val="105"/>
                        <w:sz w:val="19"/>
                      </w:rPr>
                      <w:t xml:space="preserve"> </w:t>
                    </w:r>
                    <w:r>
                      <w:rPr>
                        <w:rFonts w:ascii="Arial" w:hAnsi="Arial"/>
                        <w:w w:val="105"/>
                        <w:sz w:val="19"/>
                      </w:rPr>
                      <w:t>near−shore SST off−shore Chl−a</w:t>
                    </w:r>
                  </w:p>
                </w:txbxContent>
              </v:textbox>
            </v:shape>
            <w10:wrap anchorx="page"/>
          </v:group>
        </w:pict>
      </w:r>
      <w:r>
        <w:pict>
          <v:shape id="_x0000_s1297" type="#_x0000_t202" style="position:absolute;left:0;text-align:left;margin-left:94.95pt;margin-top:-62.7pt;width:12.9pt;height:12.85pt;z-index:251679744;mso-position-horizontal-relative:page" filled="f" stroked="f">
            <v:textbox style="layout-flow:vertical;mso-layout-flow-alt:bottom-to-top" inset="0,0,0,0">
              <w:txbxContent>
                <w:p w:rsidR="009D6CC4" w:rsidRDefault="00494099">
                  <w:pPr>
                    <w:spacing w:before="18"/>
                    <w:ind w:left="20"/>
                    <w:rPr>
                      <w:rFonts w:ascii="Arial"/>
                      <w:sz w:val="19"/>
                    </w:rPr>
                  </w:pPr>
                  <w:r>
                    <w:rPr>
                      <w:rFonts w:ascii="Arial"/>
                      <w:w w:val="105"/>
                      <w:sz w:val="19"/>
                    </w:rPr>
                    <w:t>24</w:t>
                  </w:r>
                </w:p>
              </w:txbxContent>
            </v:textbox>
            <w10:wrap anchorx="page"/>
          </v:shape>
        </w:pict>
      </w:r>
      <w:r>
        <w:pict>
          <v:shape id="_x0000_s1296" type="#_x0000_t202" style="position:absolute;left:0;text-align:left;margin-left:504.45pt;margin-top:-23.4pt;width:12.9pt;height:7.45pt;z-index:251683840;mso-position-horizontal-relative:page" filled="f" stroked="f">
            <v:textbox style="layout-flow:vertical;mso-layout-flow-alt:bottom-to-top" inset="0,0,0,0">
              <w:txbxContent>
                <w:p w:rsidR="009D6CC4" w:rsidRDefault="00494099">
                  <w:pPr>
                    <w:spacing w:before="18"/>
                    <w:ind w:left="20"/>
                    <w:rPr>
                      <w:rFonts w:ascii="Arial"/>
                      <w:sz w:val="19"/>
                    </w:rPr>
                  </w:pPr>
                  <w:r>
                    <w:rPr>
                      <w:rFonts w:ascii="Arial"/>
                      <w:w w:val="102"/>
                      <w:sz w:val="19"/>
                    </w:rPr>
                    <w:t>0</w:t>
                  </w:r>
                </w:p>
              </w:txbxContent>
            </v:textbox>
            <w10:wrap anchorx="page"/>
          </v:shape>
        </w:pict>
      </w:r>
      <w:r>
        <w:pict>
          <v:shape id="_x0000_s1295" type="#_x0000_t202" style="position:absolute;left:0;text-align:left;margin-left:504.45pt;margin-top:-99.25pt;width:12.9pt;height:12.85pt;z-index:251684864;mso-position-horizontal-relative:page" filled="f" stroked="f">
            <v:textbox style="layout-flow:vertical;mso-layout-flow-alt:bottom-to-top" inset="0,0,0,0">
              <w:txbxContent>
                <w:p w:rsidR="009D6CC4" w:rsidRDefault="00494099">
                  <w:pPr>
                    <w:spacing w:before="18"/>
                    <w:ind w:left="20"/>
                    <w:rPr>
                      <w:rFonts w:ascii="Arial"/>
                      <w:sz w:val="19"/>
                    </w:rPr>
                  </w:pPr>
                  <w:r>
                    <w:rPr>
                      <w:rFonts w:ascii="Arial"/>
                      <w:w w:val="105"/>
                      <w:sz w:val="19"/>
                    </w:rPr>
                    <w:t>10</w:t>
                  </w:r>
                </w:p>
              </w:txbxContent>
            </v:textbox>
            <w10:wrap anchorx="page"/>
          </v:shape>
        </w:pict>
      </w:r>
      <w:r>
        <w:rPr>
          <w:rFonts w:ascii="Arial"/>
          <w:w w:val="110"/>
          <w:sz w:val="9"/>
        </w:rPr>
        <w:t xml:space="preserve">J  </w:t>
      </w:r>
      <w:r>
        <w:rPr>
          <w:rFonts w:ascii="Arial"/>
          <w:spacing w:val="9"/>
          <w:w w:val="110"/>
          <w:sz w:val="9"/>
        </w:rPr>
        <w:t xml:space="preserve"> </w:t>
      </w:r>
      <w:r>
        <w:rPr>
          <w:rFonts w:ascii="Arial"/>
          <w:w w:val="110"/>
          <w:sz w:val="9"/>
        </w:rPr>
        <w:t>F</w:t>
      </w:r>
      <w:r>
        <w:rPr>
          <w:rFonts w:ascii="Arial"/>
          <w:w w:val="110"/>
          <w:sz w:val="9"/>
        </w:rPr>
        <w:tab/>
        <w:t>A</w:t>
      </w:r>
      <w:r>
        <w:rPr>
          <w:rFonts w:ascii="Arial"/>
          <w:w w:val="110"/>
          <w:sz w:val="9"/>
        </w:rPr>
        <w:tab/>
        <w:t xml:space="preserve">J    J </w:t>
      </w:r>
      <w:r>
        <w:rPr>
          <w:rFonts w:ascii="Arial"/>
          <w:spacing w:val="21"/>
          <w:w w:val="110"/>
          <w:sz w:val="9"/>
        </w:rPr>
        <w:t xml:space="preserve"> </w:t>
      </w:r>
      <w:r>
        <w:rPr>
          <w:rFonts w:ascii="Arial"/>
          <w:w w:val="110"/>
          <w:sz w:val="9"/>
        </w:rPr>
        <w:t xml:space="preserve">A </w:t>
      </w:r>
      <w:r>
        <w:rPr>
          <w:rFonts w:ascii="Arial"/>
          <w:spacing w:val="26"/>
          <w:w w:val="110"/>
          <w:sz w:val="9"/>
        </w:rPr>
        <w:t xml:space="preserve"> </w:t>
      </w:r>
      <w:r>
        <w:rPr>
          <w:rFonts w:ascii="Arial"/>
          <w:w w:val="110"/>
          <w:sz w:val="9"/>
        </w:rPr>
        <w:t>S</w:t>
      </w:r>
      <w:r>
        <w:rPr>
          <w:rFonts w:ascii="Arial"/>
          <w:w w:val="110"/>
          <w:sz w:val="9"/>
        </w:rPr>
        <w:tab/>
        <w:t>N</w:t>
      </w:r>
      <w:r>
        <w:rPr>
          <w:rFonts w:ascii="Arial"/>
          <w:w w:val="110"/>
          <w:sz w:val="9"/>
        </w:rPr>
        <w:tab/>
        <w:t xml:space="preserve">J  </w:t>
      </w:r>
      <w:r>
        <w:rPr>
          <w:rFonts w:ascii="Arial"/>
          <w:spacing w:val="9"/>
          <w:w w:val="110"/>
          <w:sz w:val="9"/>
        </w:rPr>
        <w:t xml:space="preserve"> </w:t>
      </w:r>
      <w:r>
        <w:rPr>
          <w:rFonts w:ascii="Arial"/>
          <w:w w:val="110"/>
          <w:sz w:val="9"/>
        </w:rPr>
        <w:t>F</w:t>
      </w:r>
      <w:r>
        <w:rPr>
          <w:rFonts w:ascii="Arial"/>
          <w:w w:val="110"/>
          <w:sz w:val="9"/>
        </w:rPr>
        <w:tab/>
        <w:t>A</w:t>
      </w:r>
      <w:r>
        <w:rPr>
          <w:rFonts w:ascii="Arial"/>
          <w:w w:val="110"/>
          <w:sz w:val="9"/>
        </w:rPr>
        <w:tab/>
        <w:t xml:space="preserve">J    J </w:t>
      </w:r>
      <w:r>
        <w:rPr>
          <w:rFonts w:ascii="Arial"/>
          <w:spacing w:val="21"/>
          <w:w w:val="110"/>
          <w:sz w:val="9"/>
        </w:rPr>
        <w:t xml:space="preserve"> </w:t>
      </w:r>
      <w:r>
        <w:rPr>
          <w:rFonts w:ascii="Arial"/>
          <w:w w:val="110"/>
          <w:sz w:val="9"/>
        </w:rPr>
        <w:t xml:space="preserve">A </w:t>
      </w:r>
      <w:r>
        <w:rPr>
          <w:rFonts w:ascii="Arial"/>
          <w:spacing w:val="27"/>
          <w:w w:val="110"/>
          <w:sz w:val="9"/>
        </w:rPr>
        <w:t xml:space="preserve"> </w:t>
      </w:r>
      <w:r>
        <w:rPr>
          <w:rFonts w:ascii="Arial"/>
          <w:w w:val="110"/>
          <w:sz w:val="9"/>
        </w:rPr>
        <w:t>S</w:t>
      </w:r>
      <w:r>
        <w:rPr>
          <w:rFonts w:ascii="Arial"/>
          <w:w w:val="110"/>
          <w:sz w:val="9"/>
        </w:rPr>
        <w:tab/>
        <w:t>N</w:t>
      </w:r>
      <w:r>
        <w:rPr>
          <w:rFonts w:ascii="Arial"/>
          <w:w w:val="110"/>
          <w:sz w:val="9"/>
        </w:rPr>
        <w:tab/>
        <w:t xml:space="preserve">J  </w:t>
      </w:r>
      <w:r>
        <w:rPr>
          <w:rFonts w:ascii="Arial"/>
          <w:spacing w:val="9"/>
          <w:w w:val="110"/>
          <w:sz w:val="9"/>
        </w:rPr>
        <w:t xml:space="preserve"> </w:t>
      </w:r>
      <w:r>
        <w:rPr>
          <w:rFonts w:ascii="Arial"/>
          <w:w w:val="110"/>
          <w:sz w:val="9"/>
        </w:rPr>
        <w:t>F</w:t>
      </w:r>
      <w:r>
        <w:rPr>
          <w:rFonts w:ascii="Arial"/>
          <w:w w:val="110"/>
          <w:sz w:val="9"/>
        </w:rPr>
        <w:tab/>
        <w:t>A</w:t>
      </w:r>
      <w:r>
        <w:rPr>
          <w:rFonts w:ascii="Arial"/>
          <w:w w:val="110"/>
          <w:sz w:val="9"/>
        </w:rPr>
        <w:tab/>
        <w:t xml:space="preserve">J    J </w:t>
      </w:r>
      <w:r>
        <w:rPr>
          <w:rFonts w:ascii="Arial"/>
          <w:spacing w:val="21"/>
          <w:w w:val="110"/>
          <w:sz w:val="9"/>
        </w:rPr>
        <w:t xml:space="preserve"> </w:t>
      </w:r>
      <w:r>
        <w:rPr>
          <w:rFonts w:ascii="Arial"/>
          <w:w w:val="110"/>
          <w:sz w:val="9"/>
        </w:rPr>
        <w:t xml:space="preserve">A </w:t>
      </w:r>
      <w:r>
        <w:rPr>
          <w:rFonts w:ascii="Arial"/>
          <w:spacing w:val="26"/>
          <w:w w:val="110"/>
          <w:sz w:val="9"/>
        </w:rPr>
        <w:t xml:space="preserve"> </w:t>
      </w:r>
      <w:r>
        <w:rPr>
          <w:rFonts w:ascii="Arial"/>
          <w:w w:val="110"/>
          <w:sz w:val="9"/>
        </w:rPr>
        <w:t>S</w:t>
      </w:r>
      <w:r>
        <w:rPr>
          <w:rFonts w:ascii="Arial"/>
          <w:w w:val="110"/>
          <w:sz w:val="9"/>
        </w:rPr>
        <w:tab/>
        <w:t>N</w:t>
      </w:r>
      <w:r>
        <w:rPr>
          <w:rFonts w:ascii="Arial"/>
          <w:w w:val="110"/>
          <w:sz w:val="9"/>
        </w:rPr>
        <w:tab/>
        <w:t xml:space="preserve">J  </w:t>
      </w:r>
      <w:r>
        <w:rPr>
          <w:rFonts w:ascii="Arial"/>
          <w:spacing w:val="9"/>
          <w:w w:val="110"/>
          <w:sz w:val="9"/>
        </w:rPr>
        <w:t xml:space="preserve"> </w:t>
      </w:r>
      <w:r>
        <w:rPr>
          <w:rFonts w:ascii="Arial"/>
          <w:w w:val="110"/>
          <w:sz w:val="9"/>
        </w:rPr>
        <w:t>F</w:t>
      </w:r>
      <w:r>
        <w:rPr>
          <w:rFonts w:ascii="Arial"/>
          <w:w w:val="110"/>
          <w:sz w:val="9"/>
        </w:rPr>
        <w:tab/>
        <w:t>A</w:t>
      </w:r>
      <w:r>
        <w:rPr>
          <w:rFonts w:ascii="Arial"/>
          <w:w w:val="110"/>
          <w:sz w:val="9"/>
        </w:rPr>
        <w:tab/>
        <w:t xml:space="preserve">J    J </w:t>
      </w:r>
      <w:r>
        <w:rPr>
          <w:rFonts w:ascii="Arial"/>
          <w:spacing w:val="21"/>
          <w:w w:val="110"/>
          <w:sz w:val="9"/>
        </w:rPr>
        <w:t xml:space="preserve"> </w:t>
      </w:r>
      <w:r>
        <w:rPr>
          <w:rFonts w:ascii="Arial"/>
          <w:w w:val="110"/>
          <w:sz w:val="9"/>
        </w:rPr>
        <w:t xml:space="preserve">A </w:t>
      </w:r>
      <w:r>
        <w:rPr>
          <w:rFonts w:ascii="Arial"/>
          <w:spacing w:val="27"/>
          <w:w w:val="110"/>
          <w:sz w:val="9"/>
        </w:rPr>
        <w:t xml:space="preserve"> </w:t>
      </w:r>
      <w:r>
        <w:rPr>
          <w:rFonts w:ascii="Arial"/>
          <w:w w:val="110"/>
          <w:sz w:val="9"/>
        </w:rPr>
        <w:t>S</w:t>
      </w:r>
      <w:r>
        <w:rPr>
          <w:rFonts w:ascii="Arial"/>
          <w:w w:val="110"/>
          <w:sz w:val="9"/>
        </w:rPr>
        <w:tab/>
        <w:t>N</w:t>
      </w:r>
    </w:p>
    <w:p w:rsidR="009D6CC4" w:rsidRDefault="00494099">
      <w:pPr>
        <w:tabs>
          <w:tab w:val="left" w:pos="4205"/>
          <w:tab w:val="left" w:pos="5976"/>
          <w:tab w:val="left" w:pos="7746"/>
        </w:tabs>
        <w:spacing w:before="25"/>
        <w:ind w:left="2435"/>
        <w:rPr>
          <w:rFonts w:ascii="Arial"/>
          <w:sz w:val="14"/>
        </w:rPr>
      </w:pPr>
      <w:r>
        <w:rPr>
          <w:rFonts w:ascii="Arial"/>
          <w:w w:val="105"/>
          <w:sz w:val="14"/>
        </w:rPr>
        <w:t>2010</w:t>
      </w:r>
      <w:r>
        <w:rPr>
          <w:rFonts w:ascii="Arial"/>
          <w:w w:val="105"/>
          <w:sz w:val="14"/>
        </w:rPr>
        <w:tab/>
        <w:t>2011</w:t>
      </w:r>
      <w:r>
        <w:rPr>
          <w:rFonts w:ascii="Arial"/>
          <w:w w:val="105"/>
          <w:sz w:val="14"/>
        </w:rPr>
        <w:tab/>
        <w:t>2012</w:t>
      </w:r>
      <w:r>
        <w:rPr>
          <w:rFonts w:ascii="Arial"/>
          <w:w w:val="105"/>
          <w:sz w:val="14"/>
        </w:rPr>
        <w:tab/>
        <w:t>2013</w:t>
      </w:r>
    </w:p>
    <w:p w:rsidR="009D6CC4" w:rsidRDefault="009D6CC4">
      <w:pPr>
        <w:pStyle w:val="BodyText"/>
        <w:spacing w:before="8"/>
        <w:ind w:left="0"/>
        <w:rPr>
          <w:rFonts w:ascii="Arial"/>
          <w:sz w:val="16"/>
        </w:rPr>
      </w:pPr>
    </w:p>
    <w:p w:rsidR="009D6CC4" w:rsidRDefault="00494099">
      <w:pPr>
        <w:pStyle w:val="BodyText"/>
        <w:spacing w:before="0"/>
        <w:ind w:left="2580" w:right="3518"/>
        <w:jc w:val="center"/>
      </w:pPr>
      <w:r>
        <w:t>Figure 3</w:t>
      </w:r>
    </w:p>
    <w:p w:rsidR="009D6CC4" w:rsidRDefault="009D6CC4">
      <w:pPr>
        <w:jc w:val="center"/>
        <w:sectPr w:rsidR="009D6CC4">
          <w:pgSz w:w="12240" w:h="15840"/>
          <w:pgMar w:top="1500" w:right="0" w:bottom="1060" w:left="940" w:header="0" w:footer="872" w:gutter="0"/>
          <w:cols w:space="720"/>
        </w:sectPr>
      </w:pPr>
    </w:p>
    <w:p w:rsidR="009D6CC4" w:rsidRDefault="00494099">
      <w:pPr>
        <w:pStyle w:val="BodyText"/>
        <w:spacing w:before="0"/>
        <w:ind w:left="0"/>
        <w:rPr>
          <w:sz w:val="20"/>
        </w:rPr>
      </w:pPr>
      <w:r>
        <w:lastRenderedPageBreak/>
        <w:pict>
          <v:shape id="_x0000_s1294" style="position:absolute;margin-left:449.55pt;margin-top:73.1pt;width:116.25pt;height:217.1pt;z-index:-254084096;mso-position-horizontal-relative:page;mso-position-vertical-relative:page" coordorigin="8991,1462" coordsize="2325,4342" o:spt="100" adj="0,,0" path="m10336,8745r-37,7l10280,8760r5,7l10281,8774r-3,7l10282,8788r5,7l10302,8802r163,8l10627,8817r315,7l10461,8831r-58,7l10327,8845r-20,8l10289,8860r3,7l10308,8874t91,14l10445,8896r207,7l10652,8910r154,7l10443,8924r-55,7l10286,8938r-4,8l10286,8953r-3,7l10280,8967r145,7l10606,8981r285,7l10689,8996r-202,7l10320,9010r-29,7l10293,9024r-11,7l10285,9039r7,7l10281,9053r88,7l10754,9067r167,7l10692,9082r44,7l10412,9096r-82,7l10287,9110r6,7l10280,9124r,8l10286,9139r24,7l10359,9153r949,7l11033,9167r-446,8l10328,9182r-21,7l10289,9196r7,7l10292,9210r11,7l10282,9225r10,7l10408,9239r1766,7l12670,9253r-1978,7l10463,9267r-120,8l10301,9282r4,7l10296,9296r7,7l10314,9310r273,8l10501,9325r735,7l12028,9339r-1086,7l10379,9353r-69,8l10307,9368r-10,7l10304,9382r10,7l10301,9396r,7l10511,9411r44,7l11112,9425r-229,7l10540,9439r-146,7l10299,9454r-9,7l10296,9468r11,7l10303,9482r99,7l10468,9496r1450,8l11150,9511r-686,7l10371,9525r-69,7l10303,9539r-7,7l10291,9554r-21,7l10293,9568r42,7l10461,9582r982,8l10462,9597r217,7l10403,9611r-110,7l10291,9625r4,7l10299,9640r-7,7l10298,9654r39,7l10316,9668r2957,7l10572,9683r-77,7l10392,9697r-101,7l10287,9711r8,7l10284,9725r7,8l10288,9740r83,7l10383,9754r498,7l10690,9768r590,7l11144,9783r-801,7l10344,9797r-44,7l10290,9811r-6,7l10303,9826r-29,7l10801,9840r-200,7l12586,9854r-1795,7l10442,9869r-107,7l10330,9883r-28,7l10312,9897r-10,7l10298,9911r-10,8l11194,9926t-687,14l10827,9947r-77,7l10341,9962r-53,7l10296,9976r-7,7l10277,9990r-2,7m10479,10012r866,7l10955,10026r-529,7l10439,10040r-114,7l10291,10054r5,8l10292,10069r-17,7l10345,10083r36,7l10918,10097r-501,8l11001,10112r-27,7l10537,10126r-222,7l10305,10140r-9,8l10300,10155r-8,7l10319,10169r-24,7l11363,10183r1023,7l10669,10198r-86,7l10320,10212r-30,7l10290,10226r18,7l10297,10241r-10,7l10295,10255r-5,7l10347,10269r282,7l10906,10283r-554,8l10320,10298r-20,7l10286,10312r1,7l10295,10326r-2,7l10300,10341r-6,7l10430,10355r1742,7l10789,10369r529,8l10773,10384r-244,7l10308,10398r-1,7l10300,10412r-15,7m10350,10434r79,7l11212,10448r212,7l10739,10462r-353,7l10367,10477r-50,7l10292,10491r-10,7l10285,10505r-12,7l10302,10520r168,7l10295,10534r3502,7l10663,10548r-343,7l10326,10562r-33,8l10302,10577r-4,7l10286,10591r13,7m10968,10612r-472,8l10478,10627r-119,7e" filled="f" strokeweight=".21497mm">
            <v:stroke joinstyle="round"/>
            <v:formulas/>
            <v:path arrowok="t" o:connecttype="segments"/>
            <w10:wrap anchorx="page" anchory="page"/>
          </v:shape>
        </w:pict>
      </w:r>
      <w:r>
        <w:pict>
          <v:shape id="_x0000_s1293" type="#_x0000_t202" style="position:absolute;margin-left:706.05pt;margin-top:150.05pt;width:8.4pt;height:32.9pt;z-index:251703296;mso-position-horizontal-relative:page;mso-position-vertical-relative:page" filled="f" stroked="f">
            <v:textbox style="layout-flow:vertical" inset="0,0,0,0">
              <w:txbxContent>
                <w:p w:rsidR="009D6CC4" w:rsidRDefault="00494099">
                  <w:pPr>
                    <w:spacing w:before="19"/>
                    <w:ind w:left="20"/>
                    <w:rPr>
                      <w:rFonts w:ascii="Arial"/>
                      <w:b/>
                      <w:sz w:val="11"/>
                    </w:rPr>
                  </w:pPr>
                  <w:r>
                    <w:rPr>
                      <w:rFonts w:ascii="Arial"/>
                      <w:b/>
                      <w:w w:val="105"/>
                      <w:sz w:val="11"/>
                    </w:rPr>
                    <w:t>Mthly Mean</w:t>
                  </w:r>
                </w:p>
              </w:txbxContent>
            </v:textbox>
            <w10:wrap anchorx="page" anchory="page"/>
          </v:shape>
        </w:pict>
      </w:r>
      <w:r>
        <w:pict>
          <v:shape id="_x0000_s1292" type="#_x0000_t202" style="position:absolute;margin-left:706.05pt;margin-top:384.05pt;width:8.4pt;height:32.9pt;z-index:251704320;mso-position-horizontal-relative:page;mso-position-vertical-relative:page" filled="f" stroked="f">
            <v:textbox style="layout-flow:vertical" inset="0,0,0,0">
              <w:txbxContent>
                <w:p w:rsidR="009D6CC4" w:rsidRDefault="00494099">
                  <w:pPr>
                    <w:spacing w:before="19"/>
                    <w:ind w:left="20"/>
                    <w:rPr>
                      <w:rFonts w:ascii="Arial"/>
                      <w:b/>
                      <w:sz w:val="11"/>
                    </w:rPr>
                  </w:pPr>
                  <w:r>
                    <w:rPr>
                      <w:rFonts w:ascii="Arial"/>
                      <w:b/>
                      <w:w w:val="105"/>
                      <w:sz w:val="11"/>
                    </w:rPr>
                    <w:t>Mthly Mean</w:t>
                  </w:r>
                </w:p>
              </w:txbxContent>
            </v:textbox>
            <w10:wrap anchorx="page" anchory="page"/>
          </v:shape>
        </w:pict>
      </w:r>
      <w:r>
        <w:pict>
          <v:shape id="_x0000_s1291" type="#_x0000_t202" style="position:absolute;margin-left:685.25pt;margin-top:529.95pt;width:11.1pt;height:7.45pt;z-index:251706368;mso-position-horizontal-relative:page;mso-position-vertical-relative:page" filled="f" stroked="f">
            <v:textbox style="layout-flow:vertical" inset="0,0,0,0">
              <w:txbxContent>
                <w:p w:rsidR="009D6CC4" w:rsidRDefault="00494099">
                  <w:pPr>
                    <w:spacing w:before="17"/>
                    <w:ind w:left="20"/>
                    <w:rPr>
                      <w:rFonts w:ascii="Arial"/>
                      <w:sz w:val="16"/>
                    </w:rPr>
                  </w:pPr>
                  <w:r>
                    <w:rPr>
                      <w:rFonts w:ascii="Arial"/>
                      <w:w w:val="101"/>
                      <w:sz w:val="16"/>
                    </w:rPr>
                    <w:t>B</w:t>
                  </w:r>
                </w:p>
              </w:txbxContent>
            </v:textbox>
            <w10:wrap anchorx="page" anchory="page"/>
          </v:shape>
        </w:pict>
      </w:r>
      <w:r>
        <w:pict>
          <v:shape id="_x0000_s1290" type="#_x0000_t202" style="position:absolute;margin-left:472.05pt;margin-top:150.05pt;width:24.3pt;height:32.9pt;z-index:251708416;mso-position-horizontal-relative:page;mso-position-vertical-relative:page" filled="f" stroked="f">
            <v:textbox style="layout-flow:vertical" inset="0,0,0,0">
              <w:txbxContent>
                <w:p w:rsidR="009D6CC4" w:rsidRDefault="00494099">
                  <w:pPr>
                    <w:spacing w:before="17"/>
                    <w:ind w:left="225"/>
                    <w:rPr>
                      <w:rFonts w:ascii="Arial"/>
                      <w:sz w:val="16"/>
                    </w:rPr>
                  </w:pPr>
                  <w:r>
                    <w:rPr>
                      <w:rFonts w:ascii="Arial"/>
                      <w:sz w:val="16"/>
                    </w:rPr>
                    <w:t>1990</w:t>
                  </w:r>
                </w:p>
                <w:p w:rsidR="009D6CC4" w:rsidRDefault="00494099">
                  <w:pPr>
                    <w:spacing w:before="137"/>
                    <w:ind w:left="20"/>
                    <w:rPr>
                      <w:rFonts w:ascii="Arial"/>
                      <w:b/>
                      <w:sz w:val="11"/>
                    </w:rPr>
                  </w:pPr>
                  <w:r>
                    <w:rPr>
                      <w:rFonts w:ascii="Arial"/>
                      <w:b/>
                      <w:w w:val="105"/>
                      <w:sz w:val="11"/>
                    </w:rPr>
                    <w:t>Mthly</w:t>
                  </w:r>
                  <w:r>
                    <w:rPr>
                      <w:rFonts w:ascii="Arial"/>
                      <w:b/>
                      <w:spacing w:val="-12"/>
                      <w:w w:val="105"/>
                      <w:sz w:val="11"/>
                    </w:rPr>
                    <w:t xml:space="preserve"> </w:t>
                  </w:r>
                  <w:r>
                    <w:rPr>
                      <w:rFonts w:ascii="Arial"/>
                      <w:b/>
                      <w:w w:val="105"/>
                      <w:sz w:val="11"/>
                    </w:rPr>
                    <w:t>Mean</w:t>
                  </w:r>
                </w:p>
              </w:txbxContent>
            </v:textbox>
            <w10:wrap anchorx="page" anchory="page"/>
          </v:shape>
        </w:pict>
      </w:r>
      <w:r>
        <w:pict>
          <v:shape id="_x0000_s1289" type="#_x0000_t202" style="position:absolute;margin-left:472.05pt;margin-top:384.05pt;width:24.3pt;height:32.9pt;z-index:251713536;mso-position-horizontal-relative:page;mso-position-vertical-relative:page" filled="f" stroked="f">
            <v:textbox style="layout-flow:vertical" inset="0,0,0,0">
              <w:txbxContent>
                <w:p w:rsidR="009D6CC4" w:rsidRDefault="00494099">
                  <w:pPr>
                    <w:spacing w:before="17"/>
                    <w:ind w:left="225"/>
                    <w:rPr>
                      <w:rFonts w:ascii="Arial"/>
                      <w:sz w:val="16"/>
                    </w:rPr>
                  </w:pPr>
                  <w:r>
                    <w:rPr>
                      <w:rFonts w:ascii="Arial"/>
                      <w:sz w:val="16"/>
                    </w:rPr>
                    <w:t>1990</w:t>
                  </w:r>
                </w:p>
                <w:p w:rsidR="009D6CC4" w:rsidRDefault="00494099">
                  <w:pPr>
                    <w:spacing w:before="137"/>
                    <w:ind w:left="20"/>
                    <w:rPr>
                      <w:rFonts w:ascii="Arial"/>
                      <w:b/>
                      <w:sz w:val="11"/>
                    </w:rPr>
                  </w:pPr>
                  <w:r>
                    <w:rPr>
                      <w:rFonts w:ascii="Arial"/>
                      <w:b/>
                      <w:w w:val="105"/>
                      <w:sz w:val="11"/>
                    </w:rPr>
                    <w:t>Mthly</w:t>
                  </w:r>
                  <w:r>
                    <w:rPr>
                      <w:rFonts w:ascii="Arial"/>
                      <w:b/>
                      <w:spacing w:val="-12"/>
                      <w:w w:val="105"/>
                      <w:sz w:val="11"/>
                    </w:rPr>
                    <w:t xml:space="preserve"> </w:t>
                  </w:r>
                  <w:r>
                    <w:rPr>
                      <w:rFonts w:ascii="Arial"/>
                      <w:b/>
                      <w:w w:val="105"/>
                      <w:sz w:val="11"/>
                    </w:rPr>
                    <w:t>Mean</w:t>
                  </w:r>
                </w:p>
              </w:txbxContent>
            </v:textbox>
            <w10:wrap anchorx="page" anchory="page"/>
          </v:shape>
        </w:pict>
      </w:r>
      <w:r>
        <w:pict>
          <v:shape id="_x0000_s1288" type="#_x0000_t202" style="position:absolute;margin-left:485.2pt;margin-top:437.25pt;width:11.1pt;height:20.1pt;z-index:251714560;mso-position-horizontal-relative:page;mso-position-vertical-relative:page" filled="f" stroked="f">
            <v:textbox style="layout-flow:vertical" inset="0,0,0,0">
              <w:txbxContent>
                <w:p w:rsidR="009D6CC4" w:rsidRDefault="00494099">
                  <w:pPr>
                    <w:spacing w:before="17"/>
                    <w:ind w:left="20"/>
                    <w:rPr>
                      <w:rFonts w:ascii="Arial"/>
                      <w:sz w:val="16"/>
                    </w:rPr>
                  </w:pPr>
                  <w:r>
                    <w:rPr>
                      <w:rFonts w:ascii="Arial"/>
                      <w:sz w:val="16"/>
                    </w:rPr>
                    <w:t>2000</w:t>
                  </w:r>
                </w:p>
              </w:txbxContent>
            </v:textbox>
            <w10:wrap anchorx="page" anchory="page"/>
          </v:shape>
        </w:pict>
      </w:r>
      <w:r>
        <w:pict>
          <v:shape id="_x0000_s1287" type="#_x0000_t202" style="position:absolute;margin-left:485.2pt;margin-top:480.15pt;width:11.1pt;height:20.1pt;z-index:251715584;mso-position-horizontal-relative:page;mso-position-vertical-relative:page" filled="f" stroked="f">
            <v:textbox style="layout-flow:vertical" inset="0,0,0,0">
              <w:txbxContent>
                <w:p w:rsidR="009D6CC4" w:rsidRDefault="00494099">
                  <w:pPr>
                    <w:spacing w:before="17"/>
                    <w:ind w:left="20"/>
                    <w:rPr>
                      <w:rFonts w:ascii="Arial"/>
                      <w:sz w:val="16"/>
                    </w:rPr>
                  </w:pPr>
                  <w:r>
                    <w:rPr>
                      <w:rFonts w:ascii="Arial"/>
                      <w:sz w:val="16"/>
                    </w:rPr>
                    <w:t>2010</w:t>
                  </w:r>
                </w:p>
              </w:txbxContent>
            </v:textbox>
            <w10:wrap anchorx="page" anchory="page"/>
          </v:shape>
        </w:pict>
      </w:r>
      <w:r>
        <w:pict>
          <v:shape id="_x0000_s1286" type="#_x0000_t202" style="position:absolute;margin-left:485.2pt;margin-top:523.1pt;width:11.1pt;height:20.1pt;z-index:251716608;mso-position-horizontal-relative:page;mso-position-vertical-relative:page" filled="f" stroked="f">
            <v:textbox style="layout-flow:vertical" inset="0,0,0,0">
              <w:txbxContent>
                <w:p w:rsidR="009D6CC4" w:rsidRDefault="00494099">
                  <w:pPr>
                    <w:spacing w:before="17"/>
                    <w:ind w:left="20"/>
                    <w:rPr>
                      <w:rFonts w:ascii="Arial"/>
                      <w:sz w:val="16"/>
                    </w:rPr>
                  </w:pPr>
                  <w:r>
                    <w:rPr>
                      <w:rFonts w:ascii="Arial"/>
                      <w:sz w:val="16"/>
                    </w:rPr>
                    <w:t>2020</w:t>
                  </w:r>
                </w:p>
              </w:txbxContent>
            </v:textbox>
            <w10:wrap anchorx="page" anchory="page"/>
          </v:shape>
        </w:pict>
      </w:r>
      <w:r>
        <w:pict>
          <v:shape id="_x0000_s1285" type="#_x0000_t202" style="position:absolute;margin-left:451.25pt;margin-top:529.5pt;width:11.1pt;height:7.9pt;z-index:251718656;mso-position-horizontal-relative:page;mso-position-vertical-relative:page" filled="f" stroked="f">
            <v:textbox style="layout-flow:vertical" inset="0,0,0,0">
              <w:txbxContent>
                <w:p w:rsidR="009D6CC4" w:rsidRDefault="00494099">
                  <w:pPr>
                    <w:spacing w:before="17"/>
                    <w:ind w:left="20"/>
                    <w:rPr>
                      <w:rFonts w:ascii="Arial"/>
                      <w:sz w:val="16"/>
                    </w:rPr>
                  </w:pPr>
                  <w:r>
                    <w:rPr>
                      <w:rFonts w:ascii="Arial"/>
                      <w:w w:val="101"/>
                      <w:sz w:val="16"/>
                    </w:rPr>
                    <w:t>D</w:t>
                  </w:r>
                </w:p>
              </w:txbxContent>
            </v:textbox>
            <w10:wrap anchorx="page" anchory="page"/>
          </v:shape>
        </w:pict>
      </w:r>
      <w:r>
        <w:pict>
          <v:shape id="_x0000_s1284" type="#_x0000_t202" style="position:absolute;margin-left:251.2pt;margin-top:160.3pt;width:11.1pt;height:20.1pt;z-index:251720704;mso-position-horizontal-relative:page;mso-position-vertical-relative:page" filled="f" stroked="f">
            <v:textbox style="layout-flow:vertical" inset="0,0,0,0">
              <w:txbxContent>
                <w:p w:rsidR="009D6CC4" w:rsidRDefault="00494099">
                  <w:pPr>
                    <w:spacing w:before="17"/>
                    <w:ind w:left="20"/>
                    <w:rPr>
                      <w:rFonts w:ascii="Arial"/>
                      <w:sz w:val="16"/>
                    </w:rPr>
                  </w:pPr>
                  <w:r>
                    <w:rPr>
                      <w:rFonts w:ascii="Arial"/>
                      <w:sz w:val="16"/>
                    </w:rPr>
                    <w:t>1990</w:t>
                  </w:r>
                </w:p>
              </w:txbxContent>
            </v:textbox>
            <w10:wrap anchorx="page" anchory="page"/>
          </v:shape>
        </w:pict>
      </w:r>
      <w:r>
        <w:pict>
          <v:shape id="_x0000_s1283" type="#_x0000_t202" style="position:absolute;margin-left:251.2pt;margin-top:394.3pt;width:11.1pt;height:20.1pt;z-index:251725824;mso-position-horizontal-relative:page;mso-position-vertical-relative:page" filled="f" stroked="f">
            <v:textbox style="layout-flow:vertical" inset="0,0,0,0">
              <w:txbxContent>
                <w:p w:rsidR="009D6CC4" w:rsidRDefault="00494099">
                  <w:pPr>
                    <w:spacing w:before="17"/>
                    <w:ind w:left="20"/>
                    <w:rPr>
                      <w:rFonts w:ascii="Arial"/>
                      <w:sz w:val="16"/>
                    </w:rPr>
                  </w:pPr>
                  <w:r>
                    <w:rPr>
                      <w:rFonts w:ascii="Arial"/>
                      <w:sz w:val="16"/>
                    </w:rPr>
                    <w:t>1990</w:t>
                  </w:r>
                </w:p>
              </w:txbxContent>
            </v:textbox>
            <w10:wrap anchorx="page" anchory="page"/>
          </v:shape>
        </w:pict>
      </w:r>
      <w:r>
        <w:pict>
          <v:shape id="_x0000_s1282" type="#_x0000_t202" style="position:absolute;margin-left:251.2pt;margin-top:437.25pt;width:11.1pt;height:20.1pt;z-index:251726848;mso-position-horizontal-relative:page;mso-position-vertical-relative:page" filled="f" stroked="f">
            <v:textbox style="layout-flow:vertical" inset="0,0,0,0">
              <w:txbxContent>
                <w:p w:rsidR="009D6CC4" w:rsidRDefault="00494099">
                  <w:pPr>
                    <w:spacing w:before="17"/>
                    <w:ind w:left="20"/>
                    <w:rPr>
                      <w:rFonts w:ascii="Arial"/>
                      <w:sz w:val="16"/>
                    </w:rPr>
                  </w:pPr>
                  <w:r>
                    <w:rPr>
                      <w:rFonts w:ascii="Arial"/>
                      <w:sz w:val="16"/>
                    </w:rPr>
                    <w:t>2000</w:t>
                  </w:r>
                </w:p>
              </w:txbxContent>
            </v:textbox>
            <w10:wrap anchorx="page" anchory="page"/>
          </v:shape>
        </w:pict>
      </w:r>
      <w:r>
        <w:pict>
          <v:shape id="_x0000_s1281" type="#_x0000_t202" style="position:absolute;margin-left:251.2pt;margin-top:480.15pt;width:11.1pt;height:20.1pt;z-index:251727872;mso-position-horizontal-relative:page;mso-position-vertical-relative:page" filled="f" stroked="f">
            <v:textbox style="layout-flow:vertical" inset="0,0,0,0">
              <w:txbxContent>
                <w:p w:rsidR="009D6CC4" w:rsidRDefault="00494099">
                  <w:pPr>
                    <w:spacing w:before="17"/>
                    <w:ind w:left="20"/>
                    <w:rPr>
                      <w:rFonts w:ascii="Arial"/>
                      <w:sz w:val="16"/>
                    </w:rPr>
                  </w:pPr>
                  <w:r>
                    <w:rPr>
                      <w:rFonts w:ascii="Arial"/>
                      <w:sz w:val="16"/>
                    </w:rPr>
                    <w:t>2010</w:t>
                  </w:r>
                </w:p>
              </w:txbxContent>
            </v:textbox>
            <w10:wrap anchorx="page" anchory="page"/>
          </v:shape>
        </w:pict>
      </w:r>
      <w:r>
        <w:pict>
          <v:shape id="_x0000_s1280" type="#_x0000_t202" style="position:absolute;margin-left:251.2pt;margin-top:523.1pt;width:11.1pt;height:20.1pt;z-index:251728896;mso-position-horizontal-relative:page;mso-position-vertical-relative:page" filled="f" stroked="f">
            <v:textbox style="layout-flow:vertical" inset="0,0,0,0">
              <w:txbxContent>
                <w:p w:rsidR="009D6CC4" w:rsidRDefault="00494099">
                  <w:pPr>
                    <w:spacing w:before="17"/>
                    <w:ind w:left="20"/>
                    <w:rPr>
                      <w:rFonts w:ascii="Arial"/>
                      <w:sz w:val="16"/>
                    </w:rPr>
                  </w:pPr>
                  <w:r>
                    <w:rPr>
                      <w:rFonts w:ascii="Arial"/>
                      <w:sz w:val="16"/>
                    </w:rPr>
                    <w:t>2020</w:t>
                  </w:r>
                </w:p>
              </w:txbxContent>
            </v:textbox>
            <w10:wrap anchorx="page" anchory="page"/>
          </v:shape>
        </w:pict>
      </w:r>
      <w:r>
        <w:pict>
          <v:shape id="_x0000_s1279" type="#_x0000_t202" style="position:absolute;margin-left:37.6pt;margin-top:298.75pt;width:17.05pt;height:14.5pt;z-index:251730944;mso-position-horizontal-relative:page;mso-position-vertical-relative:page" filled="f" stroked="f">
            <v:textbox style="layout-flow:vertical" inset="0,0,0,0">
              <w:txbxContent>
                <w:p w:rsidR="009D6CC4" w:rsidRDefault="00494099">
                  <w:pPr>
                    <w:pStyle w:val="BodyText"/>
                    <w:spacing w:before="16"/>
                    <w:ind w:left="20"/>
                  </w:pPr>
                  <w:r>
                    <w:t>38</w:t>
                  </w:r>
                </w:p>
              </w:txbxContent>
            </v:textbox>
            <w10:wrap anchorx="page" anchory="page"/>
          </v:shape>
        </w:pict>
      </w: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0"/>
        <w:ind w:left="0"/>
        <w:rPr>
          <w:sz w:val="20"/>
        </w:rPr>
      </w:pPr>
    </w:p>
    <w:p w:rsidR="009D6CC4" w:rsidRDefault="009D6CC4">
      <w:pPr>
        <w:pStyle w:val="BodyText"/>
        <w:spacing w:before="6"/>
        <w:ind w:left="0"/>
        <w:rPr>
          <w:sz w:val="22"/>
        </w:rPr>
      </w:pPr>
    </w:p>
    <w:p w:rsidR="009D6CC4" w:rsidRDefault="00494099">
      <w:pPr>
        <w:tabs>
          <w:tab w:val="left" w:pos="8756"/>
        </w:tabs>
        <w:ind w:left="3955"/>
        <w:rPr>
          <w:rFonts w:ascii="Arial" w:hAnsi="Arial"/>
          <w:sz w:val="16"/>
        </w:rPr>
      </w:pPr>
      <w:r>
        <w:rPr>
          <w:rFonts w:ascii="Arial" w:hAnsi="Arial"/>
          <w:sz w:val="16"/>
        </w:rPr>
        <w:t>Sea surface temperature</w:t>
      </w:r>
      <w:r>
        <w:rPr>
          <w:rFonts w:ascii="Arial" w:hAnsi="Arial"/>
          <w:spacing w:val="13"/>
          <w:sz w:val="16"/>
        </w:rPr>
        <w:t xml:space="preserve"> </w:t>
      </w:r>
      <w:r>
        <w:rPr>
          <w:rFonts w:ascii="Arial" w:hAnsi="Arial"/>
          <w:sz w:val="16"/>
        </w:rPr>
        <w:t>(deg</w:t>
      </w:r>
      <w:r>
        <w:rPr>
          <w:rFonts w:ascii="Arial" w:hAnsi="Arial"/>
          <w:spacing w:val="4"/>
          <w:sz w:val="16"/>
        </w:rPr>
        <w:t xml:space="preserve"> </w:t>
      </w:r>
      <w:r>
        <w:rPr>
          <w:rFonts w:ascii="Arial" w:hAnsi="Arial"/>
          <w:sz w:val="16"/>
        </w:rPr>
        <w:t>C)</w:t>
      </w:r>
      <w:r>
        <w:rPr>
          <w:rFonts w:ascii="Arial" w:hAnsi="Arial"/>
          <w:sz w:val="16"/>
        </w:rPr>
        <w:tab/>
        <w:t>SST−derived Upwelling</w:t>
      </w:r>
      <w:r>
        <w:rPr>
          <w:rFonts w:ascii="Arial" w:hAnsi="Arial"/>
          <w:spacing w:val="2"/>
          <w:sz w:val="16"/>
        </w:rPr>
        <w:t xml:space="preserve"> </w:t>
      </w:r>
      <w:r>
        <w:rPr>
          <w:rFonts w:ascii="Arial" w:hAnsi="Arial"/>
          <w:sz w:val="16"/>
        </w:rPr>
        <w:t>Index</w:t>
      </w:r>
    </w:p>
    <w:p w:rsidR="009D6CC4" w:rsidRDefault="009D6CC4">
      <w:pPr>
        <w:pStyle w:val="BodyText"/>
        <w:spacing w:before="4"/>
        <w:ind w:left="0"/>
        <w:rPr>
          <w:rFonts w:ascii="Arial"/>
          <w:sz w:val="9"/>
        </w:rPr>
      </w:pPr>
    </w:p>
    <w:p w:rsidR="009D6CC4" w:rsidRDefault="00494099">
      <w:pPr>
        <w:tabs>
          <w:tab w:val="left" w:pos="3899"/>
          <w:tab w:val="left" w:pos="4556"/>
          <w:tab w:val="left" w:pos="5213"/>
          <w:tab w:val="left" w:pos="5871"/>
          <w:tab w:val="left" w:pos="6528"/>
          <w:tab w:val="left" w:pos="7920"/>
          <w:tab w:val="left" w:pos="8570"/>
          <w:tab w:val="left" w:pos="9172"/>
          <w:tab w:val="left" w:pos="9774"/>
          <w:tab w:val="left" w:pos="10377"/>
          <w:tab w:val="left" w:pos="10979"/>
          <w:tab w:val="left" w:pos="11581"/>
        </w:tabs>
        <w:spacing w:before="97"/>
        <w:ind w:left="3242"/>
        <w:rPr>
          <w:rFonts w:ascii="Arial" w:hAnsi="Arial"/>
          <w:sz w:val="16"/>
        </w:rPr>
      </w:pPr>
      <w:r>
        <w:pict>
          <v:group id="_x0000_s1271" style="position:absolute;left:0;text-align:left;margin-left:278.35pt;margin-top:19.15pt;width:164.9pt;height:5.2pt;z-index:-251627520;mso-wrap-distance-left:0;mso-wrap-distance-right:0;mso-position-horizontal-relative:page" coordorigin="5567,383" coordsize="3298,104">
            <v:line id="_x0000_s1278" style="position:absolute" from="5573,480" to="8858,480" strokeweight=".21497mm"/>
            <v:line id="_x0000_s1277" style="position:absolute" from="5573,480" to="5573,383" strokeweight=".21497mm"/>
            <v:line id="_x0000_s1276" style="position:absolute" from="6230,480" to="6230,383" strokeweight=".21497mm"/>
            <v:line id="_x0000_s1275" style="position:absolute" from="6887,480" to="6887,383" strokeweight=".21497mm"/>
            <v:line id="_x0000_s1274" style="position:absolute" from="7544,480" to="7544,383" strokeweight=".21497mm"/>
            <v:line id="_x0000_s1273" style="position:absolute" from="8201,480" to="8201,383" strokeweight=".21497mm"/>
            <v:line id="_x0000_s1272" style="position:absolute" from="8858,480" to="8858,383" strokeweight=".21497mm"/>
            <w10:wrap type="topAndBottom" anchorx="page"/>
          </v:group>
        </w:pict>
      </w:r>
      <w:r>
        <w:pict>
          <v:group id="_x0000_s1262" style="position:absolute;left:0;text-align:left;margin-left:512.35pt;margin-top:19.15pt;width:181.35pt;height:5.2pt;z-index:-251626496;mso-wrap-distance-left:0;mso-wrap-distance-right:0;mso-position-horizontal-relative:page" coordorigin="10247,383" coordsize="3627,104">
            <v:line id="_x0000_s1270" style="position:absolute" from="10253,480" to="13867,480" strokeweight=".21497mm"/>
            <v:line id="_x0000_s1269" style="position:absolute" from="10253,480" to="10253,383" strokeweight=".21497mm"/>
            <v:line id="_x0000_s1268" style="position:absolute" from="10855,480" to="10855,383" strokeweight=".21497mm"/>
            <v:line id="_x0000_s1267" style="position:absolute" from="11458,480" to="11458,383" strokeweight=".21497mm"/>
            <v:line id="_x0000_s1266" style="position:absolute" from="12060,480" to="12060,383" strokeweight=".21497mm"/>
            <v:line id="_x0000_s1265" style="position:absolute" from="12662,480" to="12662,383" strokeweight=".21497mm"/>
            <v:line id="_x0000_s1264" style="position:absolute" from="13265,480" to="13265,383" strokeweight=".21497mm"/>
            <v:line id="_x0000_s1263" style="position:absolute" from="13867,480" to="13867,383" strokeweight=".21497mm"/>
            <w10:wrap type="topAndBottom" anchorx="page"/>
          </v:group>
        </w:pict>
      </w:r>
      <w:r>
        <w:pict>
          <v:group id="_x0000_s1259" style="position:absolute;left:0;text-align:left;margin-left:500.55pt;margin-top:30.55pt;width:123.9pt;height:172.35pt;z-index:-254085120;mso-position-horizontal-relative:page" coordorigin="10011,611" coordsize="2478,3447">
            <v:shape id="_x0000_s1261" style="position:absolute;left:1558;top:1148;width:3637;height:2923" coordorigin="1558,1149" coordsize="3637,2923" o:spt="100" adj="0,,0" path="m10711,775r-281,7l10700,789r-78,7l10836,803r17,8l11274,818r907,7l12461,832r-1330,7l11093,846r17,8l10423,861r285,7l10775,875r-170,7l10672,889r-235,7l10861,904r680,7l10963,918r817,7l10814,932r531,7l10571,947r234,7l10357,961r-249,6m10108,968r760,7l10764,982r539,8l11918,997r-25,7l12483,1011r-838,7l11498,1025r-938,7l10991,1040r-384,7l10346,1054r668,7l10789,1068r80,7l11810,1082r28,8l11804,1097r-354,7l10493,1111r563,7l10606,1125r-48,8l10313,1140r-66,7l10823,1154r594,7l11263,1168r793,8l12068,1183r-1009,7l11211,1197r-728,7l10581,1211r40,8l10603,1226r-35,7l10852,1240r16,7m11307,1261r382,8l11592,1276r-560,7l10581,1290r162,7l10800,1304r-118,7l10650,1319r109,7l11020,1333r-25,7l10463,1347r1958,7l10881,1362r55,7l11016,1376r-299,7l10499,1390r280,7l10561,1404r50,8l10578,1419r527,7l12358,1433r-597,7l11194,1447r-385,8l10800,1462r-50,7l10692,1476r84,7l10594,1490r122,8l10934,1505r884,7l11299,1519r470,7l11463,1533r-835,7l10767,1548r-44,7l10648,1562r69,7l10798,1576r-44,7l10689,1590r540,8l12341,1605r-1160,7l11185,1619r7,7l10635,1633r453,8l10896,1648r-131,7l10692,1662r-86,7l10330,1676r1307,7m11311,1698r79,7l10850,1712r-228,7l10759,1726r184,8l10922,1741r-467,7l10679,1755r-130,7l10572,1769r741,8l11420,1784r-165,7l10775,1798r-498,7l10625,1812r-233,7l10214,1827r543,7l11031,1841r300,7l11192,1855r443,7l12327,1869r-483,8m10642,1905r-59,7l10323,1920r331,7l10788,1934r1250,7l11386,1948r-34,7l10761,1963r92,7l10559,1977r133,7l10455,1991r-24,7l10610,2005r137,8l11414,2020r-571,7l10998,2034r597,7l11866,2048r-917,8l10757,2063r107,7l10682,2077r-69,7l10477,2091r-73,7l10929,2106r-12,7l11454,2120r286,7l11558,2134r-1002,7l10498,2148r217,8l10845,2163r-104,7l10515,2177r-34,7l10602,2191r-494,7m10108,2199r1462,7l11006,2213r-431,7l10747,2227r70,7l10787,2242r-247,7l10560,2256r-190,7l11560,2270r-150,7l11368,2285r-481,7l11417,2299r113,7l11262,2313r-348,7l10925,2327r-81,8l10438,2342r327,7l10777,2356r163,7l11689,2370r133,7l11266,2385r86,7l10894,2399r-115,7l10851,2413r-264,7l10505,2428r165,7l10744,2442r477,7l11518,2456r525,7l11467,2471r48,7l11552,2485r-914,7l10988,2499r-199,7l10470,2513r200,8l10503,2528r724,7l11207,2542r795,7l11532,2556r-160,8l11072,2571r-111,7l10951,2585r107,7l10719,2599r50,7l10884,2614r396,7l11837,2628r-485,7l11721,2642r-435,7l11236,2656r-264,8l10868,2671r11,7l10793,2685r-14,7l10857,2699r-177,8l11068,2714r623,7l11926,2728r-621,7l10938,2742r-287,8l10758,2757r-84,7l10561,2771r19,7l10825,2785r376,7l11396,2800r58,7l11409,2814r-359,7l11038,2828r-159,7l10848,2843r-159,7l10754,2857r-81,7l10923,2871r79,7l11066,2885r427,8l11447,2900r-523,7l10825,2914r66,7l10832,2928r73,7l10798,2943r-116,7l10757,2957r160,7l10702,2971r445,8l11328,2986r-437,7l10953,3000r-160,7l10753,3014r-93,7l10572,3029r56,7l10715,3043r334,7l11164,3057r-32,7l11398,3071t-515,15l10841,3093r217,7l11100,3107r-302,7l10685,3122r33,7l11037,3136r218,7l11172,3150r15,7l11397,3164r-113,8l10766,3179r152,7l10857,3193r-261,7l10678,3207r57,7l10846,3222r181,7l12114,3236r-680,7l11290,3250r-385,8l10768,3265r-86,7l10537,3279r89,7l10799,3293r62,7l10961,3308r306,7l11931,3322r-201,7l11043,3336r24,7l10688,3351r155,7l10588,3365r-8,7l10680,3379r67,7l11077,3393r513,8l11464,3408r-272,7l10847,3422r-4,7l10511,3436r336,7l10644,3451r-55,7l10832,3465r69,7l11021,3479r985,7l11730,3494r-3,7l10808,3508r183,7l10904,3522r10,7l10736,3537r10,7l10610,3551r-4,7l10853,3565r293,7l11577,3579r-473,8l11005,3594r-193,7l10756,3608r235,7l10804,3622r-329,8l10636,3637r165,7l10854,3651r-54,7l11205,3665r214,7l10938,3680r-89,7l10678,3694r222,7l10673,3708r-6,7l10674,3722r35,8e" filled="f" strokeweight=".21497mm">
              <v:stroke joinstyle="round"/>
              <v:formulas/>
              <v:path arrowok="t" o:connecttype="segments"/>
            </v:shape>
            <v:shape id="_x0000_s1260" style="position:absolute;left:1364;top:4070;width:4227;height:120" coordorigin="1364,4071" coordsize="4227,120" o:spt="100" adj="0,,0" path="m10108,617r,3435m10108,617r-97,m10108,1476r-97,m10108,2335r-97,m10108,3193r-97,m10108,4052r-97,e" filled="f" strokeweight=".21497mm">
              <v:stroke joinstyle="round"/>
              <v:formulas/>
              <v:path arrowok="t" o:connecttype="segments"/>
            </v:shape>
            <w10:wrap anchorx="page"/>
          </v:group>
        </w:pict>
      </w:r>
      <w:r>
        <w:pict>
          <v:shape id="_x0000_s1258" style="position:absolute;left:0;text-align:left;margin-left:68.2pt;margin-top:491.55pt;width:211.35pt;height:6pt;z-index:251699200;mso-position-horizontal-relative:page" coordorigin="1364,9831" coordsize="4227,120" o:spt="100" adj="0,,0" path="m5428,617r,3435m5428,617r-97,m5428,1476r-97,m5428,2335r-97,m5428,3193r-97,m5428,4052r-97,e" filled="f" strokeweight=".21497mm">
            <v:stroke joinstyle="round"/>
            <v:formulas/>
            <v:path arrowok="t" o:connecttype="segments"/>
            <w10:wrap anchorx="page"/>
          </v:shape>
        </w:pict>
      </w:r>
      <w:r>
        <w:pict>
          <v:shape id="_x0000_s1257" type="#_x0000_t202" style="position:absolute;left:0;text-align:left;margin-left:485.2pt;margin-top:20.85pt;width:11.1pt;height:20.1pt;z-index:-254073856;mso-position-horizontal-relative:page" filled="f" stroked="f">
            <v:textbox style="layout-flow:vertical" inset="0,0,0,0">
              <w:txbxContent>
                <w:p w:rsidR="009D6CC4" w:rsidRDefault="00494099">
                  <w:pPr>
                    <w:spacing w:before="17"/>
                    <w:ind w:left="20"/>
                    <w:rPr>
                      <w:rFonts w:ascii="Arial"/>
                      <w:sz w:val="16"/>
                    </w:rPr>
                  </w:pPr>
                  <w:r>
                    <w:rPr>
                      <w:rFonts w:ascii="Arial"/>
                      <w:sz w:val="16"/>
                    </w:rPr>
                    <w:t>1980</w:t>
                  </w:r>
                </w:p>
              </w:txbxContent>
            </v:textbox>
            <w10:wrap anchorx="page"/>
          </v:shape>
        </w:pict>
      </w:r>
      <w:r>
        <w:pict>
          <v:shape id="_x0000_s1256" type="#_x0000_t202" style="position:absolute;left:0;text-align:left;margin-left:251.2pt;margin-top:20.85pt;width:11.1pt;height:20.1pt;z-index:251719680;mso-position-horizontal-relative:page" filled="f" stroked="f">
            <v:textbox style="layout-flow:vertical" inset="0,0,0,0">
              <w:txbxContent>
                <w:p w:rsidR="009D6CC4" w:rsidRDefault="00494099">
                  <w:pPr>
                    <w:spacing w:before="17"/>
                    <w:ind w:left="20"/>
                    <w:rPr>
                      <w:rFonts w:ascii="Arial"/>
                      <w:sz w:val="16"/>
                    </w:rPr>
                  </w:pPr>
                  <w:r>
                    <w:rPr>
                      <w:rFonts w:ascii="Arial"/>
                      <w:sz w:val="16"/>
                    </w:rPr>
                    <w:t>1980</w:t>
                  </w:r>
                </w:p>
              </w:txbxContent>
            </v:textbox>
            <w10:wrap anchorx="page"/>
          </v:shape>
        </w:pict>
      </w:r>
      <w:r>
        <w:rPr>
          <w:rFonts w:ascii="Arial" w:hAnsi="Arial"/>
          <w:sz w:val="16"/>
        </w:rPr>
        <w:t>24</w:t>
      </w:r>
      <w:r>
        <w:rPr>
          <w:rFonts w:ascii="Arial" w:hAnsi="Arial"/>
          <w:sz w:val="16"/>
        </w:rPr>
        <w:tab/>
        <w:t>26</w:t>
      </w:r>
      <w:r>
        <w:rPr>
          <w:rFonts w:ascii="Arial" w:hAnsi="Arial"/>
          <w:sz w:val="16"/>
        </w:rPr>
        <w:tab/>
        <w:t>28</w:t>
      </w:r>
      <w:r>
        <w:rPr>
          <w:rFonts w:ascii="Arial" w:hAnsi="Arial"/>
          <w:sz w:val="16"/>
        </w:rPr>
        <w:tab/>
        <w:t>30</w:t>
      </w:r>
      <w:r>
        <w:rPr>
          <w:rFonts w:ascii="Arial" w:hAnsi="Arial"/>
          <w:sz w:val="16"/>
        </w:rPr>
        <w:tab/>
        <w:t>32</w:t>
      </w:r>
      <w:r>
        <w:rPr>
          <w:rFonts w:ascii="Arial" w:hAnsi="Arial"/>
          <w:sz w:val="16"/>
        </w:rPr>
        <w:tab/>
        <w:t>34</w:t>
      </w:r>
      <w:r>
        <w:rPr>
          <w:rFonts w:ascii="Arial" w:hAnsi="Arial"/>
          <w:sz w:val="16"/>
        </w:rPr>
        <w:tab/>
        <w:t>−1</w:t>
      </w:r>
      <w:r>
        <w:rPr>
          <w:rFonts w:ascii="Arial" w:hAnsi="Arial"/>
          <w:sz w:val="16"/>
        </w:rPr>
        <w:tab/>
        <w:t>0</w:t>
      </w:r>
      <w:r>
        <w:rPr>
          <w:rFonts w:ascii="Arial" w:hAnsi="Arial"/>
          <w:sz w:val="16"/>
        </w:rPr>
        <w:tab/>
        <w:t>1</w:t>
      </w:r>
      <w:r>
        <w:rPr>
          <w:rFonts w:ascii="Arial" w:hAnsi="Arial"/>
          <w:sz w:val="16"/>
        </w:rPr>
        <w:tab/>
        <w:t>2</w:t>
      </w:r>
      <w:r>
        <w:rPr>
          <w:rFonts w:ascii="Arial" w:hAnsi="Arial"/>
          <w:sz w:val="16"/>
        </w:rPr>
        <w:tab/>
        <w:t>3</w:t>
      </w:r>
      <w:r>
        <w:rPr>
          <w:rFonts w:ascii="Arial" w:hAnsi="Arial"/>
          <w:sz w:val="16"/>
        </w:rPr>
        <w:tab/>
        <w:t>4</w:t>
      </w:r>
      <w:r>
        <w:rPr>
          <w:rFonts w:ascii="Arial" w:hAnsi="Arial"/>
          <w:sz w:val="16"/>
        </w:rPr>
        <w:tab/>
        <w:t>5</w:t>
      </w:r>
    </w:p>
    <w:p w:rsidR="009D6CC4" w:rsidRDefault="00494099">
      <w:pPr>
        <w:tabs>
          <w:tab w:val="left" w:pos="6371"/>
          <w:tab w:val="left" w:pos="6809"/>
          <w:tab w:val="left" w:pos="10597"/>
        </w:tabs>
        <w:spacing w:before="95" w:after="30"/>
        <w:ind w:left="5933"/>
        <w:rPr>
          <w:rFonts w:ascii="Arial"/>
          <w:sz w:val="11"/>
        </w:rPr>
      </w:pPr>
      <w:r>
        <w:rPr>
          <w:rFonts w:ascii="Arial"/>
          <w:w w:val="105"/>
          <w:sz w:val="11"/>
        </w:rPr>
        <w:t>25</w:t>
      </w:r>
      <w:r>
        <w:rPr>
          <w:rFonts w:ascii="Arial"/>
          <w:w w:val="105"/>
          <w:sz w:val="11"/>
        </w:rPr>
        <w:tab/>
        <w:t>27</w:t>
      </w:r>
      <w:r>
        <w:rPr>
          <w:rFonts w:ascii="Arial"/>
          <w:w w:val="105"/>
          <w:sz w:val="11"/>
        </w:rPr>
        <w:tab/>
        <w:t>29</w:t>
      </w:r>
      <w:r>
        <w:rPr>
          <w:rFonts w:ascii="Arial"/>
          <w:w w:val="105"/>
          <w:sz w:val="11"/>
        </w:rPr>
        <w:tab/>
        <w:t>0.0 0.4 0.8</w:t>
      </w:r>
      <w:r>
        <w:rPr>
          <w:rFonts w:ascii="Arial"/>
          <w:spacing w:val="9"/>
          <w:w w:val="105"/>
          <w:sz w:val="11"/>
        </w:rPr>
        <w:t xml:space="preserve"> </w:t>
      </w:r>
      <w:r>
        <w:rPr>
          <w:rFonts w:ascii="Arial"/>
          <w:w w:val="105"/>
          <w:sz w:val="11"/>
        </w:rPr>
        <w:t>1.2</w:t>
      </w:r>
    </w:p>
    <w:p w:rsidR="009D6CC4" w:rsidRDefault="00494099">
      <w:pPr>
        <w:tabs>
          <w:tab w:val="left" w:pos="10361"/>
        </w:tabs>
        <w:ind w:left="3400"/>
        <w:rPr>
          <w:rFonts w:ascii="Arial"/>
          <w:sz w:val="20"/>
        </w:rPr>
      </w:pPr>
      <w:r>
        <w:rPr>
          <w:rFonts w:ascii="Arial"/>
          <w:sz w:val="20"/>
        </w:rPr>
      </w:r>
      <w:r>
        <w:rPr>
          <w:rFonts w:ascii="Arial"/>
          <w:sz w:val="20"/>
        </w:rPr>
        <w:pict>
          <v:group id="_x0000_s1251" style="width:120.2pt;height:148.35pt;mso-position-horizontal-relative:char;mso-position-vertical-relative:line" coordsize="2404,2967">
            <v:shape id="_x0000_s1255" style="position:absolute;left:6;top:6;width:2146;height:473" coordorigin="6,6" coordsize="2146,473" path="m1523,6r-47,7l1313,20r58,8l1575,35r248,7l1775,49,332,56r216,7l759,70r236,8l1590,85r258,7l1566,99r-385,7l1293,113r143,7l1856,128r18,7l1230,142r373,7l589,156r716,8l1476,171r286,7l1569,185r8,7l1856,199r-119,7l1979,214r-545,7l528,228r-196,7l6,242r773,7l948,257r819,7l1627,271r-102,7l1556,285r191,7l1762,299r30,8l721,314r-397,7l348,328r548,7l1643,342r-245,7l1447,357r23,7l1496,371r372,7l1914,385r-390,7l997,400r-707,7l310,414r667,7l1224,428r224,7l1421,443r85,7l1554,457r208,7l2037,471r115,7e" filled="f" strokeweight=".21497mm">
              <v:path arrowok="t"/>
            </v:shape>
            <v:shape id="_x0000_s1254" style="position:absolute;left:248;top:492;width:1880;height:423" coordorigin="248,493" coordsize="1880,423" path="m1051,493r-196,7l974,507r662,7l1947,521r-160,7l1526,536r115,7l2031,550r-26,7l1495,564r-143,7l1264,578,248,586r961,7l1382,600r127,7l1593,614r-258,7l1320,628r444,8l2006,643r-74,7l774,657r-449,7l499,672r369,7l1245,686r335,7l1491,700r-26,7l1475,714r308,8l1705,729r217,7l758,743r-301,7l339,757r565,7l1502,772r180,7l1644,786r-179,7l1498,800r185,7l2046,815r-123,7l877,829r-371,7l609,843r194,7l1111,857r511,8l1126,872r-86,7l1021,886r412,7l1863,900r265,7l790,915e" filled="f" strokeweight=".21497mm">
              <v:path arrowok="t"/>
            </v:shape>
            <v:shape id="_x0000_s1253" style="position:absolute;left:308;top:929;width:1693;height:179" coordorigin="308,929" coordsize="1693,179" path="m728,929r4,7l1284,943r345,8l1312,958r-133,7l1250,972r384,7l1799,986r202,7l1557,1001r-646,7l701,1015r328,7l1572,1029r31,7l1478,1043r51,8l1457,1058r121,7l1743,1072r-52,7l891,1086r-583,8l524,1101r-33,7e" filled="f" strokeweight=".21497mm">
              <v:path arrowok="t"/>
            </v:shape>
            <v:shape id="_x0000_s1252" style="position:absolute;left:326;top:1136;width:2072;height:1825" coordorigin="326,1136" coordsize="2072,1825" path="m1560,1136r-32,8l1873,1151r269,7l2001,1165r-1003,7l967,1180r-153,7l1130,1194r352,7l1635,1208r-159,7l1481,1222r121,8l1797,1237r110,7l1507,1251r-270,7l513,1265r-63,7l622,1280r709,7l1479,1294r-71,7l1445,1308r-26,7l1888,1323r316,7l2041,1337r36,7l876,1351r-24,7l1051,1365r800,8l1989,1380r-181,7l1694,1394r-9,7l1871,1408r526,7l2336,1423r-121,7l710,1437r308,7l1217,1451r137,8l1472,1466r-37,7l1371,1480r265,7l1879,1494r-380,7l1179,1509r-213,7l866,1523r-324,7l1009,1537r-3,7l1440,1551r-11,8l1382,1566r-4,7l1484,1580r138,7l1711,1594r-989,8l533,1609r310,7l995,1623r614,7l1756,1637r-270,7l1584,1652r-40,7l1776,1666r-181,7l1646,1680r-583,7l326,1695r364,7l918,1709r237,7l1697,1723r-302,7l1322,1738r316,7l1837,1752r235,7l1733,1766r-631,7l586,1780r10,8l1188,1795r153,7l1654,1809r-68,7l1382,1823r146,7l1841,1838r221,7l1599,1852r-309,7l669,1866r-135,7l1184,1881r215,7l1636,1895r-253,7l1417,1909r185,7l1819,1923r188,8l1720,1938r-661,7l727,1952r-100,7l1098,1966r586,8l1736,1981r-183,7l1503,1995r130,7l1789,2009r287,8l1866,2024r-456,7l812,2038r164,7l1233,2052r222,7l1586,2067r-167,7l1417,2081r105,7l1753,2095r-59,7l1722,2109r-266,8l845,2124r269,7l1298,2138r228,7l1633,2152r-70,8l1352,2167r94,7l1676,2181r257,7l1951,2195r-218,7l1101,2210r-66,7l1247,2224r133,7l1526,2238r-63,8l1446,2253r-21,7l1601,2267r120,7l1656,2281r-374,7l1044,2296r-181,7l1463,2310r182,7l1573,2324r-96,7l1307,2338r99,8l1798,2353r124,7l1782,2367r-338,7l986,2381r11,8l1110,2396r330,7l1761,2410r-91,7l1543,2424r144,7l1903,2439r183,7l2182,2453r-523,7l716,2467r202,7l1134,2482r243,7l1515,2496r-40,7l1439,2510r63,7l1700,2525r124,7l1779,2539r-436,7l701,2553r7,7l1241,2567r341,8l1724,2582r-139,7l1431,2596r141,7l1586,2610r284,7l1631,2625r-445,7l948,2639r155,7l1367,2653r290,7l1862,2668r-198,7l1525,2682r158,7l1840,2696r-14,7l1842,2710r-1083,8l730,2725r-83,7l1203,2739r54,7l1636,2753r-114,8l1450,2768r107,7l1799,2782r163,7l1956,2796r-543,8l941,2811r154,7l1248,2825r362,7l1672,2839r-162,7l1444,2854r142,7l1901,2868r114,7l1942,2882r-436,7l1362,2896r-141,8l1615,2911r125,7l1835,2925r-181,7l1591,2939r104,8l2026,2954r128,7e" filled="f" strokeweight=".21497mm">
              <v:path arrowok="t"/>
            </v:shape>
            <w10:anchorlock/>
          </v:group>
        </w:pict>
      </w:r>
      <w:r>
        <w:rPr>
          <w:spacing w:val="92"/>
          <w:sz w:val="20"/>
        </w:rPr>
        <w:t xml:space="preserve"> </w:t>
      </w:r>
      <w:r>
        <w:rPr>
          <w:rFonts w:ascii="Arial"/>
          <w:spacing w:val="92"/>
          <w:position w:val="191"/>
          <w:sz w:val="20"/>
        </w:rPr>
      </w:r>
      <w:r>
        <w:rPr>
          <w:rFonts w:ascii="Arial"/>
          <w:spacing w:val="92"/>
          <w:position w:val="191"/>
          <w:sz w:val="20"/>
        </w:rPr>
        <w:pict>
          <v:group id="_x0000_s1218" style="width:55.4pt;height:48.55pt;mso-position-horizontal-relative:char;mso-position-vertical-relative:line" coordsize="1108,971">
            <v:line id="_x0000_s1250" style="position:absolute" from="6,160" to="789,160" strokecolor="#bebebe" strokeweight="1.0376mm"/>
            <v:rect id="_x0000_s1249" style="position:absolute;left:6;top:130;width:783;height:59" filled="f" strokeweight=".21497mm"/>
            <v:line id="_x0000_s1248" style="position:absolute" from="6,230" to="844,230" strokecolor="#bebebe" strokeweight="1.0376mm"/>
            <v:rect id="_x0000_s1247" style="position:absolute;left:6;top:201;width:838;height:59" filled="f" strokeweight=".21497mm"/>
            <v:line id="_x0000_s1246" style="position:absolute" from="6,301" to="1004,301" strokecolor="#bebebe" strokeweight="1.0376mm"/>
            <v:rect id="_x0000_s1245" style="position:absolute;left:6;top:271;width:998;height:59" filled="f" strokeweight=".21497mm"/>
            <v:line id="_x0000_s1244" style="position:absolute" from="6,371" to="1101,371" strokecolor="#bebebe" strokeweight="1.0376mm"/>
            <v:rect id="_x0000_s1243" style="position:absolute;left:6;top:342;width:1096;height:59" filled="f" strokeweight=".21497mm"/>
            <v:line id="_x0000_s1242" style="position:absolute" from="6,442" to="1037,442" strokecolor="#bebebe" strokeweight="1.0376mm"/>
            <v:rect id="_x0000_s1241" style="position:absolute;left:6;top:412;width:1032;height:59" filled="f" strokeweight=".21497mm"/>
            <v:line id="_x0000_s1240" style="position:absolute" from="6,512" to="615,512" strokecolor="#bebebe" strokeweight="1.0376mm"/>
            <v:rect id="_x0000_s1239" style="position:absolute;left:6;top:482;width:610;height:59" filled="f" strokeweight=".21497mm"/>
            <v:line id="_x0000_s1238" style="position:absolute" from="6,583" to="335,583" strokecolor="#bebebe" strokeweight="1.0376mm"/>
            <v:rect id="_x0000_s1237" style="position:absolute;left:6;top:553;width:330;height:59" filled="f" strokeweight=".21497mm"/>
            <v:line id="_x0000_s1236" style="position:absolute" from="6,653" to="307,653" strokecolor="#bebebe" strokeweight="1.0376mm"/>
            <v:rect id="_x0000_s1235" style="position:absolute;left:6;top:624;width:301;height:59" filled="f" strokeweight=".21497mm"/>
            <v:line id="_x0000_s1234" style="position:absolute" from="6,724" to="549,724" strokecolor="#bebebe" strokeweight="1.0376mm"/>
            <v:rect id="_x0000_s1233" style="position:absolute;left:6;top:694;width:544;height:59" filled="f" strokeweight=".21497mm"/>
            <v:line id="_x0000_s1232" style="position:absolute" from="6,794" to="792,794" strokecolor="#bebebe" strokeweight="1.0376mm"/>
            <v:rect id="_x0000_s1231" style="position:absolute;left:6;top:765;width:787;height:59" filled="f" strokeweight=".21497mm"/>
            <v:line id="_x0000_s1230" style="position:absolute" from="6,865" to="933,865" strokecolor="#bebebe" strokeweight="1.0376mm"/>
            <v:rect id="_x0000_s1229" style="position:absolute;left:6;top:835;width:928;height:59" filled="f" strokeweight=".21497mm"/>
            <v:line id="_x0000_s1228" style="position:absolute" from="6,935" to="843,935" strokecolor="#bebebe" strokeweight="1.0376mm"/>
            <v:rect id="_x0000_s1227" style="position:absolute;left:6;top:905;width:837;height:59" filled="f" strokeweight=".21497mm"/>
            <v:line id="_x0000_s1226" style="position:absolute" from="6,97" to="1101,97" strokeweight=".21497mm"/>
            <v:line id="_x0000_s1225" style="position:absolute" from="6,97" to="6,0" strokeweight=".21497mm"/>
            <v:line id="_x0000_s1224" style="position:absolute" from="225,97" to="225,0" strokeweight=".21497mm"/>
            <v:line id="_x0000_s1223" style="position:absolute" from="444,97" to="444,0" strokeweight=".21497mm"/>
            <v:line id="_x0000_s1222" style="position:absolute" from="663,97" to="663,0" strokeweight=".21497mm"/>
            <v:line id="_x0000_s1221" style="position:absolute" from="882,97" to="882,0" strokeweight=".21497mm"/>
            <v:line id="_x0000_s1220" style="position:absolute" from="1101,97" to="1101,0" strokeweight=".21497mm"/>
            <v:line id="_x0000_s1219" style="position:absolute" from="6,119" to="6,941" strokeweight=".21497mm"/>
            <w10:anchorlock/>
          </v:group>
        </w:pict>
      </w:r>
      <w:r>
        <w:rPr>
          <w:rFonts w:ascii="Arial"/>
          <w:spacing w:val="92"/>
          <w:position w:val="191"/>
          <w:sz w:val="20"/>
        </w:rPr>
        <w:tab/>
      </w:r>
      <w:r>
        <w:rPr>
          <w:rFonts w:ascii="Arial"/>
          <w:spacing w:val="92"/>
          <w:position w:val="191"/>
          <w:sz w:val="20"/>
        </w:rPr>
      </w:r>
      <w:r>
        <w:rPr>
          <w:rFonts w:ascii="Arial"/>
          <w:spacing w:val="92"/>
          <w:position w:val="191"/>
          <w:sz w:val="20"/>
        </w:rPr>
        <w:pict>
          <v:group id="_x0000_s1198" style="width:67.2pt;height:48.55pt;mso-position-horizontal-relative:char;mso-position-vertical-relative:line" coordsize="1344,9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17" type="#_x0000_t75" style="position:absolute;top:124;width:473;height:354">
              <v:imagedata r:id="rId13" o:title=""/>
            </v:shape>
            <v:line id="_x0000_s1216" style="position:absolute" from="315,512" to="865,512" strokecolor="#bebebe" strokeweight="1.0376mm"/>
            <v:rect id="_x0000_s1215" style="position:absolute;left:314;top:482;width:550;height:59" filled="f" strokeweight=".21497mm"/>
            <v:line id="_x0000_s1214" style="position:absolute" from="315,583" to="1172,583" strokecolor="#bebebe" strokeweight="1.0376mm"/>
            <v:rect id="_x0000_s1213" style="position:absolute;left:314;top:553;width:857;height:59" filled="f" strokeweight=".21497mm"/>
            <v:line id="_x0000_s1212" style="position:absolute" from="315,653" to="1187,653" strokecolor="#bebebe" strokeweight="1.0376mm"/>
            <v:rect id="_x0000_s1211" style="position:absolute;left:314;top:624;width:872;height:59" filled="f" strokeweight=".21497mm"/>
            <v:line id="_x0000_s1210" style="position:absolute" from="315,724" to="754,724" strokecolor="#bebebe" strokeweight="1.0376mm"/>
            <v:rect id="_x0000_s1209" style="position:absolute;left:314;top:694;width:439;height:59" filled="f" strokeweight=".21497mm"/>
            <v:shape id="_x0000_s1208" type="#_x0000_t75" style="position:absolute;left:146;top:758;width:328;height:212">
              <v:imagedata r:id="rId14" o:title=""/>
            </v:shape>
            <v:line id="_x0000_s1207" style="position:absolute" from="315,97" to="1337,97" strokeweight=".21497mm"/>
            <v:line id="_x0000_s1206" style="position:absolute" from="315,97" to="315,0" strokeweight=".21497mm"/>
            <v:line id="_x0000_s1205" style="position:absolute" from="461,97" to="461,0" strokeweight=".21497mm"/>
            <v:line id="_x0000_s1204" style="position:absolute" from="607,97" to="607,0" strokeweight=".21497mm"/>
            <v:line id="_x0000_s1203" style="position:absolute" from="753,97" to="753,0" strokeweight=".21497mm"/>
            <v:line id="_x0000_s1202" style="position:absolute" from="899,97" to="899,0" strokeweight=".21497mm"/>
            <v:line id="_x0000_s1201" style="position:absolute" from="1045,97" to="1045,0" strokeweight=".21497mm"/>
            <v:line id="_x0000_s1200" style="position:absolute" from="1191,97" to="1191,0" strokeweight=".21497mm"/>
            <v:line id="_x0000_s1199" style="position:absolute" from="1337,97" to="1337,0" strokeweight=".21497mm"/>
            <w10:anchorlock/>
          </v:group>
        </w:pict>
      </w:r>
    </w:p>
    <w:p w:rsidR="009D6CC4" w:rsidRDefault="009D6CC4">
      <w:pPr>
        <w:pStyle w:val="BodyText"/>
        <w:spacing w:before="0"/>
        <w:ind w:left="0"/>
        <w:rPr>
          <w:rFonts w:ascii="Arial"/>
          <w:sz w:val="20"/>
        </w:rPr>
      </w:pPr>
    </w:p>
    <w:p w:rsidR="009D6CC4" w:rsidRDefault="009D6CC4">
      <w:pPr>
        <w:pStyle w:val="BodyText"/>
        <w:spacing w:before="1"/>
        <w:ind w:left="0"/>
        <w:rPr>
          <w:rFonts w:ascii="Arial"/>
          <w:sz w:val="26"/>
        </w:rPr>
      </w:pPr>
    </w:p>
    <w:p w:rsidR="009D6CC4" w:rsidRDefault="00494099">
      <w:pPr>
        <w:tabs>
          <w:tab w:val="left" w:pos="9023"/>
        </w:tabs>
        <w:spacing w:before="98"/>
        <w:ind w:left="3981"/>
        <w:rPr>
          <w:rFonts w:ascii="Arial" w:hAnsi="Arial"/>
          <w:sz w:val="16"/>
        </w:rPr>
      </w:pPr>
      <w:r>
        <w:pict>
          <v:shape id="_x0000_s1197" type="#_x0000_t202" style="position:absolute;left:0;text-align:left;margin-left:685.25pt;margin-top:-15.15pt;width:11.1pt;height:7.45pt;z-index:251705344;mso-position-horizontal-relative:page" filled="f" stroked="f">
            <v:textbox style="layout-flow:vertical" inset="0,0,0,0">
              <w:txbxContent>
                <w:p w:rsidR="009D6CC4" w:rsidRDefault="00494099">
                  <w:pPr>
                    <w:spacing w:before="17"/>
                    <w:ind w:left="20"/>
                    <w:rPr>
                      <w:rFonts w:ascii="Arial"/>
                      <w:sz w:val="16"/>
                    </w:rPr>
                  </w:pPr>
                  <w:r>
                    <w:rPr>
                      <w:rFonts w:ascii="Arial"/>
                      <w:w w:val="101"/>
                      <w:sz w:val="16"/>
                    </w:rPr>
                    <w:t>A</w:t>
                  </w:r>
                </w:p>
              </w:txbxContent>
            </v:textbox>
            <w10:wrap anchorx="page"/>
          </v:shape>
        </w:pict>
      </w:r>
      <w:r>
        <w:pict>
          <v:shape id="_x0000_s1196" type="#_x0000_t202" style="position:absolute;left:0;text-align:left;margin-left:485.2pt;margin-top:-107.85pt;width:11.1pt;height:20.1pt;z-index:251709440;mso-position-horizontal-relative:page" filled="f" stroked="f">
            <v:textbox style="layout-flow:vertical" inset="0,0,0,0">
              <w:txbxContent>
                <w:p w:rsidR="009D6CC4" w:rsidRDefault="00494099">
                  <w:pPr>
                    <w:spacing w:before="17"/>
                    <w:ind w:left="20"/>
                    <w:rPr>
                      <w:rFonts w:ascii="Arial"/>
                      <w:sz w:val="16"/>
                    </w:rPr>
                  </w:pPr>
                  <w:r>
                    <w:rPr>
                      <w:rFonts w:ascii="Arial"/>
                      <w:sz w:val="16"/>
                    </w:rPr>
                    <w:t>2000</w:t>
                  </w:r>
                </w:p>
              </w:txbxContent>
            </v:textbox>
            <w10:wrap anchorx="page"/>
          </v:shape>
        </w:pict>
      </w:r>
      <w:r>
        <w:pict>
          <v:shape id="_x0000_s1195" type="#_x0000_t202" style="position:absolute;left:0;text-align:left;margin-left:485.2pt;margin-top:-64.9pt;width:11.1pt;height:20.1pt;z-index:251710464;mso-position-horizontal-relative:page" filled="f" stroked="f">
            <v:textbox style="layout-flow:vertical" inset="0,0,0,0">
              <w:txbxContent>
                <w:p w:rsidR="009D6CC4" w:rsidRDefault="00494099">
                  <w:pPr>
                    <w:spacing w:before="17"/>
                    <w:ind w:left="20"/>
                    <w:rPr>
                      <w:rFonts w:ascii="Arial"/>
                      <w:sz w:val="16"/>
                    </w:rPr>
                  </w:pPr>
                  <w:r>
                    <w:rPr>
                      <w:rFonts w:ascii="Arial"/>
                      <w:sz w:val="16"/>
                    </w:rPr>
                    <w:t>2010</w:t>
                  </w:r>
                </w:p>
              </w:txbxContent>
            </v:textbox>
            <w10:wrap anchorx="page"/>
          </v:shape>
        </w:pict>
      </w:r>
      <w:r>
        <w:pict>
          <v:shape id="_x0000_s1194" type="#_x0000_t202" style="position:absolute;left:0;text-align:left;margin-left:485.2pt;margin-top:-21.95pt;width:11.1pt;height:20.1pt;z-index:251711488;mso-position-horizontal-relative:page" filled="f" stroked="f">
            <v:textbox style="layout-flow:vertical" inset="0,0,0,0">
              <w:txbxContent>
                <w:p w:rsidR="009D6CC4" w:rsidRDefault="00494099">
                  <w:pPr>
                    <w:spacing w:before="17"/>
                    <w:ind w:left="20"/>
                    <w:rPr>
                      <w:rFonts w:ascii="Arial"/>
                      <w:sz w:val="16"/>
                    </w:rPr>
                  </w:pPr>
                  <w:r>
                    <w:rPr>
                      <w:rFonts w:ascii="Arial"/>
                      <w:sz w:val="16"/>
                    </w:rPr>
                    <w:t>2020</w:t>
                  </w:r>
                </w:p>
              </w:txbxContent>
            </v:textbox>
            <w10:wrap anchorx="page"/>
          </v:shape>
        </w:pict>
      </w:r>
      <w:r>
        <w:pict>
          <v:shape id="_x0000_s1193" type="#_x0000_t202" style="position:absolute;left:0;text-align:left;margin-left:451.25pt;margin-top:-15.6pt;width:11.1pt;height:7.9pt;z-index:251717632;mso-position-horizontal-relative:page" filled="f" stroked="f">
            <v:textbox style="layout-flow:vertical" inset="0,0,0,0">
              <w:txbxContent>
                <w:p w:rsidR="009D6CC4" w:rsidRDefault="00494099">
                  <w:pPr>
                    <w:spacing w:before="17"/>
                    <w:ind w:left="20"/>
                    <w:rPr>
                      <w:rFonts w:ascii="Arial"/>
                      <w:sz w:val="16"/>
                    </w:rPr>
                  </w:pPr>
                  <w:r>
                    <w:rPr>
                      <w:rFonts w:ascii="Arial"/>
                      <w:w w:val="101"/>
                      <w:sz w:val="16"/>
                    </w:rPr>
                    <w:t>C</w:t>
                  </w:r>
                </w:p>
              </w:txbxContent>
            </v:textbox>
            <w10:wrap anchorx="page"/>
          </v:shape>
        </w:pict>
      </w:r>
      <w:r>
        <w:pict>
          <v:shape id="_x0000_s1192" type="#_x0000_t202" style="position:absolute;left:0;text-align:left;margin-left:251.2pt;margin-top:-107.85pt;width:11.1pt;height:20.1pt;z-index:251721728;mso-position-horizontal-relative:page" filled="f" stroked="f">
            <v:textbox style="layout-flow:vertical" inset="0,0,0,0">
              <w:txbxContent>
                <w:p w:rsidR="009D6CC4" w:rsidRDefault="00494099">
                  <w:pPr>
                    <w:spacing w:before="17"/>
                    <w:ind w:left="20"/>
                    <w:rPr>
                      <w:rFonts w:ascii="Arial"/>
                      <w:sz w:val="16"/>
                    </w:rPr>
                  </w:pPr>
                  <w:r>
                    <w:rPr>
                      <w:rFonts w:ascii="Arial"/>
                      <w:sz w:val="16"/>
                    </w:rPr>
                    <w:t>2000</w:t>
                  </w:r>
                </w:p>
              </w:txbxContent>
            </v:textbox>
            <w10:wrap anchorx="page"/>
          </v:shape>
        </w:pict>
      </w:r>
      <w:r>
        <w:pict>
          <v:shape id="_x0000_s1191" type="#_x0000_t202" style="position:absolute;left:0;text-align:left;margin-left:251.2pt;margin-top:-64.9pt;width:11.1pt;height:20.1pt;z-index:251722752;mso-position-horizontal-relative:page" filled="f" stroked="f">
            <v:textbox style="layout-flow:vertical" inset="0,0,0,0">
              <w:txbxContent>
                <w:p w:rsidR="009D6CC4" w:rsidRDefault="00494099">
                  <w:pPr>
                    <w:spacing w:before="17"/>
                    <w:ind w:left="20"/>
                    <w:rPr>
                      <w:rFonts w:ascii="Arial"/>
                      <w:sz w:val="16"/>
                    </w:rPr>
                  </w:pPr>
                  <w:r>
                    <w:rPr>
                      <w:rFonts w:ascii="Arial"/>
                      <w:sz w:val="16"/>
                    </w:rPr>
                    <w:t>2010</w:t>
                  </w:r>
                </w:p>
              </w:txbxContent>
            </v:textbox>
            <w10:wrap anchorx="page"/>
          </v:shape>
        </w:pict>
      </w:r>
      <w:r>
        <w:pict>
          <v:shape id="_x0000_s1190" type="#_x0000_t202" style="position:absolute;left:0;text-align:left;margin-left:251.2pt;margin-top:-21.95pt;width:11.1pt;height:20.1pt;z-index:251723776;mso-position-horizontal-relative:page" filled="f" stroked="f">
            <v:textbox style="layout-flow:vertical" inset="0,0,0,0">
              <w:txbxContent>
                <w:p w:rsidR="009D6CC4" w:rsidRDefault="00494099">
                  <w:pPr>
                    <w:spacing w:before="17"/>
                    <w:ind w:left="20"/>
                    <w:rPr>
                      <w:rFonts w:ascii="Arial"/>
                      <w:sz w:val="16"/>
                    </w:rPr>
                  </w:pPr>
                  <w:r>
                    <w:rPr>
                      <w:rFonts w:ascii="Arial"/>
                      <w:sz w:val="16"/>
                    </w:rPr>
                    <w:t>2020</w:t>
                  </w:r>
                </w:p>
              </w:txbxContent>
            </v:textbox>
            <w10:wrap anchorx="page"/>
          </v:shape>
        </w:pict>
      </w:r>
      <w:r>
        <w:pict>
          <v:shape id="_x0000_s1189" type="#_x0000_t202" style="position:absolute;left:0;text-align:left;margin-left:227.1pt;margin-top:-27pt;width:17.05pt;height:43.9pt;z-index:251729920;mso-position-horizontal-relative:page" filled="f" stroked="f">
            <v:textbox style="layout-flow:vertical" inset="0,0,0,0">
              <w:txbxContent>
                <w:p w:rsidR="009D6CC4" w:rsidRDefault="00494099">
                  <w:pPr>
                    <w:pStyle w:val="BodyText"/>
                    <w:spacing w:before="16"/>
                    <w:ind w:left="20"/>
                  </w:pPr>
                  <w:r>
                    <w:t>Figure 4</w:t>
                  </w:r>
                </w:p>
              </w:txbxContent>
            </v:textbox>
            <w10:wrap anchorx="page"/>
          </v:shape>
        </w:pict>
      </w:r>
      <w:r>
        <w:rPr>
          <w:rFonts w:ascii="Arial" w:hAnsi="Arial"/>
          <w:sz w:val="16"/>
        </w:rPr>
        <w:t>Average daily</w:t>
      </w:r>
      <w:r>
        <w:rPr>
          <w:rFonts w:ascii="Arial" w:hAnsi="Arial"/>
          <w:spacing w:val="7"/>
          <w:sz w:val="16"/>
        </w:rPr>
        <w:t xml:space="preserve"> </w:t>
      </w:r>
      <w:r>
        <w:rPr>
          <w:rFonts w:ascii="Arial" w:hAnsi="Arial"/>
          <w:sz w:val="16"/>
        </w:rPr>
        <w:t>precipitation</w:t>
      </w:r>
      <w:r>
        <w:rPr>
          <w:rFonts w:ascii="Arial" w:hAnsi="Arial"/>
          <w:spacing w:val="4"/>
          <w:sz w:val="16"/>
        </w:rPr>
        <w:t xml:space="preserve"> </w:t>
      </w:r>
      <w:r>
        <w:rPr>
          <w:rFonts w:ascii="Arial" w:hAnsi="Arial"/>
          <w:sz w:val="16"/>
        </w:rPr>
        <w:t>(mm)</w:t>
      </w:r>
      <w:r>
        <w:rPr>
          <w:rFonts w:ascii="Arial" w:hAnsi="Arial"/>
          <w:sz w:val="16"/>
        </w:rPr>
        <w:tab/>
        <w:t>Surface</w:t>
      </w:r>
      <w:r>
        <w:rPr>
          <w:rFonts w:ascii="Arial" w:hAnsi="Arial"/>
          <w:spacing w:val="1"/>
          <w:sz w:val="16"/>
        </w:rPr>
        <w:t xml:space="preserve"> </w:t>
      </w:r>
      <w:r>
        <w:rPr>
          <w:rFonts w:ascii="Arial" w:hAnsi="Arial"/>
          <w:sz w:val="16"/>
        </w:rPr>
        <w:t>Chlorophyll−a</w:t>
      </w:r>
    </w:p>
    <w:p w:rsidR="009D6CC4" w:rsidRDefault="009D6CC4">
      <w:pPr>
        <w:pStyle w:val="BodyText"/>
        <w:spacing w:before="3"/>
        <w:ind w:left="0"/>
        <w:rPr>
          <w:rFonts w:ascii="Arial"/>
          <w:sz w:val="9"/>
        </w:rPr>
      </w:pPr>
    </w:p>
    <w:p w:rsidR="009D6CC4" w:rsidRDefault="00494099">
      <w:pPr>
        <w:tabs>
          <w:tab w:val="left" w:pos="4291"/>
          <w:tab w:val="left" w:pos="5250"/>
          <w:tab w:val="left" w:pos="6254"/>
          <w:tab w:val="left" w:pos="7967"/>
          <w:tab w:val="left" w:pos="8484"/>
          <w:tab w:val="left" w:pos="8955"/>
          <w:tab w:val="left" w:pos="9471"/>
          <w:tab w:val="left" w:pos="9987"/>
          <w:tab w:val="left" w:pos="10504"/>
          <w:tab w:val="left" w:pos="11020"/>
          <w:tab w:val="left" w:pos="11536"/>
        </w:tabs>
        <w:spacing w:before="98"/>
        <w:ind w:left="3287"/>
        <w:rPr>
          <w:rFonts w:ascii="Arial"/>
          <w:sz w:val="16"/>
        </w:rPr>
      </w:pPr>
      <w:r>
        <w:pict>
          <v:group id="_x0000_s1179" style="position:absolute;left:0;text-align:left;margin-left:512.35pt;margin-top:19.2pt;width:181.35pt;height:5.2pt;z-index:-251622400;mso-wrap-distance-left:0;mso-wrap-distance-right:0;mso-position-horizontal-relative:page" coordorigin="10247,384" coordsize="3627,104">
            <v:line id="_x0000_s1188" style="position:absolute" from="10253,481" to="13867,481" strokeweight=".21497mm"/>
            <v:line id="_x0000_s1187" style="position:absolute" from="10253,481" to="10253,384" strokeweight=".21497mm"/>
            <v:line id="_x0000_s1186" style="position:absolute" from="10769,481" to="10769,384" strokeweight=".21497mm"/>
            <v:line id="_x0000_s1185" style="position:absolute" from="11286,481" to="11286,384" strokeweight=".21497mm"/>
            <v:line id="_x0000_s1184" style="position:absolute" from="11802,481" to="11802,384" strokeweight=".21497mm"/>
            <v:line id="_x0000_s1183" style="position:absolute" from="12318,481" to="12318,384" strokeweight=".21497mm"/>
            <v:line id="_x0000_s1182" style="position:absolute" from="12834,481" to="12834,384" strokeweight=".21497mm"/>
            <v:line id="_x0000_s1181" style="position:absolute" from="13351,481" to="13351,384" strokeweight=".21497mm"/>
            <v:line id="_x0000_s1180" style="position:absolute" from="13867,481" to="13867,384" strokeweight=".21497mm"/>
            <w10:wrap type="topAndBottom" anchorx="page"/>
          </v:group>
        </w:pict>
      </w:r>
      <w:r>
        <w:pict>
          <v:shape id="_x0000_s1178" style="position:absolute;left:0;text-align:left;margin-left:356.2pt;margin-top:-30.4pt;width:211.35pt;height:6pt;z-index:251698176;mso-position-horizontal-relative:page" coordorigin="7124,-608" coordsize="4227,120" o:spt="100" adj="0,,0" path="m10108,618r,3435m10108,618r-97,m10108,1477r-97,m10108,2336r-97,m10108,3194r-97,m10108,4053r-97,e" filled="f" strokeweight=".21497mm">
            <v:stroke joinstyle="round"/>
            <v:formulas/>
            <v:path arrowok="t" o:connecttype="segments"/>
            <w10:wrap anchorx="page"/>
          </v:shape>
        </w:pict>
      </w:r>
      <w:r>
        <w:pict>
          <v:group id="_x0000_s1156" style="position:absolute;left:0;text-align:left;margin-left:278.35pt;margin-top:19.2pt;width:192.4pt;height:173.05pt;z-index:251701248;mso-position-horizontal-relative:page" coordorigin="5567,384" coordsize="3848,3461">
            <v:shape id="_x0000_s1177" style="position:absolute;left:5573;top:532;width:2947;height:3306" coordorigin="5573,533" coordsize="2947,3306" path="m5573,533r125,7l5636,547r20,7l5747,561r1167,7l7095,576r-1146,7l6763,590r-768,7l6522,604r-662,7l5573,618r29,8l5604,633r249,7l6485,647r796,7l6789,661r-131,8l6262,676r127,7l5828,690r215,7l5667,704r-49,8l5604,719r263,7l6546,733r1335,7l6479,747r42,7l7047,762r-615,7l6202,776r-380,7l5595,790r-8,7l5634,804r32,8l6287,819r906,7l7132,833r-339,7l6186,847r-152,8l6943,862r-826,7l5636,876r20,7l5575,890r132,7l5573,905r1046,7l6747,919r436,7l7327,933r-1292,7l6037,948r127,7l6030,962r32,7l5722,976r560,7l6462,991r1207,7l6790,1005r-838,7l6137,1019r-268,7l6352,1033r-719,8l5785,1048r102,7l5704,1062r321,7l6927,1076r318,7l6642,1091r264,7l6721,1105r-679,7l5995,1119r-78,7l5702,1134r-13,7l5857,1148r9,7l6268,1162r1400,7l6308,1177r-34,7l6661,1191r-489,7l5956,1205r-36,7l5751,1220r-125,7l5584,1234r336,7l6150,1248r1194,7l5619,1262r1238,8l6654,1277r-589,7l6099,1291r-139,7l5609,1305r166,7l5718,1320r339,7l6395,1334r1427,7l8320,1348r-1932,7l6582,1363r-880,7l6258,1377r-556,7l5693,1391r-56,7l5669,1405r513,8l6383,1420r1248,7l6952,1434r-401,7l6763,1448r-711,8l5972,1463r-229,7l5729,1477r-119,7l5720,1491r-44,8l6793,1506r-219,7l6958,1520r-685,7l6171,1534r578,7l6127,1549r-231,7l5807,1563r-207,7l5680,1577r84,7l5979,1591r2541,8l7414,1606r-701,7l5752,1620r443,7l5986,1634r-158,8l5623,1649r-28,7l5589,1663r148,7l7045,1677r131,7l7580,1692r-300,7l6632,1706r-590,7l6572,1720r-451,7l5642,1735r-38,7l5679,1749r66,7l6594,1763r1211,7l7078,1778r-484,7l6381,1792r86,7l7038,1806r-1031,7l5742,1820r-71,8l5717,1835r197,7l6843,1849r849,7l6958,1863r-188,7l6042,1878r1178,7l6685,1892r-1022,7l5752,1906r-88,7l5662,1921r155,7l6117,1935r587,7l7129,1949r178,7l5830,1964r240,7l6443,1978r-793,7l5772,1992r-117,7l5648,2006r259,8l6106,2021r1549,7l6569,2035r332,7l6375,2049r-12,8l5957,2064r490,7l5609,2078r-15,7l5664,2092r93,7l6181,2107r524,7l7771,2121r-1132,7l6386,2135r148,7l6729,2149r-431,8l5727,2164r-138,7l5619,2178r147,7l6448,2192r1007,8l7074,2207r-259,7l6910,2221r428,7l6433,2235r148,8l5644,2250r-2,7l5646,2264r100,7l7498,2278r-966,8l7594,2293r-1346,7l5992,2307r1428,7l6130,2321r-229,7l6082,2336r-211,7l5640,2350r491,7l6952,2364r179,7l6093,2378r720,8l6580,2393r-193,7l6096,2407r-414,7l5842,2421r10,8l5574,2436r1252,7l7289,2450r243,7l7256,2464r-859,8l6851,2479r-702,7l6007,2493r-336,7l5622,2507r266,7l5687,2522r249,7l7025,2536r161,7l6186,2550r422,7l5738,2565r1224,7l6289,2579r-512,7l5651,2593r167,7l5680,2607r226,8l5990,2622r1829,7l7403,2636r-1180,7l5958,2650r1099,7l6629,2665r-994,7l5634,2679r-34,7l5624,2693r336,7l7054,2708r-55,7l6945,2722r-536,7l6550,2736r268,7l6332,2751r-562,7l5688,2765r-77,7l5593,2779r921,7l6530,2793r264,8l7052,2808r-1068,7l7341,2822r-844,7l6596,2836r-444,8l6089,2851r-506,7l5756,2865r-110,7l7756,2879r-855,7l6239,2894r559,7l7499,2908r-770,7l6887,2922r-990,7l5627,2936r41,8l5588,2951r229,7l6637,2965r1328,7l7961,2980r-1145,7l6731,2994r42,7l6048,3008r141,7l5626,3022r214,8l7126,3037r-1156,7l6200,3051r933,7l7524,3065r-742,7l6121,3080r1122,7l6287,3094r113,7l5700,3108r-111,7l5616,3123r603,7l6779,3137r447,7l7161,3151r-506,7l6224,3165r-251,8l7216,3180r-1044,7l5665,3194r-31,7l5618,3208r190,7l6888,3223r1038,7l7243,3237r715,7l6782,3251r17,8l6925,3266r-733,7l5611,3280r37,7l5593,3294r448,7l6757,3309r-9,7l7150,3323r67,7l6946,3337r-246,7l6929,3352r-1235,7l5689,3366r-29,7l5663,3380r528,7l5736,3394r1258,8l6471,3409r1173,7l6057,3423r985,7l5939,3437r89,7l5928,3452r-69,7l5876,3466r-207,7l6826,3480r1197,7l6690,3495r-250,7l6856,3509r-758,7l6107,3523r-203,7l5665,3538r-4,7l5671,3552r394,7l6410,3566r445,7l6318,3580r1135,8l6570,3595r219,7l6524,3609r-473,7l5596,3623r,8l5730,3638r452,7l6416,3652r487,7l7582,3666r-1055,7l6526,3681r391,7l6520,3695r207,7l5775,3709r-101,7l5629,3723r134,8l6811,3738r525,7l6980,3752r-665,7l5874,3767r-100,7l6103,3781r-425,7l5699,3795r-38,7l5985,3809r-333,8l7321,3824r131,7l6412,3838e" filled="f" strokeweight=".21497mm">
              <v:path arrowok="t"/>
            </v:shape>
            <v:shape id="_x0000_s1176" style="position:absolute;left:6835;top:1267;width:120;height:3707" coordorigin="6836,1267" coordsize="120,3707" o:spt="100" adj="0,,0" path="m5573,481r3012,m5573,481r,-97m6577,481r,-97m7581,481r,-97m8585,481r,-97e" filled="f" strokeweight=".21497mm">
              <v:stroke joinstyle="round"/>
              <v:formulas/>
              <v:path arrowok="t" o:connecttype="segments"/>
            </v:shape>
            <v:shape id="_x0000_s1175" type="#_x0000_t75" style="position:absolute;left:8230;top:976;width:207;height:283">
              <v:imagedata r:id="rId15" o:title=""/>
            </v:shape>
            <v:line id="_x0000_s1174" style="position:absolute" from="8236,1294" to="8780,1294" strokecolor="#bebebe" strokeweight="1.0376mm"/>
            <v:rect id="_x0000_s1173" style="position:absolute;left:8236;top:1264;width:544;height:59" filled="f" strokeweight=".21497mm"/>
            <v:line id="_x0000_s1172" style="position:absolute" from="8236,1364" to="9183,1364" strokecolor="#bebebe" strokeweight="1.0376mm"/>
            <v:rect id="_x0000_s1171" style="position:absolute;left:8236;top:1334;width:947;height:59" filled="f" strokeweight=".21497mm"/>
            <v:line id="_x0000_s1170" style="position:absolute" from="8236,1435" to="8996,1435" strokecolor="#bebebe" strokeweight="1.0376mm"/>
            <v:rect id="_x0000_s1169" style="position:absolute;left:8236;top:1405;width:760;height:59" filled="f" strokeweight=".21497mm"/>
            <v:line id="_x0000_s1168" style="position:absolute" from="8236,1505" to="8851,1505" strokecolor="#bebebe" strokeweight="1.0376mm"/>
            <v:rect id="_x0000_s1167" style="position:absolute;left:8236;top:1475;width:615;height:59" filled="f" strokeweight=".21497mm"/>
            <v:line id="_x0000_s1166" style="position:absolute" from="8236,1576" to="8739,1576" strokecolor="#bebebe" strokeweight="1.0376mm"/>
            <v:rect id="_x0000_s1165" style="position:absolute;left:8236;top:1546;width:503;height:59" filled="f" strokeweight=".21497mm"/>
            <v:line id="_x0000_s1164" style="position:absolute" from="8236,1646" to="8726,1646" strokecolor="#bebebe" strokeweight="1.0376mm"/>
            <v:rect id="_x0000_s1163" style="position:absolute;left:8236;top:1616;width:490;height:59" filled="f" strokeweight=".21497mm"/>
            <v:line id="_x0000_s1162" style="position:absolute" from="8236,1717" to="8666,1717" strokecolor="#bebebe" strokeweight="1.0376mm"/>
            <v:rect id="_x0000_s1161" style="position:absolute;left:8236;top:1687;width:430;height:59" filled="f" strokeweight=".21497mm"/>
            <v:line id="_x0000_s1160" style="position:absolute" from="8236,1787" to="8453,1787" strokecolor="#bebebe" strokeweight="1.0376mm"/>
            <v:rect id="_x0000_s1159" style="position:absolute;left:8236;top:1757;width:217;height:59" filled="f" strokeweight=".21497mm"/>
            <v:shape id="_x0000_s1158" style="position:absolute;left:7411;top:347;width:120;height:1348" coordorigin="7412,348" coordsize="120,1348" o:spt="100" adj="0,,0" path="m8236,949r1096,m8236,949r,-97m8455,949r,-97m8674,949r,-97m8894,949r,-97m9113,949r,-97m9332,949r,-97e" filled="f" strokeweight=".21497mm">
              <v:stroke joinstyle="round"/>
              <v:formulas/>
              <v:path arrowok="t" o:connecttype="segments"/>
            </v:shape>
            <v:shape id="_x0000_s1157" type="#_x0000_t202" style="position:absolute;left:8204;top:613;width:1210;height:128" filled="f" stroked="f">
              <v:textbox inset="0,0,0,0">
                <w:txbxContent>
                  <w:p w:rsidR="009D6CC4" w:rsidRDefault="00494099">
                    <w:pPr>
                      <w:spacing w:line="126" w:lineRule="exact"/>
                      <w:rPr>
                        <w:rFonts w:ascii="Arial"/>
                        <w:sz w:val="11"/>
                      </w:rPr>
                    </w:pPr>
                    <w:r>
                      <w:rPr>
                        <w:rFonts w:ascii="Arial"/>
                        <w:w w:val="105"/>
                        <w:sz w:val="11"/>
                      </w:rPr>
                      <w:t>0 2  4  6  8 10</w:t>
                    </w:r>
                  </w:p>
                </w:txbxContent>
              </v:textbox>
            </v:shape>
            <w10:wrap anchorx="page"/>
          </v:group>
        </w:pict>
      </w:r>
      <w:r>
        <w:pict>
          <v:shape id="_x0000_s1155" style="position:absolute;left:0;text-align:left;margin-left:356.2pt;margin-top:257.6pt;width:211.35pt;height:6pt;z-index:251702272;mso-position-horizontal-relative:page" coordorigin="7124,5152" coordsize="4227,120" o:spt="100" adj="0,,0" path="m5428,618r,3435m5428,618r-97,m5428,1477r-97,m5428,2336r-97,m5428,3194r-97,m5428,4053r-97,e" filled="f" strokeweight=".21497mm">
            <v:stroke joinstyle="round"/>
            <v:formulas/>
            <v:path arrowok="t" o:connecttype="segments"/>
            <w10:wrap anchorx="page"/>
          </v:shape>
        </w:pict>
      </w:r>
      <w:r>
        <w:pict>
          <v:shape id="_x0000_s1154" type="#_x0000_t202" style="position:absolute;left:0;text-align:left;margin-left:485.2pt;margin-top:20.9pt;width:11.1pt;height:20.1pt;z-index:251712512;mso-position-horizontal-relative:page" filled="f" stroked="f">
            <v:textbox style="layout-flow:vertical" inset="0,0,0,0">
              <w:txbxContent>
                <w:p w:rsidR="009D6CC4" w:rsidRDefault="00494099">
                  <w:pPr>
                    <w:spacing w:before="17"/>
                    <w:ind w:left="20"/>
                    <w:rPr>
                      <w:rFonts w:ascii="Arial"/>
                      <w:sz w:val="16"/>
                    </w:rPr>
                  </w:pPr>
                  <w:r>
                    <w:rPr>
                      <w:rFonts w:ascii="Arial"/>
                      <w:sz w:val="16"/>
                    </w:rPr>
                    <w:t>1980</w:t>
                  </w:r>
                </w:p>
              </w:txbxContent>
            </v:textbox>
            <w10:wrap anchorx="page"/>
          </v:shape>
        </w:pict>
      </w:r>
      <w:r>
        <w:pict>
          <v:shape id="_x0000_s1153" type="#_x0000_t202" style="position:absolute;left:0;text-align:left;margin-left:251.2pt;margin-top:20.9pt;width:11.1pt;height:20.1pt;z-index:251724800;mso-position-horizontal-relative:page" filled="f" stroked="f">
            <v:textbox style="layout-flow:vertical" inset="0,0,0,0">
              <w:txbxContent>
                <w:p w:rsidR="009D6CC4" w:rsidRDefault="00494099">
                  <w:pPr>
                    <w:spacing w:before="17"/>
                    <w:ind w:left="20"/>
                    <w:rPr>
                      <w:rFonts w:ascii="Arial"/>
                      <w:sz w:val="16"/>
                    </w:rPr>
                  </w:pPr>
                  <w:r>
                    <w:rPr>
                      <w:rFonts w:ascii="Arial"/>
                      <w:sz w:val="16"/>
                    </w:rPr>
                    <w:t>1980</w:t>
                  </w:r>
                </w:p>
              </w:txbxContent>
            </v:textbox>
            <w10:wrap anchorx="page"/>
          </v:shape>
        </w:pict>
      </w:r>
      <w:r>
        <w:rPr>
          <w:rFonts w:ascii="Arial"/>
          <w:sz w:val="16"/>
        </w:rPr>
        <w:t>0</w:t>
      </w:r>
      <w:r>
        <w:rPr>
          <w:rFonts w:ascii="Arial"/>
          <w:sz w:val="16"/>
        </w:rPr>
        <w:tab/>
        <w:t>5</w:t>
      </w:r>
      <w:r>
        <w:rPr>
          <w:rFonts w:ascii="Arial"/>
          <w:sz w:val="16"/>
        </w:rPr>
        <w:tab/>
        <w:t>10</w:t>
      </w:r>
      <w:r>
        <w:rPr>
          <w:rFonts w:ascii="Arial"/>
          <w:sz w:val="16"/>
        </w:rPr>
        <w:tab/>
        <w:t>15</w:t>
      </w:r>
      <w:r>
        <w:rPr>
          <w:rFonts w:ascii="Arial"/>
          <w:sz w:val="16"/>
        </w:rPr>
        <w:tab/>
        <w:t>0</w:t>
      </w:r>
      <w:r>
        <w:rPr>
          <w:rFonts w:ascii="Arial"/>
          <w:sz w:val="16"/>
        </w:rPr>
        <w:tab/>
        <w:t>5</w:t>
      </w:r>
      <w:r>
        <w:rPr>
          <w:rFonts w:ascii="Arial"/>
          <w:sz w:val="16"/>
        </w:rPr>
        <w:tab/>
        <w:t>10</w:t>
      </w:r>
      <w:r>
        <w:rPr>
          <w:rFonts w:ascii="Arial"/>
          <w:sz w:val="16"/>
        </w:rPr>
        <w:tab/>
        <w:t>15</w:t>
      </w:r>
      <w:r>
        <w:rPr>
          <w:rFonts w:ascii="Arial"/>
          <w:sz w:val="16"/>
        </w:rPr>
        <w:tab/>
        <w:t>20</w:t>
      </w:r>
      <w:r>
        <w:rPr>
          <w:rFonts w:ascii="Arial"/>
          <w:sz w:val="16"/>
        </w:rPr>
        <w:tab/>
      </w:r>
      <w:r>
        <w:rPr>
          <w:rFonts w:ascii="Arial"/>
          <w:sz w:val="16"/>
        </w:rPr>
        <w:t>25</w:t>
      </w:r>
      <w:r>
        <w:rPr>
          <w:rFonts w:ascii="Arial"/>
          <w:sz w:val="16"/>
        </w:rPr>
        <w:tab/>
        <w:t>30</w:t>
      </w:r>
      <w:r>
        <w:rPr>
          <w:rFonts w:ascii="Arial"/>
          <w:sz w:val="16"/>
        </w:rPr>
        <w:tab/>
        <w:t>35</w:t>
      </w:r>
    </w:p>
    <w:p w:rsidR="009D6CC4" w:rsidRDefault="00494099">
      <w:pPr>
        <w:tabs>
          <w:tab w:val="left" w:pos="1063"/>
        </w:tabs>
        <w:spacing w:before="95" w:after="106"/>
        <w:ind w:right="103"/>
        <w:jc w:val="right"/>
        <w:rPr>
          <w:rFonts w:ascii="Arial"/>
          <w:sz w:val="11"/>
        </w:rPr>
      </w:pPr>
      <w:r>
        <w:rPr>
          <w:rFonts w:ascii="Arial"/>
          <w:w w:val="105"/>
          <w:sz w:val="11"/>
        </w:rPr>
        <w:t xml:space="preserve">0    2    4 </w:t>
      </w:r>
      <w:r>
        <w:rPr>
          <w:rFonts w:ascii="Arial"/>
          <w:spacing w:val="30"/>
          <w:w w:val="105"/>
          <w:sz w:val="11"/>
        </w:rPr>
        <w:t xml:space="preserve"> </w:t>
      </w:r>
      <w:r>
        <w:rPr>
          <w:rFonts w:ascii="Arial"/>
          <w:w w:val="105"/>
          <w:sz w:val="11"/>
        </w:rPr>
        <w:t xml:space="preserve">6  </w:t>
      </w:r>
      <w:r>
        <w:rPr>
          <w:rFonts w:ascii="Arial"/>
          <w:spacing w:val="22"/>
          <w:w w:val="105"/>
          <w:sz w:val="11"/>
        </w:rPr>
        <w:t xml:space="preserve"> </w:t>
      </w:r>
      <w:r>
        <w:rPr>
          <w:rFonts w:ascii="Arial"/>
          <w:w w:val="105"/>
          <w:sz w:val="11"/>
        </w:rPr>
        <w:t>8</w:t>
      </w:r>
      <w:r>
        <w:rPr>
          <w:rFonts w:ascii="Arial"/>
          <w:w w:val="105"/>
          <w:sz w:val="11"/>
        </w:rPr>
        <w:tab/>
      </w:r>
      <w:r>
        <w:rPr>
          <w:rFonts w:ascii="Arial"/>
          <w:sz w:val="11"/>
        </w:rPr>
        <w:t>12</w:t>
      </w:r>
    </w:p>
    <w:p w:rsidR="009D6CC4" w:rsidRDefault="00494099">
      <w:pPr>
        <w:pStyle w:val="BodyText"/>
        <w:spacing w:before="0"/>
        <w:ind w:left="10646"/>
        <w:rPr>
          <w:rFonts w:ascii="Arial"/>
          <w:sz w:val="20"/>
        </w:rPr>
      </w:pPr>
      <w:r>
        <w:rPr>
          <w:rFonts w:ascii="Arial"/>
          <w:sz w:val="20"/>
        </w:rPr>
      </w:r>
      <w:r>
        <w:rPr>
          <w:rFonts w:ascii="Arial"/>
          <w:sz w:val="20"/>
        </w:rPr>
        <w:pict>
          <v:group id="_x0000_s1138" style="width:55.4pt;height:48.55pt;mso-position-horizontal-relative:char;mso-position-vertical-relative:line" coordsize="1108,971">
            <v:shape id="_x0000_s1152" type="#_x0000_t75" style="position:absolute;top:124;width:314;height:424">
              <v:imagedata r:id="rId16" o:title=""/>
            </v:shape>
            <v:line id="_x0000_s1151" style="position:absolute" from="6,583" to="853,583" strokecolor="#bebebe" strokeweight="1.0376mm"/>
            <v:rect id="_x0000_s1150" style="position:absolute;left:6;top:553;width:847;height:59" filled="f" strokeweight=".21497mm"/>
            <v:line id="_x0000_s1149" style="position:absolute" from="6,653" to="819,653" strokecolor="#bebebe" strokeweight="1.0376mm"/>
            <v:rect id="_x0000_s1148" style="position:absolute;left:6;top:624;width:813;height:59" filled="f" strokeweight=".21497mm"/>
            <v:shape id="_x0000_s1147" type="#_x0000_t75" style="position:absolute;top:688;width:399;height:283">
              <v:imagedata r:id="rId17" o:title=""/>
            </v:shape>
            <v:line id="_x0000_s1146" style="position:absolute" from="6,97" to="1101,97" strokeweight=".21497mm"/>
            <v:line id="_x0000_s1145" style="position:absolute" from="6,97" to="6,0" strokeweight=".21497mm"/>
            <v:line id="_x0000_s1144" style="position:absolute" from="189,97" to="189,0" strokeweight=".21497mm"/>
            <v:line id="_x0000_s1143" style="position:absolute" from="371,97" to="371,0" strokeweight=".21497mm"/>
            <v:line id="_x0000_s1142" style="position:absolute" from="554,97" to="554,0" strokeweight=".21497mm"/>
            <v:line id="_x0000_s1141" style="position:absolute" from="736,97" to="736,0" strokeweight=".21497mm"/>
            <v:line id="_x0000_s1140" style="position:absolute" from="919,97" to="919,0" strokeweight=".21497mm"/>
            <v:line id="_x0000_s1139" style="position:absolute" from="1101,97" to="1101,0" strokeweight=".21497mm"/>
            <w10:anchorlock/>
          </v:group>
        </w:pict>
      </w:r>
    </w:p>
    <w:p w:rsidR="009D6CC4" w:rsidRDefault="009D6CC4">
      <w:pPr>
        <w:rPr>
          <w:rFonts w:ascii="Arial"/>
          <w:sz w:val="20"/>
        </w:rPr>
        <w:sectPr w:rsidR="009D6CC4">
          <w:footerReference w:type="default" r:id="rId18"/>
          <w:pgSz w:w="15840" w:h="12240" w:orient="landscape"/>
          <w:pgMar w:top="0" w:right="1660" w:bottom="280" w:left="2240" w:header="0" w:footer="0" w:gutter="0"/>
          <w:cols w:space="720"/>
        </w:sect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4"/>
        <w:ind w:left="0"/>
        <w:rPr>
          <w:rFonts w:ascii="Arial"/>
          <w:sz w:val="21"/>
        </w:rPr>
      </w:pPr>
    </w:p>
    <w:p w:rsidR="009D6CC4" w:rsidRDefault="00494099">
      <w:pPr>
        <w:tabs>
          <w:tab w:val="left" w:pos="2179"/>
          <w:tab w:val="left" w:pos="3066"/>
          <w:tab w:val="left" w:pos="3954"/>
          <w:tab w:val="left" w:pos="5566"/>
          <w:tab w:val="left" w:pos="6436"/>
          <w:tab w:val="left" w:pos="7307"/>
          <w:tab w:val="left" w:pos="8177"/>
        </w:tabs>
        <w:spacing w:before="97"/>
        <w:ind w:left="1292"/>
        <w:rPr>
          <w:rFonts w:ascii="Arial"/>
          <w:sz w:val="16"/>
        </w:rPr>
      </w:pPr>
      <w:r>
        <w:pict>
          <v:group id="_x0000_s1130" style="position:absolute;left:0;text-align:left;margin-left:115.7pt;margin-top:-122.65pt;width:190.65pt;height:122.4pt;z-index:251734016;mso-position-horizontal-relative:page" coordorigin="2314,-2453" coordsize="3813,2448">
            <v:shape id="_x0000_s1137" style="position:absolute;left:2548;top:-1898;width:3435;height:931" coordorigin="2548,-1897" coordsize="3435,931" path="m2548,-967r35,-26l2618,-1020r35,-26l2722,-1098r69,-51l2861,-1200r69,-50l2999,-1298r70,-46l3138,-1389r70,-44l3277,-1474r69,-39l3416,-1550r69,-35l3554,-1617r70,-31l3693,-1676r70,-26l3832,-1726r69,-22l3971,-1768r69,-18l4109,-1802r70,-15l4248,-1831r70,-12l4387,-1853r69,-10l4526,-1871r69,-7l4665,-1883r69,-5l4803,-1892r70,-2l4942,-1896r69,-1l5046,-1897r35,l5115,-1897r35,l5185,-1897r34,1l5254,-1896r35,1l5324,-1895r34,1l5393,-1893r35,l5462,-1892r35,l5532,-1891r34,l5601,-1890r35,l5670,-1890r35,1l5740,-1889r35,l5809,-1889r35,1l5879,-1888r34,l5948,-1888r35,e" filled="f" strokeweight=".21497mm">
              <v:path arrowok="t"/>
            </v:shape>
            <v:shape id="_x0000_s1136" style="position:absolute;left:1075;top:3402;width:4685;height:3006" coordorigin="1076,3402" coordsize="4685,3006" o:spt="100" adj="0,,0" path="m3170,-103r2663,m3170,-103r,98m4058,-103r,98m4945,-103r,98m5833,-103r,98m2411,-425r,-1678m2411,-425r-97,m2411,-845r-97,m2411,-1264r-97,m2411,-1684r-97,m2411,-2103r-97,m2411,-103r3709,l6120,-2447r-3709,l2411,-103e" filled="f" strokeweight=".21497mm">
              <v:stroke joinstyle="round"/>
              <v:formulas/>
              <v:path arrowok="t" o:connecttype="segments"/>
            </v:shape>
            <v:shape id="_x0000_s1135" style="position:absolute;left:1364;top:3509;width:4227;height:2317" coordorigin="1364,3509" coordsize="4227,2317" o:spt="100" adj="0,,0" path="m2548,-1456r35,-5l2618,-1467r35,-7l2687,-1481r35,-7l2757,-1497r34,-9l2826,-1515r35,-10l2895,-1536r35,-11l2965,-1558r34,-12l3034,-1583r35,-13l3104,-1609r34,-13l3173,-1636r35,-14l3242,-1665r35,-15l3312,-1694r34,-15l3381,-1725r35,-15l3450,-1755r35,-15l3520,-1785r34,-15l3589,-1815r35,-15l3658,-1844r35,-14l3728,-1872r35,-13l3797,-1898r35,-12l3867,-1923r34,-11l3936,-1946r35,-11l4005,-1968r35,-11l4075,-1989r34,-9l4144,-2007r35,-9l4214,-2024r34,-7l4283,-2039r35,-7l4352,-2052r35,-6l4422,-2064r34,-5l4491,-2073r35,-4l4560,-2081r35,-3l4630,-2087r35,-2l4699,-2091r35,-1l4769,-2093r34,-1l4838,-2095r35,l4907,-2096r35,l4977,-2096r34,l5046,-2096r35,l5115,-2097r35,-1l5185,-2099r34,-2l5254,-2103r35,-4l5324,-2111r34,-5l5393,-2121r35,-7l5462,-2135r35,-9l5532,-2153r34,-11l5601,-2175r35,-12l5670,-2201r35,-14l5740,-2230r35,-16l5809,-2263r35,-18l5879,-2300r34,-19l5948,-2340r35,-20m2548,-478r35,-47l2618,-572r35,-46l2687,-663r35,-44l2757,-751r34,-42l2826,-835r35,-40l2895,-914r35,-38l2965,-989r34,-36l3034,-1060r35,-34l3104,-1126r34,-31l3173,-1186r35,-29l3242,-1242r35,-26l3312,-1293r34,-23l3381,-1339r35,-21l3450,-1380r35,-20l3520,-1418r34,-17l3589,-1451r35,-15l3658,-1480r35,-14l3728,-1507r35,-12l3797,-1531r35,-11l3867,-1552r34,-9l3936,-1570r35,-8l4005,-1586r35,-7l4075,-1600r34,-7l4144,-1613r35,-6l4214,-1625r34,-5l4283,-1635r35,-5l4352,-1644r35,-4l4422,-1653r34,-4l4491,-1660r35,-4l4560,-1668r35,-3l4630,-1674r35,-4l4699,-1681r35,-3l4769,-1687r34,-2l4838,-1691r35,-2l4907,-1695r35,-1l4977,-1697r34,-1l5046,-1698r35,l5115,-1697r35,1l5185,-1694r34,3l5254,-1688r35,4l5324,-1678r34,5l5393,-1666r35,8l5462,-1649r35,9l5532,-1629r34,11l5601,-1606r35,14l5670,-1578r35,15l5740,-1548r35,17l5809,-1514r35,18l5879,-1477r34,20l5948,-1436r35,21e" filled="f" strokeweight=".21497mm">
              <v:stroke dashstyle="dash" joinstyle="round"/>
              <v:formulas/>
              <v:path arrowok="t" o:connecttype="segments"/>
            </v:shape>
            <v:shape id="_x0000_s1134" style="position:absolute;left:1364;top:6201;width:4227;height:87" coordorigin="1364,6202" coordsize="4227,87" o:spt="100" adj="0,,0" path="m2548,-103r,-70m2754,-103r,-70m2909,-103r,-70m2951,-103r,-70m3027,-103r,-70m3125,-103r,-70m3177,-103r,-70m3340,-103r,-70m3428,-103r,-70m3575,-103r,-70m3586,-103r,-70m3674,-103r,-70m3727,-103r,-70m3925,-103r,-70m4037,-103r,-70m4088,-103r,-70m4157,-103r,-70m4355,-103r,-70m4639,-103r,-70m4875,-103r,-70m4912,-103r,-70m5050,-103r,-70m5070,-103r,-70m5073,-103r,-70m5284,-103r,-70m5337,-103r,-70m5389,-103r,-70m5400,-103r,-70m5501,-103r,-70m5506,-103r,-70m5747,-103r,-70m5983,-103r,-70e" filled="f" strokeweight=".1089mm">
              <v:stroke joinstyle="round"/>
              <v:formulas/>
              <v:path arrowok="t" o:connecttype="segments"/>
            </v:shape>
            <v:line id="_x0000_s1133" style="position:absolute" from="2411,-1684" to="6120,-1684" strokecolor="#bebebe" strokeweight=".21497mm"/>
            <v:shape id="_x0000_s1132" type="#_x0000_t202" style="position:absolute;left:2702;top:-2342;width:1079;height:182" filled="f" stroked="f">
              <v:textbox inset="0,0,0,0">
                <w:txbxContent>
                  <w:p w:rsidR="009D6CC4" w:rsidRDefault="00494099">
                    <w:pPr>
                      <w:spacing w:line="181" w:lineRule="exact"/>
                      <w:rPr>
                        <w:rFonts w:ascii="Arial" w:hAnsi="Arial"/>
                        <w:sz w:val="16"/>
                      </w:rPr>
                    </w:pPr>
                    <w:r>
                      <w:rPr>
                        <w:rFonts w:ascii="Arial" w:hAnsi="Arial"/>
                        <w:sz w:val="16"/>
                      </w:rPr>
                      <w:t>Jul−Sep Catch</w:t>
                    </w:r>
                  </w:p>
                </w:txbxContent>
              </v:textbox>
            </v:shape>
            <v:shape id="_x0000_s1131" type="#_x0000_t202" style="position:absolute;left:5938;top:-2342;width:129;height:182" filled="f" stroked="f">
              <v:textbox inset="0,0,0,0">
                <w:txbxContent>
                  <w:p w:rsidR="009D6CC4" w:rsidRDefault="00494099">
                    <w:pPr>
                      <w:spacing w:line="181" w:lineRule="exact"/>
                      <w:rPr>
                        <w:rFonts w:ascii="Arial"/>
                        <w:sz w:val="16"/>
                      </w:rPr>
                    </w:pPr>
                    <w:r>
                      <w:rPr>
                        <w:rFonts w:ascii="Arial"/>
                        <w:w w:val="101"/>
                        <w:sz w:val="16"/>
                      </w:rPr>
                      <w:t>A</w:t>
                    </w:r>
                  </w:p>
                </w:txbxContent>
              </v:textbox>
            </v:shape>
            <w10:wrap anchorx="page"/>
          </v:group>
        </w:pict>
      </w:r>
      <w:r>
        <w:pict>
          <v:group id="_x0000_s1121" style="position:absolute;left:0;text-align:left;margin-left:349.7pt;margin-top:-122.65pt;width:190.65pt;height:122.4pt;z-index:251737088;mso-position-horizontal-relative:page" coordorigin="6994,-2453" coordsize="3813,2448">
            <v:shape id="_x0000_s1129" style="position:absolute;left:7228;top:-1760;width:3435;height:705" coordorigin="7228,-1759" coordsize="3435,705" path="m7228,-1759r35,l7298,-1759r35,l7367,-1759r35,l7437,-1758r34,l7506,-1758r35,l7575,-1758r35,l7645,-1758r34,1l7714,-1757r35,l7784,-1757r34,l7853,-1756r35,l7922,-1756r35,l7992,-1755r34,l8061,-1754r35,l8165,-1752r69,2l8304,-1748r69,4l8443,-1740r69,6l8581,-1727r70,9l8720,-1708r69,12l8859,-1683r69,15l8998,-1652r69,18l9136,-1615r70,21l9275,-1572r70,25l9414,-1521r69,29l9553,-1463r69,31l9657,-1417r34,15l9726,-1386r35,15l9795,-1356r35,15l9899,-1312r70,28l10038,-1257r70,25l10177,-1207r69,23l10281,-1172r35,11l10350,-1150r35,11l10420,-1128r35,11l10489,-1107r35,11l10559,-1086r34,10l10628,-1065r35,10e" filled="f" strokeweight=".21497mm">
              <v:path arrowok="t"/>
            </v:shape>
            <v:shape id="_x0000_s1128" style="position:absolute;left:6835;top:3402;width:4685;height:3006" coordorigin="6836,3402" coordsize="4685,3006" o:spt="100" adj="0,,0" path="m7399,-103r2611,m7399,-103r,98m8270,-103r,98m9140,-103r,98m10010,-103r,98m7091,-283r,-1964m7091,-283r-97,m7091,-610r-97,m7091,-938r-97,m7091,-1265r-97,m7091,-1592r-97,m7091,-1919r-97,m7091,-2247r-97,m7091,-103r3709,l10800,-2447r-3709,l7091,-103e" filled="f" strokeweight=".21497mm">
              <v:stroke joinstyle="round"/>
              <v:formulas/>
              <v:path arrowok="t" o:connecttype="segments"/>
            </v:shape>
            <v:shape id="_x0000_s1127" style="position:absolute;left:7124;top:3509;width:4227;height:2337" coordorigin="7124,3509" coordsize="4227,2337" o:spt="100" adj="0,,0" path="m7228,-2360r35,23l7298,-2314r35,22l7367,-2271r35,20l7437,-2231r34,18l7506,-2195r35,17l7575,-2162r35,15l7645,-2133r34,14l7714,-2106r35,12l7784,-2082r34,12l7853,-2058r35,12l7922,-2035r35,11l7992,-2013r34,10l8061,-1993r35,10l8130,-1974r35,9l8200,-1956r34,9l8269,-1938r35,8l8338,-1922r35,8l8408,-1906r35,8l8477,-1891r35,7l8547,-1876r34,7l8616,-1862r35,7l8685,-1848r35,7l8755,-1833r34,8l8824,-1817r35,9l8894,-1799r34,9l8963,-1780r35,9l9032,-1760r35,10l9102,-1739r34,11l9171,-1716r35,11l9240,-1694r35,11l9310,-1673r35,11l9379,-1652r35,10l9449,-1633r34,9l9518,-1615r35,8l9587,-1599r35,7l9657,-1585r34,7l9726,-1571r35,6l9795,-1560r35,4l9865,-1552r34,3l9934,-1546r35,2l10004,-1542r34,1l10073,-1539r35,l10142,-1539r35,-1l10212,-1541r34,-3l10281,-1547r35,-5l10350,-1557r35,-7l10420,-1571r35,-9l10489,-1589r35,-10l10559,-1610r34,-12l10628,-1635r35,-13m7228,-1158r35,-23l7298,-1204r35,-21l7367,-1246r35,-20l7437,-1286r34,-18l7506,-1322r35,-16l7575,-1354r35,-14l7645,-1382r34,-13l7714,-1408r35,-12l7784,-1432r34,-11l7853,-1455r35,-11l7922,-1477r35,-10l7992,-1497r34,-10l8061,-1516r35,-8l8130,-1532r35,-8l8200,-1547r34,-7l8269,-1560r35,-6l8338,-1571r35,-4l8408,-1578r35,-3l8477,-1583r35,-1l8547,-1584r34,l8616,-1583r35,2l8685,-1578r35,3l8755,-1571r34,5l8824,-1562r35,5l8894,-1551r34,6l8963,-1539r35,7l9032,-1525r35,7l9102,-1510r34,8l9171,-1493r35,10l9240,-1472r35,12l9310,-1447r35,15l9379,-1416r35,17l9449,-1381r34,20l9518,-1340r35,22l9587,-1296r35,23l9657,-1249r34,23l9726,-1201r35,24l9795,-1152r35,25l9865,-1101r34,26l9934,-1050r35,26l10004,-999r34,25l10073,-949r35,24l10142,-900r35,25l10212,-849r34,25l10281,-797r35,27l10350,-743r35,29l10420,-685r35,30l10489,-625r35,32l10559,-561r34,32l10628,-496r35,34e" filled="f" strokeweight=".21497mm">
              <v:stroke dashstyle="dash" joinstyle="round"/>
              <v:formulas/>
              <v:path arrowok="t" o:connecttype="segments"/>
            </v:shape>
            <v:shape id="_x0000_s1126" style="position:absolute;left:7124;top:6201;width:4227;height:87" coordorigin="7124,6202" coordsize="4227,87" o:spt="100" adj="0,,0" path="m7228,-103r,-70m7867,-103r,-70m8078,-103r,-70m8221,-103r,-70m8367,-103r,-70m8418,-103r,-70m8486,-103r,-70m8490,-103r,-70m8548,-103r,-70m8607,-103r,-70m8687,-103r,-70m8758,-103r,-70m8763,-103r,-70m8929,-103r,-70m9023,-103r,-70m9107,-103r,-70m9164,-103r,-70m9216,-103r,-70m9242,-103r,-70m9256,-103r,-70m9344,-103r,-70m9346,-103r,-70m9356,-103r,-70m9404,-103r,-70m9458,-103r,-70m9515,-103r,-70m9565,-103r,-70m9585,-103r,-70m9655,-103r,-70m9914,-103r,-70m9983,-103r,-70m10663,-103r,-70e" filled="f" strokeweight=".1089mm">
              <v:stroke joinstyle="round"/>
              <v:formulas/>
              <v:path arrowok="t" o:connecttype="segments"/>
            </v:shape>
            <v:line id="_x0000_s1125" style="position:absolute" from="7399,-103" to="7399,-2447" strokecolor="blue" strokeweight=".21497mm"/>
            <v:line id="_x0000_s1124" style="position:absolute" from="7091,-1592" to="10800,-1592" strokecolor="#bebebe" strokeweight=".21497mm"/>
            <v:shape id="_x0000_s1123" type="#_x0000_t202" style="position:absolute;left:7382;top:-2342;width:1079;height:182" filled="f" stroked="f">
              <v:textbox inset="0,0,0,0">
                <w:txbxContent>
                  <w:p w:rsidR="009D6CC4" w:rsidRDefault="00494099">
                    <w:pPr>
                      <w:spacing w:line="181" w:lineRule="exact"/>
                      <w:rPr>
                        <w:rFonts w:ascii="Arial" w:hAnsi="Arial"/>
                        <w:sz w:val="16"/>
                      </w:rPr>
                    </w:pPr>
                    <w:r>
                      <w:rPr>
                        <w:rFonts w:ascii="Arial" w:hAnsi="Arial"/>
                        <w:sz w:val="16"/>
                      </w:rPr>
                      <w:t>Jul−Sep Catch</w:t>
                    </w:r>
                  </w:p>
                </w:txbxContent>
              </v:textbox>
            </v:shape>
            <v:shape id="_x0000_s1122" type="#_x0000_t202" style="position:absolute;left:10618;top:-2342;width:129;height:182" filled="f" stroked="f">
              <v:textbox inset="0,0,0,0">
                <w:txbxContent>
                  <w:p w:rsidR="009D6CC4" w:rsidRDefault="00494099">
                    <w:pPr>
                      <w:spacing w:line="181" w:lineRule="exact"/>
                      <w:rPr>
                        <w:rFonts w:ascii="Arial"/>
                        <w:sz w:val="16"/>
                      </w:rPr>
                    </w:pPr>
                    <w:r>
                      <w:rPr>
                        <w:rFonts w:ascii="Arial"/>
                        <w:w w:val="101"/>
                        <w:sz w:val="16"/>
                      </w:rPr>
                      <w:t>B</w:t>
                    </w:r>
                  </w:p>
                </w:txbxContent>
              </v:textbox>
            </v:shape>
            <w10:wrap anchorx="page"/>
          </v:group>
        </w:pict>
      </w:r>
      <w:r>
        <w:pict>
          <v:shape id="_x0000_s1120" type="#_x0000_t202" style="position:absolute;left:0;text-align:left;margin-left:81.1pt;margin-top:-75pt;width:11.1pt;height:22.55pt;z-index:-254034944;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sz w:val="16"/>
                    </w:rPr>
                    <w:t>Effect</w:t>
                  </w:r>
                </w:p>
              </w:txbxContent>
            </v:textbox>
            <w10:wrap anchorx="page"/>
          </v:shape>
        </w:pict>
      </w:r>
      <w:r>
        <w:pict>
          <v:shape id="_x0000_s1119" type="#_x0000_t202" style="position:absolute;left:0;text-align:left;margin-left:100.55pt;margin-top:-26.9pt;width:11.1pt;height:11.3pt;z-index:251752448;mso-position-horizontal-relative:page" filled="f" stroked="f">
            <v:textbox style="layout-flow:vertical;mso-layout-flow-alt:bottom-to-top" inset="0,0,0,0">
              <w:txbxContent>
                <w:p w:rsidR="009D6CC4" w:rsidRDefault="00494099">
                  <w:pPr>
                    <w:spacing w:before="17"/>
                    <w:ind w:left="20"/>
                    <w:rPr>
                      <w:rFonts w:ascii="Arial" w:hAnsi="Arial"/>
                      <w:sz w:val="16"/>
                    </w:rPr>
                  </w:pPr>
                  <w:r>
                    <w:rPr>
                      <w:rFonts w:ascii="Arial" w:hAnsi="Arial"/>
                      <w:sz w:val="16"/>
                    </w:rPr>
                    <w:t>−3</w:t>
                  </w:r>
                </w:p>
              </w:txbxContent>
            </v:textbox>
            <w10:wrap anchorx="page"/>
          </v:shape>
        </w:pict>
      </w:r>
      <w:r>
        <w:pict>
          <v:shape id="_x0000_s1118" type="#_x0000_t202" style="position:absolute;left:0;text-align:left;margin-left:100.55pt;margin-top:-47.85pt;width:11.1pt;height:11.3pt;z-index:251753472;mso-position-horizontal-relative:page" filled="f" stroked="f">
            <v:textbox style="layout-flow:vertical;mso-layout-flow-alt:bottom-to-top" inset="0,0,0,0">
              <w:txbxContent>
                <w:p w:rsidR="009D6CC4" w:rsidRDefault="00494099">
                  <w:pPr>
                    <w:spacing w:before="17"/>
                    <w:ind w:left="20"/>
                    <w:rPr>
                      <w:rFonts w:ascii="Arial" w:hAnsi="Arial"/>
                      <w:sz w:val="16"/>
                    </w:rPr>
                  </w:pPr>
                  <w:r>
                    <w:rPr>
                      <w:rFonts w:ascii="Arial" w:hAnsi="Arial"/>
                      <w:sz w:val="16"/>
                    </w:rPr>
                    <w:t>−2</w:t>
                  </w:r>
                </w:p>
              </w:txbxContent>
            </v:textbox>
            <w10:wrap anchorx="page"/>
          </v:shape>
        </w:pict>
      </w:r>
      <w:r>
        <w:pict>
          <v:shape id="_x0000_s1117" type="#_x0000_t202" style="position:absolute;left:0;text-align:left;margin-left:100.55pt;margin-top:-68.85pt;width:11.1pt;height:11.3pt;z-index:251754496;mso-position-horizontal-relative:page" filled="f" stroked="f">
            <v:textbox style="layout-flow:vertical;mso-layout-flow-alt:bottom-to-top" inset="0,0,0,0">
              <w:txbxContent>
                <w:p w:rsidR="009D6CC4" w:rsidRDefault="00494099">
                  <w:pPr>
                    <w:spacing w:before="17"/>
                    <w:ind w:left="20"/>
                    <w:rPr>
                      <w:rFonts w:ascii="Arial" w:hAnsi="Arial"/>
                      <w:sz w:val="16"/>
                    </w:rPr>
                  </w:pPr>
                  <w:r>
                    <w:rPr>
                      <w:rFonts w:ascii="Arial" w:hAnsi="Arial"/>
                      <w:sz w:val="16"/>
                    </w:rPr>
                    <w:t>−1</w:t>
                  </w:r>
                </w:p>
              </w:txbxContent>
            </v:textbox>
            <w10:wrap anchorx="page"/>
          </v:shape>
        </w:pict>
      </w:r>
      <w:r>
        <w:pict>
          <v:shape id="_x0000_s1116" type="#_x0000_t202" style="position:absolute;left:0;text-align:left;margin-left:100.55pt;margin-top:-87.45pt;width:11.1pt;height:6.55pt;z-index:251755520;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0</w:t>
                  </w:r>
                </w:p>
              </w:txbxContent>
            </v:textbox>
            <w10:wrap anchorx="page"/>
          </v:shape>
        </w:pict>
      </w:r>
      <w:r>
        <w:pict>
          <v:shape id="_x0000_s1115" type="#_x0000_t202" style="position:absolute;left:0;text-align:left;margin-left:315.1pt;margin-top:-75pt;width:11.1pt;height:22.55pt;z-index:251758592;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sz w:val="16"/>
                    </w:rPr>
                    <w:t>Effect</w:t>
                  </w:r>
                </w:p>
              </w:txbxContent>
            </v:textbox>
            <w10:wrap anchorx="page"/>
          </v:shape>
        </w:pict>
      </w:r>
      <w:r>
        <w:pict>
          <v:shape id="_x0000_s1114" type="#_x0000_t202" style="position:absolute;left:0;text-align:left;margin-left:334.55pt;margin-top:-82.85pt;width:11.1pt;height:74.4pt;z-index:251762688;mso-position-horizontal-relative:page" filled="f" stroked="f">
            <v:textbox style="layout-flow:vertical;mso-layout-flow-alt:bottom-to-top" inset="0,0,0,0">
              <w:txbxContent>
                <w:p w:rsidR="009D6CC4" w:rsidRDefault="00494099">
                  <w:pPr>
                    <w:spacing w:before="17"/>
                    <w:ind w:left="20"/>
                    <w:rPr>
                      <w:rFonts w:ascii="Arial" w:hAnsi="Arial"/>
                      <w:sz w:val="16"/>
                    </w:rPr>
                  </w:pPr>
                  <w:r>
                    <w:rPr>
                      <w:rFonts w:ascii="Arial" w:hAnsi="Arial"/>
                      <w:sz w:val="16"/>
                    </w:rPr>
                    <w:t>−4 −3 −2 −1 0</w:t>
                  </w:r>
                </w:p>
              </w:txbxContent>
            </v:textbox>
            <w10:wrap anchorx="page"/>
          </v:shape>
        </w:pict>
      </w:r>
      <w:r>
        <w:pict>
          <v:shape id="_x0000_s1113" type="#_x0000_t202" style="position:absolute;left:0;text-align:left;margin-left:334.55pt;margin-top:-115.6pt;width:11.1pt;height:22.9pt;z-index:251763712;mso-position-horizontal-relative:page" filled="f" stroked="f">
            <v:textbox style="layout-flow:vertical;mso-layout-flow-alt:bottom-to-top" inset="0,0,0,0">
              <w:txbxContent>
                <w:p w:rsidR="009D6CC4" w:rsidRDefault="00494099">
                  <w:pPr>
                    <w:tabs>
                      <w:tab w:val="left" w:pos="347"/>
                    </w:tabs>
                    <w:spacing w:before="17"/>
                    <w:ind w:left="20"/>
                    <w:rPr>
                      <w:rFonts w:ascii="Arial"/>
                      <w:sz w:val="16"/>
                    </w:rPr>
                  </w:pPr>
                  <w:r>
                    <w:rPr>
                      <w:rFonts w:ascii="Arial"/>
                      <w:sz w:val="16"/>
                    </w:rPr>
                    <w:t>1</w:t>
                  </w:r>
                  <w:r>
                    <w:rPr>
                      <w:rFonts w:ascii="Arial"/>
                      <w:sz w:val="16"/>
                    </w:rPr>
                    <w:tab/>
                    <w:t>2</w:t>
                  </w:r>
                </w:p>
              </w:txbxContent>
            </v:textbox>
            <w10:wrap anchorx="page"/>
          </v:shape>
        </w:pict>
      </w:r>
      <w:r>
        <w:rPr>
          <w:rFonts w:ascii="Arial"/>
          <w:sz w:val="16"/>
        </w:rPr>
        <w:t>28.2</w:t>
      </w:r>
      <w:r>
        <w:rPr>
          <w:rFonts w:ascii="Arial"/>
          <w:sz w:val="16"/>
        </w:rPr>
        <w:tab/>
        <w:t>28.4</w:t>
      </w:r>
      <w:r>
        <w:rPr>
          <w:rFonts w:ascii="Arial"/>
          <w:sz w:val="16"/>
        </w:rPr>
        <w:tab/>
        <w:t>28.6</w:t>
      </w:r>
      <w:r>
        <w:rPr>
          <w:rFonts w:ascii="Arial"/>
          <w:sz w:val="16"/>
        </w:rPr>
        <w:tab/>
        <w:t>28.8</w:t>
      </w:r>
      <w:r>
        <w:rPr>
          <w:rFonts w:ascii="Arial"/>
          <w:sz w:val="16"/>
        </w:rPr>
        <w:tab/>
        <w:t>0.0</w:t>
      </w:r>
      <w:r>
        <w:rPr>
          <w:rFonts w:ascii="Arial"/>
          <w:sz w:val="16"/>
        </w:rPr>
        <w:tab/>
        <w:t>0.5</w:t>
      </w:r>
      <w:r>
        <w:rPr>
          <w:rFonts w:ascii="Arial"/>
          <w:sz w:val="16"/>
        </w:rPr>
        <w:tab/>
        <w:t>1.0</w:t>
      </w:r>
      <w:r>
        <w:rPr>
          <w:rFonts w:ascii="Arial"/>
          <w:sz w:val="16"/>
        </w:rPr>
        <w:tab/>
        <w:t>1.5</w:t>
      </w:r>
    </w:p>
    <w:p w:rsidR="009D6CC4" w:rsidRDefault="009D6CC4">
      <w:pPr>
        <w:pStyle w:val="BodyText"/>
        <w:spacing w:before="4"/>
        <w:ind w:left="0"/>
        <w:rPr>
          <w:rFonts w:ascii="Arial"/>
          <w:sz w:val="9"/>
        </w:rPr>
      </w:pPr>
    </w:p>
    <w:p w:rsidR="009D6CC4" w:rsidRDefault="00494099">
      <w:pPr>
        <w:tabs>
          <w:tab w:val="left" w:pos="6329"/>
        </w:tabs>
        <w:spacing w:before="97"/>
        <w:ind w:left="1876"/>
        <w:rPr>
          <w:rFonts w:ascii="Arial" w:hAnsi="Arial"/>
          <w:sz w:val="16"/>
        </w:rPr>
      </w:pPr>
      <w:r>
        <w:pict>
          <v:shape id="_x0000_s1112" type="#_x0000_t202" style="position:absolute;left:0;text-align:left;margin-left:100.55pt;margin-top:82.35pt;width:11.1pt;height:6.55pt;z-index:251749376;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0</w:t>
                  </w:r>
                </w:p>
              </w:txbxContent>
            </v:textbox>
            <w10:wrap anchorx="page"/>
          </v:shape>
        </w:pict>
      </w:r>
      <w:r>
        <w:pict>
          <v:shape id="_x0000_s1111" type="#_x0000_t202" style="position:absolute;left:0;text-align:left;margin-left:100.55pt;margin-top:58.5pt;width:11.1pt;height:6.55pt;z-index:251750400;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1</w:t>
                  </w:r>
                </w:p>
              </w:txbxContent>
            </v:textbox>
            <w10:wrap anchorx="page"/>
          </v:shape>
        </w:pict>
      </w:r>
      <w:r>
        <w:pict>
          <v:shape id="_x0000_s1110" type="#_x0000_t202" style="position:absolute;left:0;text-align:left;margin-left:100.55pt;margin-top:34.65pt;width:11.1pt;height:6.55pt;z-index:251751424;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2</w:t>
                  </w:r>
                </w:p>
              </w:txbxContent>
            </v:textbox>
            <w10:wrap anchorx="page"/>
          </v:shape>
        </w:pict>
      </w:r>
      <w:r>
        <w:pict>
          <v:shape id="_x0000_s1109" type="#_x0000_t202" style="position:absolute;left:0;text-align:left;margin-left:334.55pt;margin-top:61.65pt;width:11.1pt;height:6.55pt;z-index:251760640;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1</w:t>
                  </w:r>
                </w:p>
              </w:txbxContent>
            </v:textbox>
            <w10:wrap anchorx="page"/>
          </v:shape>
        </w:pict>
      </w:r>
      <w:r>
        <w:pict>
          <v:shape id="_x0000_s1108" type="#_x0000_t202" style="position:absolute;left:0;text-align:left;margin-left:334.55pt;margin-top:42.85pt;width:11.1pt;height:6.55pt;z-index:251761664;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2</w:t>
                  </w:r>
                </w:p>
              </w:txbxContent>
            </v:textbox>
            <w10:wrap anchorx="page"/>
          </v:shape>
        </w:pict>
      </w:r>
      <w:r>
        <w:rPr>
          <w:rFonts w:ascii="Arial" w:hAnsi="Arial"/>
          <w:sz w:val="16"/>
        </w:rPr>
        <w:t>2.5−year</w:t>
      </w:r>
      <w:r>
        <w:rPr>
          <w:rFonts w:ascii="Arial" w:hAnsi="Arial"/>
          <w:spacing w:val="3"/>
          <w:sz w:val="16"/>
        </w:rPr>
        <w:t xml:space="preserve"> </w:t>
      </w:r>
      <w:r>
        <w:rPr>
          <w:rFonts w:ascii="Arial" w:hAnsi="Arial"/>
          <w:spacing w:val="-3"/>
          <w:sz w:val="16"/>
        </w:rPr>
        <w:t>ave.</w:t>
      </w:r>
      <w:r>
        <w:rPr>
          <w:rFonts w:ascii="Arial" w:hAnsi="Arial"/>
          <w:spacing w:val="4"/>
          <w:sz w:val="16"/>
        </w:rPr>
        <w:t xml:space="preserve"> </w:t>
      </w:r>
      <w:r>
        <w:rPr>
          <w:rFonts w:ascii="Arial" w:hAnsi="Arial"/>
          <w:sz w:val="16"/>
        </w:rPr>
        <w:t>SST</w:t>
      </w:r>
      <w:r>
        <w:rPr>
          <w:rFonts w:ascii="Arial" w:hAnsi="Arial"/>
          <w:sz w:val="16"/>
        </w:rPr>
        <w:tab/>
        <w:t>Jun−Sep upwelling</w:t>
      </w:r>
      <w:r>
        <w:rPr>
          <w:rFonts w:ascii="Arial" w:hAnsi="Arial"/>
          <w:spacing w:val="1"/>
          <w:sz w:val="16"/>
        </w:rPr>
        <w:t xml:space="preserve"> </w:t>
      </w:r>
      <w:r>
        <w:rPr>
          <w:rFonts w:ascii="Arial" w:hAnsi="Arial"/>
          <w:sz w:val="16"/>
        </w:rPr>
        <w:t>index</w:t>
      </w: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7"/>
        </w:rPr>
      </w:pPr>
    </w:p>
    <w:p w:rsidR="009D6CC4" w:rsidRDefault="00494099">
      <w:pPr>
        <w:tabs>
          <w:tab w:val="left" w:pos="2179"/>
          <w:tab w:val="left" w:pos="3066"/>
          <w:tab w:val="left" w:pos="3954"/>
          <w:tab w:val="left" w:pos="5566"/>
          <w:tab w:val="left" w:pos="6436"/>
          <w:tab w:val="left" w:pos="7307"/>
          <w:tab w:val="left" w:pos="8177"/>
        </w:tabs>
        <w:spacing w:before="97"/>
        <w:ind w:left="1292"/>
        <w:rPr>
          <w:rFonts w:ascii="Arial"/>
          <w:sz w:val="16"/>
        </w:rPr>
      </w:pPr>
      <w:r>
        <w:pict>
          <v:group id="_x0000_s1100" style="position:absolute;left:0;text-align:left;margin-left:115.7pt;margin-top:-122.65pt;width:190.65pt;height:122.4pt;z-index:251740160;mso-position-horizontal-relative:page" coordorigin="2314,-2453" coordsize="3813,2448">
            <v:shape id="_x0000_s1107" style="position:absolute;left:2548;top:-1696;width:3435;height:811" coordorigin="2548,-1696" coordsize="3435,811" path="m2548,-885r35,-16l2618,-917r35,-16l2687,-949r35,-16l2757,-981r34,-16l2826,-1013r35,-17l2895,-1046r35,-16l2965,-1078r34,-16l3034,-1110r35,-16l3104,-1141r34,-16l3173,-1173r35,-15l3242,-1204r70,-29l3381,-1262r69,-28l3520,-1316r69,-25l3658,-1365r70,-21l3797,-1406r70,-19l3936,-1441r69,-16l4075,-1471r69,-13l4214,-1496r69,-11l4352,-1517r35,-4l4422,-1526r34,-4l4491,-1534r35,-4l4595,-1545r70,-7l4734,-1558r69,-7l4838,-1568r35,-3l4907,-1574r35,-3l4977,-1580r34,-3l5046,-1586r35,-4l5150,-1596r69,-8l5289,-1611r69,-8l5393,-1623r35,-4l5462,-1631r35,-4l5532,-1639r34,-4l5601,-1648r35,-4l5670,-1656r35,-5l5740,-1665r35,-4l5809,-1674r35,-4l5879,-1683r34,-4l5948,-1692r35,-4e" filled="f" strokeweight=".21497mm">
              <v:path arrowok="t"/>
            </v:shape>
            <v:shape id="_x0000_s1106" style="position:absolute;left:1075;top:4212;width:4685;height:3006" coordorigin="1076,4212" coordsize="4685,3006" o:spt="100" adj="0,,0" path="m3170,-103r2663,m3170,-103r,98m4058,-103r,98m4945,-103r,98m5833,-103r,98m2411,-456r,-1907m2411,-456r-97,m2411,-933r-97,m2411,-1410r-97,m2411,-1887r-97,m2411,-2363r-97,m2411,-103r3709,l6120,-2447r-3709,l2411,-103e" filled="f" strokeweight=".21497mm">
              <v:stroke joinstyle="round"/>
              <v:formulas/>
              <v:path arrowok="t" o:connecttype="segments"/>
            </v:shape>
            <v:shape id="_x0000_s1105" style="position:absolute;left:1364;top:4729;width:4227;height:1843" coordorigin="1364,4730" coordsize="4227,1843" o:spt="100" adj="0,,0" path="m2548,-1240r35,-2l2618,-1243r35,-2l2687,-1248r35,-3l2757,-1255r34,-3l2826,-1263r35,-5l2895,-1273r35,-6l2965,-1285r34,-7l3034,-1299r35,-7l3104,-1314r34,-9l3173,-1332r35,-9l3242,-1351r35,-10l3312,-1372r34,-10l3381,-1394r35,-11l3450,-1416r35,-12l3520,-1440r34,-12l3589,-1464r35,-11l3658,-1487r35,-11l3728,-1510r35,-11l3797,-1531r35,-11l3867,-1552r34,-10l3936,-1572r35,-9l4005,-1590r35,-9l4075,-1608r34,-7l4144,-1623r35,-7l4214,-1637r34,-7l4283,-1650r35,-6l4352,-1661r35,-6l4422,-1671r34,-5l4491,-1680r35,-4l4560,-1688r35,-3l4630,-1695r35,-3l4699,-1701r35,-3l4769,-1706r34,-3l4838,-1712r35,-3l4907,-1718r35,-3l4977,-1724r34,-3l5046,-1731r35,-4l5115,-1739r35,-5l5185,-1749r34,-6l5254,-1761r35,-7l5324,-1775r34,-8l5393,-1792r35,-9l5462,-1810r35,-11l5532,-1832r34,-11l5601,-1856r35,-13l5670,-1882r35,-14l5740,-1910r35,-15l5809,-1941r35,-16l5879,-1974r34,-17l5948,-2009r35,-18m2548,-530r35,-31l2618,-591r35,-30l2687,-650r35,-29l2757,-708r34,-28l2826,-764r35,-27l2895,-818r35,-26l2965,-870r34,-26l3034,-920r35,-25l3104,-968r34,-23l3173,-1013r35,-22l3242,-1056r35,-20l3312,-1095r34,-19l3381,-1131r35,-17l3450,-1164r35,-15l3520,-1193r34,-14l3589,-1219r35,-12l3658,-1242r35,-11l3728,-1263r35,-9l3797,-1281r35,-8l3867,-1297r34,-7l3936,-1311r35,-6l4005,-1323r35,-6l4075,-1335r34,-5l4144,-1345r35,-5l4214,-1355r34,-5l4283,-1364r35,-4l4352,-1372r35,-4l4422,-1380r34,-4l4491,-1388r35,-4l4560,-1395r35,-4l4630,-1402r35,-4l4699,-1410r35,-3l4769,-1417r34,-3l4838,-1423r35,-4l4907,-1430r35,-3l4977,-1436r34,-3l5046,-1442r35,-2l5115,-1447r35,-2l5185,-1451r34,-1l5254,-1453r35,-1l5324,-1454r34,l5393,-1454r35,1l5462,-1451r35,2l5532,-1447r34,3l5601,-1440r35,4l5670,-1431r35,5l5740,-1420r35,6l5809,-1407r35,8l5879,-1391r34,8l5948,-1374r35,9e" filled="f" strokeweight=".21497mm">
              <v:stroke dashstyle="dash" joinstyle="round"/>
              <v:formulas/>
              <v:path arrowok="t" o:connecttype="segments"/>
            </v:shape>
            <v:shape id="_x0000_s1104" style="position:absolute;left:1364;top:7011;width:4227;height:87" coordorigin="1364,7012" coordsize="4227,87" o:spt="100" adj="0,,0" path="m2548,-103r,-70m2754,-103r,-70m2909,-103r,-70m2951,-103r,-70m3027,-103r,-70m3125,-103r,-70m3177,-103r,-70m3340,-103r,-70m3428,-103r,-70m3575,-103r,-70m3586,-103r,-70m3674,-103r,-70m3727,-103r,-70m3925,-103r,-70m4037,-103r,-70m4088,-103r,-70m4157,-103r,-70m4355,-103r,-70m4639,-103r,-70m4875,-103r,-70m4912,-103r,-70m5050,-103r,-70m5070,-103r,-70m5073,-103r,-70m5284,-103r,-70m5337,-103r,-70m5400,-103r,-70m5501,-103r,-70m5506,-103r,-70m5747,-103r,-70m5983,-103r,-70e" filled="f" strokeweight=".1089mm">
              <v:stroke joinstyle="round"/>
              <v:formulas/>
              <v:path arrowok="t" o:connecttype="segments"/>
            </v:shape>
            <v:line id="_x0000_s1103" style="position:absolute" from="2411,-1410" to="6120,-1410" strokecolor="#bebebe" strokeweight=".21497mm"/>
            <v:shape id="_x0000_s1102" type="#_x0000_t202" style="position:absolute;left:2702;top:-2342;width:1118;height:182" filled="f" stroked="f">
              <v:textbox inset="0,0,0,0">
                <w:txbxContent>
                  <w:p w:rsidR="009D6CC4" w:rsidRDefault="00494099">
                    <w:pPr>
                      <w:spacing w:line="181" w:lineRule="exact"/>
                      <w:rPr>
                        <w:rFonts w:ascii="Arial" w:hAnsi="Arial"/>
                        <w:sz w:val="16"/>
                      </w:rPr>
                    </w:pPr>
                    <w:r>
                      <w:rPr>
                        <w:rFonts w:ascii="Arial" w:hAnsi="Arial"/>
                        <w:sz w:val="16"/>
                      </w:rPr>
                      <w:t>Oct−Mar Catch</w:t>
                    </w:r>
                  </w:p>
                </w:txbxContent>
              </v:textbox>
            </v:shape>
            <v:shape id="_x0000_s1101" type="#_x0000_t202" style="position:absolute;left:5929;top:-2342;width:138;height:182" filled="f" stroked="f">
              <v:textbox inset="0,0,0,0">
                <w:txbxContent>
                  <w:p w:rsidR="009D6CC4" w:rsidRDefault="00494099">
                    <w:pPr>
                      <w:spacing w:line="181" w:lineRule="exact"/>
                      <w:rPr>
                        <w:rFonts w:ascii="Arial"/>
                        <w:sz w:val="16"/>
                      </w:rPr>
                    </w:pPr>
                    <w:r>
                      <w:rPr>
                        <w:rFonts w:ascii="Arial"/>
                        <w:w w:val="101"/>
                        <w:sz w:val="16"/>
                      </w:rPr>
                      <w:t>C</w:t>
                    </w:r>
                  </w:p>
                </w:txbxContent>
              </v:textbox>
            </v:shape>
            <w10:wrap anchorx="page"/>
          </v:group>
        </w:pict>
      </w:r>
      <w:r>
        <w:pict>
          <v:group id="_x0000_s1090" style="position:absolute;left:0;text-align:left;margin-left:349.7pt;margin-top:-122.65pt;width:190.65pt;height:122.4pt;z-index:251744256;mso-position-horizontal-relative:page" coordorigin="6994,-2453" coordsize="3813,2448">
            <v:shape id="_x0000_s1099" style="position:absolute;left:7228;top:-1678;width:3435;height:534" coordorigin="7228,-1678" coordsize="3435,534" path="m7228,-1678r35,5l7298,-1667r35,5l7367,-1657r35,4l7437,-1648r34,5l7506,-1638r35,5l7575,-1628r35,4l7645,-1619r34,4l7714,-1610r35,4l7784,-1602r34,4l7888,-1590r69,7l8026,-1577r70,6l8130,-1568r35,3l8234,-1561r70,5l8373,-1552r70,3l8477,-1547r35,2l8547,-1544r34,2l8651,-1538r69,5l8789,-1527r70,8l8928,-1509r70,12l9067,-1484r69,16l9206,-1451r69,19l9345,-1411r69,22l9483,-1365r70,24l9587,-1328r35,13l9657,-1303r34,13l9726,-1278r69,24l9865,-1232r69,20l10004,-1196r69,14l10142,-1171r70,8l10281,-1156r69,4l10420,-1148r69,2l10524,-1146r35,1l10593,-1145r35,1l10663,-1144e" filled="f" strokeweight=".21497mm">
              <v:path arrowok="t"/>
            </v:shape>
            <v:shape id="_x0000_s1098" style="position:absolute;left:6835;top:4212;width:4685;height:3006" coordorigin="6836,4212" coordsize="4685,3006" o:spt="100" adj="0,,0" path="m7399,-103r2611,m7399,-103r,98m8270,-103r,98m9140,-103r,98m10010,-103r,98m7091,-317r,-1883m7091,-317r-97,m7091,-694r-97,m7091,-1070r-97,m7091,-1447r-97,m7091,-1823r-97,m7091,-2200r-97,m7091,-103r3709,l10800,-2447r-3709,l7091,-103e" filled="f" strokeweight=".21497mm">
              <v:stroke joinstyle="round"/>
              <v:formulas/>
              <v:path arrowok="t" o:connecttype="segments"/>
            </v:shape>
            <v:shape id="_x0000_s1097" style="position:absolute;left:7124;top:4573;width:4227;height:1828" coordorigin="7124,4574" coordsize="4227,1828" o:spt="100" adj="0,,0" path="m7228,-2154r35,25l7298,-2106r35,23l7367,-2061r35,21l7437,-2020r34,19l7506,-1983r35,17l7575,-1950r35,15l7645,-1921r34,13l7714,-1895r35,12l7784,-1871r34,12l7853,-1848r35,12l7922,-1824r35,11l7992,-1802r34,11l8061,-1781r35,10l8130,-1762r35,10l8200,-1744r34,9l8269,-1726r35,8l8338,-1710r35,8l8408,-1695r35,6l8477,-1683r35,6l8547,-1672r34,5l8616,-1662r35,4l8685,-1654r35,5l8755,-1645r34,5l8824,-1635r35,6l8894,-1622r34,7l8963,-1608r35,8l9032,-1592r35,9l9102,-1573r34,10l9171,-1553r35,11l9240,-1532r35,10l9310,-1512r35,9l9379,-1494r35,9l9449,-1478r34,7l9518,-1464r35,6l9587,-1452r35,5l9657,-1442r34,5l9726,-1432r35,3l9795,-1426r35,3l9865,-1422r34,l9934,-1422r35,l10004,-1424r34,-2l10073,-1428r35,-3l10142,-1435r35,-5l10212,-1446r34,-6l10281,-1460r35,-9l10350,-1479r35,-12l10420,-1504r35,-13l10489,-1532r35,-16l10559,-1565r34,-17l10628,-1601r35,-18m7228,-1201r35,-15l7298,-1229r35,-13l7367,-1254r35,-11l7437,-1275r34,-9l7506,-1293r35,-7l7575,-1306r35,-6l7645,-1317r34,-5l7714,-1326r35,-3l7784,-1333r34,-4l7853,-1341r35,-4l7922,-1349r35,-5l7992,-1358r34,-5l8061,-1367r35,-4l8130,-1375r35,-3l8200,-1382r34,-4l8269,-1390r35,-4l8338,-1398r35,-4l8408,-1406r35,-3l8477,-1411r35,-3l8547,-1415r34,-2l8616,-1418r35,l8685,-1418r35,2l8755,-1415r34,2l8824,-1411r35,2l8894,-1406r34,4l8963,-1399r35,5l9032,-1390r35,5l9102,-1379r34,5l9171,-1367r35,7l9240,-1351r35,9l9310,-1331r35,11l9379,-1307r35,15l9449,-1277r34,17l9518,-1242r35,19l9587,-1204r35,20l9657,-1164r34,20l9726,-1123r35,20l9795,-1082r35,20l9865,-1042r34,20l9934,-1003r35,18l10004,-968r34,16l10073,-936r35,14l10142,-907r35,13l10212,-880r34,14l10281,-852r35,14l10350,-824r35,15l10420,-793r35,16l10489,-761r35,18l10559,-725r34,18l10628,-688r35,19e" filled="f" strokeweight=".21497mm">
              <v:stroke dashstyle="dash" joinstyle="round"/>
              <v:formulas/>
              <v:path arrowok="t" o:connecttype="segments"/>
            </v:shape>
            <v:shape id="_x0000_s1096" style="position:absolute;left:7124;top:7011;width:4227;height:87" coordorigin="7124,7012" coordsize="4227,87" o:spt="100" adj="0,,0" path="m7228,-103r,-70m7867,-103r,-70m8221,-103r,-70m8367,-103r,-70m8418,-103r,-70m8486,-103r,-70m8490,-103r,-70m8548,-103r,-70m8607,-103r,-70m8687,-103r,-70m8758,-103r,-70m8763,-103r,-70m8929,-103r,-70m9023,-103r,-70m9107,-103r,-70m9164,-103r,-70m9216,-103r,-70m9242,-103r,-70m9256,-103r,-70m9344,-103r,-70m9346,-103r,-70m9356,-103r,-70m9404,-103r,-70m9458,-103r,-70m9515,-103r,-70m9565,-103r,-70m9585,-103r,-70m9655,-103r,-70m9914,-103r,-70m9983,-103r,-70m10663,-103r,-70e" filled="f" strokeweight=".1089mm">
              <v:stroke joinstyle="round"/>
              <v:formulas/>
              <v:path arrowok="t" o:connecttype="segments"/>
            </v:shape>
            <v:line id="_x0000_s1095" style="position:absolute" from="7091,-1447" to="10800,-1447" strokecolor="#bebebe" strokeweight=".21497mm"/>
            <v:line id="_x0000_s1094" style="position:absolute" from="7399,-103" to="7399,-2447" strokecolor="blue" strokeweight=".21497mm"/>
            <v:shape id="_x0000_s1093" type="#_x0000_t202" style="position:absolute;left:7382;top:-2342;width:1118;height:182" filled="f" stroked="f">
              <v:textbox inset="0,0,0,0">
                <w:txbxContent>
                  <w:p w:rsidR="009D6CC4" w:rsidRDefault="00494099">
                    <w:pPr>
                      <w:spacing w:line="181" w:lineRule="exact"/>
                      <w:rPr>
                        <w:rFonts w:ascii="Arial" w:hAnsi="Arial"/>
                        <w:sz w:val="16"/>
                      </w:rPr>
                    </w:pPr>
                    <w:r>
                      <w:rPr>
                        <w:rFonts w:ascii="Arial" w:hAnsi="Arial"/>
                        <w:sz w:val="16"/>
                      </w:rPr>
                      <w:t>Oct−Mar Catch</w:t>
                    </w:r>
                  </w:p>
                </w:txbxContent>
              </v:textbox>
            </v:shape>
            <v:shape id="_x0000_s1092" type="#_x0000_t202" style="position:absolute;left:10609;top:-2342;width:138;height:182" filled="f" stroked="f">
              <v:textbox inset="0,0,0,0">
                <w:txbxContent>
                  <w:p w:rsidR="009D6CC4" w:rsidRDefault="00494099">
                    <w:pPr>
                      <w:spacing w:line="181" w:lineRule="exact"/>
                      <w:rPr>
                        <w:rFonts w:ascii="Arial"/>
                        <w:sz w:val="16"/>
                      </w:rPr>
                    </w:pPr>
                    <w:r>
                      <w:rPr>
                        <w:rFonts w:ascii="Arial"/>
                        <w:w w:val="101"/>
                        <w:sz w:val="16"/>
                      </w:rPr>
                      <w:t>D</w:t>
                    </w:r>
                  </w:p>
                </w:txbxContent>
              </v:textbox>
            </v:shape>
            <v:shape id="_x0000_s1091" type="#_x0000_t202" style="position:absolute;left:9672;top:-873;width:969;height:571" filled="f" stroked="f">
              <v:textbox inset="0,0,0,0">
                <w:txbxContent>
                  <w:p w:rsidR="009D6CC4" w:rsidRDefault="00494099">
                    <w:pPr>
                      <w:spacing w:line="254" w:lineRule="auto"/>
                      <w:ind w:right="15"/>
                      <w:rPr>
                        <w:rFonts w:ascii="Arial"/>
                        <w:sz w:val="16"/>
                      </w:rPr>
                    </w:pPr>
                    <w:r>
                      <w:rPr>
                        <w:rFonts w:ascii="Arial"/>
                        <w:sz w:val="16"/>
                      </w:rPr>
                      <w:t>upwelling coast colder than offshore</w:t>
                    </w:r>
                  </w:p>
                </w:txbxContent>
              </v:textbox>
            </v:shape>
            <w10:wrap anchorx="page"/>
          </v:group>
        </w:pict>
      </w:r>
      <w:r>
        <w:pict>
          <v:shape id="_x0000_s1089" type="#_x0000_t202" style="position:absolute;left:0;text-align:left;margin-left:81.1pt;margin-top:-75pt;width:11.1pt;height:22.55pt;z-index:-254035968;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sz w:val="16"/>
                    </w:rPr>
                    <w:t>Effect</w:t>
                  </w:r>
                </w:p>
              </w:txbxContent>
            </v:textbox>
            <w10:wrap anchorx="page"/>
          </v:shape>
        </w:pict>
      </w:r>
      <w:r>
        <w:pict>
          <v:shape id="_x0000_s1088" type="#_x0000_t202" style="position:absolute;left:0;text-align:left;margin-left:100.55pt;margin-top:-28.45pt;width:11.1pt;height:11.3pt;z-index:251747328;mso-position-horizontal-relative:page" filled="f" stroked="f">
            <v:textbox style="layout-flow:vertical;mso-layout-flow-alt:bottom-to-top" inset="0,0,0,0">
              <w:txbxContent>
                <w:p w:rsidR="009D6CC4" w:rsidRDefault="00494099">
                  <w:pPr>
                    <w:spacing w:before="17"/>
                    <w:ind w:left="20"/>
                    <w:rPr>
                      <w:rFonts w:ascii="Arial" w:hAnsi="Arial"/>
                      <w:sz w:val="16"/>
                    </w:rPr>
                  </w:pPr>
                  <w:r>
                    <w:rPr>
                      <w:rFonts w:ascii="Arial" w:hAnsi="Arial"/>
                      <w:sz w:val="16"/>
                    </w:rPr>
                    <w:t>−2</w:t>
                  </w:r>
                </w:p>
              </w:txbxContent>
            </v:textbox>
            <w10:wrap anchorx="page"/>
          </v:shape>
        </w:pict>
      </w:r>
      <w:r>
        <w:pict>
          <v:shape id="_x0000_s1087" type="#_x0000_t202" style="position:absolute;left:0;text-align:left;margin-left:100.55pt;margin-top:-52.3pt;width:11.1pt;height:11.3pt;z-index:251748352;mso-position-horizontal-relative:page" filled="f" stroked="f">
            <v:textbox style="layout-flow:vertical;mso-layout-flow-alt:bottom-to-top" inset="0,0,0,0">
              <w:txbxContent>
                <w:p w:rsidR="009D6CC4" w:rsidRDefault="00494099">
                  <w:pPr>
                    <w:spacing w:before="17"/>
                    <w:ind w:left="20"/>
                    <w:rPr>
                      <w:rFonts w:ascii="Arial" w:hAnsi="Arial"/>
                      <w:sz w:val="16"/>
                    </w:rPr>
                  </w:pPr>
                  <w:r>
                    <w:rPr>
                      <w:rFonts w:ascii="Arial" w:hAnsi="Arial"/>
                      <w:sz w:val="16"/>
                    </w:rPr>
                    <w:t>−1</w:t>
                  </w:r>
                </w:p>
              </w:txbxContent>
            </v:textbox>
            <w10:wrap anchorx="page"/>
          </v:shape>
        </w:pict>
      </w:r>
      <w:r>
        <w:pict>
          <v:shape id="_x0000_s1086" type="#_x0000_t202" style="position:absolute;left:0;text-align:left;margin-left:315.1pt;margin-top:-75pt;width:11.1pt;height:22.55pt;z-index:251757568;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sz w:val="16"/>
                    </w:rPr>
                    <w:t>Effect</w:t>
                  </w:r>
                </w:p>
              </w:txbxContent>
            </v:textbox>
            <w10:wrap anchorx="page"/>
          </v:shape>
        </w:pict>
      </w:r>
      <w:r>
        <w:pict>
          <v:shape id="_x0000_s1085" type="#_x0000_t202" style="position:absolute;left:0;text-align:left;margin-left:334.55pt;margin-top:-75.6pt;width:11.1pt;height:65.4pt;z-index:251759616;mso-position-horizontal-relative:page" filled="f" stroked="f">
            <v:textbox style="layout-flow:vertical;mso-layout-flow-alt:bottom-to-top" inset="0,0,0,0">
              <w:txbxContent>
                <w:p w:rsidR="009D6CC4" w:rsidRDefault="00494099">
                  <w:pPr>
                    <w:tabs>
                      <w:tab w:val="left" w:pos="1196"/>
                    </w:tabs>
                    <w:spacing w:before="17"/>
                    <w:ind w:left="20"/>
                    <w:rPr>
                      <w:rFonts w:ascii="Arial" w:hAnsi="Arial"/>
                      <w:sz w:val="16"/>
                    </w:rPr>
                  </w:pPr>
                  <w:r>
                    <w:rPr>
                      <w:rFonts w:ascii="Arial" w:hAnsi="Arial"/>
                      <w:sz w:val="16"/>
                    </w:rPr>
                    <w:t xml:space="preserve">−3   </w:t>
                  </w:r>
                  <w:r>
                    <w:rPr>
                      <w:rFonts w:ascii="Arial" w:hAnsi="Arial"/>
                      <w:spacing w:val="16"/>
                      <w:sz w:val="16"/>
                    </w:rPr>
                    <w:t xml:space="preserve"> </w:t>
                  </w:r>
                  <w:r>
                    <w:rPr>
                      <w:rFonts w:ascii="Arial" w:hAnsi="Arial"/>
                      <w:sz w:val="16"/>
                    </w:rPr>
                    <w:t xml:space="preserve">−2   </w:t>
                  </w:r>
                  <w:r>
                    <w:rPr>
                      <w:rFonts w:ascii="Arial" w:hAnsi="Arial"/>
                      <w:spacing w:val="16"/>
                      <w:sz w:val="16"/>
                    </w:rPr>
                    <w:t xml:space="preserve"> </w:t>
                  </w:r>
                  <w:r>
                    <w:rPr>
                      <w:rFonts w:ascii="Arial" w:hAnsi="Arial"/>
                      <w:sz w:val="16"/>
                    </w:rPr>
                    <w:t>−1</w:t>
                  </w:r>
                  <w:r>
                    <w:rPr>
                      <w:rFonts w:ascii="Arial" w:hAnsi="Arial"/>
                      <w:sz w:val="16"/>
                    </w:rPr>
                    <w:tab/>
                    <w:t>0</w:t>
                  </w:r>
                </w:p>
              </w:txbxContent>
            </v:textbox>
            <w10:wrap anchorx="page"/>
          </v:shape>
        </w:pict>
      </w:r>
      <w:r>
        <w:rPr>
          <w:rFonts w:ascii="Arial"/>
          <w:sz w:val="16"/>
        </w:rPr>
        <w:t>28.2</w:t>
      </w:r>
      <w:r>
        <w:rPr>
          <w:rFonts w:ascii="Arial"/>
          <w:sz w:val="16"/>
        </w:rPr>
        <w:tab/>
        <w:t>28.4</w:t>
      </w:r>
      <w:r>
        <w:rPr>
          <w:rFonts w:ascii="Arial"/>
          <w:sz w:val="16"/>
        </w:rPr>
        <w:tab/>
        <w:t>28.6</w:t>
      </w:r>
      <w:r>
        <w:rPr>
          <w:rFonts w:ascii="Arial"/>
          <w:sz w:val="16"/>
        </w:rPr>
        <w:tab/>
        <w:t>28.8</w:t>
      </w:r>
      <w:r>
        <w:rPr>
          <w:rFonts w:ascii="Arial"/>
          <w:sz w:val="16"/>
        </w:rPr>
        <w:tab/>
        <w:t>0.0</w:t>
      </w:r>
      <w:r>
        <w:rPr>
          <w:rFonts w:ascii="Arial"/>
          <w:sz w:val="16"/>
        </w:rPr>
        <w:tab/>
        <w:t>0.5</w:t>
      </w:r>
      <w:r>
        <w:rPr>
          <w:rFonts w:ascii="Arial"/>
          <w:sz w:val="16"/>
        </w:rPr>
        <w:tab/>
        <w:t>1.0</w:t>
      </w:r>
      <w:r>
        <w:rPr>
          <w:rFonts w:ascii="Arial"/>
          <w:sz w:val="16"/>
        </w:rPr>
        <w:tab/>
        <w:t>1.5</w:t>
      </w:r>
    </w:p>
    <w:p w:rsidR="009D6CC4" w:rsidRDefault="009D6CC4">
      <w:pPr>
        <w:pStyle w:val="BodyText"/>
        <w:spacing w:before="4"/>
        <w:ind w:left="0"/>
        <w:rPr>
          <w:rFonts w:ascii="Arial"/>
          <w:sz w:val="9"/>
        </w:rPr>
      </w:pPr>
    </w:p>
    <w:p w:rsidR="009D6CC4" w:rsidRDefault="009D6CC4">
      <w:pPr>
        <w:rPr>
          <w:rFonts w:ascii="Arial"/>
          <w:sz w:val="9"/>
        </w:rPr>
        <w:sectPr w:rsidR="009D6CC4">
          <w:footerReference w:type="default" r:id="rId19"/>
          <w:pgSz w:w="12240" w:h="15840"/>
          <w:pgMar w:top="1500" w:right="0" w:bottom="1060" w:left="1720" w:header="0" w:footer="872" w:gutter="0"/>
          <w:pgNumType w:start="39"/>
          <w:cols w:space="720"/>
        </w:sectPr>
      </w:pPr>
    </w:p>
    <w:p w:rsidR="009D6CC4" w:rsidRDefault="00494099">
      <w:pPr>
        <w:spacing w:before="97"/>
        <w:ind w:left="1876"/>
        <w:rPr>
          <w:rFonts w:ascii="Arial" w:hAnsi="Arial"/>
          <w:sz w:val="16"/>
        </w:rPr>
      </w:pPr>
      <w:r>
        <w:rPr>
          <w:rFonts w:ascii="Arial" w:hAnsi="Arial"/>
          <w:sz w:val="16"/>
        </w:rPr>
        <w:t>2.5−year ave. SST</w:t>
      </w:r>
    </w:p>
    <w:p w:rsidR="009D6CC4" w:rsidRDefault="00494099">
      <w:pPr>
        <w:pStyle w:val="BodyText"/>
        <w:spacing w:before="1"/>
        <w:ind w:left="0"/>
        <w:rPr>
          <w:rFonts w:ascii="Arial"/>
          <w:sz w:val="40"/>
        </w:rPr>
      </w:pPr>
      <w:r>
        <w:br w:type="column"/>
      </w:r>
    </w:p>
    <w:p w:rsidR="009D6CC4" w:rsidRDefault="00494099">
      <w:pPr>
        <w:pStyle w:val="BodyText"/>
        <w:spacing w:before="0"/>
        <w:ind w:left="727"/>
      </w:pPr>
      <w:r>
        <w:t xml:space="preserve">Figure </w:t>
      </w:r>
      <w:r>
        <w:rPr>
          <w:spacing w:val="-20"/>
        </w:rPr>
        <w:t>5</w:t>
      </w:r>
    </w:p>
    <w:p w:rsidR="009D6CC4" w:rsidRDefault="00494099">
      <w:pPr>
        <w:spacing w:before="97"/>
        <w:ind w:left="1470"/>
        <w:rPr>
          <w:rFonts w:ascii="Arial" w:hAnsi="Arial"/>
          <w:sz w:val="16"/>
        </w:rPr>
      </w:pPr>
      <w:r>
        <w:br w:type="column"/>
      </w:r>
      <w:r>
        <w:rPr>
          <w:rFonts w:ascii="Arial" w:hAnsi="Arial"/>
          <w:sz w:val="16"/>
        </w:rPr>
        <w:t>Jun−Sep upwelling index</w:t>
      </w:r>
    </w:p>
    <w:p w:rsidR="009D6CC4" w:rsidRDefault="009D6CC4">
      <w:pPr>
        <w:rPr>
          <w:rFonts w:ascii="Arial" w:hAnsi="Arial"/>
          <w:sz w:val="16"/>
        </w:rPr>
        <w:sectPr w:rsidR="009D6CC4">
          <w:type w:val="continuous"/>
          <w:pgSz w:w="12240" w:h="15840"/>
          <w:pgMar w:top="1500" w:right="0" w:bottom="1060" w:left="1720" w:header="720" w:footer="720" w:gutter="0"/>
          <w:cols w:num="3" w:space="720" w:equalWidth="0">
            <w:col w:w="3215" w:space="40"/>
            <w:col w:w="1565" w:space="39"/>
            <w:col w:w="5661"/>
          </w:cols>
        </w:sectPr>
      </w:pPr>
    </w:p>
    <w:p w:rsidR="009D6CC4" w:rsidRDefault="00494099">
      <w:pPr>
        <w:rPr>
          <w:sz w:val="2"/>
          <w:szCs w:val="2"/>
        </w:rPr>
      </w:pPr>
      <w:r>
        <w:pict>
          <v:shape id="_x0000_s1084" type="#_x0000_t202" style="position:absolute;margin-left:100.55pt;margin-top:105.35pt;width:11.1pt;height:6.55pt;z-index:251756544;mso-position-horizontal-relative:page;mso-position-vertic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1</w:t>
                  </w:r>
                </w:p>
              </w:txbxContent>
            </v:textbox>
            <w10:wrap anchorx="page" anchory="page"/>
          </v:shape>
        </w:pict>
      </w:r>
    </w:p>
    <w:p w:rsidR="009D6CC4" w:rsidRDefault="009D6CC4">
      <w:pPr>
        <w:rPr>
          <w:sz w:val="2"/>
          <w:szCs w:val="2"/>
        </w:rPr>
        <w:sectPr w:rsidR="009D6CC4">
          <w:type w:val="continuous"/>
          <w:pgSz w:w="12240" w:h="15840"/>
          <w:pgMar w:top="1500" w:right="0" w:bottom="1060" w:left="1720" w:header="720" w:footer="720" w:gutter="0"/>
          <w:cols w:space="720"/>
        </w:sect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1"/>
        <w:ind w:left="0"/>
        <w:rPr>
          <w:rFonts w:ascii="Arial"/>
          <w:sz w:val="23"/>
        </w:rPr>
      </w:pPr>
    </w:p>
    <w:p w:rsidR="009D6CC4" w:rsidRDefault="00494099">
      <w:pPr>
        <w:tabs>
          <w:tab w:val="left" w:pos="1334"/>
          <w:tab w:val="left" w:pos="1815"/>
          <w:tab w:val="left" w:pos="2296"/>
          <w:tab w:val="left" w:pos="2776"/>
          <w:tab w:val="left" w:pos="3212"/>
          <w:tab w:val="left" w:pos="3693"/>
          <w:tab w:val="left" w:pos="4173"/>
          <w:tab w:val="left" w:pos="5534"/>
          <w:tab w:val="left" w:pos="6014"/>
          <w:tab w:val="left" w:pos="6495"/>
          <w:tab w:val="left" w:pos="6976"/>
          <w:tab w:val="left" w:pos="7456"/>
          <w:tab w:val="left" w:pos="7892"/>
          <w:tab w:val="left" w:pos="8373"/>
          <w:tab w:val="left" w:pos="8853"/>
        </w:tabs>
        <w:spacing w:before="97"/>
        <w:ind w:left="854"/>
        <w:rPr>
          <w:rFonts w:ascii="Arial"/>
          <w:sz w:val="16"/>
        </w:rPr>
      </w:pPr>
      <w:r>
        <w:pict>
          <v:group id="_x0000_s1078" style="position:absolute;left:0;text-align:left;margin-left:125.4pt;margin-top:-190.9pt;width:180.9pt;height:190.65pt;z-index:251766784;mso-position-horizontal-relative:page" coordorigin="2508,-3818" coordsize="3618,3813">
            <v:shape id="_x0000_s1083" style="position:absolute;left:1549;top:-243;width:3918;height:2003" coordorigin="1550,-242" coordsize="3918,2003" o:spt="100" adj="0,,0" path="m4771,-2953r3,-14l4782,-2978r12,-8l4808,-2989r14,3l4834,-2978r7,11l4844,-2953r-3,15l4834,-2927r-12,8l4808,-2916r-14,-3l4782,-2927r-8,-11l4771,-2953t150,143l4924,-2824r8,-11l4944,-2843r14,-3l4972,-2843r12,8l4992,-2824r2,14l4992,-2795r-8,11l4972,-2776r-14,3l4944,-2776r-12,-8l4924,-2795r-3,-15m4739,-2861r3,-14l4750,-2886r11,-8l4775,-2897r15,3l4801,-2886r8,11l4812,-2861r-3,14l4801,-2835r-11,8l4775,-2824r-14,-3l4750,-2835r-8,-12l4739,-2861t-2040,329l2702,-2546r8,-11l2721,-2565r14,-3l2750,-2565r11,8l2769,-2546r3,14l2769,-2517r-8,11l2750,-2498r-15,3l2721,-2498r-11,-8l2702,-2517r-3,-15m5159,-2083r3,-15l5170,-2109r11,-8l5195,-2120r15,3l5221,-2109r8,11l5232,-2083r-3,14l5221,-2058r-11,8l5195,-2047r-14,-3l5170,-2058r-8,-11l5159,-2083t-246,-46l4916,-2143r8,-12l4935,-2162r14,-3l4963,-2162r12,7l4983,-2143r3,14l4983,-2115r-8,12l4963,-2095r-14,3l4935,-2095r-11,-8l4916,-2115r-3,-14m4839,-2231r3,-14l4850,-2256r11,-8l4875,-2267r15,3l4901,-2256r8,11l4912,-2231r-3,14l4901,-2205r-11,8l4875,-2194r-14,-3l4850,-2205r-8,-12l4839,-2231t734,-514l5576,-2759r8,-12l5596,-2779r14,-2l5624,-2779r11,8l5643,-2759r3,14l5643,-2731r-8,12l5624,-2712r-14,3l5596,-2712r-12,-7l5576,-2731r-3,-14m5452,-2842r3,-14l5463,-2868r12,-7l5489,-2878r14,3l5515,-2868r7,12l5525,-2842r-3,14l5515,-2816r-12,8l5489,-2805r-14,-3l5463,-2816r-8,-12l5452,-2842t-81,236l5374,-2620r8,-11l5393,-2639r14,-3l5422,-2639r11,8l5441,-2620r3,14l5441,-2592r-8,12l5422,-2572r-15,3l5393,-2572r-11,-8l5374,-2592r-3,-14m5615,-2839r3,-14l5626,-2864r11,-8l5652,-2875r14,3l5677,-2864r8,11l5688,-2839r-3,14l5677,-2813r-11,8l5652,-2802r-15,-3l5626,-2813r-8,-12l5615,-2839t-253,115l5365,-2738r8,-12l5384,-2758r15,-2l5413,-2758r11,8l5432,-2738r3,14l5432,-2710r-8,12l5413,-2691r-14,3l5384,-2691r-11,-7l5365,-2710r-3,-14m5538,-2684r3,-15l5548,-2710r12,-8l5574,-2721r14,3l5600,-2710r8,11l5611,-2684r-3,14l5600,-2659r-12,8l5574,-2648r-14,-3l5548,-2659r-7,-11l5538,-2684t-153,-381l5388,-3080r8,-11l5407,-3099r15,-3l5436,-3099r11,8l5455,-3080r3,15l5455,-3051r-8,11l5436,-3032r-14,3l5407,-3032r-11,-8l5388,-3051r-3,-14m5484,-3025r3,-14l5495,-3051r11,-8l5520,-3062r15,3l5546,-3051r8,12l5557,-3025r-3,14l5546,-2999r-11,8l5520,-2989r-14,-2l5495,-2999r-8,-12l5484,-3025t-60,-5l5427,-3044r8,-11l5446,-3063r14,-3l5474,-3063r12,8l5494,-3044r3,14l5494,-3015r-8,11l5474,-2996r-14,3l5446,-2996r-11,-8l5427,-3015r-3,-15m5374,-2996r3,-14l5385,-3022r11,-8l5410,-3033r14,3l5436,-3022r8,12l5447,-2996r-3,14l5436,-2971r-12,8l5410,-2960r-14,-3l5385,-2971r-8,-11l5374,-2996t92,-24l5469,-3034r8,-12l5488,-3053r14,-3l5517,-3053r11,7l5536,-3034r3,14l5536,-3006r-8,12l5517,-2986r-15,3l5488,-2986r-11,-8l5469,-3006r-3,-14m5494,-3076r3,-14l5505,-3101r12,-8l5531,-3112r14,3l5556,-3101r8,11l5567,-3076r-3,15l5556,-3050r-11,8l5531,-3039r-14,-3l5505,-3050r-8,-11l5494,-3076t76,212l5573,-2878r8,-11l5593,-2897r14,-3l5621,-2897r12,8l5640,-2878r3,14l5640,-2849r-7,11l5621,-2830r-14,3l5593,-2830r-12,-8l5573,-2849r-3,-15m5291,-2896r3,-14l5302,-2921r11,-8l5328,-2932r14,3l5353,-2921r8,11l5364,-2896r-3,14l5353,-2870r-11,8l5328,-2859r-15,-3l5302,-2870r-8,-12l5291,-2896t179,-289l5473,-3199r8,-11l5492,-3218r15,-3l5521,-3218r11,8l5540,-3199r3,14l5540,-3171r-8,12l5521,-3151r-14,3l5492,-3151r-11,-8l5473,-3171r-3,-14m5352,-2814r2,-14l5362,-2840r12,-7l5388,-2850r14,3l5414,-2840r7,12l5424,-2814r-3,14l5414,-2788r-12,8l5388,-2778r-14,-2l5362,-2788r-8,-12l5352,-2814t-942,414l4412,-2414r8,-12l4432,-2434r14,-3l4460,-2434r12,8l4479,-2414r3,14l4479,-2386r-7,11l4460,-2367r-14,3l4432,-2367r-12,-8l4412,-2386r-2,-14m3019,-2209r3,-14l3030,-2234r12,-8l3056,-2245r14,3l3082,-2234r7,11l3092,-2209r-3,14l3082,-2183r-12,8l3056,-2172r-14,-3l3030,-2183r-8,-12l3019,-2209t1134,511l4156,-1712r7,-11l4175,-1731r14,-3l4203,-1731r12,8l4223,-1712r3,14l4223,-1683r-8,11l4203,-1664r-14,3l4175,-1664r-12,-8l4156,-1683r-3,-15m4647,-2180r3,-14l4658,-2205r11,-8l4683,-2216r14,3l4709,-2205r8,11l4720,-2180r-3,15l4709,-2154r-12,8l4683,-2143r-14,-3l4658,-2154r-8,-11l4647,-2180t152,-301l4802,-2495r7,-12l4821,-2515r14,-3l4849,-2515r12,8l4869,-2495r3,14l4869,-2467r-8,11l4849,-2448r-14,3l4821,-2448r-12,-8l4802,-2467r-3,-14m5028,-2453r3,-14l5039,-2479r11,-8l5064,-2490r15,3l5090,-2479r8,12l5101,-2453r-3,14l5090,-2428r-11,8l5064,-2417r-14,-3l5039,-2428r-8,-11l5028,-2453t781,-695l5812,-3162r8,-12l5831,-3182r15,-3l5860,-3182r11,8l5879,-3162r3,14l5879,-3134r-8,11l5860,-3115r-14,3l5831,-3115r-11,-8l5812,-3134r-3,-14m4949,-3252r3,-14l4960,-3277r11,-8l4985,-3288r14,3l5011,-3277r8,11l5022,-3252r-3,14l5011,-3226r-12,8l4985,-3215r-14,-3l4960,-3226r-8,-12l4949,-3252t134,479l5085,-2787r8,-12l5105,-2807r14,-3l5133,-2807r12,8l5153,-2787r3,14l5153,-2759r-8,12l5133,-2740r-14,3l5105,-2740r-12,-7l5085,-2759r-2,-14e" filled="f" strokeweight=".21497mm">
              <v:stroke joinstyle="round"/>
              <v:formulas/>
              <v:path arrowok="t" o:connecttype="segments"/>
            </v:shape>
            <v:shape id="_x0000_s1082" style="position:absolute;left:1314;top:-887;width:4446;height:4685" coordorigin="1315,-887" coordsize="4446,4685" o:spt="100" adj="0,,0" path="m2619,-103r3365,m2619,-103r,98m3100,-103r,98m3581,-103r,98m4061,-103r,98m4542,-103r,98m5023,-103r,98m5503,-103r,98m5984,-103r,98m2605,-117r,-3551m2605,-117r-97,m2605,-625r-97,m2605,-1132r-97,m2605,-1639r-97,m2605,-2146r-97,m2605,-2654r-97,m2605,-3161r-97,m2605,-3668r-97,m2605,-103r3515,l6120,-3812r-3515,l2605,-103e" filled="f" strokeweight=".21497mm">
              <v:stroke joinstyle="round"/>
              <v:formulas/>
              <v:path arrowok="t" o:connecttype="segments"/>
            </v:shape>
            <v:line id="_x0000_s1081" style="position:absolute" from="2735,-240" to="5990,-3522" strokeweight=".21497mm"/>
            <v:shape id="_x0000_s1080" type="#_x0000_t202" style="position:absolute;left:2896;top:-3707;width:730;height:182" filled="f" stroked="f">
              <v:textbox inset="0,0,0,0">
                <w:txbxContent>
                  <w:p w:rsidR="009D6CC4" w:rsidRDefault="00494099">
                    <w:pPr>
                      <w:spacing w:line="181" w:lineRule="exact"/>
                      <w:rPr>
                        <w:rFonts w:ascii="Arial"/>
                        <w:sz w:val="16"/>
                      </w:rPr>
                    </w:pPr>
                    <w:r>
                      <w:rPr>
                        <w:rFonts w:ascii="Arial"/>
                        <w:sz w:val="16"/>
                      </w:rPr>
                      <w:t>R2 = 24.4</w:t>
                    </w:r>
                  </w:p>
                </w:txbxContent>
              </v:textbox>
            </v:shape>
            <v:shape id="_x0000_s1079" type="#_x0000_t202" style="position:absolute;left:5938;top:-3707;width:129;height:182" filled="f" stroked="f">
              <v:textbox inset="0,0,0,0">
                <w:txbxContent>
                  <w:p w:rsidR="009D6CC4" w:rsidRDefault="00494099">
                    <w:pPr>
                      <w:spacing w:line="181" w:lineRule="exact"/>
                      <w:rPr>
                        <w:rFonts w:ascii="Arial"/>
                        <w:sz w:val="16"/>
                      </w:rPr>
                    </w:pPr>
                    <w:r>
                      <w:rPr>
                        <w:rFonts w:ascii="Arial"/>
                        <w:w w:val="101"/>
                        <w:sz w:val="16"/>
                      </w:rPr>
                      <w:t>A</w:t>
                    </w:r>
                  </w:p>
                </w:txbxContent>
              </v:textbox>
            </v:shape>
            <w10:wrap anchorx="page"/>
          </v:group>
        </w:pict>
      </w:r>
      <w:r>
        <w:pict>
          <v:group id="_x0000_s1072" style="position:absolute;left:0;text-align:left;margin-left:359.4pt;margin-top:-190.9pt;width:180.9pt;height:190.65pt;z-index:251769856;mso-position-horizontal-relative:page" coordorigin="7188,-3818" coordsize="3618,3813">
            <v:shape id="_x0000_s1077" style="position:absolute;left:7309;top:-223;width:3918;height:1994" coordorigin="7310,-222" coordsize="3918,1994" o:spt="100" adj="0,,0" path="m9451,-2933r3,-14l9462,-2958r12,-8l9488,-2969r14,3l9514,-2958r7,11l9524,-2933r-3,15l9514,-2907r-12,8l9488,-2896r-14,-3l9462,-2907r-8,-11l9451,-2933t28,133l9482,-2814r7,-12l9501,-2834r14,-3l9529,-2834r12,8l9549,-2814r3,14l9549,-2786r-8,12l9529,-2767r-14,3l9501,-2767r-12,-7l9482,-2786r-3,-14m9601,-2567r3,-14l9612,-2592r12,-8l9638,-2603r14,3l9664,-2592r8,11l9674,-2567r-2,15l9664,-2541r-12,8l9638,-2530r-14,-3l9612,-2541r-8,-11l9601,-2567t-8,46l9596,-2535r8,-12l9615,-2554r14,-3l9643,-2554r12,7l9663,-2535r3,14l9663,-2507r-8,12l9643,-2487r-14,2l9615,-2487r-11,-8l9596,-2507r-3,-14m7379,-1762r3,-14l7390,-1788r11,-8l7415,-1798r15,2l7441,-1788r8,12l7452,-1762r-3,14l7441,-1736r-11,7l7415,-1726r-14,-3l7390,-1736r-8,-12l7379,-1762t2460,74l9842,-1702r8,-12l9861,-1722r14,-3l9890,-1722r11,8l9909,-1702r3,14l9909,-1674r-8,11l9890,-1655r-15,3l9861,-1655r-11,-8l9842,-1674r-3,-14m10253,-2999r3,-14l10264,-3025r12,-7l10290,-3035r14,3l10315,-3025r8,12l10326,-2999r-3,14l10315,-2973r-11,8l10290,-2962r-14,-3l10264,-2973r-8,-12l10253,-2999t42,70l10298,-2944r8,-11l10317,-2963r15,-3l10346,-2963r11,8l10365,-2944r3,15l10365,-2915r-8,11l10346,-2896r-14,3l10317,-2896r-11,-8l10298,-2915r-3,-14m10051,-2916r3,-14l10062,-2942r11,-8l10087,-2953r15,3l10113,-2942r8,12l10124,-2916r-3,14l10113,-2891r-11,8l10087,-2880r-14,-3l10062,-2891r-8,-11l10051,-2916t14,36l10068,-2894r8,-12l10087,-2914r15,-3l10116,-2914r11,8l10135,-2894r3,14l10135,-2866r-8,12l10116,-2847r-14,3l10087,-2847r-11,-7l10068,-2866r-3,-14m10164,-3036r3,-14l10175,-3062r11,-8l10200,-3073r15,3l10226,-3062r8,12l10237,-3036r-3,14l10226,-3011r-11,8l10200,-3000r-14,-3l10175,-3011r-8,-11l10164,-3036t-60,-85l10107,-3135r8,-12l10126,-3155r14,-3l10154,-3155r12,8l10174,-3135r3,14l10174,-3107r-8,12l10154,-3088r-14,3l10126,-3088r-11,-7l10107,-3107r-3,-14m10054,-3123r3,-14l10065,-3148r11,-8l10090,-3159r14,3l10116,-3148r8,11l10127,-3123r-3,14l10116,-3097r-12,8l10090,-3086r-14,-3l10065,-3097r-8,-12l10054,-3123t92,-6l10149,-3143r8,-12l10168,-3163r14,-3l10197,-3163r11,8l10216,-3143r3,14l10216,-3115r-8,12l10197,-3096r-15,3l10168,-3096r-11,-7l10149,-3115r-3,-14m10174,-3161r3,-14l10185,-3187r12,-8l10211,-3198r14,3l10236,-3187r8,12l10247,-3161r-3,14l10236,-3136r-11,8l10211,-3125r-14,-3l10185,-3136r-8,-11l10174,-3161t76,99l10253,-3076r8,-12l10273,-3096r14,-2l10301,-3096r12,8l10320,-3076r3,14l10320,-3048r-7,12l10301,-3029r-14,3l10273,-3029r-12,-7l10253,-3048r-3,-14m9971,-3071r3,-14l9982,-3097r11,-8l10008,-3107r14,2l10033,-3097r8,12l10044,-3071r-3,14l10033,-3045r-11,8l10008,-3034r-15,-3l9982,-3045r-8,-12l9971,-3071t179,-134l10153,-3219r8,-12l10172,-3238r15,-3l10201,-3238r11,7l10220,-3219r3,14l10220,-3191r-8,12l10201,-3171r-14,2l10172,-3171r-11,-8l10153,-3191r-3,-14m10032,-3038r2,-14l10042,-3063r12,-8l10068,-3074r14,3l10094,-3063r7,11l10104,-3038r-3,15l10094,-3012r-12,8l10068,-3001r-14,-3l10042,-3012r-8,-11l10032,-3038t100,313l10135,-2739r8,-11l10155,-2758r14,-3l10183,-2758r12,8l10202,-2739r3,14l10202,-2711r-7,12l10183,-2691r-14,3l10155,-2691r-12,-8l10135,-2711r-3,-14m9419,-2476r3,-14l9430,-2502r11,-8l9455,-2513r15,3l9481,-2502r8,12l9492,-2476r-3,14l9481,-2451r-11,8l9455,-2440r-14,-3l9430,-2451r-8,-11l9419,-2476t-92,40l9330,-2450r8,-12l9349,-2470r14,-3l9377,-2470r12,8l9397,-2450r3,14l9397,-2422r-8,12l9377,-2403r-14,3l9349,-2403r-11,-7l9330,-2422r-3,-14m9090,-2013r2,-14l9100,-2039r12,-7l9126,-2049r14,3l9152,-2039r7,12l9162,-2013r-3,14l9152,-1987r-12,8l9126,-1977r-14,-2l9100,-1987r-8,-12l9090,-2013t429,60l9522,-1967r8,-12l9541,-1987r14,-3l9570,-1987r11,8l9589,-1967r3,14l9589,-1939r-8,12l9570,-1919r-15,2l9541,-1919r-11,-8l9522,-1939r-3,-14m7699,-2003r3,-15l7710,-2029r12,-8l7736,-2040r14,3l7762,-2029r7,11l7772,-2003r-3,14l7762,-1978r-12,8l7736,-1967r-14,-3l7710,-1978r-8,-11l7699,-2003t1134,148l8836,-1869r7,-12l8855,-1889r14,-3l8883,-1889r12,8l8903,-1869r3,14l8903,-1841r-8,11l8883,-1822r-14,3l8855,-1822r-12,-8l8836,-1841r-3,-14m9708,-2833r3,-15l9719,-2859r11,-8l9744,-2870r15,3l9770,-2859r8,11l9781,-2833r-3,14l9770,-2808r-11,8l9744,-2797r-14,-3l9719,-2808r-8,-11l9708,-2833t334,466l10045,-2382r8,-11l10064,-2401r15,-3l10093,-2401r11,8l10112,-2382r3,15l10112,-2353r-8,11l10093,-2334r-14,3l10064,-2334r-11,-8l10045,-2353r-3,-14m10218,-2558r3,-14l10228,-2584r12,-8l10254,-2595r14,3l10280,-2584r8,12l10291,-2558r-3,14l10280,-2532r-12,8l10254,-2522r-14,-2l10228,-2532r-7,-12l10218,-2558t271,-633l10492,-3205r8,-12l10511,-3225r15,-3l10540,-3225r11,8l10559,-3205r3,14l10559,-3177r-8,11l10540,-3158r-14,3l10511,-3158r-11,-8l10492,-3177r-3,-14m9629,-3235r3,-14l9640,-3261r11,-8l9665,-3272r14,3l9691,-3261r8,12l9702,-3235r-3,14l9691,-3210r-12,8l9665,-3199r-14,-3l9640,-3210r-8,-11l9629,-3235t134,222l9765,-3027r8,-11l9785,-3046r14,-3l9813,-3046r12,8l9833,-3027r3,14l9833,-2998r-8,11l9813,-2979r-14,3l9785,-2979r-12,-8l9765,-2998r-2,-15e" filled="f" strokeweight=".21497mm">
              <v:stroke joinstyle="round"/>
              <v:formulas/>
              <v:path arrowok="t" o:connecttype="segments"/>
            </v:shape>
            <v:shape id="_x0000_s1076" style="position:absolute;left:7074;top:-887;width:4446;height:4685" coordorigin="7075,-887" coordsize="4446,4685" o:spt="100" adj="0,,0" path="m7299,-103r3365,m7299,-103r,98m7780,-103r,98m8261,-103r,98m8741,-103r,98m9222,-103r,98m9703,-103r,98m10183,-103r,98m10664,-103r,98m7285,-117r,-3551m7285,-117r-97,m7285,-625r-97,m7285,-1132r-97,m7285,-1639r-97,m7285,-2146r-97,m7285,-2654r-97,m7285,-3161r-97,m7285,-3668r-97,m7285,-103r3515,l10800,-3812r-3515,l7285,-103e" filled="f" strokeweight=".21497mm">
              <v:stroke joinstyle="round"/>
              <v:formulas/>
              <v:path arrowok="t" o:connecttype="segments"/>
            </v:shape>
            <v:line id="_x0000_s1075" style="position:absolute" from="7415,-240" to="10526,-3522" strokeweight=".21497mm"/>
            <v:shape id="_x0000_s1074" type="#_x0000_t202" style="position:absolute;left:7576;top:-3707;width:594;height:182" filled="f" stroked="f">
              <v:textbox inset="0,0,0,0">
                <w:txbxContent>
                  <w:p w:rsidR="009D6CC4" w:rsidRDefault="00494099">
                    <w:pPr>
                      <w:spacing w:line="181" w:lineRule="exact"/>
                      <w:rPr>
                        <w:rFonts w:ascii="Arial"/>
                        <w:sz w:val="16"/>
                      </w:rPr>
                    </w:pPr>
                    <w:r>
                      <w:rPr>
                        <w:rFonts w:ascii="Arial"/>
                        <w:sz w:val="16"/>
                      </w:rPr>
                      <w:t>R2 = 41</w:t>
                    </w:r>
                  </w:p>
                </w:txbxContent>
              </v:textbox>
            </v:shape>
            <v:shape id="_x0000_s1073" type="#_x0000_t202" style="position:absolute;left:10618;top:-3707;width:129;height:182" filled="f" stroked="f">
              <v:textbox inset="0,0,0,0">
                <w:txbxContent>
                  <w:p w:rsidR="009D6CC4" w:rsidRDefault="00494099">
                    <w:pPr>
                      <w:spacing w:line="181" w:lineRule="exact"/>
                      <w:rPr>
                        <w:rFonts w:ascii="Arial"/>
                        <w:sz w:val="16"/>
                      </w:rPr>
                    </w:pPr>
                    <w:r>
                      <w:rPr>
                        <w:rFonts w:ascii="Arial"/>
                        <w:w w:val="101"/>
                        <w:sz w:val="16"/>
                      </w:rPr>
                      <w:t>B</w:t>
                    </w:r>
                  </w:p>
                </w:txbxContent>
              </v:textbox>
            </v:shape>
            <w10:wrap anchorx="page"/>
          </v:group>
        </w:pict>
      </w:r>
      <w:r>
        <w:pict>
          <v:shape id="_x0000_s1071" type="#_x0000_t202" style="position:absolute;left:0;text-align:left;margin-left:81.1pt;margin-top:-133.4pt;width:20.8pt;height:71.15pt;z-index:-254003200;mso-position-horizontal-relative:page" filled="f" stroked="f">
            <v:textbox style="layout-flow:vertical;mso-layout-flow-alt:bottom-to-top" inset="0,0,0,0">
              <w:txbxContent>
                <w:p w:rsidR="009D6CC4" w:rsidRDefault="00494099">
                  <w:pPr>
                    <w:spacing w:before="17" w:line="254" w:lineRule="auto"/>
                    <w:ind w:left="62" w:hanging="43"/>
                    <w:rPr>
                      <w:rFonts w:ascii="Arial"/>
                      <w:sz w:val="16"/>
                    </w:rPr>
                  </w:pPr>
                  <w:r>
                    <w:rPr>
                      <w:rFonts w:ascii="Arial"/>
                      <w:sz w:val="16"/>
                    </w:rPr>
                    <w:t>Predicted log catch without covariates</w:t>
                  </w:r>
                </w:p>
              </w:txbxContent>
            </v:textbox>
            <w10:wrap anchorx="page"/>
          </v:shape>
        </w:pict>
      </w:r>
      <w:r>
        <w:pict>
          <v:shape id="_x0000_s1070" type="#_x0000_t202" style="position:absolute;left:0;text-align:left;margin-left:110.25pt;margin-top:-9.1pt;width:11.1pt;height:6.55pt;z-index:251785216;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5</w:t>
                  </w:r>
                </w:p>
              </w:txbxContent>
            </v:textbox>
            <w10:wrap anchorx="page"/>
          </v:shape>
        </w:pict>
      </w:r>
      <w:r>
        <w:pict>
          <v:shape id="_x0000_s1069" type="#_x0000_t202" style="position:absolute;left:0;text-align:left;margin-left:110.25pt;margin-top:-34.5pt;width:11.1pt;height:6.55pt;z-index:251786240;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6</w:t>
                  </w:r>
                </w:p>
              </w:txbxContent>
            </v:textbox>
            <w10:wrap anchorx="page"/>
          </v:shape>
        </w:pict>
      </w:r>
      <w:r>
        <w:pict>
          <v:shape id="_x0000_s1068" type="#_x0000_t202" style="position:absolute;left:0;text-align:left;margin-left:110.25pt;margin-top:-59.85pt;width:11.1pt;height:6.55pt;z-index:251787264;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7</w:t>
                  </w:r>
                </w:p>
              </w:txbxContent>
            </v:textbox>
            <w10:wrap anchorx="page"/>
          </v:shape>
        </w:pict>
      </w:r>
      <w:r>
        <w:pict>
          <v:shape id="_x0000_s1067" type="#_x0000_t202" style="position:absolute;left:0;text-align:left;margin-left:110.25pt;margin-top:-85.2pt;width:11.1pt;height:6.55pt;z-index:251788288;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8</w:t>
                  </w:r>
                </w:p>
              </w:txbxContent>
            </v:textbox>
            <w10:wrap anchorx="page"/>
          </v:shape>
        </w:pict>
      </w:r>
      <w:r>
        <w:pict>
          <v:shape id="_x0000_s1066" type="#_x0000_t202" style="position:absolute;left:0;text-align:left;margin-left:315.1pt;margin-top:-133.4pt;width:20.8pt;height:71.15pt;z-index:251794432;mso-position-horizontal-relative:page" filled="f" stroked="f">
            <v:textbox style="layout-flow:vertical;mso-layout-flow-alt:bottom-to-top" inset="0,0,0,0">
              <w:txbxContent>
                <w:p w:rsidR="009D6CC4" w:rsidRDefault="00494099">
                  <w:pPr>
                    <w:spacing w:before="17" w:line="254" w:lineRule="auto"/>
                    <w:ind w:left="175" w:hanging="156"/>
                    <w:rPr>
                      <w:rFonts w:ascii="Arial"/>
                      <w:sz w:val="16"/>
                    </w:rPr>
                  </w:pPr>
                  <w:r>
                    <w:rPr>
                      <w:rFonts w:ascii="Arial"/>
                      <w:sz w:val="16"/>
                    </w:rPr>
                    <w:t>Predicted log catch with covariates</w:t>
                  </w:r>
                </w:p>
              </w:txbxContent>
            </v:textbox>
            <w10:wrap anchorx="page"/>
          </v:shape>
        </w:pict>
      </w:r>
      <w:r>
        <w:pict>
          <v:shape id="_x0000_s1065" type="#_x0000_t202" style="position:absolute;left:0;text-align:left;margin-left:344.25pt;margin-top:-9.1pt;width:11.1pt;height:6.55pt;z-index:251801600;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5</w:t>
                  </w:r>
                </w:p>
              </w:txbxContent>
            </v:textbox>
            <w10:wrap anchorx="page"/>
          </v:shape>
        </w:pict>
      </w:r>
      <w:r>
        <w:pict>
          <v:shape id="_x0000_s1064" type="#_x0000_t202" style="position:absolute;left:0;text-align:left;margin-left:344.25pt;margin-top:-34.5pt;width:11.1pt;height:6.55pt;z-index:251802624;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6</w:t>
                  </w:r>
                </w:p>
              </w:txbxContent>
            </v:textbox>
            <w10:wrap anchorx="page"/>
          </v:shape>
        </w:pict>
      </w:r>
      <w:r>
        <w:pict>
          <v:shape id="_x0000_s1063" type="#_x0000_t202" style="position:absolute;left:0;text-align:left;margin-left:344.25pt;margin-top:-59.85pt;width:11.1pt;height:6.55pt;z-index:251803648;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7</w:t>
                  </w:r>
                </w:p>
              </w:txbxContent>
            </v:textbox>
            <w10:wrap anchorx="page"/>
          </v:shape>
        </w:pict>
      </w:r>
      <w:r>
        <w:pict>
          <v:shape id="_x0000_s1062" type="#_x0000_t202" style="position:absolute;left:0;text-align:left;margin-left:344.25pt;margin-top:-85.2pt;width:11.1pt;height:6.55pt;z-index:251804672;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8</w:t>
                  </w:r>
                </w:p>
              </w:txbxContent>
            </v:textbox>
            <w10:wrap anchorx="page"/>
          </v:shape>
        </w:pict>
      </w:r>
      <w:r>
        <w:rPr>
          <w:rFonts w:ascii="Arial"/>
          <w:sz w:val="16"/>
        </w:rPr>
        <w:t>5</w:t>
      </w:r>
      <w:r>
        <w:rPr>
          <w:rFonts w:ascii="Arial"/>
          <w:sz w:val="16"/>
        </w:rPr>
        <w:tab/>
        <w:t>6</w:t>
      </w:r>
      <w:r>
        <w:rPr>
          <w:rFonts w:ascii="Arial"/>
          <w:sz w:val="16"/>
        </w:rPr>
        <w:tab/>
        <w:t>7</w:t>
      </w:r>
      <w:r>
        <w:rPr>
          <w:rFonts w:ascii="Arial"/>
          <w:sz w:val="16"/>
        </w:rPr>
        <w:tab/>
        <w:t>8</w:t>
      </w:r>
      <w:r>
        <w:rPr>
          <w:rFonts w:ascii="Arial"/>
          <w:sz w:val="16"/>
        </w:rPr>
        <w:tab/>
        <w:t>9</w:t>
      </w:r>
      <w:r>
        <w:rPr>
          <w:rFonts w:ascii="Arial"/>
          <w:sz w:val="16"/>
        </w:rPr>
        <w:tab/>
        <w:t>10</w:t>
      </w:r>
      <w:r>
        <w:rPr>
          <w:rFonts w:ascii="Arial"/>
          <w:sz w:val="16"/>
        </w:rPr>
        <w:tab/>
        <w:t>11</w:t>
      </w:r>
      <w:r>
        <w:rPr>
          <w:rFonts w:ascii="Arial"/>
          <w:sz w:val="16"/>
        </w:rPr>
        <w:tab/>
        <w:t>12</w:t>
      </w:r>
      <w:r>
        <w:rPr>
          <w:rFonts w:ascii="Arial"/>
          <w:sz w:val="16"/>
        </w:rPr>
        <w:tab/>
        <w:t>5</w:t>
      </w:r>
      <w:r>
        <w:rPr>
          <w:rFonts w:ascii="Arial"/>
          <w:sz w:val="16"/>
        </w:rPr>
        <w:tab/>
        <w:t>6</w:t>
      </w:r>
      <w:r>
        <w:rPr>
          <w:rFonts w:ascii="Arial"/>
          <w:sz w:val="16"/>
        </w:rPr>
        <w:tab/>
        <w:t>7</w:t>
      </w:r>
      <w:r>
        <w:rPr>
          <w:rFonts w:ascii="Arial"/>
          <w:sz w:val="16"/>
        </w:rPr>
        <w:tab/>
        <w:t>8</w:t>
      </w:r>
      <w:r>
        <w:rPr>
          <w:rFonts w:ascii="Arial"/>
          <w:sz w:val="16"/>
        </w:rPr>
        <w:tab/>
        <w:t>9</w:t>
      </w:r>
      <w:r>
        <w:rPr>
          <w:rFonts w:ascii="Arial"/>
          <w:sz w:val="16"/>
        </w:rPr>
        <w:tab/>
        <w:t>10</w:t>
      </w:r>
      <w:r>
        <w:rPr>
          <w:rFonts w:ascii="Arial"/>
          <w:sz w:val="16"/>
        </w:rPr>
        <w:tab/>
        <w:t>11</w:t>
      </w:r>
      <w:r>
        <w:rPr>
          <w:rFonts w:ascii="Arial"/>
          <w:sz w:val="16"/>
        </w:rPr>
        <w:tab/>
        <w:t>12</w:t>
      </w:r>
    </w:p>
    <w:p w:rsidR="009D6CC4" w:rsidRDefault="009D6CC4">
      <w:pPr>
        <w:pStyle w:val="BodyText"/>
        <w:spacing w:before="4"/>
        <w:ind w:left="0"/>
        <w:rPr>
          <w:rFonts w:ascii="Arial"/>
          <w:sz w:val="9"/>
        </w:rPr>
      </w:pPr>
    </w:p>
    <w:p w:rsidR="009D6CC4" w:rsidRDefault="00494099">
      <w:pPr>
        <w:tabs>
          <w:tab w:val="left" w:pos="6238"/>
        </w:tabs>
        <w:spacing w:before="97"/>
        <w:ind w:left="1558"/>
        <w:rPr>
          <w:rFonts w:ascii="Arial"/>
          <w:sz w:val="16"/>
        </w:rPr>
      </w:pPr>
      <w:r>
        <w:pict>
          <v:group id="_x0000_s1054" style="position:absolute;left:0;text-align:left;margin-left:125.4pt;margin-top:23.7pt;width:180.9pt;height:190.65pt;z-index:251772928;mso-position-horizontal-relative:page" coordorigin="2508,474" coordsize="3618,3813">
            <v:shape id="_x0000_s1061" style="position:absolute;left:5240;top:1297;width:73;height:73" coordorigin="5240,1297" coordsize="73,73" path="m5240,1334r3,-15l5251,1308r12,-8l5277,1297r14,3l5303,1308r7,11l5313,1334r-3,14l5303,1359r-12,8l5277,1370r-14,-3l5251,1359r-8,-11l5240,1334e" filled="f" strokeweight=".21497mm">
              <v:path arrowok="t"/>
            </v:shape>
            <v:shape id="_x0000_s1060" type="#_x0000_t75" style="position:absolute;left:5461;top:1092;width:185;height:132">
              <v:imagedata r:id="rId20" o:title=""/>
            </v:shape>
            <v:shape id="_x0000_s1059" style="position:absolute;left:1549;top:4956;width:3901;height:2253" coordorigin="1550,4956" coordsize="3901,2253" o:spt="100" adj="0,,0" path="m5344,1332r3,-14l5355,1307r11,-8l5380,1296r14,3l5406,1307r8,11l5417,1332r-3,14l5406,1358r-12,8l5380,1369r-14,-3l5355,1358r-8,-12l5344,1332t364,-42l5710,1276r8,-12l5730,1256r14,-2l5758,1256r12,8l5778,1276r3,14l5778,1304r-8,12l5758,1324r-14,3l5730,1324r-12,-8l5710,1304r-2,-14m5660,951r3,-14l5671,925r12,-7l5697,915r14,3l5723,925r7,12l5733,951r-3,14l5723,977r-12,8l5697,988r-14,-3l5671,977r-8,-12l5660,951t135,110l5798,1047r8,-12l5817,1027r15,-3l5846,1027r11,8l5865,1047r3,14l5865,1075r-8,12l5846,1095r-14,2l5817,1095r-11,-8l5798,1075r-3,-14m5246,899r2,-14l5256,874r12,-8l5282,863r14,3l5308,874r8,11l5319,899r-3,14l5308,925r-12,8l5282,936r-14,-3l5256,925r-8,-12l5246,899t-49,409l5200,1294r8,-11l5220,1275r14,-3l5248,1275r12,8l5267,1294r3,14l5267,1323r-7,11l5248,1342r-14,3l5220,1342r-12,-8l5200,1323r-3,-15m4909,1757r3,-14l4920,1732r12,-8l4946,1721r14,3l4971,1732r8,11l4982,1757r-3,14l4971,1783r-11,8l4946,1794r-14,-3l4920,1783r-8,-12l4909,1757t-64,56l4848,1799r8,-12l4867,1780r14,-3l4896,1780r11,7l4915,1799r3,14l4915,1827r-8,12l4896,1847r-15,2l4867,1847r-11,-8l4848,1827r-3,-14m4084,1938r3,-14l4094,1913r12,-8l4120,1902r14,3l4146,1913r8,11l4157,1938r-3,14l4146,1964r-12,8l4120,1975r-14,-3l4094,1964r-7,-12l4084,1938t126,534l4213,2458r7,-12l4232,2439r14,-3l4260,2439r12,7l4280,2458r2,14l4280,2486r-8,12l4260,2506r-14,2l4232,2506r-12,-8l4213,2486r-3,-14m5164,1585r3,-14l5175,1560r11,-8l5201,1549r14,3l5226,1560r8,11l5237,1585r-3,15l5226,1611r-11,8l5201,1622r-15,-3l5175,1611r-8,-11l5164,1585t115,-39l5282,1532r8,-12l5301,1513r14,-3l5330,1513r11,7l5349,1532r3,14l5349,1560r-8,12l5330,1580r-15,3l5301,1580r-11,-8l5282,1560r-3,-14m5302,1532r2,-14l5312,1506r12,-8l5338,1495r14,3l5364,1506r7,12l5374,1532r-3,14l5364,1558r-12,7l5338,1568r-14,-3l5312,1558r-8,-12l5302,1532t-162,-42l5143,1475r7,-11l5162,1456r14,-3l5190,1456r12,8l5210,1475r2,15l5210,1504r-8,11l5190,1523r-14,3l5162,1523r-12,-8l5143,1504r-3,-14m5093,1509r3,-15l5104,1483r12,-8l5130,1472r14,3l5155,1483r8,11l5166,1509r-3,14l5155,1534r-11,8l5130,1545r-14,-3l5104,1534r-8,-11l5093,1509m4733,1310r3,-14l4744,1284r11,-7l4769,1274r15,3l4795,1284r8,12l4806,1310r-3,14l4795,1336r-11,8l4769,1347r-14,-3l4744,1336r-8,-12l4733,1310t-287,556l4449,1852r8,-11l4469,1833r14,-3l4497,1833r11,8l4516,1852r3,14l4516,1881r-8,11l4497,1900r-14,3l4469,1900r-12,-8l4449,1881r-3,-15m4401,2347r3,-15l4411,2321r12,-8l4437,2310r14,3l4463,2321r8,11l4474,2347r-3,14l4463,2372r-12,8l4437,2383r-14,-3l4411,2372r-7,-11l4401,2347m2699,2491r3,-14l2710,2465r11,-7l2735,2455r15,3l2761,2465r8,12l2772,2491r-3,14l2761,2517r-11,8l2735,2527r-14,-2l2710,2517r-8,-12l2699,2491t1637,166l4339,2643r8,-12l4358,2623r14,-3l4386,2623r12,8l4406,2643r3,14l4406,2671r-8,11l4386,2690r-14,3l4358,2690r-11,-8l4339,2671r-3,-14m4808,2120r3,-14l4818,2094r12,-8l4844,2083r14,3l4870,2094r8,12l4880,2120r-2,14l4870,2146r-12,7l4844,2156r-14,-3l4818,2146r-7,-12l4808,2120t192,-34l5003,2072r8,-11l5023,2053r14,-3l5051,2053r11,8l5070,2072r3,14l5070,2100r-8,12l5051,2120r-14,3l5023,2120r-12,-8l5003,2100r-3,-14m5275,1841r3,-14l5286,1815r12,-8l5312,1804r14,3l5337,1815r8,12l5348,1841r-3,14l5337,1867r-11,7l5312,1877r-14,-3l5286,1867r-8,-12l5275,1841t279,-347l5557,1479r8,-11l5576,1460r15,-3l5605,1460r11,8l5624,1479r3,15l5624,1508r-8,11l5605,1527r-14,3l5576,1527r-11,-8l5557,1508r-3,-14m5305,1120r3,-14l5316,1095r11,-8l5341,1084r15,3l5367,1095r8,11l5378,1120r-3,14l5367,1146r-11,8l5341,1157r-14,-3l5316,1146r-8,-12l5305,1120e" filled="f" strokeweight=".21497mm">
              <v:stroke joinstyle="round"/>
              <v:formulas/>
              <v:path arrowok="t" o:connecttype="segments"/>
            </v:shape>
            <v:shape id="_x0000_s1058" style="position:absolute;left:1314;top:4484;width:4446;height:4685" coordorigin="1315,4485" coordsize="4446,4685" o:spt="100" adj="0,,0" path="m2962,4189r2639,m2962,4189r,97m3490,4189r,97m4017,4189r,97m4545,4189r,97m5073,4189r,97m5601,4189r,97m2605,3813r,-2785m2605,3813r-97,m2605,3256r-97,m2605,2699r-97,m2605,2142r-97,m2605,1585r-97,m2605,1028r-97,m2605,4189r3515,l6120,480r-3515,l2605,4189e" filled="f" strokeweight=".21497mm">
              <v:stroke joinstyle="round"/>
              <v:formulas/>
              <v:path arrowok="t" o:connecttype="segments"/>
            </v:shape>
            <v:line id="_x0000_s1057" style="position:absolute" from="2735,4052" to="5832,785" strokeweight=".21497mm"/>
            <v:shape id="_x0000_s1056" type="#_x0000_t202" style="position:absolute;left:2896;top:585;width:730;height:182" filled="f" stroked="f">
              <v:textbox inset="0,0,0,0">
                <w:txbxContent>
                  <w:p w:rsidR="009D6CC4" w:rsidRDefault="00494099">
                    <w:pPr>
                      <w:spacing w:line="181" w:lineRule="exact"/>
                      <w:rPr>
                        <w:rFonts w:ascii="Arial"/>
                        <w:sz w:val="16"/>
                      </w:rPr>
                    </w:pPr>
                    <w:r>
                      <w:rPr>
                        <w:rFonts w:ascii="Arial"/>
                        <w:sz w:val="16"/>
                      </w:rPr>
                      <w:t>R2 = 56.6</w:t>
                    </w:r>
                  </w:p>
                </w:txbxContent>
              </v:textbox>
            </v:shape>
            <v:shape id="_x0000_s1055" type="#_x0000_t202" style="position:absolute;left:5929;top:585;width:138;height:182" filled="f" stroked="f">
              <v:textbox inset="0,0,0,0">
                <w:txbxContent>
                  <w:p w:rsidR="009D6CC4" w:rsidRDefault="00494099">
                    <w:pPr>
                      <w:spacing w:line="181" w:lineRule="exact"/>
                      <w:rPr>
                        <w:rFonts w:ascii="Arial"/>
                        <w:sz w:val="16"/>
                      </w:rPr>
                    </w:pPr>
                    <w:r>
                      <w:rPr>
                        <w:rFonts w:ascii="Arial"/>
                        <w:w w:val="101"/>
                        <w:sz w:val="16"/>
                      </w:rPr>
                      <w:t>C</w:t>
                    </w:r>
                  </w:p>
                </w:txbxContent>
              </v:textbox>
            </v:shape>
            <w10:wrap anchorx="page"/>
          </v:group>
        </w:pict>
      </w:r>
      <w:r>
        <w:pict>
          <v:group id="_x0000_s1048" style="position:absolute;left:0;text-align:left;margin-left:359.4pt;margin-top:23.7pt;width:180.9pt;height:190.65pt;z-index:251776000;mso-position-horizontal-relative:page" coordorigin="7188,474" coordsize="3618,3813">
            <v:shape id="_x0000_s1053" style="position:absolute;left:7309;top:4957;width:3901;height:2239" coordorigin="7310,4957" coordsize="3901,2239" o:spt="100" adj="0,,0" path="m9920,1380r3,-15l9931,1354r12,-8l9957,1343r14,3l9983,1354r7,11l9993,1380r-3,14l9983,1405r-12,8l9957,1416r-14,-3l9931,1405r-8,-11l9920,1380t39,-47l9962,1319r8,-12l9981,1299r14,-2l10010,1299r11,8l10029,1319r3,14l10029,1347r-8,12l10010,1366r-15,3l9981,1366r-11,-7l9962,1347r-3,-14m9844,1561r3,-14l9855,1535r11,-7l9881,1525r14,3l9906,1535r8,12l9917,1561r-3,14l9906,1587r-11,8l9881,1597r-15,-2l9855,1587r-8,-12l9844,1561t138,87l9984,1634r8,-12l10004,1614r14,-3l10032,1614r12,8l10051,1634r3,14l10051,1662r-7,11l10032,1681r-14,3l10004,1681r-12,-8l9984,1662r-2,-14m9955,1432r3,-14l9966,1406r12,-7l9992,1396r14,3l10017,1406r8,12l10028,1432r-3,14l10017,1458r-11,8l9992,1468r-14,-2l9966,1458r-8,-12l9955,1432t-135,7l9823,1425r7,-12l9842,1405r14,-3l9870,1405r12,8l9890,1425r2,14l9890,1453r-8,11l9870,1472r-14,3l9842,1472r-12,-8l9823,1453r-3,-14m9680,1653r3,-14l9691,1628r12,-8l9717,1617r14,3l9742,1628r8,11l9753,1653r-3,14l9742,1679r-11,8l9717,1690r-14,-3l9691,1679r-8,-12l9680,1653t93,121l9776,1760r8,-12l9796,1741r14,-3l9824,1741r11,7l9843,1760r3,14l9843,1788r-8,12l9824,1808r-14,2l9796,1808r-12,-8l9776,1788r-3,-14m9589,2006r3,-14l9600,1981r12,-8l9626,1970r14,3l9651,1981r8,11l9662,2006r-3,14l9651,2032r-11,8l9626,2043r-14,-3l9600,2032r-8,-12l9589,2006t-64,-169l9528,1823r8,-12l9547,1803r14,-2l9576,1803r11,8l9595,1823r3,14l9595,1851r-8,12l9576,1871r-15,2l9547,1871r-11,-8l9528,1851r-3,-14m9488,1934r3,-14l9498,1908r12,-8l9524,1897r14,3l9550,1908r8,12l9560,1934r-2,14l9550,1960r-12,7l9524,1970r-14,-3l9498,1960r-7,-12l9488,1934t-724,510l8767,2430r7,-11l8786,2411r14,-3l8814,2411r12,8l8834,2430r3,14l8834,2458r-8,12l8814,2478r-14,3l8786,2478r-12,-8l8767,2458r-3,-14m8890,2647r3,-15l8900,2621r12,-8l8926,2610r14,3l8952,2621r8,11l8962,2647r-2,14l8952,2672r-12,8l8926,2683r-14,-3l8900,2672r-7,-11l8890,2647m9413,1620r3,-15l9424,1594r11,-8l9449,1583r15,3l9475,1594r8,11l9486,1620r-3,14l9475,1645r-11,8l9449,1656r-14,-3l9424,1645r-8,-11l9413,1620t-287,479l9129,2084r8,-11l9149,2065r14,-3l9177,2065r11,8l9196,2084r3,15l9196,2113r-8,11l9177,2132r-14,3l9149,2132r-12,-8l9129,2113r-3,-14m9081,2492r3,-14l9091,2466r12,-8l9117,2455r14,3l9143,2466r8,12l9154,2492r-3,14l9143,2517r-12,8l9117,2528r-14,-3l9091,2517r-7,-11l9081,2492t-65,-9l9019,2469r8,-11l9038,2450r14,-3l9066,2450r12,8l9086,2469r3,14l9086,2498r-8,11l9066,2517r-14,3l9038,2517r-11,-8l9019,2498r-3,-15m7379,2615r3,-14l7390,2589r11,-8l7415,2578r15,3l7441,2589r8,12l7452,2615r-3,14l7441,2640r-11,8l7415,2651r-14,-3l7390,2640r-8,-11l7379,2615m10234,1595r3,-14l10245,1570r11,-8l10271,1559r14,3l10296,1570r8,11l10307,1595r-3,14l10296,1621r-11,8l10271,1632r-15,-3l10245,1621r-8,-12l10234,1595t-51,-276l10186,1305r8,-11l10206,1286r14,-3l10234,1286r12,8l10253,1305r3,14l10253,1333r-7,12l10234,1353r-14,3l10206,1353r-12,-8l10186,1333r-3,-14m10189,1166r3,-14l10200,1141r11,-8l10225,1130r15,3l10251,1141r8,11l10262,1166r-3,15l10251,1192r-11,8l10225,1203r-14,-3l10200,1192r-8,-11l10189,1166t-41,-42l10150,1110r8,-12l10170,1090r14,-3l10198,1090r12,8l10218,1110r2,14l10218,1138r-8,12l10198,1157r-14,3l10170,1157r-12,-7l10150,1138r-2,-14m10177,1091r3,-14l10188,1066r11,-8l10213,1055r15,3l10239,1066r8,11l10250,1091r-3,15l10239,1117r-11,8l10213,1128r-14,-3l10188,1117r-8,-11l10177,1091t70,-72l10250,1005r8,-12l10269,985r15,-2l10298,985r11,8l10317,1005r3,14l10317,1033r-8,12l10298,1052r-14,3l10269,1052r-11,-7l10250,1033r-3,-14m9985,1057r3,-14l9996,1031r11,-8l10021,1020r15,3l10047,1031r8,12l10058,1057r-3,14l10047,1083r-11,7l10021,1093r-14,-3l9996,1083r-8,-12l9985,1057t39,99l10027,1142r8,-12l10046,1123r14,-3l10074,1123r12,7l10094,1142r3,14l10094,1170r-8,12l10074,1190r-14,3l10046,1190r-11,-8l10027,1170r-3,-14m10388,1076r2,-14l10398,1050r12,-7l10424,1040r14,3l10450,1050r8,12l10461,1076r-3,14l10450,1102r-12,8l10424,1113r-14,-3l10398,1102r-8,-12l10388,1076t-48,-167l10343,895r8,-11l10363,876r14,-3l10391,876r12,8l10410,895r3,14l10410,923r-7,12l10391,943r-14,3l10363,943r-12,-8l10343,923r-3,-14m10475,1010r3,-15l10486,984r11,-8l10512,973r14,3l10537,984r8,11l10548,1010r-3,14l10537,1035r-11,8l10512,1046r-15,-3l10486,1035r-8,-11l10475,1010m9926,900r2,-14l9936,875r12,-8l9962,864r14,3l9988,875r8,11l9999,900r-3,15l9988,926r-12,8l9962,937r-14,-3l9936,926r-8,-11l9926,900t-49,223l9880,1109r8,-12l9900,1090r14,-3l9928,1090r12,7l9947,1109r3,14l9947,1137r-7,12l9928,1157r-14,3l9900,1157r-12,-8l9880,1137r-3,-14e" filled="f" strokeweight=".21497mm">
              <v:stroke joinstyle="round"/>
              <v:formulas/>
              <v:path arrowok="t" o:connecttype="segments"/>
            </v:shape>
            <v:shape id="_x0000_s1052" style="position:absolute;left:7074;top:4484;width:4446;height:4685" coordorigin="7075,4485" coordsize="4446,4685" o:spt="100" adj="0,,0" path="m7642,4189r2639,m7642,4189r,97m8170,4189r,97m8697,4189r,97m9225,4189r,97m9753,4189r,97m10281,4189r,97m7285,3813r,-2785m7285,3813r-97,m7285,3256r-97,m7285,2699r-97,m7285,2142r-97,m7285,1585r-97,m7285,1028r-97,m7285,4189r3515,l10800,480r-3515,l7285,4189e" filled="f" strokeweight=".21497mm">
              <v:stroke joinstyle="round"/>
              <v:formulas/>
              <v:path arrowok="t" o:connecttype="segments"/>
            </v:shape>
            <v:line id="_x0000_s1051" style="position:absolute" from="7415,4052" to="10512,785" strokeweight=".21497mm"/>
            <v:shape id="_x0000_s1050" type="#_x0000_t202" style="position:absolute;left:7576;top:585;width:730;height:182" filled="f" stroked="f">
              <v:textbox inset="0,0,0,0">
                <w:txbxContent>
                  <w:p w:rsidR="009D6CC4" w:rsidRDefault="00494099">
                    <w:pPr>
                      <w:spacing w:line="181" w:lineRule="exact"/>
                      <w:rPr>
                        <w:rFonts w:ascii="Arial"/>
                        <w:sz w:val="16"/>
                      </w:rPr>
                    </w:pPr>
                    <w:r>
                      <w:rPr>
                        <w:rFonts w:ascii="Arial"/>
                        <w:sz w:val="16"/>
                      </w:rPr>
                      <w:t>R2 = 67.5</w:t>
                    </w:r>
                  </w:p>
                </w:txbxContent>
              </v:textbox>
            </v:shape>
            <v:shape id="_x0000_s1049" type="#_x0000_t202" style="position:absolute;left:10609;top:585;width:138;height:182" filled="f" stroked="f">
              <v:textbox inset="0,0,0,0">
                <w:txbxContent>
                  <w:p w:rsidR="009D6CC4" w:rsidRDefault="00494099">
                    <w:pPr>
                      <w:spacing w:line="181" w:lineRule="exact"/>
                      <w:rPr>
                        <w:rFonts w:ascii="Arial"/>
                        <w:sz w:val="16"/>
                      </w:rPr>
                    </w:pPr>
                    <w:r>
                      <w:rPr>
                        <w:rFonts w:ascii="Arial"/>
                        <w:w w:val="101"/>
                        <w:sz w:val="16"/>
                      </w:rPr>
                      <w:t>D</w:t>
                    </w:r>
                  </w:p>
                </w:txbxContent>
              </v:textbox>
            </v:shape>
            <w10:wrap anchorx="page"/>
          </v:group>
        </w:pict>
      </w:r>
      <w:r>
        <w:pict>
          <v:shape id="_x0000_s1047" type="#_x0000_t202" style="position:absolute;left:0;text-align:left;margin-left:81.1pt;margin-top:81.15pt;width:20.8pt;height:71.15pt;z-index:-254004224;mso-position-horizontal-relative:page" filled="f" stroked="f">
            <v:textbox style="layout-flow:vertical;mso-layout-flow-alt:bottom-to-top" inset="0,0,0,0">
              <w:txbxContent>
                <w:p w:rsidR="009D6CC4" w:rsidRDefault="00494099">
                  <w:pPr>
                    <w:spacing w:before="17" w:line="254" w:lineRule="auto"/>
                    <w:ind w:left="62" w:hanging="43"/>
                    <w:rPr>
                      <w:rFonts w:ascii="Arial"/>
                      <w:sz w:val="16"/>
                    </w:rPr>
                  </w:pPr>
                  <w:r>
                    <w:rPr>
                      <w:rFonts w:ascii="Arial"/>
                      <w:sz w:val="16"/>
                    </w:rPr>
                    <w:t>Predicted log catch without covariates</w:t>
                  </w:r>
                </w:p>
              </w:txbxContent>
            </v:textbox>
            <w10:wrap anchorx="page"/>
          </v:shape>
        </w:pict>
      </w:r>
      <w:r>
        <w:pict>
          <v:shape id="_x0000_s1046" type="#_x0000_t202" style="position:absolute;left:0;text-align:left;margin-left:110.25pt;margin-top:101.6pt;width:11.1pt;height:11.05pt;z-index:251782144;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sz w:val="16"/>
                    </w:rPr>
                    <w:t>10</w:t>
                  </w:r>
                </w:p>
              </w:txbxContent>
            </v:textbox>
            <w10:wrap anchorx="page"/>
          </v:shape>
        </w:pict>
      </w:r>
      <w:r>
        <w:pict>
          <v:shape id="_x0000_s1045" type="#_x0000_t202" style="position:absolute;left:0;text-align:left;margin-left:110.25pt;margin-top:73.75pt;width:11.1pt;height:11.05pt;z-index:251783168;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sz w:val="16"/>
                    </w:rPr>
                    <w:t>11</w:t>
                  </w:r>
                </w:p>
              </w:txbxContent>
            </v:textbox>
            <w10:wrap anchorx="page"/>
          </v:shape>
        </w:pict>
      </w:r>
      <w:r>
        <w:pict>
          <v:shape id="_x0000_s1044" type="#_x0000_t202" style="position:absolute;left:0;text-align:left;margin-left:110.25pt;margin-top:45.9pt;width:11.1pt;height:11.05pt;z-index:251784192;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sz w:val="16"/>
                    </w:rPr>
                    <w:t>12</w:t>
                  </w:r>
                </w:p>
              </w:txbxContent>
            </v:textbox>
            <w10:wrap anchorx="page"/>
          </v:shape>
        </w:pict>
      </w:r>
      <w:r>
        <w:pict>
          <v:shape id="_x0000_s1043" type="#_x0000_t202" style="position:absolute;left:0;text-align:left;margin-left:315.1pt;margin-top:81.15pt;width:20.8pt;height:71.15pt;z-index:251793408;mso-position-horizontal-relative:page" filled="f" stroked="f">
            <v:textbox style="layout-flow:vertical;mso-layout-flow-alt:bottom-to-top" inset="0,0,0,0">
              <w:txbxContent>
                <w:p w:rsidR="009D6CC4" w:rsidRDefault="00494099">
                  <w:pPr>
                    <w:spacing w:before="17" w:line="254" w:lineRule="auto"/>
                    <w:ind w:left="175" w:hanging="156"/>
                    <w:rPr>
                      <w:rFonts w:ascii="Arial"/>
                      <w:sz w:val="16"/>
                    </w:rPr>
                  </w:pPr>
                  <w:r>
                    <w:rPr>
                      <w:rFonts w:ascii="Arial"/>
                      <w:sz w:val="16"/>
                    </w:rPr>
                    <w:t>Predicted log catch with covariates</w:t>
                  </w:r>
                </w:p>
              </w:txbxContent>
            </v:textbox>
            <w10:wrap anchorx="page"/>
          </v:shape>
        </w:pict>
      </w:r>
      <w:r>
        <w:pict>
          <v:shape id="_x0000_s1042" type="#_x0000_t202" style="position:absolute;left:0;text-align:left;margin-left:344.25pt;margin-top:101.6pt;width:11.1pt;height:11.05pt;z-index:251798528;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sz w:val="16"/>
                    </w:rPr>
                    <w:t>10</w:t>
                  </w:r>
                </w:p>
              </w:txbxContent>
            </v:textbox>
            <w10:wrap anchorx="page"/>
          </v:shape>
        </w:pict>
      </w:r>
      <w:r>
        <w:pict>
          <v:shape id="_x0000_s1041" type="#_x0000_t202" style="position:absolute;left:0;text-align:left;margin-left:344.25pt;margin-top:73.75pt;width:11.1pt;height:11.05pt;z-index:251799552;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sz w:val="16"/>
                    </w:rPr>
                    <w:t>11</w:t>
                  </w:r>
                </w:p>
              </w:txbxContent>
            </v:textbox>
            <w10:wrap anchorx="page"/>
          </v:shape>
        </w:pict>
      </w:r>
      <w:r>
        <w:pict>
          <v:shape id="_x0000_s1040" type="#_x0000_t202" style="position:absolute;left:0;text-align:left;margin-left:344.25pt;margin-top:45.9pt;width:11.1pt;height:11.05pt;z-index:251800576;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sz w:val="16"/>
                    </w:rPr>
                    <w:t>12</w:t>
                  </w:r>
                </w:p>
              </w:txbxContent>
            </v:textbox>
            <w10:wrap anchorx="page"/>
          </v:shape>
        </w:pict>
      </w:r>
      <w:r>
        <w:rPr>
          <w:rFonts w:ascii="Arial"/>
          <w:sz w:val="16"/>
        </w:rPr>
        <w:t>Log catch in</w:t>
      </w:r>
      <w:r>
        <w:rPr>
          <w:rFonts w:ascii="Arial"/>
          <w:spacing w:val="15"/>
          <w:sz w:val="16"/>
        </w:rPr>
        <w:t xml:space="preserve"> </w:t>
      </w:r>
      <w:r>
        <w:rPr>
          <w:rFonts w:ascii="Arial"/>
          <w:sz w:val="16"/>
        </w:rPr>
        <w:t>monsoon</w:t>
      </w:r>
      <w:r>
        <w:rPr>
          <w:rFonts w:ascii="Arial"/>
          <w:spacing w:val="5"/>
          <w:sz w:val="16"/>
        </w:rPr>
        <w:t xml:space="preserve"> </w:t>
      </w:r>
      <w:r>
        <w:rPr>
          <w:rFonts w:ascii="Arial"/>
          <w:sz w:val="16"/>
        </w:rPr>
        <w:t>months</w:t>
      </w:r>
      <w:r>
        <w:rPr>
          <w:rFonts w:ascii="Arial"/>
          <w:sz w:val="16"/>
        </w:rPr>
        <w:tab/>
        <w:t>Log catch in monsoon</w:t>
      </w:r>
      <w:r>
        <w:rPr>
          <w:rFonts w:ascii="Arial"/>
          <w:spacing w:val="2"/>
          <w:sz w:val="16"/>
        </w:rPr>
        <w:t xml:space="preserve"> </w:t>
      </w:r>
      <w:r>
        <w:rPr>
          <w:rFonts w:ascii="Arial"/>
          <w:sz w:val="16"/>
        </w:rPr>
        <w:t>months</w:t>
      </w: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0"/>
        <w:ind w:left="0"/>
        <w:rPr>
          <w:rFonts w:ascii="Arial"/>
          <w:sz w:val="20"/>
        </w:rPr>
      </w:pPr>
    </w:p>
    <w:p w:rsidR="009D6CC4" w:rsidRDefault="009D6CC4">
      <w:pPr>
        <w:pStyle w:val="BodyText"/>
        <w:spacing w:before="9"/>
        <w:ind w:left="0"/>
        <w:rPr>
          <w:rFonts w:ascii="Arial"/>
          <w:sz w:val="28"/>
        </w:rPr>
      </w:pPr>
    </w:p>
    <w:p w:rsidR="009D6CC4" w:rsidRDefault="00494099">
      <w:pPr>
        <w:tabs>
          <w:tab w:val="left" w:pos="1724"/>
          <w:tab w:val="left" w:pos="2252"/>
          <w:tab w:val="left" w:pos="2734"/>
          <w:tab w:val="left" w:pos="3262"/>
          <w:tab w:val="left" w:pos="3790"/>
          <w:tab w:val="left" w:pos="5876"/>
          <w:tab w:val="left" w:pos="6404"/>
          <w:tab w:val="left" w:pos="6932"/>
          <w:tab w:val="left" w:pos="7414"/>
          <w:tab w:val="left" w:pos="7942"/>
          <w:tab w:val="left" w:pos="8470"/>
        </w:tabs>
        <w:spacing w:before="97"/>
        <w:ind w:left="1196"/>
        <w:rPr>
          <w:rFonts w:ascii="Arial"/>
          <w:sz w:val="16"/>
        </w:rPr>
      </w:pPr>
      <w:r>
        <w:pict>
          <v:shape id="_x0000_s1039" type="#_x0000_t202" style="position:absolute;left:0;text-align:left;margin-left:110.25pt;margin-top:-27.2pt;width:11.1pt;height:6.55pt;z-index:251779072;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7</w:t>
                  </w:r>
                </w:p>
              </w:txbxContent>
            </v:textbox>
            <w10:wrap anchorx="page"/>
          </v:shape>
        </w:pict>
      </w:r>
      <w:r>
        <w:pict>
          <v:shape id="_x0000_s1038" type="#_x0000_t202" style="position:absolute;left:0;text-align:left;margin-left:110.25pt;margin-top:-55.05pt;width:11.1pt;height:6.55pt;z-index:251780096;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8</w:t>
                  </w:r>
                </w:p>
              </w:txbxContent>
            </v:textbox>
            <w10:wrap anchorx="page"/>
          </v:shape>
        </w:pict>
      </w:r>
      <w:r>
        <w:pict>
          <v:shape id="_x0000_s1037" type="#_x0000_t202" style="position:absolute;left:0;text-align:left;margin-left:110.25pt;margin-top:-82.9pt;width:11.1pt;height:6.55pt;z-index:251781120;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9</w:t>
                  </w:r>
                </w:p>
              </w:txbxContent>
            </v:textbox>
            <w10:wrap anchorx="page"/>
          </v:shape>
        </w:pict>
      </w:r>
      <w:r>
        <w:pict>
          <v:shape id="_x0000_s1036" type="#_x0000_t202" style="position:absolute;left:0;text-align:left;margin-left:344.25pt;margin-top:-27.2pt;width:11.1pt;height:6.55pt;z-index:251795456;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7</w:t>
                  </w:r>
                </w:p>
              </w:txbxContent>
            </v:textbox>
            <w10:wrap anchorx="page"/>
          </v:shape>
        </w:pict>
      </w:r>
      <w:r>
        <w:pict>
          <v:shape id="_x0000_s1035" type="#_x0000_t202" style="position:absolute;left:0;text-align:left;margin-left:344.25pt;margin-top:-55.05pt;width:11.1pt;height:6.55pt;z-index:251796480;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8</w:t>
                  </w:r>
                </w:p>
              </w:txbxContent>
            </v:textbox>
            <w10:wrap anchorx="page"/>
          </v:shape>
        </w:pict>
      </w:r>
      <w:r>
        <w:pict>
          <v:shape id="_x0000_s1034" type="#_x0000_t202" style="position:absolute;left:0;text-align:left;margin-left:344.25pt;margin-top:-82.9pt;width:11.1pt;height:6.55pt;z-index:251797504;mso-position-horizont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9</w:t>
                  </w:r>
                </w:p>
              </w:txbxContent>
            </v:textbox>
            <w10:wrap anchorx="page"/>
          </v:shape>
        </w:pict>
      </w:r>
      <w:r>
        <w:rPr>
          <w:rFonts w:ascii="Arial"/>
          <w:sz w:val="16"/>
        </w:rPr>
        <w:t>7</w:t>
      </w:r>
      <w:r>
        <w:rPr>
          <w:rFonts w:ascii="Arial"/>
          <w:sz w:val="16"/>
        </w:rPr>
        <w:tab/>
        <w:t>8</w:t>
      </w:r>
      <w:r>
        <w:rPr>
          <w:rFonts w:ascii="Arial"/>
          <w:sz w:val="16"/>
        </w:rPr>
        <w:tab/>
        <w:t>9</w:t>
      </w:r>
      <w:r>
        <w:rPr>
          <w:rFonts w:ascii="Arial"/>
          <w:sz w:val="16"/>
        </w:rPr>
        <w:tab/>
        <w:t>10</w:t>
      </w:r>
      <w:r>
        <w:rPr>
          <w:rFonts w:ascii="Arial"/>
          <w:sz w:val="16"/>
        </w:rPr>
        <w:tab/>
        <w:t>11</w:t>
      </w:r>
      <w:r>
        <w:rPr>
          <w:rFonts w:ascii="Arial"/>
          <w:sz w:val="16"/>
        </w:rPr>
        <w:tab/>
        <w:t>12</w:t>
      </w:r>
      <w:r>
        <w:rPr>
          <w:rFonts w:ascii="Arial"/>
          <w:sz w:val="16"/>
        </w:rPr>
        <w:tab/>
        <w:t>7</w:t>
      </w:r>
      <w:r>
        <w:rPr>
          <w:rFonts w:ascii="Arial"/>
          <w:sz w:val="16"/>
        </w:rPr>
        <w:tab/>
        <w:t>8</w:t>
      </w:r>
      <w:r>
        <w:rPr>
          <w:rFonts w:ascii="Arial"/>
          <w:sz w:val="16"/>
        </w:rPr>
        <w:tab/>
        <w:t>9</w:t>
      </w:r>
      <w:r>
        <w:rPr>
          <w:rFonts w:ascii="Arial"/>
          <w:sz w:val="16"/>
        </w:rPr>
        <w:tab/>
        <w:t>10</w:t>
      </w:r>
      <w:r>
        <w:rPr>
          <w:rFonts w:ascii="Arial"/>
          <w:sz w:val="16"/>
        </w:rPr>
        <w:tab/>
        <w:t>11</w:t>
      </w:r>
      <w:r>
        <w:rPr>
          <w:rFonts w:ascii="Arial"/>
          <w:sz w:val="16"/>
        </w:rPr>
        <w:tab/>
        <w:t>12</w:t>
      </w:r>
    </w:p>
    <w:p w:rsidR="009D6CC4" w:rsidRDefault="009D6CC4">
      <w:pPr>
        <w:pStyle w:val="BodyText"/>
        <w:spacing w:before="4"/>
        <w:ind w:left="0"/>
        <w:rPr>
          <w:rFonts w:ascii="Arial"/>
          <w:sz w:val="9"/>
        </w:rPr>
      </w:pPr>
    </w:p>
    <w:p w:rsidR="009D6CC4" w:rsidRDefault="009D6CC4">
      <w:pPr>
        <w:rPr>
          <w:rFonts w:ascii="Arial"/>
          <w:sz w:val="9"/>
        </w:rPr>
        <w:sectPr w:rsidR="009D6CC4">
          <w:pgSz w:w="12240" w:h="15840"/>
          <w:pgMar w:top="1500" w:right="0" w:bottom="1060" w:left="1720" w:header="0" w:footer="872" w:gutter="0"/>
          <w:cols w:space="720"/>
        </w:sectPr>
      </w:pPr>
    </w:p>
    <w:p w:rsidR="009D6CC4" w:rsidRDefault="00494099">
      <w:pPr>
        <w:spacing w:before="97"/>
        <w:ind w:left="1357"/>
        <w:rPr>
          <w:rFonts w:ascii="Arial" w:hAnsi="Arial"/>
          <w:sz w:val="16"/>
        </w:rPr>
      </w:pPr>
      <w:r>
        <w:pict>
          <v:shape id="_x0000_s1033" type="#_x0000_t202" style="position:absolute;left:0;text-align:left;margin-left:110.25pt;margin-top:161.7pt;width:11.1pt;height:6.55pt;z-index:251789312;mso-position-horizontal-relative:page;mso-position-vertic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9</w:t>
                  </w:r>
                </w:p>
              </w:txbxContent>
            </v:textbox>
            <w10:wrap anchorx="page" anchory="page"/>
          </v:shape>
        </w:pict>
      </w:r>
      <w:r>
        <w:pict>
          <v:shape id="_x0000_s1032" type="#_x0000_t202" style="position:absolute;left:0;text-align:left;margin-left:110.25pt;margin-top:134.1pt;width:11.1pt;height:11.05pt;z-index:251790336;mso-position-horizontal-relative:page;mso-position-vertical-relative:page" filled="f" stroked="f">
            <v:textbox style="layout-flow:vertical;mso-layout-flow-alt:bottom-to-top" inset="0,0,0,0">
              <w:txbxContent>
                <w:p w:rsidR="009D6CC4" w:rsidRDefault="00494099">
                  <w:pPr>
                    <w:spacing w:before="17"/>
                    <w:ind w:left="20"/>
                    <w:rPr>
                      <w:rFonts w:ascii="Arial"/>
                      <w:sz w:val="16"/>
                    </w:rPr>
                  </w:pPr>
                  <w:r>
                    <w:rPr>
                      <w:rFonts w:ascii="Arial"/>
                      <w:sz w:val="16"/>
                    </w:rPr>
                    <w:t>10</w:t>
                  </w:r>
                </w:p>
              </w:txbxContent>
            </v:textbox>
            <w10:wrap anchorx="page" anchory="page"/>
          </v:shape>
        </w:pict>
      </w:r>
      <w:r>
        <w:pict>
          <v:shape id="_x0000_s1031" type="#_x0000_t202" style="position:absolute;left:0;text-align:left;margin-left:110.25pt;margin-top:108.7pt;width:11.1pt;height:11.05pt;z-index:251791360;mso-position-horizontal-relative:page;mso-position-vertical-relative:page" filled="f" stroked="f">
            <v:textbox style="layout-flow:vertical;mso-layout-flow-alt:bottom-to-top" inset="0,0,0,0">
              <w:txbxContent>
                <w:p w:rsidR="009D6CC4" w:rsidRDefault="00494099">
                  <w:pPr>
                    <w:spacing w:before="17"/>
                    <w:ind w:left="20"/>
                    <w:rPr>
                      <w:rFonts w:ascii="Arial"/>
                      <w:sz w:val="16"/>
                    </w:rPr>
                  </w:pPr>
                  <w:r>
                    <w:rPr>
                      <w:rFonts w:ascii="Arial"/>
                      <w:sz w:val="16"/>
                    </w:rPr>
                    <w:t>11</w:t>
                  </w:r>
                </w:p>
              </w:txbxContent>
            </v:textbox>
            <w10:wrap anchorx="page" anchory="page"/>
          </v:shape>
        </w:pict>
      </w:r>
      <w:r>
        <w:pict>
          <v:shape id="_x0000_s1030" type="#_x0000_t202" style="position:absolute;left:0;text-align:left;margin-left:110.25pt;margin-top:83.35pt;width:11.1pt;height:11.05pt;z-index:251792384;mso-position-horizontal-relative:page;mso-position-vertical-relative:page" filled="f" stroked="f">
            <v:textbox style="layout-flow:vertical;mso-layout-flow-alt:bottom-to-top" inset="0,0,0,0">
              <w:txbxContent>
                <w:p w:rsidR="009D6CC4" w:rsidRDefault="00494099">
                  <w:pPr>
                    <w:spacing w:before="17"/>
                    <w:ind w:left="20"/>
                    <w:rPr>
                      <w:rFonts w:ascii="Arial"/>
                      <w:sz w:val="16"/>
                    </w:rPr>
                  </w:pPr>
                  <w:r>
                    <w:rPr>
                      <w:rFonts w:ascii="Arial"/>
                      <w:sz w:val="16"/>
                    </w:rPr>
                    <w:t>12</w:t>
                  </w:r>
                </w:p>
              </w:txbxContent>
            </v:textbox>
            <w10:wrap anchorx="page" anchory="page"/>
          </v:shape>
        </w:pict>
      </w:r>
      <w:r>
        <w:pict>
          <v:shape id="_x0000_s1029" type="#_x0000_t202" style="position:absolute;left:0;text-align:left;margin-left:344.25pt;margin-top:161.7pt;width:11.1pt;height:6.55pt;z-index:251805696;mso-position-horizontal-relative:page;mso-position-vertical-relative:page" filled="f" stroked="f">
            <v:textbox style="layout-flow:vertical;mso-layout-flow-alt:bottom-to-top" inset="0,0,0,0">
              <w:txbxContent>
                <w:p w:rsidR="009D6CC4" w:rsidRDefault="00494099">
                  <w:pPr>
                    <w:spacing w:before="17"/>
                    <w:ind w:left="20"/>
                    <w:rPr>
                      <w:rFonts w:ascii="Arial"/>
                      <w:sz w:val="16"/>
                    </w:rPr>
                  </w:pPr>
                  <w:r>
                    <w:rPr>
                      <w:rFonts w:ascii="Arial"/>
                      <w:w w:val="101"/>
                      <w:sz w:val="16"/>
                    </w:rPr>
                    <w:t>9</w:t>
                  </w:r>
                </w:p>
              </w:txbxContent>
            </v:textbox>
            <w10:wrap anchorx="page" anchory="page"/>
          </v:shape>
        </w:pict>
      </w:r>
      <w:r>
        <w:pict>
          <v:shape id="_x0000_s1028" type="#_x0000_t202" style="position:absolute;left:0;text-align:left;margin-left:344.25pt;margin-top:134.1pt;width:11.1pt;height:11.05pt;z-index:251806720;mso-position-horizontal-relative:page;mso-position-vertical-relative:page" filled="f" stroked="f">
            <v:textbox style="layout-flow:vertical;mso-layout-flow-alt:bottom-to-top" inset="0,0,0,0">
              <w:txbxContent>
                <w:p w:rsidR="009D6CC4" w:rsidRDefault="00494099">
                  <w:pPr>
                    <w:spacing w:before="17"/>
                    <w:ind w:left="20"/>
                    <w:rPr>
                      <w:rFonts w:ascii="Arial"/>
                      <w:sz w:val="16"/>
                    </w:rPr>
                  </w:pPr>
                  <w:r>
                    <w:rPr>
                      <w:rFonts w:ascii="Arial"/>
                      <w:sz w:val="16"/>
                    </w:rPr>
                    <w:t>10</w:t>
                  </w:r>
                </w:p>
              </w:txbxContent>
            </v:textbox>
            <w10:wrap anchorx="page" anchory="page"/>
          </v:shape>
        </w:pict>
      </w:r>
      <w:r>
        <w:pict>
          <v:shape id="_x0000_s1027" type="#_x0000_t202" style="position:absolute;left:0;text-align:left;margin-left:344.25pt;margin-top:108.7pt;width:11.1pt;height:11.05pt;z-index:251807744;mso-position-horizontal-relative:page;mso-position-vertical-relative:page" filled="f" stroked="f">
            <v:textbox style="layout-flow:vertical;mso-layout-flow-alt:bottom-to-top" inset="0,0,0,0">
              <w:txbxContent>
                <w:p w:rsidR="009D6CC4" w:rsidRDefault="00494099">
                  <w:pPr>
                    <w:spacing w:before="17"/>
                    <w:ind w:left="20"/>
                    <w:rPr>
                      <w:rFonts w:ascii="Arial"/>
                      <w:sz w:val="16"/>
                    </w:rPr>
                  </w:pPr>
                  <w:r>
                    <w:rPr>
                      <w:rFonts w:ascii="Arial"/>
                      <w:sz w:val="16"/>
                    </w:rPr>
                    <w:t>11</w:t>
                  </w:r>
                </w:p>
              </w:txbxContent>
            </v:textbox>
            <w10:wrap anchorx="page" anchory="page"/>
          </v:shape>
        </w:pict>
      </w:r>
      <w:r>
        <w:pict>
          <v:shape id="_x0000_s1026" type="#_x0000_t202" style="position:absolute;left:0;text-align:left;margin-left:344.25pt;margin-top:83.35pt;width:11.1pt;height:11.05pt;z-index:251808768;mso-position-horizontal-relative:page;mso-position-vertical-relative:page" filled="f" stroked="f">
            <v:textbox style="layout-flow:vertical;mso-layout-flow-alt:bottom-to-top" inset="0,0,0,0">
              <w:txbxContent>
                <w:p w:rsidR="009D6CC4" w:rsidRDefault="00494099">
                  <w:pPr>
                    <w:spacing w:before="17"/>
                    <w:ind w:left="20"/>
                    <w:rPr>
                      <w:rFonts w:ascii="Arial"/>
                      <w:sz w:val="16"/>
                    </w:rPr>
                  </w:pPr>
                  <w:r>
                    <w:rPr>
                      <w:rFonts w:ascii="Arial"/>
                      <w:sz w:val="16"/>
                    </w:rPr>
                    <w:t>12</w:t>
                  </w:r>
                </w:p>
              </w:txbxContent>
            </v:textbox>
            <w10:wrap anchorx="page" anchory="page"/>
          </v:shape>
        </w:pict>
      </w:r>
      <w:r>
        <w:rPr>
          <w:rFonts w:ascii="Arial" w:hAnsi="Arial"/>
          <w:sz w:val="16"/>
        </w:rPr>
        <w:t>Log catch in post−monsoon months</w:t>
      </w:r>
    </w:p>
    <w:p w:rsidR="009D6CC4" w:rsidRDefault="00494099">
      <w:pPr>
        <w:pStyle w:val="BodyText"/>
        <w:spacing w:before="1"/>
        <w:ind w:left="0"/>
        <w:rPr>
          <w:rFonts w:ascii="Arial"/>
          <w:sz w:val="40"/>
        </w:rPr>
      </w:pPr>
      <w:r>
        <w:br w:type="column"/>
      </w:r>
    </w:p>
    <w:p w:rsidR="009D6CC4" w:rsidRDefault="00494099">
      <w:pPr>
        <w:pStyle w:val="BodyText"/>
        <w:spacing w:before="0"/>
        <w:ind w:left="13"/>
      </w:pPr>
      <w:r>
        <w:t xml:space="preserve">Figure </w:t>
      </w:r>
      <w:r>
        <w:rPr>
          <w:spacing w:val="-19"/>
        </w:rPr>
        <w:t>6</w:t>
      </w:r>
    </w:p>
    <w:p w:rsidR="009D6CC4" w:rsidRDefault="00494099">
      <w:pPr>
        <w:spacing w:before="97"/>
        <w:ind w:left="1179"/>
        <w:rPr>
          <w:rFonts w:ascii="Arial" w:hAnsi="Arial"/>
          <w:sz w:val="16"/>
        </w:rPr>
      </w:pPr>
      <w:r>
        <w:br w:type="column"/>
      </w:r>
      <w:r>
        <w:rPr>
          <w:rFonts w:ascii="Arial" w:hAnsi="Arial"/>
          <w:sz w:val="16"/>
        </w:rPr>
        <w:t>Log catch in post−monsoon months</w:t>
      </w:r>
    </w:p>
    <w:sectPr w:rsidR="009D6CC4">
      <w:type w:val="continuous"/>
      <w:pgSz w:w="12240" w:h="15840"/>
      <w:pgMar w:top="1500" w:right="0" w:bottom="1060" w:left="1720" w:header="720" w:footer="720" w:gutter="0"/>
      <w:cols w:num="3" w:space="720" w:equalWidth="0">
        <w:col w:w="3928" w:space="40"/>
        <w:col w:w="851" w:space="39"/>
        <w:col w:w="566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4099" w:rsidRDefault="00494099">
      <w:r>
        <w:separator/>
      </w:r>
    </w:p>
  </w:endnote>
  <w:endnote w:type="continuationSeparator" w:id="0">
    <w:p w:rsidR="00494099" w:rsidRDefault="00494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CC4" w:rsidRDefault="00494099">
    <w:pPr>
      <w:pStyle w:val="BodyText"/>
      <w:spacing w:before="0" w:line="14" w:lineRule="auto"/>
      <w:ind w:left="0"/>
      <w:rPr>
        <w:sz w:val="20"/>
      </w:rPr>
    </w:pPr>
    <w:r>
      <w:pict>
        <v:shapetype id="_x0000_t202" coordsize="21600,21600" o:spt="202" path="m,l,21600r21600,l21600,xe">
          <v:stroke joinstyle="miter"/>
          <v:path gradientshapeok="t" o:connecttype="rect"/>
        </v:shapetype>
        <v:shape id="_x0000_s2050" type="#_x0000_t202" style="position:absolute;margin-left:296.75pt;margin-top:737.4pt;width:18.5pt;height:17.05pt;z-index:-254123008;mso-position-horizontal-relative:page;mso-position-vertical-relative:page" filled="f" stroked="f">
          <v:textbox inset="0,0,0,0">
            <w:txbxContent>
              <w:p w:rsidR="009D6CC4" w:rsidRDefault="00494099">
                <w:pPr>
                  <w:pStyle w:val="BodyText"/>
                  <w:spacing w:before="16"/>
                  <w:ind w:left="60"/>
                </w:pPr>
                <w:r>
                  <w:fldChar w:fldCharType="begin"/>
                </w:r>
                <w:r>
                  <w:instrText xml:space="preserve"> PAGE </w:instrText>
                </w:r>
                <w:r>
                  <w:fldChar w:fldCharType="separate"/>
                </w:r>
                <w:r w:rsidR="000D1A3B">
                  <w:rPr>
                    <w:noProof/>
                  </w:rP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CC4" w:rsidRDefault="009D6CC4">
    <w:pPr>
      <w:pStyle w:val="BodyText"/>
      <w:spacing w:before="0" w:line="14" w:lineRule="auto"/>
      <w:ind w:left="0"/>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CC4" w:rsidRDefault="00494099">
    <w:pPr>
      <w:pStyle w:val="BodyText"/>
      <w:spacing w:before="0" w:line="14" w:lineRule="auto"/>
      <w:ind w:left="0"/>
      <w:rPr>
        <w:sz w:val="20"/>
      </w:rPr>
    </w:pPr>
    <w:r>
      <w:pict>
        <v:shapetype id="_x0000_t202" coordsize="21600,21600" o:spt="202" path="m,l,21600r21600,l21600,xe">
          <v:stroke joinstyle="miter"/>
          <v:path gradientshapeok="t" o:connecttype="rect"/>
        </v:shapetype>
        <v:shape id="_x0000_s2049" type="#_x0000_t202" style="position:absolute;margin-left:296.75pt;margin-top:737.4pt;width:18.5pt;height:17.05pt;z-index:-254121984;mso-position-horizontal-relative:page;mso-position-vertical-relative:page" filled="f" stroked="f">
          <v:textbox inset="0,0,0,0">
            <w:txbxContent>
              <w:p w:rsidR="009D6CC4" w:rsidRDefault="00494099">
                <w:pPr>
                  <w:pStyle w:val="BodyText"/>
                  <w:spacing w:before="16"/>
                  <w:ind w:left="60"/>
                </w:pPr>
                <w:r>
                  <w:fldChar w:fldCharType="begin"/>
                </w:r>
                <w:r>
                  <w:instrText xml:space="preserve"> PAGE </w:instrText>
                </w:r>
                <w:r>
                  <w:fldChar w:fldCharType="separate"/>
                </w:r>
                <w:r w:rsidR="000D1A3B">
                  <w:rPr>
                    <w:noProof/>
                  </w:rPr>
                  <w:t>39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4099" w:rsidRDefault="00494099">
      <w:r>
        <w:separator/>
      </w:r>
    </w:p>
  </w:footnote>
  <w:footnote w:type="continuationSeparator" w:id="0">
    <w:p w:rsidR="00494099" w:rsidRDefault="004940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F42C7A"/>
    <w:multiLevelType w:val="hybridMultilevel"/>
    <w:tmpl w:val="0A6C306E"/>
    <w:lvl w:ilvl="0" w:tplc="4FD8756A">
      <w:numFmt w:val="bullet"/>
      <w:lvlText w:val="•"/>
      <w:lvlJc w:val="left"/>
      <w:pPr>
        <w:ind w:left="600" w:hanging="187"/>
      </w:pPr>
      <w:rPr>
        <w:rFonts w:ascii="Times New Roman" w:eastAsia="Times New Roman" w:hAnsi="Times New Roman" w:cs="Times New Roman" w:hint="default"/>
        <w:w w:val="99"/>
        <w:sz w:val="25"/>
        <w:szCs w:val="25"/>
      </w:rPr>
    </w:lvl>
    <w:lvl w:ilvl="1" w:tplc="C97AC81E">
      <w:numFmt w:val="bullet"/>
      <w:lvlText w:val="•"/>
      <w:lvlJc w:val="left"/>
      <w:pPr>
        <w:ind w:left="1630" w:hanging="187"/>
      </w:pPr>
      <w:rPr>
        <w:rFonts w:hint="default"/>
      </w:rPr>
    </w:lvl>
    <w:lvl w:ilvl="2" w:tplc="AB2EA74E">
      <w:numFmt w:val="bullet"/>
      <w:lvlText w:val="•"/>
      <w:lvlJc w:val="left"/>
      <w:pPr>
        <w:ind w:left="2660" w:hanging="187"/>
      </w:pPr>
      <w:rPr>
        <w:rFonts w:hint="default"/>
      </w:rPr>
    </w:lvl>
    <w:lvl w:ilvl="3" w:tplc="DD5A4EB4">
      <w:numFmt w:val="bullet"/>
      <w:lvlText w:val="•"/>
      <w:lvlJc w:val="left"/>
      <w:pPr>
        <w:ind w:left="3690" w:hanging="187"/>
      </w:pPr>
      <w:rPr>
        <w:rFonts w:hint="default"/>
      </w:rPr>
    </w:lvl>
    <w:lvl w:ilvl="4" w:tplc="C8B69E18">
      <w:numFmt w:val="bullet"/>
      <w:lvlText w:val="•"/>
      <w:lvlJc w:val="left"/>
      <w:pPr>
        <w:ind w:left="4720" w:hanging="187"/>
      </w:pPr>
      <w:rPr>
        <w:rFonts w:hint="default"/>
      </w:rPr>
    </w:lvl>
    <w:lvl w:ilvl="5" w:tplc="6742C476">
      <w:numFmt w:val="bullet"/>
      <w:lvlText w:val="•"/>
      <w:lvlJc w:val="left"/>
      <w:pPr>
        <w:ind w:left="5751" w:hanging="187"/>
      </w:pPr>
      <w:rPr>
        <w:rFonts w:hint="default"/>
      </w:rPr>
    </w:lvl>
    <w:lvl w:ilvl="6" w:tplc="720CCB1E">
      <w:numFmt w:val="bullet"/>
      <w:lvlText w:val="•"/>
      <w:lvlJc w:val="left"/>
      <w:pPr>
        <w:ind w:left="6781" w:hanging="187"/>
      </w:pPr>
      <w:rPr>
        <w:rFonts w:hint="default"/>
      </w:rPr>
    </w:lvl>
    <w:lvl w:ilvl="7" w:tplc="E2126A64">
      <w:numFmt w:val="bullet"/>
      <w:lvlText w:val="•"/>
      <w:lvlJc w:val="left"/>
      <w:pPr>
        <w:ind w:left="7811" w:hanging="187"/>
      </w:pPr>
      <w:rPr>
        <w:rFonts w:hint="default"/>
      </w:rPr>
    </w:lvl>
    <w:lvl w:ilvl="8" w:tplc="12DCD66C">
      <w:numFmt w:val="bullet"/>
      <w:lvlText w:val="•"/>
      <w:lvlJc w:val="left"/>
      <w:pPr>
        <w:ind w:left="8841" w:hanging="187"/>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9D6CC4"/>
    <w:rsid w:val="000D1A3B"/>
    <w:rsid w:val="00406D1B"/>
    <w:rsid w:val="00494099"/>
    <w:rsid w:val="009D6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457DC0AE-65A8-4521-A1F2-7C1C1A294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91"/>
      <w:ind w:left="168"/>
      <w:outlineLvl w:val="0"/>
    </w:pPr>
    <w:rPr>
      <w:b/>
      <w:bCs/>
      <w:sz w:val="36"/>
      <w:szCs w:val="36"/>
    </w:rPr>
  </w:style>
  <w:style w:type="paragraph" w:styleId="Heading2">
    <w:name w:val="heading 2"/>
    <w:basedOn w:val="Normal"/>
    <w:uiPriority w:val="1"/>
    <w:qFormat/>
    <w:pPr>
      <w:spacing w:before="107"/>
      <w:ind w:left="102"/>
      <w:outlineLvl w:val="1"/>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86"/>
      <w:ind w:left="102"/>
    </w:pPr>
    <w:rPr>
      <w:sz w:val="25"/>
      <w:szCs w:val="25"/>
    </w:rPr>
  </w:style>
  <w:style w:type="paragraph" w:styleId="ListParagraph">
    <w:name w:val="List Paragraph"/>
    <w:basedOn w:val="Normal"/>
    <w:uiPriority w:val="1"/>
    <w:qFormat/>
    <w:pPr>
      <w:spacing w:line="374" w:lineRule="exact"/>
      <w:ind w:left="600" w:hanging="188"/>
    </w:pPr>
    <w:rPr>
      <w:rFonts w:ascii="Tahoma" w:eastAsia="Tahoma" w:hAnsi="Tahoma" w:cs="Tahoma"/>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www.doi.org/10.5772/58877" TargetMode="Externa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cei.noaa.gov/data/global-precipitation-climatology-project-gpcp-monthly/access/"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www.ncei.noaa.gov/data/global-precipitation-climatology-project-gpcp-monthly/access/" TargetMode="Externa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www.doi.org/10.5772/58877"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40</Pages>
  <Words>14000</Words>
  <Characters>72945</Characters>
  <Application>Microsoft Office Word</Application>
  <DocSecurity>0</DocSecurity>
  <Lines>14589</Lines>
  <Paragraphs>1114</Paragraphs>
  <ScaleCrop>false</ScaleCrop>
  <Company>NWFSC</Company>
  <LinksUpToDate>false</LinksUpToDate>
  <CharactersWithSpaces>85831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Fishing in a warming ocean: influence of changing temperature and upwelling intensity on Indian oil sardine () landings</dc:title>
  <cp:lastModifiedBy>EH</cp:lastModifiedBy>
  <cp:revision>4</cp:revision>
  <dcterms:created xsi:type="dcterms:W3CDTF">2020-02-12T21:18:00Z</dcterms:created>
  <dcterms:modified xsi:type="dcterms:W3CDTF">2020-02-12T21:21:00Z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2020-02-12T00:00:00Z</vt:filetime>
  </property>
  <property fmtid="{D5CDD505-2E9C-101B-9397-08002B2CF9AE}" pid="3" name="Creator">
    <vt:lpwstr>LaTeX via pandoc</vt:lpwstr>
  </property>
  <property fmtid="{D5CDD505-2E9C-101B-9397-08002B2CF9AE}" pid="4" name="LastSaved">
    <vt:filetime>2020-02-12T00:00:00Z</vt:filetime>
  </property>
</Properties>
</file>