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Heading1"/>
      </w:pPr>
      <w:bookmarkStart w:id="21" w:name="section"/>
      <w:bookmarkEnd w:id="21"/>
    </w:p>
    <w:p>
      <w:pPr>
        <w:pStyle w:val="FirstParagraph"/>
      </w:pPr>
    </w:p>
    <w:p>
      <w:pPr>
        <w:pStyle w:val="Compact"/>
      </w:pPr>
      <w:r>
        <w:t xml:space="preserve">Table 2. Model selection tests of time-dependency and linearity for the</w:t>
      </w:r>
      <w:r>
        <w:t xml:space="preserve"> </w:t>
      </w:r>
      <m:oMath>
        <m:sSub>
          <m:e>
            <m:r>
              <m:t>S</m:t>
            </m:r>
          </m:e>
          <m:sub>
            <m:r>
              <m:t>t</m:t>
            </m:r>
          </m:sub>
        </m:sSub>
      </m:oMath>
      <w:r>
        <w:t xml:space="preserve"> </w:t>
      </w:r>
      <w:r>
        <w:t xml:space="preserve">model using F-tests of nested models fit to log landings data.</w:t>
      </w:r>
      <w:r>
        <w:t xml:space="preserve"> </w:t>
      </w:r>
      <m:oMath>
        <m:sSub>
          <m:e>
            <m:r>
              <m:t>S</m:t>
            </m:r>
          </m:e>
          <m:sub>
            <m:r>
              <m:t>t</m:t>
            </m:r>
          </m:sub>
        </m:sSub>
      </m:oMath>
      <w:r>
        <w:t xml:space="preserve"> </w:t>
      </w:r>
      <w:r>
        <w:t xml:space="preserve">is the catch during Qtr 3 (Jul-Sep) of season</w:t>
      </w:r>
      <w:r>
        <w:t xml:space="preserve"> </w:t>
      </w:r>
      <m:oMath>
        <m:r>
          <m:t>t</m:t>
        </m:r>
      </m:oMath>
      <w:r>
        <w:t xml:space="preserve">.</w:t>
      </w:r>
      <w:r>
        <w:t xml:space="preserve"> </w:t>
      </w:r>
      <m:oMath>
        <m:sSub>
          <m:e>
            <m:r>
              <m:t>N</m:t>
            </m:r>
          </m:e>
          <m:sub>
            <m:r>
              <m:t>t</m:t>
            </m:r>
            <m:r>
              <m:t>−</m:t>
            </m:r>
            <m:r>
              <m:t>1</m:t>
            </m:r>
          </m:sub>
        </m:sSub>
      </m:oMath>
      <w:r>
        <w:t xml:space="preserve"> </w:t>
      </w:r>
      <w:r>
        <w:t xml:space="preserve">is the catch in the prior sardine season during the post-monsoon period (Oct-Jun, of the previous sardine season).</w:t>
      </w:r>
      <w:r>
        <w:t xml:space="preserve"> </w:t>
      </w:r>
      <m:oMath>
        <m:sSub>
          <m:e>
            <m:r>
              <m:t>N</m:t>
            </m:r>
          </m:e>
          <m:sub>
            <m:r>
              <m:t>t</m:t>
            </m:r>
            <m:r>
              <m:t>−</m:t>
            </m:r>
            <m:r>
              <m:t>2</m:t>
            </m:r>
          </m:sub>
        </m:sSub>
      </m:oMath>
      <w:r>
        <w:t xml:space="preserve"> </w:t>
      </w:r>
      <w:r>
        <w:t xml:space="preserve">is the same for two seasons prior.</w:t>
      </w:r>
      <w:r>
        <w:t xml:space="preserve"> </w:t>
      </w:r>
      <m:oMath>
        <m:r>
          <m:t>s</m:t>
        </m:r>
        <m:r>
          <m:t>(</m:t>
        </m:r>
        <m:r>
          <m:t>)</m:t>
        </m:r>
      </m:oMath>
      <w:r>
        <w:t xml:space="preserve"> </w:t>
      </w:r>
      <w:r>
        <w:t xml:space="preserve">is a non-linear function of the response variable.</w:t>
      </w:r>
    </w:p>
    <w:p>
      <w:pPr>
        <w:pStyle w:val="Compact"/>
      </w:pPr>
      <w:r>
        <w:t xml:space="preserve">Model</w:t>
      </w:r>
    </w:p>
    <w:p>
      <w:pPr>
        <w:pStyle w:val="Compact"/>
      </w:pPr>
      <w:r>
        <w:t xml:space="preserve">Residual df</w:t>
      </w:r>
    </w:p>
    <w:p>
      <w:pPr>
        <w:pStyle w:val="Compact"/>
      </w:pPr>
      <w:r>
        <w:t xml:space="preserve">MASE</w:t>
      </w:r>
    </w:p>
    <w:p>
      <w:pPr>
        <w:pStyle w:val="Compact"/>
      </w:pPr>
      <w:r>
        <w:t xml:space="preserve">Adj.R2</w:t>
      </w:r>
    </w:p>
    <w:p>
      <w:pPr>
        <w:pStyle w:val="Compact"/>
      </w:pPr>
      <w:r>
        <w:t xml:space="preserve">F</w:t>
      </w:r>
    </w:p>
    <w:p>
      <w:pPr>
        <w:pStyle w:val="Compact"/>
      </w:pPr>
      <w:r>
        <w:t xml:space="preserve">p value</w:t>
      </w:r>
    </w:p>
    <w:p>
      <w:pPr>
        <w:pStyle w:val="Compact"/>
      </w:pPr>
      <w:r>
        <w:t xml:space="preserve">AIC</w:t>
      </w:r>
    </w:p>
    <w:p>
      <w:pPr>
        <w:pStyle w:val="Compact"/>
      </w:pPr>
      <w:r>
        <w:t xml:space="preserve">Naive Model 1982-2015 data</w:t>
      </w:r>
    </w:p>
    <w:p>
      <w:pPr>
        <w:pStyle w:val="Compact"/>
      </w:pPr>
      <m:oMath>
        <m:r>
          <m:t>l</m:t>
        </m:r>
        <m:r>
          <m:t>n</m:t>
        </m:r>
        <m:r>
          <m:t>(</m:t>
        </m:r>
        <m:sSub>
          <m:e>
            <m:r>
              <m:t>S</m:t>
            </m:r>
          </m:e>
          <m:sub>
            <m:r>
              <m:t>t</m:t>
            </m:r>
          </m:sub>
        </m:sSub>
        <m:r>
          <m:t>)</m:t>
        </m:r>
      </m:oMath>
      <w:r>
        <w:t xml:space="preserve"> </w:t>
      </w:r>
      <w:r>
        <w:t xml:space="preserve">=</w:t>
      </w:r>
      <w:r>
        <w:t xml:space="preserve"> </w:t>
      </w:r>
      <m:oMath>
        <m:r>
          <m:t>l</m:t>
        </m:r>
        <m:r>
          <m:t>n</m:t>
        </m:r>
        <m:r>
          <m:t>(</m:t>
        </m:r>
        <m:sSub>
          <m:e>
            <m:r>
              <m:t>S</m:t>
            </m:r>
          </m:e>
          <m:sub>
            <m:r>
              <m:t>t</m:t>
            </m:r>
            <m:r>
              <m:t>−</m:t>
            </m:r>
            <m:r>
              <m:t>1</m:t>
            </m:r>
          </m:sub>
        </m:sSub>
        <m:r>
          <m:t>)</m:t>
        </m:r>
      </m:oMath>
      <w:r>
        <w:t xml:space="preserve"> </w:t>
      </w:r>
      <w:r>
        <w:t xml:space="preserve">+</w:t>
      </w:r>
      <w:r>
        <w:t xml:space="preserve"> </w:t>
      </w:r>
      <m:oMath>
        <m:r>
          <m:t>ϵ</m:t>
        </m:r>
      </m:oMath>
    </w:p>
    <w:p>
      <w:pPr>
        <w:pStyle w:val="Compact"/>
      </w:pPr>
      <w:r>
        <w:t xml:space="preserve">34</w:t>
      </w:r>
    </w:p>
    <w:p>
      <w:pPr>
        <w:pStyle w:val="Compact"/>
      </w:pPr>
      <w:r>
        <w:t xml:space="preserve">1</w:t>
      </w:r>
    </w:p>
    <w:p>
      <w:pPr>
        <w:pStyle w:val="Compact"/>
      </w:pPr>
      <w:r>
        <w:t xml:space="preserve">129.25</w:t>
      </w:r>
    </w:p>
    <w:p>
      <w:pPr>
        <w:pStyle w:val="Compact"/>
      </w:pPr>
      <w:r>
        <w:t xml:space="preserve">&amp;nbsp;</w:t>
      </w:r>
    </w:p>
    <w:p>
      <w:pPr>
        <w:pStyle w:val="Compact"/>
      </w:pPr>
      <w:r>
        <w:t xml:space="preserve">&amp;nbsp;</w:t>
      </w:r>
    </w:p>
    <w:p>
      <w:pPr>
        <w:pStyle w:val="Compact"/>
      </w:pPr>
      <w:r>
        <w:t xml:space="preserve">&amp;nbsp;</w:t>
      </w:r>
    </w:p>
    <w:p>
      <w:pPr>
        <w:pStyle w:val="Compact"/>
      </w:pPr>
      <w:r>
        <w:t xml:space="preserve">&amp;nbsp;</w:t>
      </w:r>
    </w:p>
    <w:p>
      <w:pPr>
        <w:pStyle w:val="Compact"/>
      </w:pPr>
      <w:r>
        <w:t xml:space="preserve">&amp;nbsp;</w:t>
      </w:r>
    </w:p>
    <w:p>
      <w:pPr>
        <w:pStyle w:val="Compact"/>
      </w:pPr>
      <w:r>
        <w:t xml:space="preserve">AR-1 Model</w:t>
      </w:r>
    </w:p>
    <w:p>
      <w:pPr>
        <w:pStyle w:val="Compac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p>
      <w:pPr>
        <w:pStyle w:val="Compact"/>
      </w:pPr>
      <w:r>
        <w:t xml:space="preserve">32</w:t>
      </w:r>
    </w:p>
    <w:p>
      <w:pPr>
        <w:pStyle w:val="Compact"/>
      </w:pPr>
      <w:r>
        <w:t xml:space="preserve">0.832</w:t>
      </w:r>
    </w:p>
    <w:p>
      <w:pPr>
        <w:pStyle w:val="Compact"/>
      </w:pPr>
      <w:r>
        <w:t xml:space="preserve">120.01</w:t>
      </w:r>
    </w:p>
    <w:p>
      <w:pPr>
        <w:pStyle w:val="Compact"/>
      </w:pPr>
      <w:r>
        <w:t xml:space="preserve">&amp;nbsp;</w:t>
      </w:r>
    </w:p>
    <w:p>
      <w:pPr>
        <w:pStyle w:val="Compact"/>
      </w:pPr>
      <w:r>
        <w:t xml:space="preserve">&amp;nbsp;</w:t>
      </w:r>
    </w:p>
    <w:p>
      <w:pPr>
        <w:pStyle w:val="Compact"/>
      </w:pPr>
      <w:r>
        <w:t xml:space="preserve">&amp;nbsp;</w:t>
      </w:r>
    </w:p>
    <w:p>
      <w:pPr>
        <w:pStyle w:val="Compact"/>
      </w:pPr>
      <w:r>
        <w:t xml:space="preserve">&amp;nbsp;</w:t>
      </w:r>
    </w:p>
    <w:p>
      <w:pPr>
        <w:pStyle w:val="Compact"/>
      </w:pPr>
      <w:r>
        <w:t xml:space="preserve">&amp;nbsp;</w:t>
      </w:r>
    </w:p>
    <w:p>
      <w:pPr>
        <w:pStyle w:val="Compact"/>
      </w:pPr>
      <w:r>
        <w:t xml:space="preserve">Time dependency test</w:t>
      </w:r>
    </w:p>
    <w:p>
      <w:pPr>
        <w:pStyle w:val="Compact"/>
        <w:numPr>
          <w:numId w:val="1001"/>
          <w:ilvl w:val="0"/>
        </w:numPr>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l</m:t>
        </m:r>
        <m:r>
          <m:t>n</m:t>
        </m:r>
        <m:r>
          <m:t>(</m:t>
        </m:r>
        <m:sSub>
          <m:e>
            <m:r>
              <m:t>N</m:t>
            </m:r>
          </m:e>
          <m:sub>
            <m:r>
              <m:t>t</m:t>
            </m:r>
            <m:r>
              <m:t>−</m:t>
            </m:r>
            <m:r>
              <m:t>1</m:t>
            </m:r>
          </m:sub>
        </m:sSub>
        <m:r>
          <m:t>)</m:t>
        </m:r>
      </m:oMath>
      <w:r>
        <w:t xml:space="preserve"> </w:t>
      </w:r>
      <w:r>
        <w:t xml:space="preserve">+</w:t>
      </w:r>
      <w:r>
        <w:t xml:space="preserve"> </w:t>
      </w:r>
      <m:oMath>
        <m:r>
          <m:t>ϵ</m:t>
        </m:r>
      </m:oMath>
    </w:p>
    <w:p>
      <w:pPr>
        <w:pStyle w:val="Compact"/>
        <w:numPr>
          <w:numId w:val="1000"/>
          <w:ilvl w:val="0"/>
        </w:numPr>
      </w:pPr>
      <w:r>
        <w:t xml:space="preserve">33</w:t>
      </w:r>
    </w:p>
    <w:p>
      <w:pPr>
        <w:pStyle w:val="Compact"/>
        <w:numPr>
          <w:numId w:val="1000"/>
          <w:ilvl w:val="0"/>
        </w:numPr>
      </w:pPr>
      <w:r>
        <w:t xml:space="preserve">0.877</w:t>
      </w:r>
    </w:p>
    <w:p>
      <w:pPr>
        <w:pStyle w:val="Compact"/>
        <w:numPr>
          <w:numId w:val="1000"/>
          <w:ilvl w:val="0"/>
        </w:numPr>
      </w:pPr>
      <w:r>
        <w:t xml:space="preserve">14.1</w:t>
      </w:r>
    </w:p>
    <w:p>
      <w:pPr>
        <w:pStyle w:val="Compact"/>
        <w:numPr>
          <w:numId w:val="1000"/>
          <w:ilvl w:val="0"/>
        </w:numPr>
      </w:pPr>
      <w:r>
        <w:t xml:space="preserve">117.43</w:t>
      </w:r>
    </w:p>
    <w:p>
      <w:pPr>
        <w:pStyle w:val="Compact"/>
        <w:numPr>
          <w:numId w:val="1002"/>
          <w:ilvl w:val="1"/>
        </w:numPr>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p>
      <w:pPr>
        <w:pStyle w:val="Compact"/>
        <w:numPr>
          <w:numId w:val="1000"/>
          <w:ilvl w:val="1"/>
        </w:numPr>
      </w:pPr>
      <w:r>
        <w:t xml:space="preserve">32</w:t>
      </w:r>
    </w:p>
    <w:p>
      <w:pPr>
        <w:pStyle w:val="Compact"/>
        <w:numPr>
          <w:numId w:val="1000"/>
          <w:ilvl w:val="1"/>
        </w:numPr>
      </w:pPr>
      <w:r>
        <w:t xml:space="preserve">0.822</w:t>
      </w:r>
    </w:p>
    <w:p>
      <w:pPr>
        <w:pStyle w:val="Compact"/>
        <w:numPr>
          <w:numId w:val="1000"/>
          <w:ilvl w:val="1"/>
        </w:numPr>
      </w:pPr>
      <w:r>
        <w:t xml:space="preserve">23.4</w:t>
      </w:r>
    </w:p>
    <w:p>
      <w:pPr>
        <w:pStyle w:val="Compact"/>
        <w:numPr>
          <w:numId w:val="1000"/>
          <w:ilvl w:val="1"/>
        </w:numPr>
      </w:pPr>
      <w:r>
        <w:t xml:space="preserve">4.88</w:t>
      </w:r>
    </w:p>
    <w:p>
      <w:pPr>
        <w:pStyle w:val="Compact"/>
        <w:numPr>
          <w:numId w:val="1000"/>
          <w:ilvl w:val="1"/>
        </w:numPr>
      </w:pPr>
      <w:r>
        <w:t xml:space="preserve">0.035</w:t>
      </w:r>
    </w:p>
    <w:p>
      <w:pPr>
        <w:pStyle w:val="Compact"/>
        <w:numPr>
          <w:numId w:val="1000"/>
          <w:ilvl w:val="1"/>
        </w:numPr>
      </w:pPr>
      <w:r>
        <w:t xml:space="preserve">114.47</w:t>
      </w:r>
    </w:p>
    <w:p>
      <w:pPr>
        <w:pStyle w:val="Compact"/>
        <w:numPr>
          <w:numId w:val="1003"/>
          <w:ilvl w:val="2"/>
        </w:numPr>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p>
      <w:pPr>
        <w:pStyle w:val="Compact"/>
        <w:numPr>
          <w:numId w:val="1000"/>
          <w:ilvl w:val="2"/>
        </w:numPr>
      </w:pPr>
      <w:r>
        <w:t xml:space="preserve">31</w:t>
      </w:r>
    </w:p>
    <w:p>
      <w:pPr>
        <w:pStyle w:val="Compact"/>
        <w:numPr>
          <w:numId w:val="1000"/>
          <w:ilvl w:val="2"/>
        </w:numPr>
      </w:pPr>
      <w:r>
        <w:t xml:space="preserve">0.828</w:t>
      </w:r>
    </w:p>
    <w:p>
      <w:pPr>
        <w:pStyle w:val="Compact"/>
        <w:numPr>
          <w:numId w:val="1000"/>
          <w:ilvl w:val="2"/>
        </w:numPr>
      </w:pPr>
      <w:r>
        <w:t xml:space="preserve">21.2</w:t>
      </w:r>
    </w:p>
    <w:p>
      <w:pPr>
        <w:pStyle w:val="Compact"/>
        <w:numPr>
          <w:numId w:val="1000"/>
          <w:ilvl w:val="2"/>
        </w:numPr>
      </w:pPr>
      <w:r>
        <w:t xml:space="preserve">0.12</w:t>
      </w:r>
    </w:p>
    <w:p>
      <w:pPr>
        <w:pStyle w:val="Compact"/>
        <w:numPr>
          <w:numId w:val="1000"/>
          <w:ilvl w:val="2"/>
        </w:numPr>
      </w:pPr>
      <w:r>
        <w:t xml:space="preserve">0.73</w:t>
      </w:r>
    </w:p>
    <w:p>
      <w:pPr>
        <w:pStyle w:val="Compact"/>
        <w:numPr>
          <w:numId w:val="1000"/>
          <w:ilvl w:val="2"/>
        </w:numPr>
      </w:pPr>
      <w:r>
        <w:t xml:space="preserve">116.34</w:t>
      </w:r>
    </w:p>
    <w:p>
      <w:pPr>
        <w:pStyle w:val="Compact"/>
        <w:numPr>
          <w:numId w:val="1004"/>
          <w:ilvl w:val="3"/>
        </w:numPr>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p>
      <w:pPr>
        <w:pStyle w:val="Compact"/>
        <w:numPr>
          <w:numId w:val="1000"/>
          <w:ilvl w:val="3"/>
        </w:numPr>
      </w:pPr>
      <w:r>
        <w:t xml:space="preserve">31</w:t>
      </w:r>
    </w:p>
    <w:p>
      <w:pPr>
        <w:pStyle w:val="Compact"/>
        <w:numPr>
          <w:numId w:val="1000"/>
          <w:ilvl w:val="3"/>
        </w:numPr>
      </w:pPr>
      <w:r>
        <w:t xml:space="preserve">0.805</w:t>
      </w:r>
    </w:p>
    <w:p>
      <w:pPr>
        <w:pStyle w:val="Compact"/>
        <w:numPr>
          <w:numId w:val="1000"/>
          <w:ilvl w:val="3"/>
        </w:numPr>
      </w:pPr>
      <w:r>
        <w:t xml:space="preserve">21.7</w:t>
      </w:r>
    </w:p>
    <w:p>
      <w:pPr>
        <w:pStyle w:val="Compact"/>
        <w:numPr>
          <w:numId w:val="1000"/>
          <w:ilvl w:val="3"/>
        </w:numPr>
      </w:pPr>
      <w:r>
        <w:t xml:space="preserve">0.31</w:t>
      </w:r>
    </w:p>
    <w:p>
      <w:pPr>
        <w:pStyle w:val="Compact"/>
        <w:numPr>
          <w:numId w:val="1000"/>
          <w:ilvl w:val="3"/>
        </w:numPr>
      </w:pPr>
      <w:r>
        <w:t xml:space="preserve">0.58</w:t>
      </w:r>
    </w:p>
    <w:p>
      <w:pPr>
        <w:pStyle w:val="Compact"/>
        <w:numPr>
          <w:numId w:val="1000"/>
          <w:ilvl w:val="3"/>
        </w:numPr>
      </w:pPr>
      <w:r>
        <w:t xml:space="preserve">116.13</w:t>
      </w:r>
    </w:p>
    <w:p>
      <w:pPr>
        <w:pStyle w:val="Compact"/>
        <w:numPr>
          <w:numId w:val="1000"/>
          <w:ilvl w:val="3"/>
        </w:numPr>
      </w:pPr>
      <w:r>
        <w:t xml:space="preserve">&amp;nbsp;</w:t>
      </w:r>
    </w:p>
    <w:p>
      <w:pPr>
        <w:pStyle w:val="Compact"/>
        <w:numPr>
          <w:numId w:val="1000"/>
          <w:ilvl w:val="3"/>
        </w:numPr>
      </w:pPr>
      <w:r>
        <w:t xml:space="preserve">&amp;nbsp;</w:t>
      </w:r>
    </w:p>
    <w:p>
      <w:pPr>
        <w:pStyle w:val="Compact"/>
        <w:numPr>
          <w:numId w:val="1000"/>
          <w:ilvl w:val="3"/>
        </w:numPr>
      </w:pPr>
      <w:r>
        <w:t xml:space="preserve">&amp;nbsp;</w:t>
      </w:r>
    </w:p>
    <w:p>
      <w:pPr>
        <w:pStyle w:val="Compact"/>
        <w:numPr>
          <w:numId w:val="1000"/>
          <w:ilvl w:val="3"/>
        </w:numPr>
      </w:pPr>
      <w:r>
        <w:t xml:space="preserve">&amp;nbsp;</w:t>
      </w:r>
    </w:p>
    <w:p>
      <w:pPr>
        <w:pStyle w:val="Compact"/>
        <w:numPr>
          <w:numId w:val="1000"/>
          <w:ilvl w:val="3"/>
        </w:numPr>
      </w:pPr>
      <w:r>
        <w:t xml:space="preserve">&amp;nbsp;</w:t>
      </w:r>
    </w:p>
    <w:p>
      <w:pPr>
        <w:pStyle w:val="Compact"/>
        <w:numPr>
          <w:numId w:val="1000"/>
          <w:ilvl w:val="3"/>
        </w:numPr>
      </w:pPr>
      <w:r>
        <w:t xml:space="preserve">Linearity test</w:t>
      </w:r>
    </w:p>
    <w:p>
      <w:pPr>
        <w:pStyle w:val="Compact"/>
        <w:numPr>
          <w:numId w:val="1005"/>
          <w:ilvl w:val="4"/>
        </w:numPr>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p>
      <w:pPr>
        <w:pStyle w:val="Compact"/>
        <w:numPr>
          <w:numId w:val="1000"/>
          <w:ilvl w:val="4"/>
        </w:numPr>
      </w:pPr>
      <w:r>
        <w:t xml:space="preserve">32</w:t>
      </w:r>
    </w:p>
    <w:p>
      <w:pPr>
        <w:pStyle w:val="Compact"/>
        <w:numPr>
          <w:numId w:val="1000"/>
          <w:ilvl w:val="4"/>
        </w:numPr>
      </w:pPr>
      <w:r>
        <w:t xml:space="preserve">0.822</w:t>
      </w:r>
    </w:p>
    <w:p>
      <w:pPr>
        <w:pStyle w:val="Compact"/>
        <w:numPr>
          <w:numId w:val="1000"/>
          <w:ilvl w:val="4"/>
        </w:numPr>
      </w:pPr>
      <w:r>
        <w:t xml:space="preserve">23.4</w:t>
      </w:r>
    </w:p>
    <w:p>
      <w:pPr>
        <w:pStyle w:val="Compact"/>
        <w:numPr>
          <w:numId w:val="1000"/>
          <w:ilvl w:val="4"/>
        </w:numPr>
      </w:pPr>
      <w:r>
        <w:t xml:space="preserve">114.47</w:t>
      </w:r>
    </w:p>
    <w:p>
      <w:pPr>
        <w:pStyle w:val="Compact"/>
        <w:numPr>
          <w:numId w:val="1006"/>
          <w:ilvl w:val="5"/>
        </w:numPr>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p>
      <w:pPr>
        <w:pStyle w:val="Compact"/>
        <w:numPr>
          <w:numId w:val="1000"/>
          <w:ilvl w:val="5"/>
        </w:numPr>
      </w:pPr>
      <w:r>
        <w:t xml:space="preserve">30.6</w:t>
      </w:r>
    </w:p>
    <w:p>
      <w:pPr>
        <w:pStyle w:val="Compact"/>
        <w:numPr>
          <w:numId w:val="1000"/>
          <w:ilvl w:val="5"/>
        </w:numPr>
      </w:pPr>
      <w:r>
        <w:t xml:space="preserve">0.788</w:t>
      </w:r>
    </w:p>
    <w:p>
      <w:pPr>
        <w:pStyle w:val="Compact"/>
        <w:numPr>
          <w:numId w:val="1000"/>
          <w:ilvl w:val="5"/>
        </w:numPr>
      </w:pPr>
      <w:r>
        <w:t xml:space="preserve">26.9</w:t>
      </w:r>
    </w:p>
    <w:p>
      <w:pPr>
        <w:pStyle w:val="Compact"/>
        <w:numPr>
          <w:numId w:val="1000"/>
          <w:ilvl w:val="5"/>
        </w:numPr>
      </w:pPr>
      <w:r>
        <w:t xml:space="preserve">1.74</w:t>
      </w:r>
    </w:p>
    <w:p>
      <w:pPr>
        <w:pStyle w:val="Compact"/>
        <w:numPr>
          <w:numId w:val="1000"/>
          <w:ilvl w:val="5"/>
        </w:numPr>
      </w:pPr>
      <w:r>
        <w:t xml:space="preserve">0.199</w:t>
      </w:r>
    </w:p>
    <w:p>
      <w:pPr>
        <w:pStyle w:val="Compact"/>
        <w:numPr>
          <w:numId w:val="1000"/>
          <w:ilvl w:val="5"/>
        </w:numPr>
      </w:pPr>
      <w:r>
        <w:t xml:space="preserve">113.76</w:t>
      </w:r>
    </w:p>
    <w:p>
      <w:pPr>
        <w:pStyle w:val="Compact"/>
        <w:numPr>
          <w:numId w:val="1007"/>
          <w:ilvl w:val="6"/>
        </w:numPr>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N</m:t>
            </m:r>
          </m:e>
          <m:sub>
            <m:r>
              <m:t>t</m:t>
            </m:r>
            <m:r>
              <m:t>−</m:t>
            </m:r>
            <m:r>
              <m:t>2</m:t>
            </m:r>
          </m:sub>
        </m:sSub>
        <m:r>
          <m:t>)</m:t>
        </m:r>
        <m:r>
          <m:t>)</m:t>
        </m:r>
      </m:oMath>
      <w:r>
        <w:t xml:space="preserve"> </w:t>
      </w:r>
      <w:r>
        <w:t xml:space="preserve">+</w:t>
      </w:r>
      <w:r>
        <w:t xml:space="preserve"> </w:t>
      </w:r>
      <m:oMath>
        <m:r>
          <m:t>ϵ</m:t>
        </m:r>
      </m:oMath>
    </w:p>
    <w:p>
      <w:pPr>
        <w:pStyle w:val="Compact"/>
        <w:numPr>
          <w:numId w:val="1000"/>
          <w:ilvl w:val="6"/>
        </w:numPr>
      </w:pPr>
      <w:r>
        <w:t xml:space="preserve">28.2</w:t>
      </w:r>
    </w:p>
    <w:p>
      <w:pPr>
        <w:pStyle w:val="Compact"/>
        <w:numPr>
          <w:numId w:val="1000"/>
          <w:ilvl w:val="6"/>
        </w:numPr>
      </w:pPr>
      <w:r>
        <w:t xml:space="preserve">0.786</w:t>
      </w:r>
    </w:p>
    <w:p>
      <w:pPr>
        <w:pStyle w:val="Compact"/>
        <w:numPr>
          <w:numId w:val="1000"/>
          <w:ilvl w:val="6"/>
        </w:numPr>
      </w:pPr>
      <w:r>
        <w:t xml:space="preserve">25.4</w:t>
      </w:r>
    </w:p>
    <w:p>
      <w:pPr>
        <w:pStyle w:val="Compact"/>
        <w:numPr>
          <w:numId w:val="1000"/>
          <w:ilvl w:val="6"/>
        </w:numPr>
      </w:pPr>
      <w:r>
        <w:t xml:space="preserve">0.54</w:t>
      </w:r>
    </w:p>
    <w:p>
      <w:pPr>
        <w:pStyle w:val="Compact"/>
        <w:numPr>
          <w:numId w:val="1000"/>
          <w:ilvl w:val="6"/>
        </w:numPr>
      </w:pPr>
      <w:r>
        <w:t xml:space="preserve">0.618</w:t>
      </w:r>
    </w:p>
    <w:p>
      <w:pPr>
        <w:pStyle w:val="Compact"/>
        <w:numPr>
          <w:numId w:val="1000"/>
          <w:ilvl w:val="6"/>
        </w:numPr>
      </w:pPr>
      <w:r>
        <w:t xml:space="preserve">116.14</w:t>
      </w:r>
    </w:p>
    <w:p>
      <w:pPr>
        <w:pStyle w:val="Compact"/>
        <w:numPr>
          <w:numId w:val="1008"/>
          <w:ilvl w:val="7"/>
        </w:numPr>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p>
      <w:pPr>
        <w:pStyle w:val="Compact"/>
        <w:numPr>
          <w:numId w:val="1000"/>
          <w:ilvl w:val="7"/>
        </w:numPr>
      </w:pPr>
      <w:r>
        <w:t xml:space="preserve">27.7</w:t>
      </w:r>
    </w:p>
    <w:p>
      <w:pPr>
        <w:pStyle w:val="Compact"/>
        <w:numPr>
          <w:numId w:val="1000"/>
          <w:ilvl w:val="7"/>
        </w:numPr>
      </w:pPr>
      <w:r>
        <w:t xml:space="preserve">0.75</w:t>
      </w:r>
    </w:p>
    <w:p>
      <w:pPr>
        <w:pStyle w:val="Compact"/>
        <w:numPr>
          <w:numId w:val="1000"/>
          <w:ilvl w:val="7"/>
        </w:numPr>
      </w:pPr>
      <w:r>
        <w:t xml:space="preserve">27.9</w:t>
      </w:r>
    </w:p>
    <w:p>
      <w:pPr>
        <w:pStyle w:val="Compact"/>
        <w:numPr>
          <w:numId w:val="1000"/>
          <w:ilvl w:val="7"/>
        </w:numPr>
      </w:pPr>
      <w:r>
        <w:t xml:space="preserve">0.97</w:t>
      </w:r>
    </w:p>
    <w:p>
      <w:pPr>
        <w:pStyle w:val="Compact"/>
        <w:numPr>
          <w:numId w:val="1000"/>
          <w:ilvl w:val="7"/>
        </w:numPr>
      </w:pPr>
      <w:r>
        <w:t xml:space="preserve">0.419</w:t>
      </w:r>
    </w:p>
    <w:p>
      <w:pPr>
        <w:pStyle w:val="Compact"/>
        <w:numPr>
          <w:numId w:val="1000"/>
          <w:ilvl w:val="7"/>
        </w:numPr>
      </w:pPr>
      <w:r>
        <w:t xml:space="preserve">115.33</w:t>
      </w:r>
    </w:p>
    <w:p>
      <w:pPr>
        <w:pStyle w:val="Heading1"/>
      </w:pPr>
      <w:bookmarkStart w:id="22" w:name="section-1"/>
      <w:bookmarkEnd w:id="22"/>
    </w:p>
    <w:p>
      <w:pPr>
        <w:pStyle w:val="FirstParagraph"/>
      </w:pPr>
    </w:p>
    <w:p>
      <w:pPr>
        <w:pStyle w:val="Compact"/>
      </w:pPr>
      <w:r>
        <w:t xml:space="preserve">Table 3. Model selection tests for the</w:t>
      </w:r>
      <w:r>
        <w:t xml:space="preserve"> </w:t>
      </w:r>
      <m:oMath>
        <m:sSub>
          <m:e>
            <m:r>
              <m:t>N</m:t>
            </m:r>
          </m:e>
          <m:sub>
            <m:r>
              <m:t>t</m:t>
            </m:r>
          </m:sub>
        </m:sSub>
      </m:oMath>
      <w:r>
        <w:t xml:space="preserve"> </w:t>
      </w:r>
      <w:r>
        <w:t xml:space="preserve">model using AIC for models fit to log landings data.</w:t>
      </w:r>
      <w:r>
        <w:t xml:space="preserve"> </w:t>
      </w:r>
      <m:oMath>
        <m:sSub>
          <m:e>
            <m:r>
              <m:t>S</m:t>
            </m:r>
          </m:e>
          <m:sub>
            <m:r>
              <m:t>t</m:t>
            </m:r>
          </m:sub>
        </m:sSub>
      </m:oMath>
      <w:r>
        <w:t xml:space="preserve"> </w:t>
      </w:r>
      <w:r>
        <w:t xml:space="preserve">is the catch during the spawning season.</w:t>
      </w:r>
      <w:r>
        <w:t xml:space="preserve"> </w:t>
      </w:r>
      <m:oMath>
        <m:sSub>
          <m:e>
            <m:r>
              <m:t>N</m:t>
            </m:r>
          </m:e>
          <m:sub>
            <m:r>
              <m:t>t</m:t>
            </m:r>
          </m:sub>
        </m:sSub>
      </m:oMath>
      <w:r>
        <w:t xml:space="preserve"> </w:t>
      </w:r>
      <w:r>
        <w:t xml:space="preserve">is the catch during the non-spawning period (Qtrs 4, 1 and 2: Oct-Jun) of season</w:t>
      </w:r>
      <w:r>
        <w:t xml:space="preserve"> </w:t>
      </w:r>
      <m:oMath>
        <m:r>
          <m:t>t</m:t>
        </m:r>
      </m:oMath>
      <w:r>
        <w:t xml:space="preserve"> </w:t>
      </w:r>
      <w:r>
        <w:t xml:space="preserve">(Jul-Jun).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sardine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w:t>
      </w:r>
    </w:p>
    <w:p>
      <w:pPr>
        <w:pStyle w:val="Compact"/>
      </w:pPr>
      <w:r>
        <w:t xml:space="preserve">Model</w:t>
      </w:r>
    </w:p>
    <w:p>
      <w:pPr>
        <w:pStyle w:val="Compact"/>
      </w:pPr>
      <w:r>
        <w:t xml:space="preserve">Residual df</w:t>
      </w:r>
    </w:p>
    <w:p>
      <w:pPr>
        <w:pStyle w:val="Compact"/>
      </w:pPr>
      <w:r>
        <w:t xml:space="preserve">Residual deviance</w:t>
      </w:r>
    </w:p>
    <w:p>
      <w:pPr>
        <w:pStyle w:val="Compact"/>
      </w:pPr>
      <w:r>
        <w:t xml:space="preserve">F</w:t>
      </w:r>
    </w:p>
    <w:p>
      <w:pPr>
        <w:pStyle w:val="Compact"/>
      </w:pPr>
      <w:r>
        <w:t xml:space="preserve">p value</w:t>
      </w:r>
    </w:p>
    <w:p>
      <w:pPr>
        <w:pStyle w:val="Compact"/>
      </w:pPr>
      <w:r>
        <w:t xml:space="preserve">AIC</w:t>
      </w:r>
    </w:p>
    <w:p>
      <w:pPr>
        <w:pStyle w:val="Compac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p>
      <w:pPr>
        <w:pStyle w:val="Compact"/>
      </w:pPr>
      <w:r>
        <w:t xml:space="preserve">31</w:t>
      </w:r>
    </w:p>
    <w:p>
      <w:pPr>
        <w:pStyle w:val="Compact"/>
      </w:pPr>
      <w:r>
        <w:t xml:space="preserve">27.42</w:t>
      </w:r>
    </w:p>
    <w:p>
      <w:pPr>
        <w:pStyle w:val="Compact"/>
      </w:pPr>
      <w:r>
        <w:t xml:space="preserve">93.54</w:t>
      </w:r>
    </w:p>
    <w:p>
      <w:pPr>
        <w:pStyle w:val="Compact"/>
      </w:pPr>
      <w:r>
        <w:t xml:space="preserve">&amp;nbsp;&amp;nbsp;&amp;nbsp;(</w:t>
      </w:r>
      <m:oMath>
        <m:sSup>
          <m:e>
            <m:r>
              <m:t>R</m:t>
            </m:r>
          </m:e>
          <m:sup>
            <m:r>
              <m:t>2</m:t>
            </m:r>
          </m:sup>
        </m:sSup>
        <m:r>
          <m:t>a</m:t>
        </m:r>
        <m:r>
          <m:t>d</m:t>
        </m:r>
        <m:r>
          <m:t>j</m:t>
        </m:r>
      </m:oMath>
      <w:r>
        <w:t xml:space="preserve"> </w:t>
      </w:r>
      <w:r>
        <w:t xml:space="preserve">= 39%, Var(</w:t>
      </w:r>
      <m:oMath>
        <m:r>
          <m:t>ϵ</m:t>
        </m:r>
      </m:oMath>
      <w:r>
        <w:t xml:space="preserve">) = 0.88)</w:t>
      </w:r>
    </w:p>
    <w:p>
      <w:pPr>
        <w:pStyle w:val="Compac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p>
      <w:pPr>
        <w:pStyle w:val="Compact"/>
      </w:pPr>
      <w:r>
        <w:t xml:space="preserve">29.5</w:t>
      </w:r>
    </w:p>
    <w:p>
      <w:pPr>
        <w:pStyle w:val="Compact"/>
      </w:pPr>
      <w:r>
        <w:t xml:space="preserve">23.04</w:t>
      </w:r>
    </w:p>
    <w:p>
      <w:pPr>
        <w:pStyle w:val="Compact"/>
      </w:pPr>
      <w:r>
        <w:t xml:space="preserve">5.2</w:t>
      </w:r>
    </w:p>
    <w:p>
      <w:pPr>
        <w:pStyle w:val="Compact"/>
      </w:pPr>
      <w:r>
        <w:t xml:space="preserve">0.02</w:t>
      </w:r>
    </w:p>
    <w:p>
      <w:pPr>
        <w:pStyle w:val="Compact"/>
      </w:pPr>
      <w:r>
        <w:t xml:space="preserve">89.79</w:t>
      </w:r>
    </w:p>
    <w:p>
      <w:pPr>
        <w:pStyle w:val="Compact"/>
      </w:pPr>
      <w:r>
        <w:t xml:space="preserve">&amp;nbsp;&amp;nbsp;&amp;nbsp;(</w:t>
      </w:r>
      <m:oMath>
        <m:sSup>
          <m:e>
            <m:r>
              <m:t>R</m:t>
            </m:r>
          </m:e>
          <m:sup>
            <m:r>
              <m:t>2</m:t>
            </m:r>
          </m:sup>
        </m:sSup>
        <m:r>
          <m:t>a</m:t>
        </m:r>
        <m:r>
          <m:t>d</m:t>
        </m:r>
        <m:r>
          <m:t>j</m:t>
        </m:r>
      </m:oMath>
      <w:r>
        <w:t xml:space="preserve"> </w:t>
      </w:r>
      <w:r>
        <w:t xml:space="preserve">= 47%, Var(</w:t>
      </w:r>
      <m:oMath>
        <m:r>
          <m:t>ϵ</m:t>
        </m:r>
      </m:oMath>
      <w:r>
        <w:t xml:space="preserve">) = 0.77)</w:t>
      </w:r>
    </w:p>
    <w:p>
      <w:pPr>
        <w:pStyle w:val="Compac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p>
      <w:pPr>
        <w:pStyle w:val="Compact"/>
      </w:pPr>
      <w:r>
        <w:t xml:space="preserve">27.2</w:t>
      </w:r>
    </w:p>
    <w:p>
      <w:pPr>
        <w:pStyle w:val="Compact"/>
      </w:pPr>
      <w:r>
        <w:t xml:space="preserve">19.95</w:t>
      </w:r>
    </w:p>
    <w:p>
      <w:pPr>
        <w:pStyle w:val="Compact"/>
      </w:pPr>
      <w:r>
        <w:t xml:space="preserve">2.28</w:t>
      </w:r>
    </w:p>
    <w:p>
      <w:pPr>
        <w:pStyle w:val="Compact"/>
      </w:pPr>
      <w:r>
        <w:t xml:space="preserve">0.115</w:t>
      </w:r>
    </w:p>
    <w:p>
      <w:pPr>
        <w:pStyle w:val="Compact"/>
      </w:pPr>
      <w:r>
        <w:t xml:space="preserve">88.81</w:t>
      </w:r>
    </w:p>
    <w:p>
      <w:pPr>
        <w:pStyle w:val="Compact"/>
      </w:pPr>
      <w:r>
        <w:t xml:space="preserve">&amp;nbsp;&amp;nbsp;&amp;nbsp;(</w:t>
      </w:r>
      <m:oMath>
        <m:sSup>
          <m:e>
            <m:r>
              <m:t>R</m:t>
            </m:r>
          </m:e>
          <m:sup>
            <m:r>
              <m:t>2</m:t>
            </m:r>
          </m:sup>
        </m:sSup>
        <m:r>
          <m:t>a</m:t>
        </m:r>
        <m:r>
          <m:t>d</m:t>
        </m:r>
        <m:r>
          <m:t>j</m:t>
        </m:r>
      </m:oMath>
      <w:r>
        <w:t xml:space="preserve"> </w:t>
      </w:r>
      <w:r>
        <w:t xml:space="preserve">= 51%, Var(</w:t>
      </w:r>
      <m:oMath>
        <m:r>
          <m:t>ϵ</m:t>
        </m:r>
      </m:oMath>
      <w:r>
        <w:t xml:space="preserve">) = 0.71)</w:t>
      </w:r>
    </w:p>
    <w:p>
      <w:pPr>
        <w:pStyle w:val="Compac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p>
      <w:pPr>
        <w:pStyle w:val="Compact"/>
      </w:pPr>
      <w:r>
        <w:t xml:space="preserve">26.5</w:t>
      </w:r>
    </w:p>
    <w:p>
      <w:pPr>
        <w:pStyle w:val="Compact"/>
      </w:pPr>
      <w:r>
        <w:t xml:space="preserve">15.97</w:t>
      </w:r>
    </w:p>
    <w:p>
      <w:pPr>
        <w:pStyle w:val="Compact"/>
      </w:pPr>
      <w:r>
        <w:t xml:space="preserve">10</w:t>
      </w:r>
    </w:p>
    <w:p>
      <w:pPr>
        <w:pStyle w:val="Compact"/>
      </w:pPr>
      <w:r>
        <w:t xml:space="preserve">0.008</w:t>
      </w:r>
    </w:p>
    <w:p>
      <w:pPr>
        <w:pStyle w:val="Compact"/>
      </w:pPr>
      <w:r>
        <w:t xml:space="preserve">82.62</w:t>
      </w:r>
    </w:p>
    <w:p>
      <w:pPr>
        <w:pStyle w:val="Compact"/>
      </w:pPr>
      <w:r>
        <w:t xml:space="preserve">&amp;nbsp;&amp;nbsp;&amp;nbsp;(</w:t>
      </w:r>
      <m:oMath>
        <m:sSup>
          <m:e>
            <m:r>
              <m:t>R</m:t>
            </m:r>
          </m:e>
          <m:sup>
            <m:r>
              <m:t>2</m:t>
            </m:r>
          </m:sup>
        </m:sSup>
        <m:r>
          <m:t>a</m:t>
        </m:r>
        <m:r>
          <m:t>d</m:t>
        </m:r>
        <m:r>
          <m:t>j</m:t>
        </m:r>
      </m:oMath>
      <w:r>
        <w:t xml:space="preserve"> </w:t>
      </w:r>
      <w:r>
        <w:t xml:space="preserve">= 60%, Var(</w:t>
      </w:r>
      <m:oMath>
        <m:r>
          <m:t>ϵ</m:t>
        </m:r>
      </m:oMath>
      <w:r>
        <w:t xml:space="preserve">) = 0.58)</w:t>
      </w:r>
    </w:p>
    <w:p>
      <w:pPr>
        <w:pStyle w:val="Heading1"/>
      </w:pPr>
      <w:bookmarkStart w:id="23" w:name="section-2"/>
      <w:bookmarkEnd w:id="23"/>
    </w:p>
    <w:p>
      <w:pPr>
        <w:pStyle w:val="FirstParagraph"/>
      </w:pPr>
    </w:p>
    <w:p>
      <w:pPr>
        <w:pStyle w:val="Compact"/>
      </w:pPr>
      <w:r>
        <w:t xml:space="preserve">Table 4. Top covariates for the spawner (</w:t>
      </w:r>
      <m:oMath>
        <m:sSub>
          <m:e>
            <m:r>
              <m:t>S</m:t>
            </m:r>
          </m:e>
          <m:sub>
            <m:r>
              <m:t>t</m:t>
            </m:r>
          </m:sub>
        </m:sSub>
      </m:oMath>
      <w:r>
        <w:t xml:space="preserve">) and non-spawner (</w:t>
      </w:r>
      <m:oMath>
        <m:sSub>
          <m:e>
            <m:r>
              <m:t>N</m:t>
            </m:r>
          </m:e>
          <m:sub>
            <m:r>
              <m:t>t</m:t>
            </m:r>
          </m:sub>
        </m:sSub>
      </m:oMath>
      <w:r>
        <w:t xml:space="preserve">) models. The models are nested; the roman numeral indicates the level of nestedness. Models at levels II and higher are shown with the component that is added to the base level model (M0 or M1) at top. The full set of covariate models tested are given in Appendix B. The fitted versus observed catches from the covariate models are shown in Figure 1.</w:t>
      </w:r>
    </w:p>
    <w:p>
      <w:pPr>
        <w:pStyle w:val="Compact"/>
      </w:pPr>
      <w:r>
        <w:t xml:space="preserve">Model</w:t>
      </w:r>
    </w:p>
    <w:p>
      <w:pPr>
        <w:pStyle w:val="Compact"/>
      </w:pPr>
      <w:r>
        <w:t xml:space="preserve">Residual df</w:t>
      </w:r>
    </w:p>
    <w:p>
      <w:pPr>
        <w:pStyle w:val="Compact"/>
      </w:pPr>
      <w:r>
        <w:t xml:space="preserve">Residual deviance</w:t>
      </w:r>
    </w:p>
    <w:p>
      <w:pPr>
        <w:pStyle w:val="Compact"/>
      </w:pPr>
      <w:r>
        <w:t xml:space="preserve">F</w:t>
      </w:r>
    </w:p>
    <w:p>
      <w:pPr>
        <w:pStyle w:val="Compact"/>
      </w:pPr>
      <w:r>
        <w:t xml:space="preserve">p value</w:t>
      </w:r>
    </w:p>
    <w:p>
      <w:pPr>
        <w:pStyle w:val="Compact"/>
      </w:pPr>
      <w:r>
        <w:t xml:space="preserve">AIC</w:t>
      </w:r>
    </w:p>
    <w:p>
      <w:pPr>
        <w:pStyle w:val="Compact"/>
      </w:pPr>
      <w:r>
        <w:t xml:space="preserve">Spawner catch models with covariates</w:t>
      </w:r>
    </w:p>
    <w:p>
      <w:pPr>
        <w:pStyle w:val="Compact"/>
      </w:pPr>
      <m:oMath>
        <m:sSub>
          <m:e>
            <m:r>
              <m:t>V</m:t>
            </m:r>
          </m:e>
          <m:sub>
            <m:r>
              <m:t>t</m:t>
            </m:r>
          </m:sub>
        </m:sSub>
      </m:oMath>
      <w:r>
        <w:t xml:space="preserve"> </w:t>
      </w:r>
      <w:r>
        <w:t xml:space="preserve">= Jul-Sep SST current season</w:t>
      </w:r>
    </w:p>
    <w:p>
      <w:pPr>
        <w:pStyle w:val="Compact"/>
      </w:pPr>
      <m:oMath>
        <m:sSub>
          <m:e>
            <m:r>
              <m:t>W</m:t>
            </m:r>
          </m:e>
          <m:sub>
            <m:r>
              <m:t>t</m:t>
            </m:r>
            <m:r>
              <m:t>−</m:t>
            </m:r>
            <m:r>
              <m:t>1</m:t>
            </m:r>
          </m:sub>
        </m:sSub>
      </m:oMath>
      <w:r>
        <w:t xml:space="preserve"> </w:t>
      </w:r>
      <w:r>
        <w:t xml:space="preserve">= Jan-Mar upwelling prior season</w:t>
      </w:r>
    </w:p>
    <w:p>
      <w:pPr>
        <w:pStyle w:val="Compact"/>
      </w:pPr>
      <w:r>
        <w:t xml:space="preserve">I-M0:</w:t>
      </w:r>
      <w:r>
        <w:t xml:space="preserve"> </w:t>
      </w:r>
      <m:oMath>
        <m:r>
          <m:t>l</m:t>
        </m:r>
        <m:r>
          <m:t>n</m:t>
        </m:r>
        <m:r>
          <m:t>(</m:t>
        </m:r>
        <m:sSub>
          <m:e>
            <m:r>
              <m:t>S</m:t>
            </m:r>
          </m:e>
          <m:sub>
            <m:r>
              <m:t>t</m:t>
            </m:r>
          </m:sub>
        </m:sSub>
        <m:r>
          <m:t>)</m:t>
        </m:r>
        <m:r>
          <m:t>=</m:t>
        </m:r>
        <m:r>
          <m:t>α</m:t>
        </m:r>
        <m:r>
          <m:t>+</m:t>
        </m:r>
        <m:r>
          <m:t>s</m:t>
        </m:r>
        <m:r>
          <m:t>(</m:t>
        </m:r>
        <m:r>
          <m:t>l</m:t>
        </m:r>
        <m:r>
          <m:t>n</m:t>
        </m:r>
        <m:r>
          <m:t>(</m:t>
        </m:r>
        <m:sSub>
          <m:e>
            <m:r>
              <m:t>N</m:t>
            </m:r>
          </m:e>
          <m:sub>
            <m:r>
              <m:t>t</m:t>
            </m:r>
            <m:r>
              <m:t>−</m:t>
            </m:r>
            <m:r>
              <m:t>1</m:t>
            </m:r>
          </m:sub>
        </m:sSub>
        <m:r>
          <m:t>)</m:t>
        </m:r>
        <m:r>
          <m:t>)</m:t>
        </m:r>
        <m:r>
          <m:t>+</m:t>
        </m:r>
        <m:r>
          <m:t>ϵ</m:t>
        </m:r>
      </m:oMath>
    </w:p>
    <w:p>
      <w:pPr>
        <w:pStyle w:val="Compact"/>
      </w:pPr>
      <w:r>
        <w:t xml:space="preserve">29.6</w:t>
      </w:r>
    </w:p>
    <w:p>
      <w:pPr>
        <w:pStyle w:val="Compact"/>
      </w:pPr>
      <w:r>
        <w:t xml:space="preserve">44.66</w:t>
      </w:r>
    </w:p>
    <w:p>
      <w:pPr>
        <w:pStyle w:val="Compact"/>
      </w:pPr>
      <w:r>
        <w:t xml:space="preserve">111.57</w:t>
      </w:r>
    </w:p>
    <w:p>
      <w:pPr>
        <w:pStyle w:val="Compact"/>
      </w:pPr>
      <w:r>
        <w:t xml:space="preserve">&amp;nbsp;&amp;nbsp;&amp;nbsp;(</w:t>
      </w:r>
      <m:oMath>
        <m:sSup>
          <m:e>
            <m:r>
              <m:t>R</m:t>
            </m:r>
          </m:e>
          <m:sup>
            <m:r>
              <m:t>2</m:t>
            </m:r>
          </m:sup>
        </m:sSup>
        <m:r>
          <m:t>a</m:t>
        </m:r>
        <m:r>
          <m:t>d</m:t>
        </m:r>
        <m:r>
          <m:t>j</m:t>
        </m:r>
      </m:oMath>
      <w:r>
        <w:t xml:space="preserve"> </w:t>
      </w:r>
      <w:r>
        <w:t xml:space="preserve">= 27%, Var(</w:t>
      </w:r>
      <m:oMath>
        <m:r>
          <m:t>ϵ</m:t>
        </m:r>
      </m:oMath>
      <w:r>
        <w:t xml:space="preserve">) = 1.49)</w:t>
      </w:r>
    </w:p>
    <w:p>
      <w:pPr>
        <w:pStyle w:val="Compact"/>
      </w:pPr>
      <w:r>
        <w:t xml:space="preserve">II:</w:t>
      </w:r>
      <w:r>
        <w:t xml:space="preserve"> </w:t>
      </w:r>
      <m:oMath>
        <m:r>
          <m:t>l</m:t>
        </m:r>
        <m:r>
          <m:t>n</m:t>
        </m:r>
        <m:r>
          <m:t>(</m:t>
        </m:r>
        <m:sSub>
          <m:e>
            <m:r>
              <m:t>S</m:t>
            </m:r>
          </m:e>
          <m:sub>
            <m:r>
              <m:t>t</m:t>
            </m:r>
          </m:sub>
        </m:sSub>
        <m:r>
          <m:t>)</m:t>
        </m:r>
        <m:r>
          <m:t>=</m:t>
        </m:r>
        <m:r>
          <m:t>M</m:t>
        </m:r>
        <m:r>
          <m:t>0</m:t>
        </m:r>
        <m:r>
          <m:t>+</m:t>
        </m:r>
        <m:r>
          <m:t>s</m:t>
        </m:r>
        <m:r>
          <m:t>(</m:t>
        </m:r>
        <m:sSub>
          <m:e>
            <m:r>
              <m:t>V</m:t>
            </m:r>
          </m:e>
          <m:sub>
            <m:r>
              <m:t>t</m:t>
            </m:r>
          </m:sub>
        </m:sSub>
        <m:r>
          <m:t>)</m:t>
        </m:r>
      </m:oMath>
    </w:p>
    <w:p>
      <w:pPr>
        <w:pStyle w:val="Compact"/>
      </w:pPr>
      <w:r>
        <w:t xml:space="preserve">27</w:t>
      </w:r>
    </w:p>
    <w:p>
      <w:pPr>
        <w:pStyle w:val="Compact"/>
      </w:pPr>
      <w:r>
        <w:t xml:space="preserve">35.62</w:t>
      </w:r>
    </w:p>
    <w:p>
      <w:pPr>
        <w:pStyle w:val="Compact"/>
      </w:pPr>
      <w:r>
        <w:t xml:space="preserve">2.73</w:t>
      </w:r>
    </w:p>
    <w:p>
      <w:pPr>
        <w:pStyle w:val="Compact"/>
      </w:pPr>
      <w:r>
        <w:t xml:space="preserve">0.073</w:t>
      </w:r>
    </w:p>
    <w:p>
      <w:pPr>
        <w:pStyle w:val="Compact"/>
      </w:pPr>
      <w:r>
        <w:t xml:space="preserve">108.26</w:t>
      </w:r>
    </w:p>
    <w:p>
      <w:pPr>
        <w:pStyle w:val="Compact"/>
      </w:pPr>
      <w:r>
        <w:t xml:space="preserve">&amp;nbsp;&amp;nbsp;&amp;nbsp;(</w:t>
      </w:r>
      <m:oMath>
        <m:sSup>
          <m:e>
            <m:r>
              <m:t>R</m:t>
            </m:r>
          </m:e>
          <m:sup>
            <m:r>
              <m:t>2</m:t>
            </m:r>
          </m:sup>
        </m:sSup>
        <m:r>
          <m:t>a</m:t>
        </m:r>
        <m:r>
          <m:t>d</m:t>
        </m:r>
        <m:r>
          <m:t>j</m:t>
        </m:r>
      </m:oMath>
      <w:r>
        <w:t xml:space="preserve"> </w:t>
      </w:r>
      <w:r>
        <w:t xml:space="preserve">= 37%, Var(</w:t>
      </w:r>
      <m:oMath>
        <m:r>
          <m:t>ϵ</m:t>
        </m:r>
      </m:oMath>
      <w:r>
        <w:t xml:space="preserve">) = 1.27)</w:t>
      </w:r>
    </w:p>
    <w:p>
      <w:pPr>
        <w:pStyle w:val="Compact"/>
      </w:pPr>
      <w:r>
        <w:t xml:space="preserve">III:</w:t>
      </w:r>
      <w:r>
        <w:t xml:space="preserve"> </w:t>
      </w:r>
      <m:oMath>
        <m:r>
          <m:t>l</m:t>
        </m:r>
        <m:r>
          <m:t>n</m:t>
        </m:r>
        <m:r>
          <m:t>(</m:t>
        </m:r>
        <m:sSub>
          <m:e>
            <m:r>
              <m:t>S</m:t>
            </m:r>
          </m:e>
          <m:sub>
            <m:r>
              <m:t>t</m:t>
            </m:r>
          </m:sub>
        </m:sSub>
        <m:r>
          <m:t>)</m:t>
        </m:r>
        <m:r>
          <m:t>=</m:t>
        </m:r>
        <m:r>
          <m:t>M</m:t>
        </m:r>
        <m:r>
          <m:t>0</m:t>
        </m:r>
        <m:r>
          <m:t>+</m:t>
        </m:r>
        <m:r>
          <m:t>s</m:t>
        </m:r>
        <m:r>
          <m:t>(</m:t>
        </m:r>
        <m:sSub>
          <m:e>
            <m:r>
              <m:t>V</m:t>
            </m:r>
          </m:e>
          <m:sub>
            <m:r>
              <m:t>t</m:t>
            </m:r>
          </m:sub>
        </m:sSub>
        <m:r>
          <m:t>)</m:t>
        </m:r>
        <m:r>
          <m:t>+</m:t>
        </m:r>
        <m:r>
          <m:t>s</m:t>
        </m:r>
        <m:r>
          <m:t>(</m:t>
        </m:r>
        <m:sSub>
          <m:e>
            <m:r>
              <m:t>W</m:t>
            </m:r>
          </m:e>
          <m:sub>
            <m:r>
              <m:t>t</m:t>
            </m:r>
            <m:r>
              <m:t>−</m:t>
            </m:r>
            <m:r>
              <m:t>1</m:t>
            </m:r>
          </m:sub>
        </m:sSub>
        <m:r>
          <m:t>)</m:t>
        </m:r>
      </m:oMath>
    </w:p>
    <w:p>
      <w:pPr>
        <w:pStyle w:val="Compact"/>
      </w:pPr>
      <w:r>
        <w:t xml:space="preserve">24.4</w:t>
      </w:r>
    </w:p>
    <w:p>
      <w:pPr>
        <w:pStyle w:val="Compact"/>
      </w:pPr>
      <w:r>
        <w:t xml:space="preserve">33.06</w:t>
      </w:r>
    </w:p>
    <w:p>
      <w:pPr>
        <w:pStyle w:val="Compact"/>
      </w:pPr>
      <w:r>
        <w:t xml:space="preserve">0.76</w:t>
      </w:r>
    </w:p>
    <w:p>
      <w:pPr>
        <w:pStyle w:val="Compact"/>
      </w:pPr>
      <w:r>
        <w:t xml:space="preserve">0.514</w:t>
      </w:r>
    </w:p>
    <w:p>
      <w:pPr>
        <w:pStyle w:val="Compact"/>
      </w:pPr>
      <w:r>
        <w:t xml:space="preserve">110.1</w:t>
      </w:r>
    </w:p>
    <w:p>
      <w:pPr>
        <w:pStyle w:val="Compact"/>
      </w:pPr>
      <w:r>
        <w:t xml:space="preserve">&amp;nbsp;&amp;nbsp;&amp;nbsp;(</w:t>
      </w:r>
      <m:oMath>
        <m:sSup>
          <m:e>
            <m:r>
              <m:t>R</m:t>
            </m:r>
          </m:e>
          <m:sup>
            <m:r>
              <m:t>2</m:t>
            </m:r>
          </m:sup>
        </m:sSup>
        <m:r>
          <m:t>a</m:t>
        </m:r>
        <m:r>
          <m:t>d</m:t>
        </m:r>
        <m:r>
          <m:t>j</m:t>
        </m:r>
      </m:oMath>
      <w:r>
        <w:t xml:space="preserve"> </w:t>
      </w:r>
      <w:r>
        <w:t xml:space="preserve">= 37%, Var(</w:t>
      </w:r>
      <m:oMath>
        <m:r>
          <m:t>ϵ</m:t>
        </m:r>
      </m:oMath>
      <w:r>
        <w:t xml:space="preserve">) = 1.28)</w:t>
      </w:r>
    </w:p>
    <w:p>
      <w:pPr>
        <w:pStyle w:val="Compact"/>
      </w:pPr>
      <w:r>
        <w:t xml:space="preserve">II:</w:t>
      </w:r>
      <w:r>
        <w:t xml:space="preserve"> </w:t>
      </w:r>
      <m:oMath>
        <m:r>
          <m:t>l</m:t>
        </m:r>
        <m:r>
          <m:t>n</m:t>
        </m:r>
        <m:r>
          <m:t>(</m:t>
        </m:r>
        <m:sSub>
          <m:e>
            <m:r>
              <m:t>S</m:t>
            </m:r>
          </m:e>
          <m:sub>
            <m:r>
              <m:t>t</m:t>
            </m:r>
          </m:sub>
        </m:sSub>
        <m:r>
          <m:t>)</m:t>
        </m:r>
        <m:r>
          <m:t>=</m:t>
        </m:r>
        <m:r>
          <m:t>M</m:t>
        </m:r>
        <m:r>
          <m:t>0</m:t>
        </m:r>
        <m:r>
          <m:t>+</m:t>
        </m:r>
        <m:r>
          <m:t>s</m:t>
        </m:r>
        <m:r>
          <m:t>(</m:t>
        </m:r>
        <m:sSub>
          <m:e>
            <m:r>
              <m:t>W</m:t>
            </m:r>
          </m:e>
          <m:sub>
            <m:r>
              <m:t>t</m:t>
            </m:r>
            <m:r>
              <m:t>−</m:t>
            </m:r>
            <m:r>
              <m:t>1</m:t>
            </m:r>
          </m:sub>
        </m:sSub>
        <m:r>
          <m:t>)</m:t>
        </m:r>
      </m:oMath>
    </w:p>
    <w:p>
      <w:pPr>
        <w:pStyle w:val="Compact"/>
      </w:pPr>
      <w:r>
        <w:t xml:space="preserve">26.9</w:t>
      </w:r>
    </w:p>
    <w:p>
      <w:pPr>
        <w:pStyle w:val="Compact"/>
      </w:pPr>
      <w:r>
        <w:t xml:space="preserve">42.45</w:t>
      </w:r>
    </w:p>
    <w:p>
      <w:pPr>
        <w:pStyle w:val="Compact"/>
      </w:pPr>
      <w:r>
        <w:t xml:space="preserve">0.53</w:t>
      </w:r>
    </w:p>
    <w:p>
      <w:pPr>
        <w:pStyle w:val="Compact"/>
      </w:pPr>
      <w:r>
        <w:t xml:space="preserve">0.648</w:t>
      </w:r>
    </w:p>
    <w:p>
      <w:pPr>
        <w:pStyle w:val="Compact"/>
      </w:pPr>
      <w:r>
        <w:t xml:space="preserve">114.3</w:t>
      </w:r>
    </w:p>
    <w:p>
      <w:pPr>
        <w:pStyle w:val="Compact"/>
      </w:pPr>
      <w:r>
        <w:t xml:space="preserve">&amp;nbsp;&amp;nbsp;&amp;nbsp;(</w:t>
      </w:r>
      <m:oMath>
        <m:sSup>
          <m:e>
            <m:r>
              <m:t>R</m:t>
            </m:r>
          </m:e>
          <m:sup>
            <m:r>
              <m:t>2</m:t>
            </m:r>
          </m:sup>
        </m:sSup>
        <m:r>
          <m:t>a</m:t>
        </m:r>
        <m:r>
          <m:t>d</m:t>
        </m:r>
        <m:r>
          <m:t>j</m:t>
        </m:r>
      </m:oMath>
      <w:r>
        <w:t xml:space="preserve"> </w:t>
      </w:r>
      <w:r>
        <w:t xml:space="preserve">= 25%, Var(</w:t>
      </w:r>
      <m:oMath>
        <m:r>
          <m:t>ϵ</m:t>
        </m:r>
      </m:oMath>
      <w:r>
        <w:t xml:space="preserve">) = 1.53)</w:t>
      </w:r>
    </w:p>
    <w:p>
      <w:pPr>
        <w:pStyle w:val="Compact"/>
      </w:pPr>
      <w:r>
        <w:t xml:space="preserve">&amp;nbsp;</w:t>
      </w:r>
    </w:p>
    <w:p>
      <w:pPr>
        <w:pStyle w:val="Compact"/>
      </w:pPr>
      <w:r>
        <w:t xml:space="preserve">&amp;nbsp;</w:t>
      </w:r>
    </w:p>
    <w:p>
      <w:pPr>
        <w:pStyle w:val="Compact"/>
      </w:pPr>
      <w:r>
        <w:t xml:space="preserve">&amp;nbsp;</w:t>
      </w:r>
    </w:p>
    <w:p>
      <w:pPr>
        <w:pStyle w:val="Compact"/>
      </w:pPr>
      <w:r>
        <w:t xml:space="preserve">&amp;nbsp;</w:t>
      </w:r>
    </w:p>
    <w:p>
      <w:pPr>
        <w:pStyle w:val="Compact"/>
      </w:pPr>
      <w:r>
        <w:t xml:space="preserve">&amp;nbsp;</w:t>
      </w:r>
    </w:p>
    <w:p>
      <w:pPr>
        <w:pStyle w:val="Compact"/>
      </w:pPr>
      <w:r>
        <w:t xml:space="preserve">Spawner catch models with covariates</w:t>
      </w:r>
    </w:p>
    <w:p>
      <w:pPr>
        <w:pStyle w:val="Compact"/>
      </w:pPr>
      <m:oMath>
        <m:sSub>
          <m:e>
            <m:r>
              <m:t>V</m:t>
            </m:r>
          </m:e>
          <m:sub>
            <m:r>
              <m:t>t</m:t>
            </m:r>
          </m:sub>
        </m:sSub>
      </m:oMath>
      <w:r>
        <w:t xml:space="preserve"> </w:t>
      </w:r>
      <w:r>
        <w:t xml:space="preserve">= Jul-Sep SST current season</w:t>
      </w:r>
    </w:p>
    <w:p>
      <w:pPr>
        <w:pStyle w:val="Compact"/>
      </w:pPr>
      <m:oMath>
        <m:sSub>
          <m:e>
            <m:r>
              <m:t>W</m:t>
            </m:r>
          </m:e>
          <m:sub>
            <m:r>
              <m:t>t</m:t>
            </m:r>
            <m:r>
              <m:t>−</m:t>
            </m:r>
            <m:r>
              <m:t>1</m:t>
            </m:r>
          </m:sub>
        </m:sSub>
      </m:oMath>
      <w:r>
        <w:t xml:space="preserve"> </w:t>
      </w:r>
      <w:r>
        <w:t xml:space="preserve">= Oct-Dec upwelling prior season</w:t>
      </w:r>
    </w:p>
    <w:p>
      <w:pPr>
        <w:pStyle w:val="Compact"/>
      </w:pPr>
      <w:r>
        <w:t xml:space="preserve">I-M1:</w:t>
      </w:r>
      <w:r>
        <w:t xml:space="preserve"> </w:t>
      </w:r>
      <m:oMath>
        <m:r>
          <m:t>l</m:t>
        </m:r>
        <m:r>
          <m:t>n</m:t>
        </m:r>
        <m:r>
          <m:t>(</m:t>
        </m:r>
        <m:sSub>
          <m:e>
            <m:r>
              <m:t>N</m:t>
            </m:r>
          </m:e>
          <m:sub>
            <m:r>
              <m:t>t</m:t>
            </m:r>
          </m:sub>
        </m:sSub>
        <m:r>
          <m:t>)</m:t>
        </m:r>
        <m:r>
          <m:t>=</m:t>
        </m:r>
        <m:r>
          <m:t>α</m:t>
        </m:r>
        <m:r>
          <m:t>+</m:t>
        </m:r>
        <m:r>
          <m:t>s</m:t>
        </m:r>
        <m:r>
          <m:t>(</m:t>
        </m:r>
        <m:r>
          <m:t>l</m:t>
        </m:r>
        <m:r>
          <m:t>n</m:t>
        </m:r>
        <m:r>
          <m:t>(</m:t>
        </m:r>
        <m:sSub>
          <m:e>
            <m:r>
              <m:t>N</m:t>
            </m:r>
          </m:e>
          <m:sub>
            <m:r>
              <m:t>t</m:t>
            </m:r>
            <m:r>
              <m:t>−</m:t>
            </m:r>
            <m:r>
              <m:t>1</m:t>
            </m:r>
          </m:sub>
        </m:sSub>
        <m:r>
          <m:t>)</m:t>
        </m:r>
        <m:r>
          <m:t>)</m:t>
        </m:r>
        <m:r>
          <m:t>+</m:t>
        </m:r>
        <m:r>
          <m:t>s</m:t>
        </m:r>
        <m:r>
          <m:t>(</m:t>
        </m:r>
        <m:r>
          <m:t>l</m:t>
        </m:r>
        <m:r>
          <m:t>n</m:t>
        </m:r>
        <m:r>
          <m:t>(</m:t>
        </m:r>
        <m:sSub>
          <m:e>
            <m:r>
              <m:t>S</m:t>
            </m:r>
          </m:e>
          <m:sub>
            <m:r>
              <m:t>t</m:t>
            </m:r>
            <m:r>
              <m:t>−</m:t>
            </m:r>
            <m:r>
              <m:t>2</m:t>
            </m:r>
          </m:sub>
        </m:sSub>
        <m:r>
          <m:t>)</m:t>
        </m:r>
        <m:r>
          <m:t>)</m:t>
        </m:r>
        <m:r>
          <m:t>+</m:t>
        </m:r>
        <m:r>
          <m:t>ϵ</m:t>
        </m:r>
      </m:oMath>
    </w:p>
    <w:p>
      <w:pPr>
        <w:pStyle w:val="Compact"/>
      </w:pPr>
      <w:r>
        <w:t xml:space="preserve">25.6</w:t>
      </w:r>
    </w:p>
    <w:p>
      <w:pPr>
        <w:pStyle w:val="Compact"/>
      </w:pPr>
      <w:r>
        <w:t xml:space="preserve">15.58</w:t>
      </w:r>
    </w:p>
    <w:p>
      <w:pPr>
        <w:pStyle w:val="Compact"/>
      </w:pPr>
      <w:r>
        <w:t xml:space="preserve">80.66</w:t>
      </w:r>
    </w:p>
    <w:p>
      <w:pPr>
        <w:pStyle w:val="Compact"/>
      </w:pPr>
      <w:r>
        <w:t xml:space="preserve">&amp;nbsp;&amp;nbsp;&amp;nbsp;(</w:t>
      </w:r>
      <m:oMath>
        <m:sSup>
          <m:e>
            <m:r>
              <m:t>R</m:t>
            </m:r>
          </m:e>
          <m:sup>
            <m:r>
              <m:t>2</m:t>
            </m:r>
          </m:sup>
        </m:sSup>
        <m:r>
          <m:t>a</m:t>
        </m:r>
        <m:r>
          <m:t>d</m:t>
        </m:r>
        <m:r>
          <m:t>j</m:t>
        </m:r>
      </m:oMath>
      <w:r>
        <w:t xml:space="preserve"> </w:t>
      </w:r>
      <w:r>
        <w:t xml:space="preserve">= 61%, Var(</w:t>
      </w:r>
      <m:oMath>
        <m:r>
          <m:t>ϵ</m:t>
        </m:r>
      </m:oMath>
      <w:r>
        <w:t xml:space="preserve">) = 0.59)</w:t>
      </w:r>
    </w:p>
    <w:p>
      <w:pPr>
        <w:pStyle w:val="Compact"/>
      </w:pPr>
      <w:r>
        <w:t xml:space="preserve">II:</w:t>
      </w:r>
      <w:r>
        <w:t xml:space="preserve"> </w:t>
      </w:r>
      <m:oMath>
        <m:r>
          <m:t>l</m:t>
        </m:r>
        <m:r>
          <m:t>n</m:t>
        </m:r>
        <m:r>
          <m:t>(</m:t>
        </m:r>
        <m:sSub>
          <m:e>
            <m:r>
              <m:t>N</m:t>
            </m:r>
          </m:e>
          <m:sub>
            <m:r>
              <m:t>t</m:t>
            </m:r>
          </m:sub>
        </m:sSub>
        <m:r>
          <m:t>)</m:t>
        </m:r>
        <m:r>
          <m:t>=</m:t>
        </m:r>
        <m:r>
          <m:t>M</m:t>
        </m:r>
        <m:r>
          <m:t>1</m:t>
        </m:r>
        <m:r>
          <m:t>+</m:t>
        </m:r>
        <m:r>
          <m:t>s</m:t>
        </m:r>
        <m:r>
          <m:t>(</m:t>
        </m:r>
        <m:sSub>
          <m:e>
            <m:r>
              <m:t>V</m:t>
            </m:r>
          </m:e>
          <m:sub>
            <m:r>
              <m:t>t</m:t>
            </m:r>
          </m:sub>
        </m:sSub>
        <m:r>
          <m:t>)</m:t>
        </m:r>
      </m:oMath>
    </w:p>
    <w:p>
      <w:pPr>
        <w:pStyle w:val="Compact"/>
      </w:pPr>
      <w:r>
        <w:t xml:space="preserve">23.1</w:t>
      </w:r>
    </w:p>
    <w:p>
      <w:pPr>
        <w:pStyle w:val="Compact"/>
      </w:pPr>
      <w:r>
        <w:t xml:space="preserve">9.78</w:t>
      </w:r>
    </w:p>
    <w:p>
      <w:pPr>
        <w:pStyle w:val="Compact"/>
      </w:pPr>
      <w:r>
        <w:t xml:space="preserve">5.8</w:t>
      </w:r>
    </w:p>
    <w:p>
      <w:pPr>
        <w:pStyle w:val="Compact"/>
      </w:pPr>
      <w:r>
        <w:t xml:space="preserve">0.007</w:t>
      </w:r>
    </w:p>
    <w:p>
      <w:pPr>
        <w:pStyle w:val="Compact"/>
      </w:pPr>
      <w:r>
        <w:t xml:space="preserve">69.77</w:t>
      </w:r>
    </w:p>
    <w:p>
      <w:pPr>
        <w:pStyle w:val="Compact"/>
      </w:pPr>
      <w:r>
        <w:t xml:space="preserve">&amp;nbsp;&amp;nbsp;&amp;nbsp;(</w:t>
      </w:r>
      <m:oMath>
        <m:sSup>
          <m:e>
            <m:r>
              <m:t>R</m:t>
            </m:r>
          </m:e>
          <m:sup>
            <m:r>
              <m:t>2</m:t>
            </m:r>
          </m:sup>
        </m:sSup>
        <m:r>
          <m:t>a</m:t>
        </m:r>
        <m:r>
          <m:t>d</m:t>
        </m:r>
        <m:r>
          <m:t>j</m:t>
        </m:r>
      </m:oMath>
      <w:r>
        <w:t xml:space="preserve"> </w:t>
      </w:r>
      <w:r>
        <w:t xml:space="preserve">= 73%, Var(</w:t>
      </w:r>
      <m:oMath>
        <m:r>
          <m:t>ϵ</m:t>
        </m:r>
      </m:oMath>
      <w:r>
        <w:t xml:space="preserve">) = 0.4)</w:t>
      </w:r>
    </w:p>
    <w:p>
      <w:pPr>
        <w:pStyle w:val="Compact"/>
      </w:pPr>
      <w:r>
        <w:t xml:space="preserve">III:</w:t>
      </w:r>
      <w:r>
        <w:t xml:space="preserve"> </w:t>
      </w:r>
      <m:oMath>
        <m:r>
          <m:t>l</m:t>
        </m:r>
        <m:r>
          <m:t>n</m:t>
        </m:r>
        <m:r>
          <m:t>(</m:t>
        </m:r>
        <m:sSub>
          <m:e>
            <m:r>
              <m:t>N</m:t>
            </m:r>
          </m:e>
          <m:sub>
            <m:r>
              <m:t>t</m:t>
            </m:r>
          </m:sub>
        </m:sSub>
        <m:r>
          <m:t>)</m:t>
        </m:r>
        <m:r>
          <m:t>=</m:t>
        </m:r>
        <m:r>
          <m:t>M</m:t>
        </m:r>
        <m:r>
          <m:t>1</m:t>
        </m:r>
        <m:r>
          <m:t>+</m:t>
        </m:r>
        <m:r>
          <m:t>s</m:t>
        </m:r>
        <m:r>
          <m:t>(</m:t>
        </m:r>
        <m:sSub>
          <m:e>
            <m:r>
              <m:t>V</m:t>
            </m:r>
          </m:e>
          <m:sub>
            <m:r>
              <m:t>t</m:t>
            </m:r>
          </m:sub>
        </m:sSub>
        <m:r>
          <m:t>)</m:t>
        </m:r>
        <m:r>
          <m:t>+</m:t>
        </m:r>
        <m:r>
          <m:t>β</m:t>
        </m:r>
        <m:sSub>
          <m:e>
            <m:r>
              <m:t>W</m:t>
            </m:r>
          </m:e>
          <m:sub>
            <m:r>
              <m:t>t</m:t>
            </m:r>
            <m:r>
              <m:t>−</m:t>
            </m:r>
            <m:r>
              <m:t>1</m:t>
            </m:r>
          </m:sub>
        </m:sSub>
      </m:oMath>
    </w:p>
    <w:p>
      <w:pPr>
        <w:pStyle w:val="Compact"/>
      </w:pPr>
      <w:r>
        <w:t xml:space="preserve">22.1</w:t>
      </w:r>
    </w:p>
    <w:p>
      <w:pPr>
        <w:pStyle w:val="Compact"/>
      </w:pPr>
      <w:r>
        <w:t xml:space="preserve">9.61</w:t>
      </w:r>
    </w:p>
    <w:p>
      <w:pPr>
        <w:pStyle w:val="Compact"/>
      </w:pPr>
      <w:r>
        <w:t xml:space="preserve">0.44</w:t>
      </w:r>
    </w:p>
    <w:p>
      <w:pPr>
        <w:pStyle w:val="Compact"/>
      </w:pPr>
      <w:r>
        <w:t xml:space="preserve">0.505</w:t>
      </w:r>
    </w:p>
    <w:p>
      <w:pPr>
        <w:pStyle w:val="Compact"/>
      </w:pPr>
      <w:r>
        <w:t xml:space="preserve">71.14</w:t>
      </w:r>
    </w:p>
    <w:p>
      <w:pPr>
        <w:pStyle w:val="Compact"/>
      </w:pPr>
      <w:r>
        <w:t xml:space="preserve">&amp;nbsp;&amp;nbsp;&amp;nbsp;(</w:t>
      </w:r>
      <m:oMath>
        <m:sSup>
          <m:e>
            <m:r>
              <m:t>R</m:t>
            </m:r>
          </m:e>
          <m:sup>
            <m:r>
              <m:t>2</m:t>
            </m:r>
          </m:sup>
        </m:sSup>
        <m:r>
          <m:t>a</m:t>
        </m:r>
        <m:r>
          <m:t>d</m:t>
        </m:r>
        <m:r>
          <m:t>j</m:t>
        </m:r>
      </m:oMath>
      <w:r>
        <w:t xml:space="preserve"> </w:t>
      </w:r>
      <w:r>
        <w:t xml:space="preserve">= 73%, Var(</w:t>
      </w:r>
      <m:oMath>
        <m:r>
          <m:t>ϵ</m:t>
        </m:r>
      </m:oMath>
      <w:r>
        <w:t xml:space="preserve">) = 0.41)</w:t>
      </w:r>
    </w:p>
    <w:p>
      <w:pPr>
        <w:pStyle w:val="Compact"/>
      </w:pPr>
      <w:r>
        <w:t xml:space="preserve">II:</w:t>
      </w:r>
      <w:r>
        <w:t xml:space="preserve"> </w:t>
      </w:r>
      <m:oMath>
        <m:r>
          <m:t>l</m:t>
        </m:r>
        <m:r>
          <m:t>n</m:t>
        </m:r>
        <m:r>
          <m:t>(</m:t>
        </m:r>
        <m:sSub>
          <m:e>
            <m:r>
              <m:t>N</m:t>
            </m:r>
          </m:e>
          <m:sub>
            <m:r>
              <m:t>t</m:t>
            </m:r>
          </m:sub>
        </m:sSub>
        <m:r>
          <m:t>)</m:t>
        </m:r>
        <m:r>
          <m:t>=</m:t>
        </m:r>
        <m:r>
          <m:t>M</m:t>
        </m:r>
        <m:r>
          <m:t>1</m:t>
        </m:r>
        <m:r>
          <m:t>+</m:t>
        </m:r>
        <m:r>
          <m:t>s</m:t>
        </m:r>
        <m:r>
          <m:t>(</m:t>
        </m:r>
        <m:sSub>
          <m:e>
            <m:r>
              <m:t>W</m:t>
            </m:r>
          </m:e>
          <m:sub>
            <m:r>
              <m:t>t</m:t>
            </m:r>
            <m:r>
              <m:t>−</m:t>
            </m:r>
            <m:r>
              <m:t>1</m:t>
            </m:r>
          </m:sub>
        </m:sSub>
        <m:r>
          <m:t>)</m:t>
        </m:r>
      </m:oMath>
    </w:p>
    <w:p>
      <w:pPr>
        <w:pStyle w:val="Compact"/>
      </w:pPr>
      <w:r>
        <w:t xml:space="preserve">23.3</w:t>
      </w:r>
    </w:p>
    <w:p>
      <w:pPr>
        <w:pStyle w:val="Compact"/>
      </w:pPr>
      <w:r>
        <w:t xml:space="preserve">14.94</w:t>
      </w:r>
    </w:p>
    <w:p>
      <w:pPr>
        <w:pStyle w:val="Compact"/>
      </w:pPr>
      <w:r>
        <w:t xml:space="preserve">0.48</w:t>
      </w:r>
    </w:p>
    <w:p>
      <w:pPr>
        <w:pStyle w:val="Compact"/>
      </w:pPr>
      <w:r>
        <w:t xml:space="preserve">0.649</w:t>
      </w:r>
    </w:p>
    <w:p>
      <w:pPr>
        <w:pStyle w:val="Compact"/>
      </w:pPr>
      <w:r>
        <w:t xml:space="preserve">82.97</w:t>
      </w:r>
    </w:p>
    <w:p>
      <w:pPr>
        <w:pStyle w:val="Compact"/>
      </w:pPr>
      <w:r>
        <w:t xml:space="preserve">&amp;nbsp;&amp;nbsp;&amp;nbsp;(</w:t>
      </w:r>
      <m:oMath>
        <m:sSup>
          <m:e>
            <m:r>
              <m:t>R</m:t>
            </m:r>
          </m:e>
          <m:sup>
            <m:r>
              <m:t>2</m:t>
            </m:r>
          </m:sup>
        </m:sSup>
        <m:r>
          <m:t>a</m:t>
        </m:r>
        <m:r>
          <m:t>d</m:t>
        </m:r>
        <m:r>
          <m:t>j</m:t>
        </m:r>
      </m:oMath>
      <w:r>
        <w:t xml:space="preserve"> </w:t>
      </w:r>
      <w:r>
        <w:t xml:space="preserve">= 59%, Var(</w:t>
      </w:r>
      <m:oMath>
        <m:r>
          <m:t>ϵ</m:t>
        </m:r>
      </m:oMath>
      <w:r>
        <w:t xml:space="preserve">) = 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ad6f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7b689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087565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bf68ff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dcterms:created xsi:type="dcterms:W3CDTF">2019-02-27T22:20:44Z</dcterms:created>
  <dcterms:modified xsi:type="dcterms:W3CDTF">2019-02-27T22:20:44Z</dcterms:modified>
</cp:coreProperties>
</file>