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BCC" w:rsidRPr="00677184" w:rsidRDefault="0096194E" w:rsidP="0096194E">
      <w:pPr>
        <w:pStyle w:val="NoSpacing"/>
        <w:rPr>
          <w:rFonts w:ascii="Arial" w:hAnsi="Arial" w:cs="Arial"/>
          <w:b/>
          <w:sz w:val="64"/>
          <w:szCs w:val="64"/>
        </w:rPr>
      </w:pPr>
      <w:r w:rsidRPr="00677184">
        <w:rPr>
          <w:rFonts w:ascii="Arial" w:hAnsi="Arial" w:cs="Arial"/>
          <w:b/>
          <w:sz w:val="64"/>
          <w:szCs w:val="64"/>
        </w:rPr>
        <w:t>ARFS2Batch Help Document</w:t>
      </w:r>
    </w:p>
    <w:p w:rsidR="0096194E" w:rsidRPr="0096194E" w:rsidRDefault="0096194E" w:rsidP="0096194E">
      <w:pPr>
        <w:pStyle w:val="NoSpacing"/>
        <w:rPr>
          <w:rFonts w:ascii="Arial" w:hAnsi="Arial" w:cs="Arial"/>
          <w:sz w:val="20"/>
          <w:szCs w:val="20"/>
        </w:rPr>
      </w:pPr>
      <w:r w:rsidRPr="0096194E">
        <w:rPr>
          <w:rFonts w:ascii="Arial" w:hAnsi="Arial" w:cs="Arial"/>
          <w:sz w:val="20"/>
          <w:szCs w:val="20"/>
        </w:rPr>
        <w:t>Created 2016.08.22 by Alex Salmon</w:t>
      </w:r>
    </w:p>
    <w:p w:rsidR="0096194E" w:rsidRPr="0096194E" w:rsidRDefault="0096194E" w:rsidP="0096194E">
      <w:pPr>
        <w:pStyle w:val="NoSpacing"/>
        <w:rPr>
          <w:rFonts w:ascii="Arial" w:hAnsi="Arial" w:cs="Arial"/>
          <w:sz w:val="20"/>
          <w:szCs w:val="20"/>
        </w:rPr>
      </w:pPr>
      <w:r w:rsidRPr="0096194E">
        <w:rPr>
          <w:rFonts w:ascii="Arial" w:hAnsi="Arial" w:cs="Arial"/>
          <w:sz w:val="20"/>
          <w:szCs w:val="20"/>
        </w:rPr>
        <w:t>Last Updated 2016.08.22 by Alex Salmon</w:t>
      </w:r>
    </w:p>
    <w:p w:rsidR="0096194E" w:rsidRPr="0096194E" w:rsidRDefault="0096194E" w:rsidP="0096194E">
      <w:pPr>
        <w:pStyle w:val="NoSpacing"/>
        <w:rPr>
          <w:rFonts w:ascii="Arial" w:hAnsi="Arial" w:cs="Arial"/>
          <w:sz w:val="20"/>
          <w:szCs w:val="20"/>
        </w:rPr>
      </w:pPr>
      <w:r w:rsidRPr="0096194E">
        <w:rPr>
          <w:rFonts w:ascii="Arial" w:hAnsi="Arial" w:cs="Arial"/>
          <w:sz w:val="20"/>
          <w:szCs w:val="20"/>
        </w:rPr>
        <w:t>Current Version of ARFS algorithm: 1.1.1</w:t>
      </w:r>
    </w:p>
    <w:p w:rsidR="0096194E" w:rsidRDefault="0096194E" w:rsidP="0096194E">
      <w:pPr>
        <w:pStyle w:val="NoSpacing"/>
        <w:rPr>
          <w:rFonts w:ascii="Arial" w:hAnsi="Arial" w:cs="Arial"/>
          <w:sz w:val="20"/>
          <w:szCs w:val="20"/>
        </w:rPr>
      </w:pPr>
      <w:r w:rsidRPr="0096194E">
        <w:rPr>
          <w:rFonts w:ascii="Arial" w:hAnsi="Arial" w:cs="Arial"/>
          <w:sz w:val="20"/>
          <w:szCs w:val="20"/>
        </w:rPr>
        <w:t>Current Version of Batch Interface: 1.2.2</w:t>
      </w:r>
    </w:p>
    <w:p w:rsidR="001A1B66" w:rsidRPr="0096194E" w:rsidRDefault="001A1B66" w:rsidP="0096194E">
      <w:pPr>
        <w:pStyle w:val="NoSpacing"/>
        <w:rPr>
          <w:rFonts w:ascii="Arial" w:hAnsi="Arial" w:cs="Arial"/>
          <w:sz w:val="20"/>
          <w:szCs w:val="20"/>
        </w:rPr>
      </w:pPr>
      <w:r>
        <w:rPr>
          <w:rFonts w:ascii="Arial" w:hAnsi="Arial" w:cs="Arial"/>
          <w:sz w:val="20"/>
          <w:szCs w:val="20"/>
        </w:rPr>
        <w:t xml:space="preserve">Current Contact: </w:t>
      </w:r>
      <w:hyperlink r:id="rId7" w:history="1">
        <w:r w:rsidRPr="00CD6252">
          <w:rPr>
            <w:rStyle w:val="Hyperlink"/>
            <w:rFonts w:ascii="Arial" w:hAnsi="Arial" w:cs="Arial"/>
            <w:sz w:val="20"/>
            <w:szCs w:val="20"/>
          </w:rPr>
          <w:t>asalmon@mcw.edu</w:t>
        </w:r>
      </w:hyperlink>
      <w:r>
        <w:rPr>
          <w:rFonts w:ascii="Arial" w:hAnsi="Arial" w:cs="Arial"/>
          <w:sz w:val="20"/>
          <w:szCs w:val="20"/>
        </w:rPr>
        <w:t>, 1-414-955-2010</w:t>
      </w:r>
    </w:p>
    <w:p w:rsidR="0096194E" w:rsidRDefault="0096194E" w:rsidP="0096194E">
      <w:pPr>
        <w:pStyle w:val="NoSpacing"/>
        <w:rPr>
          <w:rFonts w:ascii="Arial" w:hAnsi="Arial" w:cs="Arial"/>
          <w:sz w:val="20"/>
          <w:szCs w:val="20"/>
        </w:rPr>
      </w:pPr>
    </w:p>
    <w:p w:rsidR="0096194E" w:rsidRPr="00677184" w:rsidRDefault="0096194E" w:rsidP="0096194E">
      <w:pPr>
        <w:pStyle w:val="NoSpacing"/>
        <w:rPr>
          <w:rFonts w:ascii="Arial" w:hAnsi="Arial" w:cs="Arial"/>
          <w:b/>
          <w:sz w:val="40"/>
          <w:szCs w:val="40"/>
        </w:rPr>
      </w:pPr>
      <w:r w:rsidRPr="00677184">
        <w:rPr>
          <w:rFonts w:ascii="Arial" w:hAnsi="Arial" w:cs="Arial"/>
          <w:b/>
          <w:sz w:val="40"/>
          <w:szCs w:val="40"/>
        </w:rPr>
        <w:t>Section 1:</w:t>
      </w:r>
      <w:r w:rsidR="00C81CA6" w:rsidRPr="00677184">
        <w:rPr>
          <w:rFonts w:ascii="Arial" w:hAnsi="Arial" w:cs="Arial"/>
          <w:b/>
          <w:sz w:val="40"/>
          <w:szCs w:val="40"/>
        </w:rPr>
        <w:t xml:space="preserve"> Understanding ARFS</w:t>
      </w:r>
    </w:p>
    <w:p w:rsidR="00C81CA6" w:rsidRDefault="00C81CA6" w:rsidP="0096194E">
      <w:pPr>
        <w:pStyle w:val="NoSpacing"/>
        <w:rPr>
          <w:rFonts w:ascii="Arial" w:hAnsi="Arial" w:cs="Arial"/>
          <w:sz w:val="20"/>
          <w:szCs w:val="20"/>
        </w:rPr>
      </w:pPr>
    </w:p>
    <w:p w:rsidR="00677184" w:rsidRDefault="00C81CA6" w:rsidP="00C81CA6">
      <w:pPr>
        <w:pStyle w:val="NoSpacing"/>
        <w:jc w:val="both"/>
        <w:rPr>
          <w:rFonts w:ascii="Arial" w:hAnsi="Arial" w:cs="Arial"/>
          <w:sz w:val="20"/>
          <w:szCs w:val="20"/>
        </w:rPr>
      </w:pPr>
      <w:r>
        <w:rPr>
          <w:rFonts w:ascii="Arial" w:hAnsi="Arial" w:cs="Arial"/>
          <w:sz w:val="20"/>
          <w:szCs w:val="20"/>
        </w:rPr>
        <w:t xml:space="preserve">ARFS stands for Automated reference frame selection, and was developed to (1) save human researchers’ time and energy, and (2) introduce objectivity in frame selection. ARFS can be broken down into two main modules: (1) distortion measurement, and (2) motion tracking. </w:t>
      </w:r>
    </w:p>
    <w:p w:rsidR="00677184" w:rsidRDefault="00677184" w:rsidP="00C81CA6">
      <w:pPr>
        <w:pStyle w:val="NoSpacing"/>
        <w:jc w:val="both"/>
        <w:rPr>
          <w:rFonts w:ascii="Arial" w:hAnsi="Arial" w:cs="Arial"/>
          <w:sz w:val="20"/>
          <w:szCs w:val="20"/>
        </w:rPr>
      </w:pPr>
    </w:p>
    <w:p w:rsidR="00677184" w:rsidRPr="00677184" w:rsidRDefault="00677184" w:rsidP="00C81CA6">
      <w:pPr>
        <w:pStyle w:val="NoSpacing"/>
        <w:jc w:val="both"/>
        <w:rPr>
          <w:rFonts w:ascii="Arial" w:hAnsi="Arial" w:cs="Arial"/>
          <w:b/>
          <w:sz w:val="20"/>
          <w:szCs w:val="20"/>
        </w:rPr>
      </w:pPr>
      <w:r w:rsidRPr="00677184">
        <w:rPr>
          <w:rFonts w:ascii="Arial" w:hAnsi="Arial" w:cs="Arial"/>
          <w:b/>
          <w:sz w:val="20"/>
          <w:szCs w:val="20"/>
        </w:rPr>
        <w:t>Section 1.1: Distortion</w:t>
      </w:r>
    </w:p>
    <w:p w:rsidR="00677184" w:rsidRDefault="00677184" w:rsidP="00C81CA6">
      <w:pPr>
        <w:pStyle w:val="NoSpacing"/>
        <w:jc w:val="both"/>
        <w:rPr>
          <w:rFonts w:ascii="Arial" w:hAnsi="Arial" w:cs="Arial"/>
          <w:sz w:val="20"/>
          <w:szCs w:val="20"/>
        </w:rPr>
      </w:pPr>
    </w:p>
    <w:p w:rsidR="002A7190" w:rsidRDefault="00C81CA6" w:rsidP="00C81CA6">
      <w:pPr>
        <w:pStyle w:val="NoSpacing"/>
        <w:jc w:val="both"/>
        <w:rPr>
          <w:rFonts w:ascii="Arial" w:hAnsi="Arial" w:cs="Arial"/>
          <w:sz w:val="20"/>
          <w:szCs w:val="20"/>
        </w:rPr>
      </w:pPr>
      <w:r>
        <w:rPr>
          <w:rFonts w:ascii="Arial" w:hAnsi="Arial" w:cs="Arial"/>
          <w:sz w:val="20"/>
          <w:szCs w:val="20"/>
        </w:rPr>
        <w:t xml:space="preserve">Since we are using a scanning instrument on a moving object, </w:t>
      </w:r>
      <w:r w:rsidR="00677184">
        <w:rPr>
          <w:rFonts w:ascii="Arial" w:hAnsi="Arial" w:cs="Arial"/>
          <w:sz w:val="20"/>
          <w:szCs w:val="20"/>
        </w:rPr>
        <w:t>it is guaranteed that there will be regions of the images that are over- or under-sampled by the system, i.e., some retinal structures are imaged more or less than they should be, or not at all. Fortunately, most retinas have limited variability in their organization, and major changes to their appearance can be detected with image processing techniques. ARFS takes advantage of the fact that the photoreceptors are usually circular and are tightly packed together</w:t>
      </w:r>
      <w:r w:rsidR="002A7190">
        <w:rPr>
          <w:rFonts w:ascii="Arial" w:hAnsi="Arial" w:cs="Arial"/>
          <w:sz w:val="20"/>
          <w:szCs w:val="20"/>
        </w:rPr>
        <w:t xml:space="preserve"> (Fig. 1A)</w:t>
      </w:r>
      <w:r w:rsidR="00677184">
        <w:rPr>
          <w:rFonts w:ascii="Arial" w:hAnsi="Arial" w:cs="Arial"/>
          <w:sz w:val="20"/>
          <w:szCs w:val="20"/>
        </w:rPr>
        <w:t>.</w:t>
      </w:r>
      <w:r w:rsidR="000040BD">
        <w:rPr>
          <w:rFonts w:ascii="Arial" w:hAnsi="Arial" w:cs="Arial"/>
          <w:sz w:val="20"/>
          <w:szCs w:val="20"/>
        </w:rPr>
        <w:t xml:space="preserve"> When one computes the </w:t>
      </w:r>
      <w:hyperlink r:id="rId8" w:history="1">
        <w:r w:rsidR="002A4965" w:rsidRPr="00EA5EBD">
          <w:rPr>
            <w:rStyle w:val="Hyperlink"/>
            <w:rFonts w:ascii="Arial" w:hAnsi="Arial" w:cs="Arial"/>
            <w:sz w:val="20"/>
            <w:szCs w:val="20"/>
          </w:rPr>
          <w:t xml:space="preserve">discrete </w:t>
        </w:r>
        <w:r w:rsidR="000040BD" w:rsidRPr="00EA5EBD">
          <w:rPr>
            <w:rStyle w:val="Hyperlink"/>
            <w:rFonts w:ascii="Arial" w:hAnsi="Arial" w:cs="Arial"/>
            <w:sz w:val="20"/>
            <w:szCs w:val="20"/>
          </w:rPr>
          <w:t>Fourier transform</w:t>
        </w:r>
      </w:hyperlink>
      <w:r w:rsidR="000040BD">
        <w:rPr>
          <w:rFonts w:ascii="Arial" w:hAnsi="Arial" w:cs="Arial"/>
          <w:sz w:val="20"/>
          <w:szCs w:val="20"/>
        </w:rPr>
        <w:t xml:space="preserve"> </w:t>
      </w:r>
      <w:r w:rsidR="002A4965">
        <w:rPr>
          <w:rFonts w:ascii="Arial" w:hAnsi="Arial" w:cs="Arial"/>
          <w:sz w:val="20"/>
          <w:szCs w:val="20"/>
        </w:rPr>
        <w:t xml:space="preserve">(DFT) </w:t>
      </w:r>
      <w:r w:rsidR="000040BD">
        <w:rPr>
          <w:rFonts w:ascii="Arial" w:hAnsi="Arial" w:cs="Arial"/>
          <w:sz w:val="20"/>
          <w:szCs w:val="20"/>
        </w:rPr>
        <w:t>of an image of photoreceptors, Yellot</w:t>
      </w:r>
      <w:r w:rsidR="002A4965">
        <w:rPr>
          <w:rFonts w:ascii="Arial" w:hAnsi="Arial" w:cs="Arial"/>
          <w:sz w:val="20"/>
          <w:szCs w:val="20"/>
        </w:rPr>
        <w:t>t</w:t>
      </w:r>
      <w:r w:rsidR="000040BD">
        <w:rPr>
          <w:rFonts w:ascii="Arial" w:hAnsi="Arial" w:cs="Arial"/>
          <w:sz w:val="20"/>
          <w:szCs w:val="20"/>
        </w:rPr>
        <w:t>’s ring</w:t>
      </w:r>
      <w:r w:rsidR="002A4965">
        <w:rPr>
          <w:rFonts w:ascii="Arial" w:hAnsi="Arial" w:cs="Arial"/>
          <w:sz w:val="20"/>
          <w:szCs w:val="20"/>
        </w:rPr>
        <w:t>,</w:t>
      </w:r>
      <w:r w:rsidR="00611C65">
        <w:rPr>
          <w:rFonts w:ascii="Arial" w:hAnsi="Arial" w:cs="Arial"/>
          <w:sz w:val="20"/>
          <w:szCs w:val="20"/>
        </w:rPr>
        <w:t xml:space="preserve"> </w:t>
      </w:r>
      <w:r w:rsidR="00611C65">
        <w:rPr>
          <w:rFonts w:ascii="Arial" w:hAnsi="Arial" w:cs="Arial"/>
          <w:sz w:val="20"/>
          <w:szCs w:val="20"/>
        </w:rPr>
        <w:fldChar w:fldCharType="begin"/>
      </w:r>
      <w:r w:rsidR="00611C65">
        <w:rPr>
          <w:rFonts w:ascii="Arial" w:hAnsi="Arial" w:cs="Arial"/>
          <w:sz w:val="20"/>
          <w:szCs w:val="20"/>
        </w:rPr>
        <w:instrText xml:space="preserve"> ADDIN EN.CITE &lt;EndNote&gt;&lt;Cite&gt;&lt;Author&gt;Yellott&lt;/Author&gt;&lt;Year&gt;1982&lt;/Year&gt;&lt;RecNum&gt;489&lt;/RecNum&gt;&lt;DisplayText&gt;(Yellott, 1982)&lt;/DisplayText&gt;&lt;record&gt;&lt;rec-number&gt;489&lt;/rec-number&gt;&lt;foreign-keys&gt;&lt;key app="EN" db-id="szatfpttleetz3e5vxovfdd02sd0f5axpstd" timestamp="1471882782"&gt;489&lt;/key&gt;&lt;/foreign-keys&gt;&lt;ref-type name="Journal Article"&gt;17&lt;/ref-type&gt;&lt;contributors&gt;&lt;authors&gt;&lt;author&gt;Yellott, J. I., Jr.&lt;/author&gt;&lt;/authors&gt;&lt;/contributors&gt;&lt;titles&gt;&lt;title&gt;Spectral analysis of spatial sampling by photoreceptors: topological disorder prevents aliasing&lt;/title&gt;&lt;secondary-title&gt;Vision Res&lt;/secondary-title&gt;&lt;alt-title&gt;Vision research&lt;/alt-title&gt;&lt;/titles&gt;&lt;periodical&gt;&lt;full-title&gt;Vision Res&lt;/full-title&gt;&lt;abbr-1&gt;Vision research&lt;/abbr-1&gt;&lt;/periodical&gt;&lt;alt-periodical&gt;&lt;full-title&gt;Vision Res&lt;/full-title&gt;&lt;abbr-1&gt;Vision research&lt;/abbr-1&gt;&lt;/alt-periodical&gt;&lt;pages&gt;1205-10&lt;/pages&gt;&lt;volume&gt;22&lt;/volume&gt;&lt;number&gt;9&lt;/number&gt;&lt;edition&gt;1982/01/01&lt;/edition&gt;&lt;keywords&gt;&lt;keyword&gt;Fovea Centralis/physiology&lt;/keyword&gt;&lt;keyword&gt;Humans&lt;/keyword&gt;&lt;keyword&gt;Photoreceptor Cells/*physiology&lt;/keyword&gt;&lt;keyword&gt;Space Perception/*physiology&lt;/keyword&gt;&lt;keyword&gt;Visual Acuity&lt;/keyword&gt;&lt;/keywords&gt;&lt;dates&gt;&lt;year&gt;1982&lt;/year&gt;&lt;/dates&gt;&lt;isbn&gt;0042-6989 (Print)&amp;#xD;0042-6989&lt;/isbn&gt;&lt;accession-num&gt;7147731&lt;/accession-num&gt;&lt;urls&gt;&lt;/urls&gt;&lt;remote-database-provider&gt;NLM&lt;/remote-database-provider&gt;&lt;language&gt;eng&lt;/language&gt;&lt;/record&gt;&lt;/Cite&gt;&lt;/EndNote&gt;</w:instrText>
      </w:r>
      <w:r w:rsidR="00611C65">
        <w:rPr>
          <w:rFonts w:ascii="Arial" w:hAnsi="Arial" w:cs="Arial"/>
          <w:sz w:val="20"/>
          <w:szCs w:val="20"/>
        </w:rPr>
        <w:fldChar w:fldCharType="separate"/>
      </w:r>
      <w:r w:rsidR="00611C65">
        <w:rPr>
          <w:rFonts w:ascii="Arial" w:hAnsi="Arial" w:cs="Arial"/>
          <w:noProof/>
          <w:sz w:val="20"/>
          <w:szCs w:val="20"/>
        </w:rPr>
        <w:t>(Yellott, 1982)</w:t>
      </w:r>
      <w:r w:rsidR="00611C65">
        <w:rPr>
          <w:rFonts w:ascii="Arial" w:hAnsi="Arial" w:cs="Arial"/>
          <w:sz w:val="20"/>
          <w:szCs w:val="20"/>
        </w:rPr>
        <w:fldChar w:fldCharType="end"/>
      </w:r>
      <w:r w:rsidR="000040BD">
        <w:rPr>
          <w:rFonts w:ascii="Arial" w:hAnsi="Arial" w:cs="Arial"/>
          <w:sz w:val="20"/>
          <w:szCs w:val="20"/>
        </w:rPr>
        <w:t xml:space="preserve"> </w:t>
      </w:r>
      <w:r w:rsidR="002A4965">
        <w:rPr>
          <w:rFonts w:ascii="Arial" w:hAnsi="Arial" w:cs="Arial"/>
          <w:sz w:val="20"/>
          <w:szCs w:val="20"/>
        </w:rPr>
        <w:t xml:space="preserve">an annulus which indicates the modal spacing between photoreceptors, may be observed (Fig. 1B, C). Eye motion and subsequent oversampling of cones disrupts the circularity of Yellott’s ring (Fig. 1D). </w:t>
      </w:r>
    </w:p>
    <w:p w:rsidR="00BA2979" w:rsidRDefault="00BA2979" w:rsidP="00C81CA6">
      <w:pPr>
        <w:pStyle w:val="NoSpacing"/>
        <w:jc w:val="both"/>
        <w:rPr>
          <w:rFonts w:ascii="Arial" w:hAnsi="Arial" w:cs="Arial"/>
          <w:sz w:val="20"/>
          <w:szCs w:val="20"/>
        </w:rPr>
      </w:pPr>
    </w:p>
    <w:p w:rsidR="00C81CA6" w:rsidRDefault="000040BD" w:rsidP="00C81CA6">
      <w:pPr>
        <w:pStyle w:val="NoSpacing"/>
        <w:jc w:val="both"/>
        <w:rPr>
          <w:rFonts w:ascii="Arial" w:hAnsi="Arial" w:cs="Arial"/>
          <w:sz w:val="20"/>
          <w:szCs w:val="20"/>
        </w:rPr>
      </w:pPr>
      <w:r>
        <w:rPr>
          <w:rFonts w:ascii="Arial" w:hAnsi="Arial" w:cs="Arial"/>
          <w:noProof/>
          <w:sz w:val="20"/>
          <w:szCs w:val="20"/>
        </w:rPr>
        <w:drawing>
          <wp:inline distT="0" distB="0" distL="0" distR="0">
            <wp:extent cx="6845935" cy="1693545"/>
            <wp:effectExtent l="0" t="0" r="0" b="1905"/>
            <wp:docPr id="2" name="Picture 2" descr="C:\Users\DevLab_811\Documents\Code\ARFS\Help\Figures\F1_Distortion_Dete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Lab_811\Documents\Code\ARFS\Help\Figures\F1_Distortion_Detection.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5935" cy="1693545"/>
                    </a:xfrm>
                    <a:prstGeom prst="rect">
                      <a:avLst/>
                    </a:prstGeom>
                    <a:noFill/>
                    <a:ln>
                      <a:noFill/>
                    </a:ln>
                  </pic:spPr>
                </pic:pic>
              </a:graphicData>
            </a:graphic>
          </wp:inline>
        </w:drawing>
      </w:r>
      <w:r w:rsidR="00677184">
        <w:rPr>
          <w:rFonts w:ascii="Arial" w:hAnsi="Arial" w:cs="Arial"/>
          <w:sz w:val="20"/>
          <w:szCs w:val="20"/>
        </w:rPr>
        <w:t xml:space="preserve"> </w:t>
      </w:r>
    </w:p>
    <w:p w:rsidR="00C81CA6" w:rsidRDefault="002A4965" w:rsidP="0096194E">
      <w:pPr>
        <w:pStyle w:val="NoSpacing"/>
        <w:rPr>
          <w:rFonts w:ascii="Arial" w:hAnsi="Arial" w:cs="Arial"/>
          <w:sz w:val="16"/>
          <w:szCs w:val="20"/>
        </w:rPr>
      </w:pPr>
      <w:r w:rsidRPr="002A4965">
        <w:rPr>
          <w:rFonts w:ascii="Arial" w:hAnsi="Arial" w:cs="Arial"/>
          <w:b/>
          <w:sz w:val="16"/>
          <w:szCs w:val="20"/>
        </w:rPr>
        <w:t>Fig. 1 Distortion detection</w:t>
      </w:r>
      <w:r>
        <w:rPr>
          <w:rFonts w:ascii="Arial" w:hAnsi="Arial" w:cs="Arial"/>
          <w:sz w:val="16"/>
          <w:szCs w:val="20"/>
        </w:rPr>
        <w:t>. (A) A raw frame of an AOSLO image sequence with an obvious eye motion artifact. (B) Discrete Fourier transform (DFT) of A. (C) DFT of orange strip in A. (D) DFT of cyan strip in A. Note the disturbance to the circularity of Yellott’s ring.</w:t>
      </w:r>
    </w:p>
    <w:p w:rsidR="00BA2979" w:rsidRDefault="00BA2979" w:rsidP="0096194E">
      <w:pPr>
        <w:pStyle w:val="NoSpacing"/>
        <w:rPr>
          <w:rFonts w:ascii="Arial" w:hAnsi="Arial" w:cs="Arial"/>
          <w:sz w:val="20"/>
          <w:szCs w:val="20"/>
        </w:rPr>
      </w:pPr>
    </w:p>
    <w:p w:rsidR="00BA2979" w:rsidRDefault="00BA2979" w:rsidP="00BA2979">
      <w:pPr>
        <w:pStyle w:val="NoSpacing"/>
        <w:jc w:val="both"/>
        <w:rPr>
          <w:rFonts w:ascii="Arial" w:hAnsi="Arial" w:cs="Arial"/>
          <w:sz w:val="20"/>
          <w:szCs w:val="20"/>
        </w:rPr>
      </w:pPr>
      <w:r>
        <w:rPr>
          <w:rFonts w:ascii="Arial" w:hAnsi="Arial" w:cs="Arial"/>
          <w:sz w:val="20"/>
          <w:szCs w:val="20"/>
        </w:rPr>
        <w:t>ARFS breaks each frame of an AOSLO video into strips and computes the DFT of each strip. The DFT is then masked to exclude anything outside the approximate area of Yellott’s ring, and thresholded to include only significant contributors to the signal. The DFT is then binarized to include only the maximum value in each column and a line is fit using least-squares regression</w:t>
      </w:r>
      <w:r>
        <w:rPr>
          <w:rFonts w:ascii="Arial" w:hAnsi="Arial" w:cs="Arial"/>
          <w:sz w:val="20"/>
          <w:szCs w:val="20"/>
        </w:rPr>
        <w:t xml:space="preserve"> to the coordinates of the maxima. The R</w:t>
      </w:r>
      <w:r>
        <w:rPr>
          <w:rFonts w:ascii="Arial" w:hAnsi="Arial" w:cs="Arial"/>
          <w:sz w:val="20"/>
          <w:szCs w:val="20"/>
          <w:vertAlign w:val="superscript"/>
        </w:rPr>
        <w:t>2</w:t>
      </w:r>
      <w:r>
        <w:rPr>
          <w:rFonts w:ascii="Arial" w:hAnsi="Arial" w:cs="Arial"/>
          <w:sz w:val="20"/>
          <w:szCs w:val="20"/>
        </w:rPr>
        <w:t xml:space="preserve"> value from a regression of an undistorted strip will be close to 0, whereas a distorted strip will result in a higher R</w:t>
      </w:r>
      <w:r>
        <w:rPr>
          <w:rFonts w:ascii="Arial" w:hAnsi="Arial" w:cs="Arial"/>
          <w:sz w:val="20"/>
          <w:szCs w:val="20"/>
          <w:vertAlign w:val="superscript"/>
        </w:rPr>
        <w:t>2</w:t>
      </w:r>
      <w:r>
        <w:rPr>
          <w:rFonts w:ascii="Arial" w:hAnsi="Arial" w:cs="Arial"/>
          <w:sz w:val="20"/>
          <w:szCs w:val="20"/>
        </w:rPr>
        <w:t xml:space="preserve"> value. The R</w:t>
      </w:r>
      <w:r>
        <w:rPr>
          <w:rFonts w:ascii="Arial" w:hAnsi="Arial" w:cs="Arial"/>
          <w:sz w:val="20"/>
          <w:szCs w:val="20"/>
          <w:vertAlign w:val="superscript"/>
        </w:rPr>
        <w:t>2</w:t>
      </w:r>
      <w:r>
        <w:rPr>
          <w:rFonts w:ascii="Arial" w:hAnsi="Arial" w:cs="Arial"/>
          <w:sz w:val="20"/>
          <w:szCs w:val="20"/>
        </w:rPr>
        <w:t>’s from each strip are then summed to give a score for the whole frame. The frame with the lowest R</w:t>
      </w:r>
      <w:r>
        <w:rPr>
          <w:rFonts w:ascii="Arial" w:hAnsi="Arial" w:cs="Arial"/>
          <w:sz w:val="20"/>
          <w:szCs w:val="20"/>
          <w:vertAlign w:val="superscript"/>
        </w:rPr>
        <w:t>2</w:t>
      </w:r>
      <w:r>
        <w:rPr>
          <w:rFonts w:ascii="Arial" w:hAnsi="Arial" w:cs="Arial"/>
          <w:sz w:val="20"/>
          <w:szCs w:val="20"/>
        </w:rPr>
        <w:t xml:space="preserve"> value at the end of processing is deemed the least-distorted frame.</w:t>
      </w:r>
    </w:p>
    <w:p w:rsidR="00605DEE" w:rsidRDefault="00605DEE" w:rsidP="00BA2979">
      <w:pPr>
        <w:pStyle w:val="NoSpacing"/>
        <w:jc w:val="both"/>
        <w:rPr>
          <w:rFonts w:ascii="Arial" w:hAnsi="Arial" w:cs="Arial"/>
          <w:sz w:val="20"/>
          <w:szCs w:val="20"/>
        </w:rPr>
      </w:pPr>
    </w:p>
    <w:p w:rsidR="00605DEE" w:rsidRDefault="00605DEE" w:rsidP="00605DEE">
      <w:pPr>
        <w:pStyle w:val="NoSpacing"/>
        <w:jc w:val="both"/>
        <w:rPr>
          <w:rFonts w:ascii="Arial" w:hAnsi="Arial" w:cs="Arial"/>
          <w:sz w:val="20"/>
          <w:szCs w:val="20"/>
        </w:rPr>
      </w:pPr>
      <w:r w:rsidRPr="00677184">
        <w:rPr>
          <w:rFonts w:ascii="Arial" w:hAnsi="Arial" w:cs="Arial"/>
          <w:b/>
          <w:sz w:val="20"/>
          <w:szCs w:val="20"/>
        </w:rPr>
        <w:t>Section 1.</w:t>
      </w:r>
      <w:r>
        <w:rPr>
          <w:rFonts w:ascii="Arial" w:hAnsi="Arial" w:cs="Arial"/>
          <w:b/>
          <w:sz w:val="20"/>
          <w:szCs w:val="20"/>
        </w:rPr>
        <w:t>2</w:t>
      </w:r>
      <w:r w:rsidRPr="00677184">
        <w:rPr>
          <w:rFonts w:ascii="Arial" w:hAnsi="Arial" w:cs="Arial"/>
          <w:b/>
          <w:sz w:val="20"/>
          <w:szCs w:val="20"/>
        </w:rPr>
        <w:t xml:space="preserve">: </w:t>
      </w:r>
      <w:r>
        <w:rPr>
          <w:rFonts w:ascii="Arial" w:hAnsi="Arial" w:cs="Arial"/>
          <w:b/>
          <w:sz w:val="20"/>
          <w:szCs w:val="20"/>
        </w:rPr>
        <w:t>Motion Tracking</w:t>
      </w:r>
    </w:p>
    <w:p w:rsidR="00605DEE" w:rsidRDefault="00605DEE" w:rsidP="00605DEE">
      <w:pPr>
        <w:pStyle w:val="NoSpacing"/>
        <w:jc w:val="both"/>
        <w:rPr>
          <w:rFonts w:ascii="Arial" w:hAnsi="Arial" w:cs="Arial"/>
          <w:sz w:val="20"/>
          <w:szCs w:val="20"/>
        </w:rPr>
      </w:pPr>
    </w:p>
    <w:p w:rsidR="00605DEE" w:rsidRDefault="00650C31" w:rsidP="00BA2979">
      <w:pPr>
        <w:pStyle w:val="NoSpacing"/>
        <w:jc w:val="both"/>
        <w:rPr>
          <w:rFonts w:ascii="Arial" w:hAnsi="Arial" w:cs="Arial"/>
          <w:sz w:val="20"/>
          <w:szCs w:val="20"/>
        </w:rPr>
      </w:pPr>
      <w:r>
        <w:rPr>
          <w:rFonts w:ascii="Arial" w:hAnsi="Arial" w:cs="Arial"/>
          <w:sz w:val="20"/>
          <w:szCs w:val="20"/>
        </w:rPr>
        <w:t xml:space="preserve">Anyone who has participated as a subject in AOSLO imaging can attest that perfectly fixating on a point of light isn’t quite as easy as it sounds, and for subjects with pathological nystagmus, impossible. Eyes drift, correct, and repeat, involuntarily. When processing AOSLO images, it is important to build a mental model of this eye motion, so as to select a spatially representative frame. However, with our current methods, this is subjective, and at times physically taxing. For this reason, we developed ARFS to track eye motion between frames and look across the image sequence to group frames into spatial clusters. </w:t>
      </w:r>
      <w:r w:rsidR="00ED25C3">
        <w:rPr>
          <w:rFonts w:ascii="Arial" w:hAnsi="Arial" w:cs="Arial"/>
          <w:sz w:val="20"/>
          <w:szCs w:val="20"/>
        </w:rPr>
        <w:t xml:space="preserve">A </w:t>
      </w:r>
      <w:hyperlink r:id="rId10" w:anchor="Normalized_cross-correlation" w:history="1">
        <w:r w:rsidR="00ED25C3" w:rsidRPr="00EA5EBD">
          <w:rPr>
            <w:rStyle w:val="Hyperlink"/>
            <w:rFonts w:ascii="Arial" w:hAnsi="Arial" w:cs="Arial"/>
            <w:sz w:val="20"/>
            <w:szCs w:val="20"/>
          </w:rPr>
          <w:t>normalized cross-correlation</w:t>
        </w:r>
      </w:hyperlink>
      <w:r w:rsidR="00ED25C3">
        <w:rPr>
          <w:rFonts w:ascii="Arial" w:hAnsi="Arial" w:cs="Arial"/>
          <w:sz w:val="20"/>
          <w:szCs w:val="20"/>
        </w:rPr>
        <w:t xml:space="preserve"> (NCC) matrix is calculated for a frame and the next frame in the sequence, and so on until the end is reached. The NCC is masked to exclude edge-artifacts. The height of the peak of the NCC matrix indicates how well two images overlap, and the position of the peak indicates how to position the two images such that they overlap the best (which is an indication of how far the eye moved between these two images). ARFS uses a custom peak-finding method which is best suited for NCC’s of confocal images of cone photoreceptors. If a peak can be found, the relative positions of the two frames are recorded. If not, no new positions are recorded, and this point in the sequence is defined as the boundary between two groups of frames. After all individual frames are compared to their neighbors, whole groups of </w:t>
      </w:r>
      <w:r w:rsidR="00ED25C3">
        <w:rPr>
          <w:rFonts w:ascii="Arial" w:hAnsi="Arial" w:cs="Arial"/>
          <w:sz w:val="20"/>
          <w:szCs w:val="20"/>
        </w:rPr>
        <w:lastRenderedPageBreak/>
        <w:t xml:space="preserve">frames may be moved </w:t>
      </w:r>
      <w:r w:rsidR="00142293">
        <w:rPr>
          <w:rFonts w:ascii="Arial" w:hAnsi="Arial" w:cs="Arial"/>
          <w:sz w:val="20"/>
          <w:szCs w:val="20"/>
        </w:rPr>
        <w:t>if they are found to overlap</w:t>
      </w:r>
      <w:r w:rsidR="00ED25C3">
        <w:rPr>
          <w:rFonts w:ascii="Arial" w:hAnsi="Arial" w:cs="Arial"/>
          <w:sz w:val="20"/>
          <w:szCs w:val="20"/>
        </w:rPr>
        <w:t>.</w:t>
      </w:r>
      <w:r w:rsidR="00142293">
        <w:rPr>
          <w:rFonts w:ascii="Arial" w:hAnsi="Arial" w:cs="Arial"/>
          <w:sz w:val="20"/>
          <w:szCs w:val="20"/>
        </w:rPr>
        <w:t xml:space="preserve"> This is determined by calculating the NCC between the first frames in the two groups, the last frames in the two groups, as well as the first frame in one to the frame closest to the centroid of the other group. The rationale for doing these comparisons is based on the common event where a subject’s eye drifts from the target, then quickly saccades back to the target. </w:t>
      </w:r>
      <w:r w:rsidR="002031A6">
        <w:rPr>
          <w:rFonts w:ascii="Arial" w:hAnsi="Arial" w:cs="Arial"/>
          <w:sz w:val="20"/>
          <w:szCs w:val="20"/>
        </w:rPr>
        <w:t xml:space="preserve">Frames for which a peak is never found are rejected from consideration as a reference frame. </w:t>
      </w:r>
      <w:r w:rsidR="003F6282">
        <w:rPr>
          <w:rFonts w:ascii="Arial" w:hAnsi="Arial" w:cs="Arial"/>
          <w:sz w:val="20"/>
          <w:szCs w:val="20"/>
        </w:rPr>
        <w:t xml:space="preserve">If a group cannot be registered to any other group, it is processed as a separate cluster with no known spatial relationship to the rest of the image sequence. </w:t>
      </w:r>
      <w:r w:rsidR="002031A6">
        <w:rPr>
          <w:rFonts w:ascii="Arial" w:hAnsi="Arial" w:cs="Arial"/>
          <w:sz w:val="20"/>
          <w:szCs w:val="20"/>
        </w:rPr>
        <w:t>Additionally, the distribution of NCC peak heights is examined, and frames with NCC peak heights less than the mean (µ) minus three standard deviations (σ) are rejected.</w:t>
      </w:r>
    </w:p>
    <w:p w:rsidR="002031A6" w:rsidRDefault="002031A6" w:rsidP="00BA2979">
      <w:pPr>
        <w:pStyle w:val="NoSpacing"/>
        <w:jc w:val="both"/>
        <w:rPr>
          <w:rFonts w:ascii="Arial" w:hAnsi="Arial" w:cs="Arial"/>
          <w:sz w:val="20"/>
          <w:szCs w:val="20"/>
        </w:rPr>
      </w:pPr>
      <w:r>
        <w:rPr>
          <w:rFonts w:ascii="Arial" w:hAnsi="Arial" w:cs="Arial"/>
          <w:sz w:val="20"/>
          <w:szCs w:val="20"/>
        </w:rPr>
        <w:t xml:space="preserve">The frames are then sorted into spatial groups using the </w:t>
      </w:r>
      <w:r w:rsidRPr="002031A6">
        <w:rPr>
          <w:rFonts w:ascii="Arial" w:hAnsi="Arial" w:cs="Arial"/>
          <w:i/>
          <w:sz w:val="20"/>
          <w:szCs w:val="20"/>
        </w:rPr>
        <w:t>k</w:t>
      </w:r>
      <w:r>
        <w:rPr>
          <w:rFonts w:ascii="Arial" w:hAnsi="Arial" w:cs="Arial"/>
          <w:sz w:val="20"/>
          <w:szCs w:val="20"/>
        </w:rPr>
        <w:t>-means++</w:t>
      </w:r>
      <w:r w:rsidR="003F6282">
        <w:rPr>
          <w:rFonts w:ascii="Arial" w:hAnsi="Arial" w:cs="Arial"/>
          <w:sz w:val="20"/>
          <w:szCs w:val="20"/>
        </w:rPr>
        <w:t xml:space="preserve"> </w:t>
      </w:r>
      <w:r w:rsidR="003F6282">
        <w:rPr>
          <w:rFonts w:ascii="Arial" w:hAnsi="Arial" w:cs="Arial"/>
          <w:sz w:val="20"/>
          <w:szCs w:val="20"/>
        </w:rPr>
        <w:fldChar w:fldCharType="begin"/>
      </w:r>
      <w:r w:rsidR="003F6282">
        <w:rPr>
          <w:rFonts w:ascii="Arial" w:hAnsi="Arial" w:cs="Arial"/>
          <w:sz w:val="20"/>
          <w:szCs w:val="20"/>
        </w:rPr>
        <w:instrText xml:space="preserve"> ADDIN EN.CITE &lt;EndNote&gt;&lt;Cite&gt;&lt;Author&gt;Arthur&lt;/Author&gt;&lt;Year&gt;2007&lt;/Year&gt;&lt;RecNum&gt;428&lt;/RecNum&gt;&lt;DisplayText&gt;(Arthur &amp;amp; Vassilvitskii, 2007)&lt;/DisplayText&gt;&lt;record&gt;&lt;rec-number&gt;428&lt;/rec-number&gt;&lt;foreign-keys&gt;&lt;key app="EN" db-id="szatfpttleetz3e5vxovfdd02sd0f5axpstd" timestamp="1457450968"&gt;428&lt;/key&gt;&lt;/foreign-keys&gt;&lt;ref-type name="Conference Proceedings"&gt;10&lt;/ref-type&gt;&lt;contributors&gt;&lt;authors&gt;&lt;author&gt;Arthur, David&lt;/author&gt;&lt;author&gt;Vassilvitskii, Sergei&lt;/author&gt;&lt;/authors&gt;&lt;/contributors&gt;&lt;titles&gt;&lt;title&gt;k-means++: The advantages of careful seeding&lt;/title&gt;&lt;secondary-title&gt;Proceedings of the eighteenth annual ACM-SIAM symposium on Discrete algorithms&lt;/secondary-title&gt;&lt;/titles&gt;&lt;pages&gt;1027-1035&lt;/pages&gt;&lt;dates&gt;&lt;year&gt;2007&lt;/year&gt;&lt;/dates&gt;&lt;publisher&gt;Society for Industrial and Applied Mathematics&lt;/publisher&gt;&lt;isbn&gt;0898716241&lt;/isbn&gt;&lt;urls&gt;&lt;/urls&gt;&lt;/record&gt;&lt;/Cite&gt;&lt;/EndNote&gt;</w:instrText>
      </w:r>
      <w:r w:rsidR="003F6282">
        <w:rPr>
          <w:rFonts w:ascii="Arial" w:hAnsi="Arial" w:cs="Arial"/>
          <w:sz w:val="20"/>
          <w:szCs w:val="20"/>
        </w:rPr>
        <w:fldChar w:fldCharType="separate"/>
      </w:r>
      <w:r w:rsidR="003F6282">
        <w:rPr>
          <w:rFonts w:ascii="Arial" w:hAnsi="Arial" w:cs="Arial"/>
          <w:noProof/>
          <w:sz w:val="20"/>
          <w:szCs w:val="20"/>
        </w:rPr>
        <w:t>(Arthur &amp; Vassilvitskii, 2007)</w:t>
      </w:r>
      <w:r w:rsidR="003F6282">
        <w:rPr>
          <w:rFonts w:ascii="Arial" w:hAnsi="Arial" w:cs="Arial"/>
          <w:sz w:val="20"/>
          <w:szCs w:val="20"/>
        </w:rPr>
        <w:fldChar w:fldCharType="end"/>
      </w:r>
      <w:r>
        <w:rPr>
          <w:rFonts w:ascii="Arial" w:hAnsi="Arial" w:cs="Arial"/>
          <w:sz w:val="20"/>
          <w:szCs w:val="20"/>
        </w:rPr>
        <w:t xml:space="preserve"> algorithm </w:t>
      </w:r>
      <w:r w:rsidR="008A1D24">
        <w:rPr>
          <w:rFonts w:ascii="Arial" w:hAnsi="Arial" w:cs="Arial"/>
          <w:sz w:val="20"/>
          <w:szCs w:val="20"/>
        </w:rPr>
        <w:t xml:space="preserve">employed by </w:t>
      </w:r>
      <w:proofErr w:type="spellStart"/>
      <w:r w:rsidR="008A1D24">
        <w:rPr>
          <w:rFonts w:ascii="Arial" w:hAnsi="Arial" w:cs="Arial"/>
          <w:sz w:val="20"/>
          <w:szCs w:val="20"/>
        </w:rPr>
        <w:t>Matlab</w:t>
      </w:r>
      <w:proofErr w:type="spellEnd"/>
      <w:r w:rsidR="008A1D24">
        <w:rPr>
          <w:rFonts w:ascii="Arial" w:hAnsi="Arial" w:cs="Arial"/>
          <w:sz w:val="20"/>
          <w:szCs w:val="20"/>
        </w:rPr>
        <w:t xml:space="preserve">. </w:t>
      </w:r>
      <w:r w:rsidR="00611C65">
        <w:rPr>
          <w:rFonts w:ascii="Arial" w:hAnsi="Arial" w:cs="Arial"/>
          <w:sz w:val="20"/>
          <w:szCs w:val="20"/>
        </w:rPr>
        <w:t>The number of clusters to start with is determined by the silhouette statistic,</w:t>
      </w:r>
      <w:r w:rsidR="003F6282">
        <w:rPr>
          <w:rFonts w:ascii="Arial" w:hAnsi="Arial" w:cs="Arial"/>
          <w:sz w:val="20"/>
          <w:szCs w:val="20"/>
        </w:rPr>
        <w:t xml:space="preserve"> </w:t>
      </w:r>
      <w:r w:rsidR="003F6282">
        <w:rPr>
          <w:rFonts w:ascii="Arial" w:hAnsi="Arial" w:cs="Arial"/>
          <w:sz w:val="20"/>
          <w:szCs w:val="20"/>
        </w:rPr>
        <w:fldChar w:fldCharType="begin"/>
      </w:r>
      <w:r w:rsidR="003F6282">
        <w:rPr>
          <w:rFonts w:ascii="Arial" w:hAnsi="Arial" w:cs="Arial"/>
          <w:sz w:val="20"/>
          <w:szCs w:val="20"/>
        </w:rPr>
        <w:instrText xml:space="preserve"> ADDIN EN.CITE &lt;EndNote&gt;&lt;Cite&gt;&lt;Author&gt;Rousseeuw&lt;/Author&gt;&lt;Year&gt;1987&lt;/Year&gt;&lt;RecNum&gt;427&lt;/RecNum&gt;&lt;DisplayText&gt;(Rousseeuw, 1987)&lt;/DisplayText&gt;&lt;record&gt;&lt;rec-number&gt;427&lt;/rec-number&gt;&lt;foreign-keys&gt;&lt;key app="EN" db-id="szatfpttleetz3e5vxovfdd02sd0f5axpstd" timestamp="1457449029"&gt;427&lt;/key&gt;&lt;/foreign-keys&gt;&lt;ref-type name="Journal Article"&gt;17&lt;/ref-type&gt;&lt;contributors&gt;&lt;authors&gt;&lt;author&gt;Rousseeuw, Peter J&lt;/author&gt;&lt;/authors&gt;&lt;/contributors&gt;&lt;titles&gt;&lt;title&gt;Silhouettes: a graphical aid to the interpretation and validation of cluster analysis&lt;/title&gt;&lt;secondary-title&gt;Journal of computational and applied mathematics&lt;/secondary-title&gt;&lt;/titles&gt;&lt;periodical&gt;&lt;full-title&gt;Journal of computational and applied mathematics&lt;/full-title&gt;&lt;/periodical&gt;&lt;pages&gt;53-65&lt;/pages&gt;&lt;volume&gt;20&lt;/volume&gt;&lt;dates&gt;&lt;year&gt;1987&lt;/year&gt;&lt;/dates&gt;&lt;isbn&gt;0377-0427&lt;/isbn&gt;&lt;urls&gt;&lt;/urls&gt;&lt;/record&gt;&lt;/Cite&gt;&lt;/EndNote&gt;</w:instrText>
      </w:r>
      <w:r w:rsidR="003F6282">
        <w:rPr>
          <w:rFonts w:ascii="Arial" w:hAnsi="Arial" w:cs="Arial"/>
          <w:sz w:val="20"/>
          <w:szCs w:val="20"/>
        </w:rPr>
        <w:fldChar w:fldCharType="separate"/>
      </w:r>
      <w:r w:rsidR="003F6282">
        <w:rPr>
          <w:rFonts w:ascii="Arial" w:hAnsi="Arial" w:cs="Arial"/>
          <w:noProof/>
          <w:sz w:val="20"/>
          <w:szCs w:val="20"/>
        </w:rPr>
        <w:t>(Rousseeuw, 1987)</w:t>
      </w:r>
      <w:r w:rsidR="003F6282">
        <w:rPr>
          <w:rFonts w:ascii="Arial" w:hAnsi="Arial" w:cs="Arial"/>
          <w:sz w:val="20"/>
          <w:szCs w:val="20"/>
        </w:rPr>
        <w:fldChar w:fldCharType="end"/>
      </w:r>
      <w:r w:rsidR="00611C65">
        <w:rPr>
          <w:rFonts w:ascii="Arial" w:hAnsi="Arial" w:cs="Arial"/>
          <w:sz w:val="20"/>
          <w:szCs w:val="20"/>
        </w:rPr>
        <w:t xml:space="preserve"> which is a ratio of inter- to intra-cluster variance. </w:t>
      </w:r>
      <w:r w:rsidR="008A1D24">
        <w:rPr>
          <w:rFonts w:ascii="Arial" w:hAnsi="Arial" w:cs="Arial"/>
          <w:sz w:val="20"/>
          <w:szCs w:val="20"/>
        </w:rPr>
        <w:t>This doesn’t take into account the size of the frames, and may result in over-clustering, which would be deleterious as we would like to output the least-distorted frame from each distinct spatial cluster, and over-clustering may result in outputting a distorted image from a frame that is not significantly separated from a less distorted frame. To correct for this, frames may be absorbed if they would overlap with another cluster centroid by over 75%. This proceeds by decreasing cluster size. At this point, and after every subsequent frame rejection, it is assessed whether a cluster has more frames than a user-defined threshold for the minimum number of frames that may constitute a cluster. The thinking behind this threshold is to only process frames from clusters with enough frames to significantly increase the signal-to-noise ratio (SNR). Given an average quality dataset, if a cluster contains only four frames, for example, registering and averaging four frames is unlikely to increase the image quality. All of these frames would then be rejected. Additionally, distance to the cluster centroid is calculated for each frame, and outliers are rejected.</w:t>
      </w:r>
    </w:p>
    <w:p w:rsidR="00611C65" w:rsidRDefault="00611C65" w:rsidP="00BA2979">
      <w:pPr>
        <w:pStyle w:val="NoSpacing"/>
        <w:jc w:val="both"/>
        <w:rPr>
          <w:rFonts w:ascii="Arial" w:hAnsi="Arial" w:cs="Arial"/>
          <w:sz w:val="20"/>
          <w:szCs w:val="20"/>
        </w:rPr>
      </w:pPr>
    </w:p>
    <w:p w:rsidR="00611C65" w:rsidRDefault="00611C65" w:rsidP="00BA2979">
      <w:pPr>
        <w:pStyle w:val="NoSpacing"/>
        <w:jc w:val="both"/>
        <w:rPr>
          <w:rFonts w:ascii="Arial" w:hAnsi="Arial" w:cs="Arial"/>
          <w:sz w:val="20"/>
          <w:szCs w:val="20"/>
        </w:rPr>
      </w:pPr>
      <w:r w:rsidRPr="00677184">
        <w:rPr>
          <w:rFonts w:ascii="Arial" w:hAnsi="Arial" w:cs="Arial"/>
          <w:b/>
          <w:sz w:val="20"/>
          <w:szCs w:val="20"/>
        </w:rPr>
        <w:t>Section 1.</w:t>
      </w:r>
      <w:r>
        <w:rPr>
          <w:rFonts w:ascii="Arial" w:hAnsi="Arial" w:cs="Arial"/>
          <w:b/>
          <w:sz w:val="20"/>
          <w:szCs w:val="20"/>
        </w:rPr>
        <w:t>3</w:t>
      </w:r>
      <w:r w:rsidRPr="00677184">
        <w:rPr>
          <w:rFonts w:ascii="Arial" w:hAnsi="Arial" w:cs="Arial"/>
          <w:b/>
          <w:sz w:val="20"/>
          <w:szCs w:val="20"/>
        </w:rPr>
        <w:t xml:space="preserve">: </w:t>
      </w:r>
      <w:r>
        <w:rPr>
          <w:rFonts w:ascii="Arial" w:hAnsi="Arial" w:cs="Arial"/>
          <w:b/>
          <w:sz w:val="20"/>
          <w:szCs w:val="20"/>
        </w:rPr>
        <w:t>Algorithm Process</w:t>
      </w:r>
    </w:p>
    <w:p w:rsidR="00611C65" w:rsidRDefault="00611C65" w:rsidP="00BA2979">
      <w:pPr>
        <w:pStyle w:val="NoSpacing"/>
        <w:jc w:val="both"/>
        <w:rPr>
          <w:rFonts w:ascii="Arial" w:hAnsi="Arial" w:cs="Arial"/>
          <w:sz w:val="20"/>
          <w:szCs w:val="20"/>
        </w:rPr>
      </w:pPr>
    </w:p>
    <w:p w:rsidR="00611C65" w:rsidRDefault="00611C65" w:rsidP="00611C65">
      <w:pPr>
        <w:pStyle w:val="NoSpacing"/>
        <w:numPr>
          <w:ilvl w:val="0"/>
          <w:numId w:val="2"/>
        </w:numPr>
        <w:jc w:val="both"/>
        <w:rPr>
          <w:rFonts w:ascii="Arial" w:hAnsi="Arial" w:cs="Arial"/>
          <w:sz w:val="20"/>
          <w:szCs w:val="20"/>
        </w:rPr>
      </w:pPr>
      <w:r>
        <w:rPr>
          <w:rFonts w:ascii="Arial" w:hAnsi="Arial" w:cs="Arial"/>
          <w:sz w:val="20"/>
          <w:szCs w:val="20"/>
        </w:rPr>
        <w:t>Reject dark frames (mean pixel intensity &lt; µ - 3σ)</w:t>
      </w:r>
    </w:p>
    <w:p w:rsidR="00611C65" w:rsidRDefault="00611C65" w:rsidP="00611C65">
      <w:pPr>
        <w:pStyle w:val="NoSpacing"/>
        <w:numPr>
          <w:ilvl w:val="0"/>
          <w:numId w:val="2"/>
        </w:numPr>
        <w:jc w:val="both"/>
        <w:rPr>
          <w:rFonts w:ascii="Arial" w:hAnsi="Arial" w:cs="Arial"/>
          <w:sz w:val="20"/>
          <w:szCs w:val="20"/>
        </w:rPr>
      </w:pPr>
      <w:r>
        <w:rPr>
          <w:rFonts w:ascii="Arial" w:hAnsi="Arial" w:cs="Arial"/>
          <w:sz w:val="20"/>
          <w:szCs w:val="20"/>
        </w:rPr>
        <w:t>Reject frames with significant distortions (ΣR</w:t>
      </w:r>
      <w:r>
        <w:rPr>
          <w:rFonts w:ascii="Arial" w:hAnsi="Arial" w:cs="Arial"/>
          <w:sz w:val="20"/>
          <w:szCs w:val="20"/>
          <w:vertAlign w:val="superscript"/>
        </w:rPr>
        <w:t>2</w:t>
      </w:r>
      <w:r>
        <w:rPr>
          <w:rFonts w:ascii="Arial" w:hAnsi="Arial" w:cs="Arial"/>
          <w:sz w:val="20"/>
          <w:szCs w:val="20"/>
        </w:rPr>
        <w:t xml:space="preserve"> &gt; µ + 3σ)</w:t>
      </w:r>
    </w:p>
    <w:p w:rsidR="00611C65" w:rsidRDefault="00611C65" w:rsidP="00611C65">
      <w:pPr>
        <w:pStyle w:val="NoSpacing"/>
        <w:numPr>
          <w:ilvl w:val="0"/>
          <w:numId w:val="2"/>
        </w:numPr>
        <w:jc w:val="both"/>
        <w:rPr>
          <w:rFonts w:ascii="Arial" w:hAnsi="Arial" w:cs="Arial"/>
          <w:sz w:val="20"/>
          <w:szCs w:val="20"/>
        </w:rPr>
      </w:pPr>
      <w:r>
        <w:rPr>
          <w:rFonts w:ascii="Arial" w:hAnsi="Arial" w:cs="Arial"/>
          <w:sz w:val="20"/>
          <w:szCs w:val="20"/>
        </w:rPr>
        <w:t xml:space="preserve">Conduct an additional strict rejection with both mean pixel intensity and distortion </w:t>
      </w:r>
      <w:r w:rsidR="00611618">
        <w:rPr>
          <w:rFonts w:ascii="Arial" w:hAnsi="Arial" w:cs="Arial"/>
          <w:sz w:val="20"/>
          <w:szCs w:val="20"/>
        </w:rPr>
        <w:t>(2σ)</w:t>
      </w:r>
    </w:p>
    <w:p w:rsidR="00611618" w:rsidRDefault="00611618" w:rsidP="00611C65">
      <w:pPr>
        <w:pStyle w:val="NoSpacing"/>
        <w:numPr>
          <w:ilvl w:val="0"/>
          <w:numId w:val="2"/>
        </w:numPr>
        <w:jc w:val="both"/>
        <w:rPr>
          <w:rFonts w:ascii="Arial" w:hAnsi="Arial" w:cs="Arial"/>
          <w:sz w:val="20"/>
          <w:szCs w:val="20"/>
        </w:rPr>
      </w:pPr>
      <w:r>
        <w:rPr>
          <w:rFonts w:ascii="Arial" w:hAnsi="Arial" w:cs="Arial"/>
          <w:sz w:val="20"/>
          <w:szCs w:val="20"/>
        </w:rPr>
        <w:t>Get 1</w:t>
      </w:r>
      <w:r w:rsidRPr="00611618">
        <w:rPr>
          <w:rFonts w:ascii="Arial" w:hAnsi="Arial" w:cs="Arial"/>
          <w:sz w:val="20"/>
          <w:szCs w:val="20"/>
          <w:vertAlign w:val="superscript"/>
        </w:rPr>
        <w:t>st</w:t>
      </w:r>
      <w:r>
        <w:rPr>
          <w:rFonts w:ascii="Arial" w:hAnsi="Arial" w:cs="Arial"/>
          <w:sz w:val="20"/>
          <w:szCs w:val="20"/>
        </w:rPr>
        <w:t xml:space="preserve"> pass of motion trace (compare individual frames)</w:t>
      </w:r>
    </w:p>
    <w:p w:rsidR="00611618" w:rsidRDefault="00611618" w:rsidP="00611C65">
      <w:pPr>
        <w:pStyle w:val="NoSpacing"/>
        <w:numPr>
          <w:ilvl w:val="0"/>
          <w:numId w:val="2"/>
        </w:numPr>
        <w:jc w:val="both"/>
        <w:rPr>
          <w:rFonts w:ascii="Arial" w:hAnsi="Arial" w:cs="Arial"/>
          <w:sz w:val="20"/>
          <w:szCs w:val="20"/>
        </w:rPr>
      </w:pPr>
      <w:r>
        <w:rPr>
          <w:rFonts w:ascii="Arial" w:hAnsi="Arial" w:cs="Arial"/>
          <w:sz w:val="20"/>
          <w:szCs w:val="20"/>
        </w:rPr>
        <w:t>Get 2</w:t>
      </w:r>
      <w:r w:rsidRPr="00611618">
        <w:rPr>
          <w:rFonts w:ascii="Arial" w:hAnsi="Arial" w:cs="Arial"/>
          <w:sz w:val="20"/>
          <w:szCs w:val="20"/>
          <w:vertAlign w:val="superscript"/>
        </w:rPr>
        <w:t>nd</w:t>
      </w:r>
      <w:r>
        <w:rPr>
          <w:rFonts w:ascii="Arial" w:hAnsi="Arial" w:cs="Arial"/>
          <w:sz w:val="20"/>
          <w:szCs w:val="20"/>
        </w:rPr>
        <w:t xml:space="preserve"> pass of motion trace (compare groups of frames)</w:t>
      </w:r>
    </w:p>
    <w:p w:rsidR="00611618" w:rsidRDefault="00611618" w:rsidP="00611C65">
      <w:pPr>
        <w:pStyle w:val="NoSpacing"/>
        <w:numPr>
          <w:ilvl w:val="0"/>
          <w:numId w:val="2"/>
        </w:numPr>
        <w:jc w:val="both"/>
        <w:rPr>
          <w:rFonts w:ascii="Arial" w:hAnsi="Arial" w:cs="Arial"/>
          <w:sz w:val="20"/>
          <w:szCs w:val="20"/>
        </w:rPr>
      </w:pPr>
      <w:r>
        <w:rPr>
          <w:rFonts w:ascii="Arial" w:hAnsi="Arial" w:cs="Arial"/>
          <w:sz w:val="20"/>
          <w:szCs w:val="20"/>
        </w:rPr>
        <w:t>Reject frames that don’t overlap (no peak found with this frame and any other group)</w:t>
      </w:r>
    </w:p>
    <w:p w:rsidR="00611618" w:rsidRDefault="00611618" w:rsidP="00611C65">
      <w:pPr>
        <w:pStyle w:val="NoSpacing"/>
        <w:numPr>
          <w:ilvl w:val="0"/>
          <w:numId w:val="2"/>
        </w:numPr>
        <w:jc w:val="both"/>
        <w:rPr>
          <w:rFonts w:ascii="Arial" w:hAnsi="Arial" w:cs="Arial"/>
          <w:sz w:val="20"/>
          <w:szCs w:val="20"/>
        </w:rPr>
      </w:pPr>
      <w:r>
        <w:rPr>
          <w:rFonts w:ascii="Arial" w:hAnsi="Arial" w:cs="Arial"/>
          <w:sz w:val="20"/>
          <w:szCs w:val="20"/>
        </w:rPr>
        <w:t>Reject frames with low NCC peaks (NCC &lt; µ - 3σ)</w:t>
      </w:r>
    </w:p>
    <w:p w:rsidR="00611618" w:rsidRDefault="003F6282" w:rsidP="00611C65">
      <w:pPr>
        <w:pStyle w:val="NoSpacing"/>
        <w:numPr>
          <w:ilvl w:val="0"/>
          <w:numId w:val="2"/>
        </w:numPr>
        <w:jc w:val="both"/>
        <w:rPr>
          <w:rFonts w:ascii="Arial" w:hAnsi="Arial" w:cs="Arial"/>
          <w:sz w:val="20"/>
          <w:szCs w:val="20"/>
        </w:rPr>
      </w:pPr>
      <w:r>
        <w:rPr>
          <w:rFonts w:ascii="Arial" w:hAnsi="Arial" w:cs="Arial"/>
          <w:sz w:val="20"/>
          <w:szCs w:val="20"/>
        </w:rPr>
        <w:t>Cluster frames</w:t>
      </w:r>
    </w:p>
    <w:p w:rsidR="003F6282" w:rsidRDefault="003F6282" w:rsidP="00611C65">
      <w:pPr>
        <w:pStyle w:val="NoSpacing"/>
        <w:numPr>
          <w:ilvl w:val="0"/>
          <w:numId w:val="2"/>
        </w:numPr>
        <w:jc w:val="both"/>
        <w:rPr>
          <w:rFonts w:ascii="Arial" w:hAnsi="Arial" w:cs="Arial"/>
          <w:sz w:val="20"/>
          <w:szCs w:val="20"/>
        </w:rPr>
      </w:pPr>
      <w:r>
        <w:rPr>
          <w:rFonts w:ascii="Arial" w:hAnsi="Arial" w:cs="Arial"/>
          <w:sz w:val="20"/>
          <w:szCs w:val="20"/>
        </w:rPr>
        <w:t>Reject frames too far from the cluster centroid (distance &gt; µ + 3σ)</w:t>
      </w:r>
    </w:p>
    <w:p w:rsidR="003F6282" w:rsidRDefault="003F6282" w:rsidP="00611C65">
      <w:pPr>
        <w:pStyle w:val="NoSpacing"/>
        <w:numPr>
          <w:ilvl w:val="0"/>
          <w:numId w:val="2"/>
        </w:numPr>
        <w:jc w:val="both"/>
        <w:rPr>
          <w:rFonts w:ascii="Arial" w:hAnsi="Arial" w:cs="Arial"/>
          <w:sz w:val="20"/>
          <w:szCs w:val="20"/>
        </w:rPr>
      </w:pPr>
      <w:r>
        <w:rPr>
          <w:rFonts w:ascii="Arial" w:hAnsi="Arial" w:cs="Arial"/>
          <w:sz w:val="20"/>
          <w:szCs w:val="20"/>
        </w:rPr>
        <w:t>Reject small clusters</w:t>
      </w:r>
    </w:p>
    <w:p w:rsidR="003F6282" w:rsidRDefault="003F6282" w:rsidP="00611C65">
      <w:pPr>
        <w:pStyle w:val="NoSpacing"/>
        <w:numPr>
          <w:ilvl w:val="0"/>
          <w:numId w:val="2"/>
        </w:numPr>
        <w:jc w:val="both"/>
        <w:rPr>
          <w:rFonts w:ascii="Arial" w:hAnsi="Arial" w:cs="Arial"/>
          <w:sz w:val="20"/>
          <w:szCs w:val="20"/>
        </w:rPr>
      </w:pPr>
      <w:r>
        <w:rPr>
          <w:rFonts w:ascii="Arial" w:hAnsi="Arial" w:cs="Arial"/>
          <w:sz w:val="20"/>
          <w:szCs w:val="20"/>
        </w:rPr>
        <w:t>Strict NCC rejection (20</w:t>
      </w:r>
      <w:r w:rsidRPr="003F6282">
        <w:rPr>
          <w:rFonts w:ascii="Arial" w:hAnsi="Arial" w:cs="Arial"/>
          <w:sz w:val="20"/>
          <w:szCs w:val="20"/>
          <w:vertAlign w:val="superscript"/>
        </w:rPr>
        <w:t>th</w:t>
      </w:r>
      <w:r>
        <w:rPr>
          <w:rFonts w:ascii="Arial" w:hAnsi="Arial" w:cs="Arial"/>
          <w:sz w:val="20"/>
          <w:szCs w:val="20"/>
        </w:rPr>
        <w:t xml:space="preserve"> percentile and lower)</w:t>
      </w:r>
    </w:p>
    <w:p w:rsidR="003F6282" w:rsidRDefault="003F6282" w:rsidP="00611C65">
      <w:pPr>
        <w:pStyle w:val="NoSpacing"/>
        <w:numPr>
          <w:ilvl w:val="0"/>
          <w:numId w:val="2"/>
        </w:numPr>
        <w:jc w:val="both"/>
        <w:rPr>
          <w:rFonts w:ascii="Arial" w:hAnsi="Arial" w:cs="Arial"/>
          <w:sz w:val="20"/>
          <w:szCs w:val="20"/>
        </w:rPr>
      </w:pPr>
      <w:r>
        <w:rPr>
          <w:rFonts w:ascii="Arial" w:hAnsi="Arial" w:cs="Arial"/>
          <w:sz w:val="20"/>
          <w:szCs w:val="20"/>
        </w:rPr>
        <w:t>Output frames with lowest ΣR</w:t>
      </w:r>
      <w:r>
        <w:rPr>
          <w:rFonts w:ascii="Arial" w:hAnsi="Arial" w:cs="Arial"/>
          <w:sz w:val="20"/>
          <w:szCs w:val="20"/>
          <w:vertAlign w:val="superscript"/>
        </w:rPr>
        <w:t>2</w:t>
      </w:r>
      <w:r>
        <w:rPr>
          <w:rFonts w:ascii="Arial" w:hAnsi="Arial" w:cs="Arial"/>
          <w:sz w:val="20"/>
          <w:szCs w:val="20"/>
        </w:rPr>
        <w:t xml:space="preserve"> in each cluster</w:t>
      </w:r>
    </w:p>
    <w:p w:rsidR="003F6282" w:rsidRDefault="003F6282" w:rsidP="003F6282">
      <w:pPr>
        <w:pStyle w:val="NoSpacing"/>
        <w:jc w:val="both"/>
        <w:rPr>
          <w:rFonts w:ascii="Arial" w:hAnsi="Arial" w:cs="Arial"/>
          <w:sz w:val="20"/>
          <w:szCs w:val="20"/>
        </w:rPr>
      </w:pPr>
    </w:p>
    <w:p w:rsidR="003F6282" w:rsidRDefault="003F6282" w:rsidP="003F6282">
      <w:pPr>
        <w:pStyle w:val="NoSpacing"/>
        <w:jc w:val="both"/>
        <w:rPr>
          <w:rFonts w:ascii="Arial" w:hAnsi="Arial" w:cs="Arial"/>
          <w:b/>
          <w:sz w:val="40"/>
          <w:szCs w:val="40"/>
        </w:rPr>
      </w:pPr>
      <w:r w:rsidRPr="00677184">
        <w:rPr>
          <w:rFonts w:ascii="Arial" w:hAnsi="Arial" w:cs="Arial"/>
          <w:b/>
          <w:sz w:val="40"/>
          <w:szCs w:val="40"/>
        </w:rPr>
        <w:t xml:space="preserve">Section </w:t>
      </w:r>
      <w:r>
        <w:rPr>
          <w:rFonts w:ascii="Arial" w:hAnsi="Arial" w:cs="Arial"/>
          <w:b/>
          <w:sz w:val="40"/>
          <w:szCs w:val="40"/>
        </w:rPr>
        <w:t>2</w:t>
      </w:r>
      <w:r w:rsidRPr="00677184">
        <w:rPr>
          <w:rFonts w:ascii="Arial" w:hAnsi="Arial" w:cs="Arial"/>
          <w:b/>
          <w:sz w:val="40"/>
          <w:szCs w:val="40"/>
        </w:rPr>
        <w:t>: ARFS</w:t>
      </w:r>
      <w:r>
        <w:rPr>
          <w:rFonts w:ascii="Arial" w:hAnsi="Arial" w:cs="Arial"/>
          <w:b/>
          <w:sz w:val="40"/>
          <w:szCs w:val="40"/>
        </w:rPr>
        <w:t>2Batch</w:t>
      </w:r>
    </w:p>
    <w:p w:rsidR="003F6282" w:rsidRDefault="003F6282" w:rsidP="003F6282">
      <w:pPr>
        <w:pStyle w:val="NoSpacing"/>
        <w:jc w:val="both"/>
        <w:rPr>
          <w:rFonts w:ascii="Arial" w:hAnsi="Arial" w:cs="Arial"/>
          <w:b/>
          <w:sz w:val="20"/>
          <w:szCs w:val="20"/>
        </w:rPr>
      </w:pPr>
    </w:p>
    <w:p w:rsidR="003F6282" w:rsidRDefault="003F6282" w:rsidP="003F6282">
      <w:pPr>
        <w:pStyle w:val="NoSpacing"/>
        <w:jc w:val="both"/>
        <w:rPr>
          <w:rFonts w:ascii="Arial" w:hAnsi="Arial" w:cs="Arial"/>
          <w:sz w:val="20"/>
          <w:szCs w:val="20"/>
        </w:rPr>
      </w:pPr>
      <w:r>
        <w:rPr>
          <w:rFonts w:ascii="Arial" w:hAnsi="Arial" w:cs="Arial"/>
          <w:sz w:val="20"/>
          <w:szCs w:val="20"/>
        </w:rPr>
        <w:t xml:space="preserve">ARFS2Batch is an environment in which to run ARFS on multiple videos. </w:t>
      </w:r>
      <w:r w:rsidR="00E47C08">
        <w:rPr>
          <w:rFonts w:ascii="Arial" w:hAnsi="Arial" w:cs="Arial"/>
          <w:sz w:val="20"/>
          <w:szCs w:val="20"/>
        </w:rPr>
        <w:t xml:space="preserve">It was named as such because it acts as a bridge between ARFS and Create &amp; Modify Batch, which creates </w:t>
      </w:r>
      <w:proofErr w:type="spellStart"/>
      <w:r w:rsidR="00E47C08">
        <w:rPr>
          <w:rFonts w:ascii="Arial" w:hAnsi="Arial" w:cs="Arial"/>
          <w:sz w:val="20"/>
          <w:szCs w:val="20"/>
        </w:rPr>
        <w:t>dmb</w:t>
      </w:r>
      <w:proofErr w:type="spellEnd"/>
      <w:r w:rsidR="00E47C08">
        <w:rPr>
          <w:rFonts w:ascii="Arial" w:hAnsi="Arial" w:cs="Arial"/>
          <w:sz w:val="20"/>
          <w:szCs w:val="20"/>
        </w:rPr>
        <w:t xml:space="preserve"> (</w:t>
      </w:r>
      <w:proofErr w:type="spellStart"/>
      <w:r w:rsidR="00E47C08">
        <w:rPr>
          <w:rFonts w:ascii="Arial" w:hAnsi="Arial" w:cs="Arial"/>
          <w:sz w:val="20"/>
          <w:szCs w:val="20"/>
        </w:rPr>
        <w:t>DeMotion</w:t>
      </w:r>
      <w:proofErr w:type="spellEnd"/>
      <w:r w:rsidR="00E47C08">
        <w:rPr>
          <w:rFonts w:ascii="Arial" w:hAnsi="Arial" w:cs="Arial"/>
          <w:sz w:val="20"/>
          <w:szCs w:val="20"/>
        </w:rPr>
        <w:t xml:space="preserve"> Batch) files used as inputs for strip-registration </w:t>
      </w:r>
      <w:r w:rsidR="00E47C08">
        <w:rPr>
          <w:rFonts w:ascii="Arial" w:hAnsi="Arial" w:cs="Arial"/>
          <w:sz w:val="20"/>
          <w:szCs w:val="20"/>
        </w:rPr>
        <w:fldChar w:fldCharType="begin"/>
      </w:r>
      <w:r w:rsidR="00E47C08">
        <w:rPr>
          <w:rFonts w:ascii="Arial" w:hAnsi="Arial" w:cs="Arial"/>
          <w:sz w:val="20"/>
          <w:szCs w:val="20"/>
        </w:rPr>
        <w:instrText xml:space="preserve"> ADDIN EN.CITE &lt;EndNote&gt;&lt;Cite&gt;&lt;Author&gt;Dubra&lt;/Author&gt;&lt;Year&gt;2010&lt;/Year&gt;&lt;RecNum&gt;485&lt;/RecNum&gt;&lt;DisplayText&gt;(Dubra &amp;amp; Harvey, 2010)&lt;/DisplayText&gt;&lt;record&gt;&lt;rec-number&gt;485&lt;/rec-number&gt;&lt;foreign-keys&gt;&lt;key app="EN" db-id="szatfpttleetz3e5vxovfdd02sd0f5axpstd" timestamp="1471552689"&gt;485&lt;/key&gt;&lt;/foreign-keys&gt;&lt;ref-type name="Conference Proceedings"&gt;10&lt;/ref-type&gt;&lt;contributors&gt;&lt;authors&gt;&lt;author&gt;Dubra, Alfredo&lt;/author&gt;&lt;author&gt;Harvey, Zachary&lt;/author&gt;&lt;/authors&gt;&lt;/contributors&gt;&lt;titles&gt;&lt;title&gt;Registration of 2D images from fast scanning ophthalmic instruments&lt;/title&gt;&lt;secondary-title&gt;International Workshop on Biomedical Image Registration&lt;/secondary-title&gt;&lt;/titles&gt;&lt;pages&gt;60-71&lt;/pages&gt;&lt;dates&gt;&lt;year&gt;2010&lt;/year&gt;&lt;/dates&gt;&lt;publisher&gt;Springer&lt;/publisher&gt;&lt;urls&gt;&lt;/urls&gt;&lt;/record&gt;&lt;/Cite&gt;&lt;/EndNote&gt;</w:instrText>
      </w:r>
      <w:r w:rsidR="00E47C08">
        <w:rPr>
          <w:rFonts w:ascii="Arial" w:hAnsi="Arial" w:cs="Arial"/>
          <w:sz w:val="20"/>
          <w:szCs w:val="20"/>
        </w:rPr>
        <w:fldChar w:fldCharType="separate"/>
      </w:r>
      <w:r w:rsidR="00E47C08">
        <w:rPr>
          <w:rFonts w:ascii="Arial" w:hAnsi="Arial" w:cs="Arial"/>
          <w:noProof/>
          <w:sz w:val="20"/>
          <w:szCs w:val="20"/>
        </w:rPr>
        <w:t>(Dubra &amp; Harvey, 2010)</w:t>
      </w:r>
      <w:r w:rsidR="00E47C08">
        <w:rPr>
          <w:rFonts w:ascii="Arial" w:hAnsi="Arial" w:cs="Arial"/>
          <w:sz w:val="20"/>
          <w:szCs w:val="20"/>
        </w:rPr>
        <w:fldChar w:fldCharType="end"/>
      </w:r>
      <w:r w:rsidR="00E47C08">
        <w:rPr>
          <w:rFonts w:ascii="Arial" w:hAnsi="Arial" w:cs="Arial"/>
          <w:sz w:val="20"/>
          <w:szCs w:val="20"/>
        </w:rPr>
        <w:t xml:space="preserve">. </w:t>
      </w:r>
      <w:r>
        <w:rPr>
          <w:rFonts w:ascii="Arial" w:hAnsi="Arial" w:cs="Arial"/>
          <w:sz w:val="20"/>
          <w:szCs w:val="20"/>
        </w:rPr>
        <w:t xml:space="preserve">Currently, it requires </w:t>
      </w:r>
      <w:proofErr w:type="spellStart"/>
      <w:r w:rsidR="0006319F">
        <w:rPr>
          <w:rFonts w:ascii="Arial" w:hAnsi="Arial" w:cs="Arial"/>
          <w:sz w:val="20"/>
          <w:szCs w:val="20"/>
        </w:rPr>
        <w:t>dmb</w:t>
      </w:r>
      <w:proofErr w:type="spellEnd"/>
      <w:r w:rsidR="0006319F">
        <w:rPr>
          <w:rFonts w:ascii="Arial" w:hAnsi="Arial" w:cs="Arial"/>
          <w:sz w:val="20"/>
          <w:szCs w:val="20"/>
        </w:rPr>
        <w:t xml:space="preserve"> files as inputs, and </w:t>
      </w:r>
      <w:r w:rsidR="00E47C08">
        <w:rPr>
          <w:rFonts w:ascii="Arial" w:hAnsi="Arial" w:cs="Arial"/>
          <w:sz w:val="20"/>
          <w:szCs w:val="20"/>
        </w:rPr>
        <w:t xml:space="preserve">creates new </w:t>
      </w:r>
      <w:proofErr w:type="spellStart"/>
      <w:r w:rsidR="00E47C08">
        <w:rPr>
          <w:rFonts w:ascii="Arial" w:hAnsi="Arial" w:cs="Arial"/>
          <w:sz w:val="20"/>
          <w:szCs w:val="20"/>
        </w:rPr>
        <w:t>dmb</w:t>
      </w:r>
      <w:proofErr w:type="spellEnd"/>
      <w:r w:rsidR="00E47C08">
        <w:rPr>
          <w:rFonts w:ascii="Arial" w:hAnsi="Arial" w:cs="Arial"/>
          <w:sz w:val="20"/>
          <w:szCs w:val="20"/>
        </w:rPr>
        <w:t xml:space="preserve"> files with updated </w:t>
      </w:r>
      <w:r w:rsidR="0006319F">
        <w:rPr>
          <w:rFonts w:ascii="Arial" w:hAnsi="Arial" w:cs="Arial"/>
          <w:sz w:val="20"/>
          <w:szCs w:val="20"/>
        </w:rPr>
        <w:t>video names and reference frames</w:t>
      </w:r>
      <w:r w:rsidR="00E47C08">
        <w:rPr>
          <w:rFonts w:ascii="Arial" w:hAnsi="Arial" w:cs="Arial"/>
          <w:sz w:val="20"/>
          <w:szCs w:val="20"/>
        </w:rPr>
        <w:t>.</w:t>
      </w:r>
    </w:p>
    <w:p w:rsidR="00E47C08" w:rsidRDefault="00E47C08" w:rsidP="003F6282">
      <w:pPr>
        <w:pStyle w:val="NoSpacing"/>
        <w:jc w:val="both"/>
        <w:rPr>
          <w:rFonts w:ascii="Arial" w:hAnsi="Arial" w:cs="Arial"/>
          <w:sz w:val="20"/>
          <w:szCs w:val="20"/>
        </w:rPr>
      </w:pPr>
    </w:p>
    <w:p w:rsidR="00E47C08" w:rsidRDefault="00E47C08" w:rsidP="00E47C08">
      <w:pPr>
        <w:pStyle w:val="NoSpacing"/>
        <w:jc w:val="both"/>
        <w:rPr>
          <w:rFonts w:ascii="Arial" w:hAnsi="Arial" w:cs="Arial"/>
          <w:b/>
          <w:sz w:val="20"/>
          <w:szCs w:val="20"/>
        </w:rPr>
      </w:pPr>
      <w:r w:rsidRPr="00677184">
        <w:rPr>
          <w:rFonts w:ascii="Arial" w:hAnsi="Arial" w:cs="Arial"/>
          <w:b/>
          <w:sz w:val="20"/>
          <w:szCs w:val="20"/>
        </w:rPr>
        <w:t xml:space="preserve">Section </w:t>
      </w:r>
      <w:r>
        <w:rPr>
          <w:rFonts w:ascii="Arial" w:hAnsi="Arial" w:cs="Arial"/>
          <w:b/>
          <w:sz w:val="20"/>
          <w:szCs w:val="20"/>
        </w:rPr>
        <w:t>2</w:t>
      </w:r>
      <w:r w:rsidRPr="00677184">
        <w:rPr>
          <w:rFonts w:ascii="Arial" w:hAnsi="Arial" w:cs="Arial"/>
          <w:b/>
          <w:sz w:val="20"/>
          <w:szCs w:val="20"/>
        </w:rPr>
        <w:t xml:space="preserve">.1: </w:t>
      </w:r>
      <w:r>
        <w:rPr>
          <w:rFonts w:ascii="Arial" w:hAnsi="Arial" w:cs="Arial"/>
          <w:b/>
          <w:sz w:val="20"/>
          <w:szCs w:val="20"/>
        </w:rPr>
        <w:t>Pre-requisites</w:t>
      </w:r>
    </w:p>
    <w:p w:rsidR="00571D94" w:rsidRDefault="00571D94" w:rsidP="00E47C08">
      <w:pPr>
        <w:pStyle w:val="NoSpacing"/>
        <w:jc w:val="both"/>
        <w:rPr>
          <w:rFonts w:ascii="Arial" w:hAnsi="Arial" w:cs="Arial"/>
          <w:b/>
          <w:sz w:val="20"/>
          <w:szCs w:val="20"/>
        </w:rPr>
      </w:pPr>
    </w:p>
    <w:p w:rsidR="00571D94" w:rsidRDefault="00571D94" w:rsidP="00E47C08">
      <w:pPr>
        <w:pStyle w:val="NoSpacing"/>
        <w:jc w:val="both"/>
        <w:rPr>
          <w:rFonts w:ascii="Arial" w:hAnsi="Arial" w:cs="Arial"/>
          <w:sz w:val="20"/>
          <w:szCs w:val="20"/>
        </w:rPr>
      </w:pPr>
      <w:r>
        <w:rPr>
          <w:rFonts w:ascii="Arial" w:hAnsi="Arial" w:cs="Arial"/>
          <w:sz w:val="20"/>
          <w:szCs w:val="20"/>
        </w:rPr>
        <w:t>There are a few steps to complete before running ARFS2Batch. These include:</w:t>
      </w:r>
    </w:p>
    <w:p w:rsidR="00A2089E" w:rsidRPr="00A2089E" w:rsidRDefault="00A2089E" w:rsidP="00A2089E">
      <w:pPr>
        <w:pStyle w:val="NoSpacing"/>
        <w:numPr>
          <w:ilvl w:val="0"/>
          <w:numId w:val="5"/>
        </w:numPr>
        <w:jc w:val="both"/>
        <w:rPr>
          <w:rFonts w:ascii="Arial" w:hAnsi="Arial" w:cs="Arial"/>
          <w:sz w:val="20"/>
          <w:szCs w:val="20"/>
        </w:rPr>
      </w:pPr>
      <w:r w:rsidRPr="00A2089E">
        <w:rPr>
          <w:rFonts w:ascii="Arial" w:hAnsi="Arial" w:cs="Arial"/>
          <w:sz w:val="20"/>
          <w:szCs w:val="20"/>
        </w:rPr>
        <w:t>Ensure file names and folder structures conform to AOIP standard</w:t>
      </w:r>
    </w:p>
    <w:p w:rsidR="00571D94" w:rsidRDefault="00571D94" w:rsidP="00A2089E">
      <w:pPr>
        <w:pStyle w:val="NoSpacing"/>
        <w:numPr>
          <w:ilvl w:val="0"/>
          <w:numId w:val="5"/>
        </w:numPr>
        <w:jc w:val="both"/>
        <w:rPr>
          <w:rFonts w:ascii="Arial" w:hAnsi="Arial" w:cs="Arial"/>
          <w:sz w:val="20"/>
          <w:szCs w:val="20"/>
        </w:rPr>
      </w:pPr>
      <w:r>
        <w:rPr>
          <w:rFonts w:ascii="Arial" w:hAnsi="Arial" w:cs="Arial"/>
          <w:sz w:val="20"/>
          <w:szCs w:val="20"/>
        </w:rPr>
        <w:t xml:space="preserve">Creating a </w:t>
      </w:r>
      <w:proofErr w:type="spellStart"/>
      <w:r>
        <w:rPr>
          <w:rFonts w:ascii="Arial" w:hAnsi="Arial" w:cs="Arial"/>
          <w:sz w:val="20"/>
          <w:szCs w:val="20"/>
        </w:rPr>
        <w:t>desinusoid</w:t>
      </w:r>
      <w:proofErr w:type="spellEnd"/>
      <w:r>
        <w:rPr>
          <w:rFonts w:ascii="Arial" w:hAnsi="Arial" w:cs="Arial"/>
          <w:sz w:val="20"/>
          <w:szCs w:val="20"/>
        </w:rPr>
        <w:t xml:space="preserve"> file</w:t>
      </w:r>
    </w:p>
    <w:p w:rsidR="00571D94" w:rsidRDefault="00571D94" w:rsidP="00A2089E">
      <w:pPr>
        <w:pStyle w:val="NoSpacing"/>
        <w:numPr>
          <w:ilvl w:val="0"/>
          <w:numId w:val="5"/>
        </w:numPr>
        <w:jc w:val="both"/>
        <w:rPr>
          <w:rFonts w:ascii="Arial" w:hAnsi="Arial" w:cs="Arial"/>
          <w:sz w:val="20"/>
          <w:szCs w:val="20"/>
        </w:rPr>
      </w:pPr>
      <w:r>
        <w:rPr>
          <w:rFonts w:ascii="Arial" w:hAnsi="Arial" w:cs="Arial"/>
          <w:sz w:val="20"/>
          <w:szCs w:val="20"/>
        </w:rPr>
        <w:t>Creating secondary sequences</w:t>
      </w:r>
    </w:p>
    <w:p w:rsidR="00571D94" w:rsidRDefault="00571D94" w:rsidP="00A2089E">
      <w:pPr>
        <w:pStyle w:val="NoSpacing"/>
        <w:numPr>
          <w:ilvl w:val="0"/>
          <w:numId w:val="5"/>
        </w:numPr>
        <w:jc w:val="both"/>
        <w:rPr>
          <w:rFonts w:ascii="Arial" w:hAnsi="Arial" w:cs="Arial"/>
          <w:sz w:val="20"/>
          <w:szCs w:val="20"/>
        </w:rPr>
      </w:pPr>
      <w:r>
        <w:rPr>
          <w:rFonts w:ascii="Arial" w:hAnsi="Arial" w:cs="Arial"/>
          <w:sz w:val="20"/>
          <w:szCs w:val="20"/>
        </w:rPr>
        <w:t xml:space="preserve">Establishing </w:t>
      </w:r>
      <w:proofErr w:type="spellStart"/>
      <w:r>
        <w:rPr>
          <w:rFonts w:ascii="Arial" w:hAnsi="Arial" w:cs="Arial"/>
          <w:sz w:val="20"/>
          <w:szCs w:val="20"/>
        </w:rPr>
        <w:t>DeMotion</w:t>
      </w:r>
      <w:proofErr w:type="spellEnd"/>
      <w:r>
        <w:rPr>
          <w:rFonts w:ascii="Arial" w:hAnsi="Arial" w:cs="Arial"/>
          <w:sz w:val="20"/>
          <w:szCs w:val="20"/>
        </w:rPr>
        <w:t xml:space="preserve"> sets</w:t>
      </w:r>
    </w:p>
    <w:p w:rsidR="002A1319" w:rsidRDefault="002A1319" w:rsidP="002A1319">
      <w:pPr>
        <w:pStyle w:val="NoSpacing"/>
        <w:jc w:val="both"/>
        <w:rPr>
          <w:rFonts w:ascii="Arial" w:hAnsi="Arial" w:cs="Arial"/>
          <w:sz w:val="20"/>
          <w:szCs w:val="20"/>
        </w:rPr>
      </w:pPr>
      <w:r>
        <w:rPr>
          <w:rFonts w:ascii="Arial" w:hAnsi="Arial" w:cs="Arial"/>
          <w:sz w:val="20"/>
          <w:szCs w:val="20"/>
        </w:rPr>
        <w:t xml:space="preserve">Further, ARFS2Batch only works on uncompressed monochrome </w:t>
      </w:r>
      <w:proofErr w:type="spellStart"/>
      <w:r>
        <w:rPr>
          <w:rFonts w:ascii="Arial" w:hAnsi="Arial" w:cs="Arial"/>
          <w:sz w:val="20"/>
          <w:szCs w:val="20"/>
        </w:rPr>
        <w:t>avi’s</w:t>
      </w:r>
      <w:proofErr w:type="spellEnd"/>
      <w:r>
        <w:rPr>
          <w:rFonts w:ascii="Arial" w:hAnsi="Arial" w:cs="Arial"/>
          <w:sz w:val="20"/>
          <w:szCs w:val="20"/>
        </w:rPr>
        <w:t>.</w:t>
      </w:r>
    </w:p>
    <w:p w:rsidR="00E47C08" w:rsidRDefault="00E47C08" w:rsidP="003F6282">
      <w:pPr>
        <w:pStyle w:val="NoSpacing"/>
        <w:jc w:val="both"/>
        <w:rPr>
          <w:rFonts w:ascii="Arial" w:hAnsi="Arial" w:cs="Arial"/>
          <w:sz w:val="20"/>
          <w:szCs w:val="20"/>
        </w:rPr>
      </w:pPr>
    </w:p>
    <w:p w:rsidR="00A2089E" w:rsidRDefault="00A2089E" w:rsidP="00A2089E">
      <w:pPr>
        <w:pStyle w:val="NoSpacing"/>
        <w:jc w:val="both"/>
        <w:rPr>
          <w:rFonts w:ascii="Arial" w:hAnsi="Arial" w:cs="Arial"/>
          <w:b/>
          <w:sz w:val="20"/>
          <w:szCs w:val="20"/>
        </w:rPr>
      </w:pPr>
      <w:r w:rsidRPr="00677184">
        <w:rPr>
          <w:rFonts w:ascii="Arial" w:hAnsi="Arial" w:cs="Arial"/>
          <w:b/>
          <w:sz w:val="20"/>
          <w:szCs w:val="20"/>
        </w:rPr>
        <w:t xml:space="preserve">Section </w:t>
      </w:r>
      <w:r>
        <w:rPr>
          <w:rFonts w:ascii="Arial" w:hAnsi="Arial" w:cs="Arial"/>
          <w:b/>
          <w:sz w:val="20"/>
          <w:szCs w:val="20"/>
        </w:rPr>
        <w:t>2</w:t>
      </w:r>
      <w:r w:rsidRPr="00677184">
        <w:rPr>
          <w:rFonts w:ascii="Arial" w:hAnsi="Arial" w:cs="Arial"/>
          <w:b/>
          <w:sz w:val="20"/>
          <w:szCs w:val="20"/>
        </w:rPr>
        <w:t>.1</w:t>
      </w:r>
      <w:r>
        <w:rPr>
          <w:rFonts w:ascii="Arial" w:hAnsi="Arial" w:cs="Arial"/>
          <w:b/>
          <w:sz w:val="20"/>
          <w:szCs w:val="20"/>
        </w:rPr>
        <w:t>.</w:t>
      </w:r>
      <w:r>
        <w:rPr>
          <w:rFonts w:ascii="Arial" w:hAnsi="Arial" w:cs="Arial"/>
          <w:b/>
          <w:sz w:val="20"/>
          <w:szCs w:val="20"/>
        </w:rPr>
        <w:t>1</w:t>
      </w:r>
      <w:r w:rsidRPr="00677184">
        <w:rPr>
          <w:rFonts w:ascii="Arial" w:hAnsi="Arial" w:cs="Arial"/>
          <w:b/>
          <w:sz w:val="20"/>
          <w:szCs w:val="20"/>
        </w:rPr>
        <w:t xml:space="preserve">: </w:t>
      </w:r>
      <w:r>
        <w:rPr>
          <w:rFonts w:ascii="Arial" w:hAnsi="Arial" w:cs="Arial"/>
          <w:b/>
          <w:sz w:val="20"/>
          <w:szCs w:val="20"/>
        </w:rPr>
        <w:t>File names and folder structure</w:t>
      </w:r>
    </w:p>
    <w:p w:rsidR="00A2089E" w:rsidRPr="00A2089E" w:rsidRDefault="00A2089E" w:rsidP="00571D94">
      <w:pPr>
        <w:pStyle w:val="NoSpacing"/>
        <w:jc w:val="both"/>
        <w:rPr>
          <w:rFonts w:ascii="Arial" w:hAnsi="Arial" w:cs="Arial"/>
          <w:sz w:val="20"/>
          <w:szCs w:val="20"/>
        </w:rPr>
      </w:pPr>
    </w:p>
    <w:p w:rsidR="002815EE" w:rsidRDefault="00A2089E" w:rsidP="00571D94">
      <w:pPr>
        <w:pStyle w:val="NoSpacing"/>
        <w:jc w:val="both"/>
        <w:rPr>
          <w:rFonts w:ascii="Arial" w:hAnsi="Arial" w:cs="Arial"/>
          <w:sz w:val="20"/>
          <w:szCs w:val="20"/>
        </w:rPr>
      </w:pPr>
      <w:r>
        <w:rPr>
          <w:rFonts w:ascii="Arial" w:hAnsi="Arial" w:cs="Arial"/>
          <w:sz w:val="20"/>
          <w:szCs w:val="20"/>
        </w:rPr>
        <w:t>ARFS2Batch attempts to do as much heavy lifting as possible, which requires a fair bit of standardization in folder structure and file naming in order to work well. We are adding fail safes as they present themselves, but best practice is to adhe</w:t>
      </w:r>
      <w:r w:rsidR="002815EE">
        <w:rPr>
          <w:rFonts w:ascii="Arial" w:hAnsi="Arial" w:cs="Arial"/>
          <w:sz w:val="20"/>
          <w:szCs w:val="20"/>
        </w:rPr>
        <w:t>re to the following principles.</w:t>
      </w:r>
    </w:p>
    <w:p w:rsidR="00A2089E" w:rsidRDefault="00A2089E" w:rsidP="00571D94">
      <w:pPr>
        <w:pStyle w:val="NoSpacing"/>
        <w:jc w:val="both"/>
        <w:rPr>
          <w:rFonts w:ascii="Arial" w:hAnsi="Arial" w:cs="Arial"/>
          <w:sz w:val="20"/>
          <w:szCs w:val="20"/>
        </w:rPr>
      </w:pPr>
      <w:r>
        <w:rPr>
          <w:rFonts w:ascii="Arial" w:hAnsi="Arial" w:cs="Arial"/>
          <w:sz w:val="20"/>
          <w:szCs w:val="20"/>
        </w:rPr>
        <w:t xml:space="preserve">File names for videos and Savior data files should always be of the form: </w:t>
      </w:r>
      <w:proofErr w:type="spellStart"/>
      <w:r>
        <w:rPr>
          <w:rFonts w:ascii="Arial" w:hAnsi="Arial" w:cs="Arial"/>
          <w:sz w:val="20"/>
          <w:szCs w:val="20"/>
        </w:rPr>
        <w:t>Ref_ID_λnm_OX_modality_vidnum</w:t>
      </w:r>
      <w:proofErr w:type="spellEnd"/>
      <w:r>
        <w:rPr>
          <w:rFonts w:ascii="Arial" w:hAnsi="Arial" w:cs="Arial"/>
          <w:sz w:val="20"/>
          <w:szCs w:val="20"/>
        </w:rPr>
        <w:t xml:space="preserve">, where Ref is a two-character token signifying the referring PI, ID is a unique number (leading 0’s okay; no letters or special characters), </w:t>
      </w:r>
      <w:r>
        <w:rPr>
          <w:rFonts w:ascii="Arial" w:hAnsi="Arial" w:cs="Arial"/>
          <w:sz w:val="20"/>
          <w:szCs w:val="20"/>
        </w:rPr>
        <w:t>λ</w:t>
      </w:r>
      <w:r>
        <w:rPr>
          <w:rFonts w:ascii="Arial" w:hAnsi="Arial" w:cs="Arial"/>
          <w:sz w:val="20"/>
          <w:szCs w:val="20"/>
        </w:rPr>
        <w:t xml:space="preserve"> is a number signifying the imaging wavelength used followed by nm, OX indicates the eye (either OS or OD), the modality may be </w:t>
      </w:r>
      <w:r w:rsidR="002815EE">
        <w:rPr>
          <w:rFonts w:ascii="Arial" w:hAnsi="Arial" w:cs="Arial"/>
          <w:sz w:val="20"/>
          <w:szCs w:val="20"/>
        </w:rPr>
        <w:t>‘confocal’, ‘</w:t>
      </w:r>
      <w:proofErr w:type="spellStart"/>
      <w:r w:rsidR="002815EE">
        <w:rPr>
          <w:rFonts w:ascii="Arial" w:hAnsi="Arial" w:cs="Arial"/>
          <w:sz w:val="20"/>
          <w:szCs w:val="20"/>
        </w:rPr>
        <w:t>split_det</w:t>
      </w:r>
      <w:proofErr w:type="spellEnd"/>
      <w:r w:rsidR="002815EE">
        <w:rPr>
          <w:rFonts w:ascii="Arial" w:hAnsi="Arial" w:cs="Arial"/>
          <w:sz w:val="20"/>
          <w:szCs w:val="20"/>
        </w:rPr>
        <w:t>’, ‘</w:t>
      </w:r>
      <w:proofErr w:type="spellStart"/>
      <w:r w:rsidR="002815EE">
        <w:rPr>
          <w:rFonts w:ascii="Arial" w:hAnsi="Arial" w:cs="Arial"/>
          <w:sz w:val="20"/>
          <w:szCs w:val="20"/>
        </w:rPr>
        <w:t>avg</w:t>
      </w:r>
      <w:proofErr w:type="spellEnd"/>
      <w:r w:rsidR="002815EE">
        <w:rPr>
          <w:rFonts w:ascii="Arial" w:hAnsi="Arial" w:cs="Arial"/>
          <w:sz w:val="20"/>
          <w:szCs w:val="20"/>
        </w:rPr>
        <w:t xml:space="preserve">’, etc., and in future releases could be anything (as long as it’s used consistently throughout </w:t>
      </w:r>
      <w:r w:rsidR="002815EE">
        <w:rPr>
          <w:rFonts w:ascii="Arial" w:hAnsi="Arial" w:cs="Arial"/>
          <w:sz w:val="20"/>
          <w:szCs w:val="20"/>
        </w:rPr>
        <w:lastRenderedPageBreak/>
        <w:t>the dataset), but may currently crash if it encounters and modality I’ve never heard of. It is especially important that the video number is the last token before the file extension, and that the modality immediately precedes the video number.</w:t>
      </w:r>
    </w:p>
    <w:p w:rsidR="002815EE" w:rsidRDefault="002815EE" w:rsidP="00571D94">
      <w:pPr>
        <w:pStyle w:val="NoSpacing"/>
        <w:jc w:val="both"/>
        <w:rPr>
          <w:rFonts w:ascii="Arial" w:hAnsi="Arial" w:cs="Arial"/>
          <w:sz w:val="20"/>
          <w:szCs w:val="20"/>
        </w:rPr>
      </w:pPr>
      <w:r>
        <w:rPr>
          <w:rFonts w:ascii="Arial" w:hAnsi="Arial" w:cs="Arial"/>
          <w:sz w:val="20"/>
          <w:szCs w:val="20"/>
        </w:rPr>
        <w:t xml:space="preserve">ARFS2Batch has a built in field-of-view (FOV) extractor which should make it easier for establishing </w:t>
      </w:r>
      <w:proofErr w:type="spellStart"/>
      <w:r>
        <w:rPr>
          <w:rFonts w:ascii="Arial" w:hAnsi="Arial" w:cs="Arial"/>
          <w:sz w:val="20"/>
          <w:szCs w:val="20"/>
        </w:rPr>
        <w:t>DeMotion</w:t>
      </w:r>
      <w:proofErr w:type="spellEnd"/>
      <w:r>
        <w:rPr>
          <w:rFonts w:ascii="Arial" w:hAnsi="Arial" w:cs="Arial"/>
          <w:sz w:val="20"/>
          <w:szCs w:val="20"/>
        </w:rPr>
        <w:t xml:space="preserve"> sets (below). For this component to work properly, it is best to have a root folder (name is unimportant) containing a Raw and Calibration folder. The Raw folder should contain all </w:t>
      </w:r>
      <w:proofErr w:type="spellStart"/>
      <w:r>
        <w:rPr>
          <w:rFonts w:ascii="Arial" w:hAnsi="Arial" w:cs="Arial"/>
          <w:sz w:val="20"/>
          <w:szCs w:val="20"/>
        </w:rPr>
        <w:t>dmb’s</w:t>
      </w:r>
      <w:proofErr w:type="spellEnd"/>
      <w:r>
        <w:rPr>
          <w:rFonts w:ascii="Arial" w:hAnsi="Arial" w:cs="Arial"/>
          <w:sz w:val="20"/>
          <w:szCs w:val="20"/>
        </w:rPr>
        <w:t>, videos, and Savior data files to be processed. The Calibration folder should contain</w:t>
      </w:r>
      <w:r w:rsidR="00F20249">
        <w:rPr>
          <w:rFonts w:ascii="Arial" w:hAnsi="Arial" w:cs="Arial"/>
          <w:sz w:val="20"/>
          <w:szCs w:val="20"/>
        </w:rPr>
        <w:t xml:space="preserve"> the </w:t>
      </w:r>
      <w:proofErr w:type="spellStart"/>
      <w:r w:rsidR="00F20249">
        <w:rPr>
          <w:rFonts w:ascii="Arial" w:hAnsi="Arial" w:cs="Arial"/>
          <w:sz w:val="20"/>
          <w:szCs w:val="20"/>
        </w:rPr>
        <w:t>desinusoid</w:t>
      </w:r>
      <w:proofErr w:type="spellEnd"/>
      <w:r w:rsidR="00F20249">
        <w:rPr>
          <w:rFonts w:ascii="Arial" w:hAnsi="Arial" w:cs="Arial"/>
          <w:sz w:val="20"/>
          <w:szCs w:val="20"/>
        </w:rPr>
        <w:t xml:space="preserve"> file (see below), the original videos of the grids and their associated Savior data files.</w:t>
      </w:r>
    </w:p>
    <w:p w:rsidR="002815EE" w:rsidRDefault="002815EE" w:rsidP="00571D94">
      <w:pPr>
        <w:pStyle w:val="NoSpacing"/>
        <w:jc w:val="both"/>
        <w:rPr>
          <w:rFonts w:ascii="Arial" w:hAnsi="Arial" w:cs="Arial"/>
          <w:sz w:val="20"/>
          <w:szCs w:val="20"/>
        </w:rPr>
      </w:pPr>
    </w:p>
    <w:p w:rsidR="002815EE" w:rsidRPr="00A2089E" w:rsidRDefault="002815EE" w:rsidP="002815EE">
      <w:pPr>
        <w:pStyle w:val="NoSpacing"/>
        <w:jc w:val="center"/>
        <w:rPr>
          <w:rFonts w:ascii="Arial" w:hAnsi="Arial" w:cs="Arial"/>
          <w:sz w:val="20"/>
          <w:szCs w:val="20"/>
        </w:rPr>
      </w:pPr>
      <w:r>
        <w:rPr>
          <w:rFonts w:ascii="Arial" w:hAnsi="Arial" w:cs="Arial"/>
          <w:noProof/>
          <w:sz w:val="20"/>
          <w:szCs w:val="20"/>
        </w:rPr>
        <w:drawing>
          <wp:inline distT="0" distB="0" distL="0" distR="0">
            <wp:extent cx="6858000" cy="2876093"/>
            <wp:effectExtent l="0" t="0" r="0" b="635"/>
            <wp:docPr id="4" name="Picture 4" descr="C:\Users\DevLab_811\Documents\Code\ARFS\Help\Figures\Fig_ARFS_best_practices_wo_hea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Lab_811\Documents\Code\ARFS\Help\Figures\Fig_ARFS_best_practices_wo_header.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876093"/>
                    </a:xfrm>
                    <a:prstGeom prst="rect">
                      <a:avLst/>
                    </a:prstGeom>
                    <a:noFill/>
                    <a:ln>
                      <a:noFill/>
                    </a:ln>
                  </pic:spPr>
                </pic:pic>
              </a:graphicData>
            </a:graphic>
          </wp:inline>
        </w:drawing>
      </w:r>
    </w:p>
    <w:p w:rsidR="00A2089E" w:rsidRPr="002815EE" w:rsidRDefault="002815EE" w:rsidP="00571D94">
      <w:pPr>
        <w:pStyle w:val="NoSpacing"/>
        <w:jc w:val="both"/>
        <w:rPr>
          <w:rFonts w:ascii="Arial" w:hAnsi="Arial" w:cs="Arial"/>
          <w:sz w:val="16"/>
          <w:szCs w:val="20"/>
        </w:rPr>
      </w:pPr>
      <w:r w:rsidRPr="002815EE">
        <w:rPr>
          <w:rFonts w:ascii="Arial" w:hAnsi="Arial" w:cs="Arial"/>
          <w:b/>
          <w:sz w:val="16"/>
          <w:szCs w:val="20"/>
        </w:rPr>
        <w:t xml:space="preserve">Fig. 2 File names and </w:t>
      </w:r>
      <w:r w:rsidR="00800739">
        <w:rPr>
          <w:rFonts w:ascii="Arial" w:hAnsi="Arial" w:cs="Arial"/>
          <w:b/>
          <w:sz w:val="16"/>
          <w:szCs w:val="20"/>
        </w:rPr>
        <w:t>f</w:t>
      </w:r>
      <w:r w:rsidRPr="002815EE">
        <w:rPr>
          <w:rFonts w:ascii="Arial" w:hAnsi="Arial" w:cs="Arial"/>
          <w:b/>
          <w:sz w:val="16"/>
          <w:szCs w:val="20"/>
        </w:rPr>
        <w:t xml:space="preserve">older </w:t>
      </w:r>
      <w:r w:rsidR="00800739">
        <w:rPr>
          <w:rFonts w:ascii="Arial" w:hAnsi="Arial" w:cs="Arial"/>
          <w:b/>
          <w:sz w:val="16"/>
          <w:szCs w:val="20"/>
        </w:rPr>
        <w:t>s</w:t>
      </w:r>
      <w:r w:rsidRPr="002815EE">
        <w:rPr>
          <w:rFonts w:ascii="Arial" w:hAnsi="Arial" w:cs="Arial"/>
          <w:b/>
          <w:sz w:val="16"/>
          <w:szCs w:val="20"/>
        </w:rPr>
        <w:t>tructure.</w:t>
      </w:r>
      <w:r w:rsidRPr="002815EE">
        <w:rPr>
          <w:rFonts w:ascii="Arial" w:hAnsi="Arial" w:cs="Arial"/>
          <w:sz w:val="16"/>
          <w:szCs w:val="20"/>
        </w:rPr>
        <w:t xml:space="preserve"> Best practices for automated </w:t>
      </w:r>
      <w:proofErr w:type="spellStart"/>
      <w:r w:rsidRPr="002815EE">
        <w:rPr>
          <w:rFonts w:ascii="Arial" w:hAnsi="Arial" w:cs="Arial"/>
          <w:sz w:val="16"/>
          <w:szCs w:val="20"/>
        </w:rPr>
        <w:t>dmb</w:t>
      </w:r>
      <w:proofErr w:type="spellEnd"/>
      <w:r w:rsidRPr="002815EE">
        <w:rPr>
          <w:rFonts w:ascii="Arial" w:hAnsi="Arial" w:cs="Arial"/>
          <w:sz w:val="16"/>
          <w:szCs w:val="20"/>
        </w:rPr>
        <w:t xml:space="preserve"> generation.</w:t>
      </w:r>
    </w:p>
    <w:p w:rsidR="002815EE" w:rsidRDefault="002815EE" w:rsidP="00571D94">
      <w:pPr>
        <w:pStyle w:val="NoSpacing"/>
        <w:jc w:val="both"/>
        <w:rPr>
          <w:rFonts w:ascii="Arial" w:hAnsi="Arial" w:cs="Arial"/>
          <w:sz w:val="20"/>
          <w:szCs w:val="20"/>
        </w:rPr>
      </w:pPr>
    </w:p>
    <w:p w:rsidR="00F20249" w:rsidRDefault="00F20249" w:rsidP="00571D94">
      <w:pPr>
        <w:pStyle w:val="NoSpacing"/>
        <w:jc w:val="both"/>
        <w:rPr>
          <w:rFonts w:ascii="Arial" w:hAnsi="Arial" w:cs="Arial"/>
          <w:sz w:val="20"/>
          <w:szCs w:val="20"/>
        </w:rPr>
      </w:pPr>
      <w:r>
        <w:rPr>
          <w:rFonts w:ascii="Arial" w:hAnsi="Arial" w:cs="Arial"/>
          <w:sz w:val="20"/>
          <w:szCs w:val="20"/>
        </w:rPr>
        <w:t xml:space="preserve">If the original grid videos are not available, ARFS2Batch may still infer the FOV from the name of the </w:t>
      </w:r>
      <w:proofErr w:type="spellStart"/>
      <w:r>
        <w:rPr>
          <w:rFonts w:ascii="Arial" w:hAnsi="Arial" w:cs="Arial"/>
          <w:sz w:val="20"/>
          <w:szCs w:val="20"/>
        </w:rPr>
        <w:t>desinusoid</w:t>
      </w:r>
      <w:proofErr w:type="spellEnd"/>
      <w:r>
        <w:rPr>
          <w:rFonts w:ascii="Arial" w:hAnsi="Arial" w:cs="Arial"/>
          <w:sz w:val="20"/>
          <w:szCs w:val="20"/>
        </w:rPr>
        <w:t xml:space="preserve"> file. For example, ARFS2Batch will scan through the parts of this file name:</w:t>
      </w:r>
    </w:p>
    <w:p w:rsidR="00F20249" w:rsidRDefault="00F20249" w:rsidP="00F20249">
      <w:pPr>
        <w:pStyle w:val="NoSpacing"/>
        <w:ind w:firstLine="720"/>
        <w:jc w:val="both"/>
        <w:rPr>
          <w:rFonts w:ascii="Arial" w:hAnsi="Arial" w:cs="Arial"/>
          <w:sz w:val="20"/>
          <w:szCs w:val="20"/>
        </w:rPr>
      </w:pPr>
      <w:r w:rsidRPr="00F20249">
        <w:rPr>
          <w:rFonts w:ascii="Arial" w:hAnsi="Arial" w:cs="Arial"/>
          <w:sz w:val="20"/>
          <w:szCs w:val="20"/>
        </w:rPr>
        <w:t>desinusoid_matrix_790nm_1p00_deg_118p1_lpmm_fringe_14p882_pix.mat</w:t>
      </w:r>
    </w:p>
    <w:p w:rsidR="00F20249" w:rsidRDefault="00F20249" w:rsidP="00571D94">
      <w:pPr>
        <w:pStyle w:val="NoSpacing"/>
        <w:jc w:val="both"/>
        <w:rPr>
          <w:rFonts w:ascii="Arial" w:hAnsi="Arial" w:cs="Arial"/>
          <w:sz w:val="20"/>
          <w:szCs w:val="20"/>
        </w:rPr>
      </w:pPr>
      <w:r>
        <w:rPr>
          <w:rFonts w:ascii="Arial" w:hAnsi="Arial" w:cs="Arial"/>
          <w:sz w:val="20"/>
          <w:szCs w:val="20"/>
        </w:rPr>
        <w:t xml:space="preserve">and determine whether only one token can be converted to a number by replacing a ‘p’ with a decimal (this would fail </w:t>
      </w:r>
      <w:r w:rsidRPr="00F20249">
        <w:rPr>
          <w:rFonts w:ascii="Arial" w:hAnsi="Arial" w:cs="Arial"/>
          <w:sz w:val="20"/>
          <w:szCs w:val="20"/>
        </w:rPr>
        <w:t>1p00</w:t>
      </w:r>
      <w:r>
        <w:rPr>
          <w:rFonts w:ascii="Arial" w:hAnsi="Arial" w:cs="Arial"/>
          <w:sz w:val="20"/>
          <w:szCs w:val="20"/>
        </w:rPr>
        <w:t xml:space="preserve">, </w:t>
      </w:r>
      <w:r w:rsidRPr="00F20249">
        <w:rPr>
          <w:rFonts w:ascii="Arial" w:hAnsi="Arial" w:cs="Arial"/>
          <w:sz w:val="20"/>
          <w:szCs w:val="20"/>
        </w:rPr>
        <w:t>118p1</w:t>
      </w:r>
      <w:r>
        <w:rPr>
          <w:rFonts w:ascii="Arial" w:hAnsi="Arial" w:cs="Arial"/>
          <w:sz w:val="20"/>
          <w:szCs w:val="20"/>
        </w:rPr>
        <w:t xml:space="preserve">, and </w:t>
      </w:r>
      <w:r w:rsidRPr="00F20249">
        <w:rPr>
          <w:rFonts w:ascii="Arial" w:hAnsi="Arial" w:cs="Arial"/>
          <w:sz w:val="20"/>
          <w:szCs w:val="20"/>
        </w:rPr>
        <w:t>14p882</w:t>
      </w:r>
      <w:r>
        <w:rPr>
          <w:rFonts w:ascii="Arial" w:hAnsi="Arial" w:cs="Arial"/>
          <w:sz w:val="20"/>
          <w:szCs w:val="20"/>
        </w:rPr>
        <w:t xml:space="preserve"> all work), whether ‘</w:t>
      </w:r>
      <w:proofErr w:type="spellStart"/>
      <w:r>
        <w:rPr>
          <w:rFonts w:ascii="Arial" w:hAnsi="Arial" w:cs="Arial"/>
          <w:sz w:val="20"/>
          <w:szCs w:val="20"/>
        </w:rPr>
        <w:t>deg</w:t>
      </w:r>
      <w:proofErr w:type="spellEnd"/>
      <w:r>
        <w:rPr>
          <w:rFonts w:ascii="Arial" w:hAnsi="Arial" w:cs="Arial"/>
          <w:sz w:val="20"/>
          <w:szCs w:val="20"/>
        </w:rPr>
        <w:t>’ is part of a token that also contains a number (this would fail because ‘</w:t>
      </w:r>
      <w:proofErr w:type="spellStart"/>
      <w:r>
        <w:rPr>
          <w:rFonts w:ascii="Arial" w:hAnsi="Arial" w:cs="Arial"/>
          <w:sz w:val="20"/>
          <w:szCs w:val="20"/>
        </w:rPr>
        <w:t>deg</w:t>
      </w:r>
      <w:proofErr w:type="spellEnd"/>
      <w:r>
        <w:rPr>
          <w:rFonts w:ascii="Arial" w:hAnsi="Arial" w:cs="Arial"/>
          <w:sz w:val="20"/>
          <w:szCs w:val="20"/>
        </w:rPr>
        <w:t>’ is all alone), or whether ‘</w:t>
      </w:r>
      <w:proofErr w:type="spellStart"/>
      <w:r>
        <w:rPr>
          <w:rFonts w:ascii="Arial" w:hAnsi="Arial" w:cs="Arial"/>
          <w:sz w:val="20"/>
          <w:szCs w:val="20"/>
        </w:rPr>
        <w:t>deg</w:t>
      </w:r>
      <w:proofErr w:type="spellEnd"/>
      <w:r>
        <w:rPr>
          <w:rFonts w:ascii="Arial" w:hAnsi="Arial" w:cs="Arial"/>
          <w:sz w:val="20"/>
          <w:szCs w:val="20"/>
        </w:rPr>
        <w:t xml:space="preserve">’ is preceded by a token which can be converted to a number (this would succeed). If all else fails, the user will be asked what FOV belongs to what </w:t>
      </w:r>
      <w:proofErr w:type="spellStart"/>
      <w:r>
        <w:rPr>
          <w:rFonts w:ascii="Arial" w:hAnsi="Arial" w:cs="Arial"/>
          <w:sz w:val="20"/>
          <w:szCs w:val="20"/>
        </w:rPr>
        <w:t>desinusoid</w:t>
      </w:r>
      <w:proofErr w:type="spellEnd"/>
      <w:r>
        <w:rPr>
          <w:rFonts w:ascii="Arial" w:hAnsi="Arial" w:cs="Arial"/>
          <w:sz w:val="20"/>
          <w:szCs w:val="20"/>
        </w:rPr>
        <w:t xml:space="preserve"> file, which should happen very soon after </w:t>
      </w:r>
      <w:r w:rsidR="00836859">
        <w:rPr>
          <w:rFonts w:ascii="Arial" w:hAnsi="Arial" w:cs="Arial"/>
          <w:sz w:val="20"/>
          <w:szCs w:val="20"/>
        </w:rPr>
        <w:t>the initial steps of setting up ARFS2Batch so no one returns to their terminal in the morning to find out it couldn’t finish because it couldn’t determine the FOV.</w:t>
      </w:r>
    </w:p>
    <w:p w:rsidR="00F20249" w:rsidRPr="00A2089E" w:rsidRDefault="00F20249" w:rsidP="00571D94">
      <w:pPr>
        <w:pStyle w:val="NoSpacing"/>
        <w:jc w:val="both"/>
        <w:rPr>
          <w:rFonts w:ascii="Arial" w:hAnsi="Arial" w:cs="Arial"/>
          <w:sz w:val="20"/>
          <w:szCs w:val="20"/>
        </w:rPr>
      </w:pPr>
    </w:p>
    <w:p w:rsidR="00571D94" w:rsidRDefault="00571D94" w:rsidP="00571D94">
      <w:pPr>
        <w:pStyle w:val="NoSpacing"/>
        <w:jc w:val="both"/>
        <w:rPr>
          <w:rFonts w:ascii="Arial" w:hAnsi="Arial" w:cs="Arial"/>
          <w:b/>
          <w:sz w:val="20"/>
          <w:szCs w:val="20"/>
        </w:rPr>
      </w:pPr>
      <w:r w:rsidRPr="00677184">
        <w:rPr>
          <w:rFonts w:ascii="Arial" w:hAnsi="Arial" w:cs="Arial"/>
          <w:b/>
          <w:sz w:val="20"/>
          <w:szCs w:val="20"/>
        </w:rPr>
        <w:t xml:space="preserve">Section </w:t>
      </w:r>
      <w:r>
        <w:rPr>
          <w:rFonts w:ascii="Arial" w:hAnsi="Arial" w:cs="Arial"/>
          <w:b/>
          <w:sz w:val="20"/>
          <w:szCs w:val="20"/>
        </w:rPr>
        <w:t>2</w:t>
      </w:r>
      <w:r w:rsidRPr="00677184">
        <w:rPr>
          <w:rFonts w:ascii="Arial" w:hAnsi="Arial" w:cs="Arial"/>
          <w:b/>
          <w:sz w:val="20"/>
          <w:szCs w:val="20"/>
        </w:rPr>
        <w:t>.1</w:t>
      </w:r>
      <w:r>
        <w:rPr>
          <w:rFonts w:ascii="Arial" w:hAnsi="Arial" w:cs="Arial"/>
          <w:b/>
          <w:sz w:val="20"/>
          <w:szCs w:val="20"/>
        </w:rPr>
        <w:t>.</w:t>
      </w:r>
      <w:r w:rsidR="00A2089E">
        <w:rPr>
          <w:rFonts w:ascii="Arial" w:hAnsi="Arial" w:cs="Arial"/>
          <w:b/>
          <w:sz w:val="20"/>
          <w:szCs w:val="20"/>
        </w:rPr>
        <w:t>2</w:t>
      </w:r>
      <w:r w:rsidRPr="00677184">
        <w:rPr>
          <w:rFonts w:ascii="Arial" w:hAnsi="Arial" w:cs="Arial"/>
          <w:b/>
          <w:sz w:val="20"/>
          <w:szCs w:val="20"/>
        </w:rPr>
        <w:t xml:space="preserve">: </w:t>
      </w:r>
      <w:proofErr w:type="spellStart"/>
      <w:r>
        <w:rPr>
          <w:rFonts w:ascii="Arial" w:hAnsi="Arial" w:cs="Arial"/>
          <w:b/>
          <w:sz w:val="20"/>
          <w:szCs w:val="20"/>
        </w:rPr>
        <w:t>Desinusoiding</w:t>
      </w:r>
      <w:proofErr w:type="spellEnd"/>
    </w:p>
    <w:p w:rsidR="00571D94" w:rsidRDefault="00571D94" w:rsidP="003F6282">
      <w:pPr>
        <w:pStyle w:val="NoSpacing"/>
        <w:jc w:val="both"/>
        <w:rPr>
          <w:rFonts w:ascii="Arial" w:hAnsi="Arial" w:cs="Arial"/>
          <w:sz w:val="20"/>
          <w:szCs w:val="20"/>
        </w:rPr>
      </w:pPr>
    </w:p>
    <w:p w:rsidR="003F6282" w:rsidRDefault="00E47C08" w:rsidP="003F6282">
      <w:pPr>
        <w:pStyle w:val="NoSpacing"/>
        <w:jc w:val="both"/>
        <w:rPr>
          <w:rFonts w:ascii="Arial" w:hAnsi="Arial" w:cs="Arial"/>
          <w:sz w:val="20"/>
          <w:szCs w:val="20"/>
        </w:rPr>
      </w:pPr>
      <w:r>
        <w:rPr>
          <w:rFonts w:ascii="Arial" w:hAnsi="Arial" w:cs="Arial"/>
          <w:sz w:val="20"/>
          <w:szCs w:val="20"/>
        </w:rPr>
        <w:t>Before running ARFS2Batch it is necessary to correct for the sinusoidal distortion caused by scanning (</w:t>
      </w:r>
      <w:proofErr w:type="spellStart"/>
      <w:r>
        <w:rPr>
          <w:rFonts w:ascii="Arial" w:hAnsi="Arial" w:cs="Arial"/>
          <w:sz w:val="20"/>
          <w:szCs w:val="20"/>
        </w:rPr>
        <w:t>desinusoiding</w:t>
      </w:r>
      <w:proofErr w:type="spellEnd"/>
      <w:r>
        <w:rPr>
          <w:rFonts w:ascii="Arial" w:hAnsi="Arial" w:cs="Arial"/>
          <w:sz w:val="20"/>
          <w:szCs w:val="20"/>
        </w:rPr>
        <w:t>). This is done by imaging grids with known spacing</w:t>
      </w:r>
      <w:r w:rsidR="00EA5EBD">
        <w:rPr>
          <w:rFonts w:ascii="Arial" w:hAnsi="Arial" w:cs="Arial"/>
          <w:sz w:val="20"/>
          <w:szCs w:val="20"/>
        </w:rPr>
        <w:t xml:space="preserve"> and resampling the videos. In our lab, the script for estimating and correcting sinusoidal distortion can be found </w:t>
      </w:r>
      <w:hyperlink r:id="rId12" w:history="1">
        <w:r w:rsidR="00EA5EBD" w:rsidRPr="00EA5EBD">
          <w:rPr>
            <w:rStyle w:val="Hyperlink"/>
            <w:rFonts w:ascii="Arial" w:hAnsi="Arial" w:cs="Arial"/>
            <w:sz w:val="20"/>
            <w:szCs w:val="20"/>
          </w:rPr>
          <w:t>here</w:t>
        </w:r>
      </w:hyperlink>
      <w:r w:rsidR="00EA5EBD">
        <w:rPr>
          <w:rFonts w:ascii="Arial" w:hAnsi="Arial" w:cs="Arial"/>
          <w:sz w:val="20"/>
          <w:szCs w:val="20"/>
        </w:rPr>
        <w:t xml:space="preserve"> (run </w:t>
      </w:r>
      <w:r w:rsidR="00EA5EBD" w:rsidRPr="00EA5EBD">
        <w:rPr>
          <w:rFonts w:ascii="Arial" w:hAnsi="Arial" w:cs="Arial"/>
          <w:sz w:val="20"/>
          <w:szCs w:val="20"/>
        </w:rPr>
        <w:t>roc_create_desinusoid_matrix_3p3.m</w:t>
      </w:r>
      <w:r w:rsidR="00EA5EBD">
        <w:rPr>
          <w:rFonts w:ascii="Arial" w:hAnsi="Arial" w:cs="Arial"/>
          <w:sz w:val="20"/>
          <w:szCs w:val="20"/>
        </w:rPr>
        <w:t>).</w:t>
      </w:r>
    </w:p>
    <w:p w:rsidR="00CB2145" w:rsidRDefault="00CB2145" w:rsidP="003F6282">
      <w:pPr>
        <w:pStyle w:val="NoSpacing"/>
        <w:jc w:val="both"/>
        <w:rPr>
          <w:rFonts w:ascii="Arial" w:hAnsi="Arial" w:cs="Arial"/>
          <w:sz w:val="20"/>
          <w:szCs w:val="20"/>
        </w:rPr>
      </w:pPr>
    </w:p>
    <w:p w:rsidR="00571D94" w:rsidRDefault="00571D94" w:rsidP="00571D94">
      <w:pPr>
        <w:pStyle w:val="NoSpacing"/>
        <w:jc w:val="both"/>
        <w:rPr>
          <w:rFonts w:ascii="Arial" w:hAnsi="Arial" w:cs="Arial"/>
          <w:b/>
          <w:sz w:val="20"/>
          <w:szCs w:val="20"/>
        </w:rPr>
      </w:pPr>
      <w:r w:rsidRPr="00677184">
        <w:rPr>
          <w:rFonts w:ascii="Arial" w:hAnsi="Arial" w:cs="Arial"/>
          <w:b/>
          <w:sz w:val="20"/>
          <w:szCs w:val="20"/>
        </w:rPr>
        <w:t xml:space="preserve">Section </w:t>
      </w:r>
      <w:r>
        <w:rPr>
          <w:rFonts w:ascii="Arial" w:hAnsi="Arial" w:cs="Arial"/>
          <w:b/>
          <w:sz w:val="20"/>
          <w:szCs w:val="20"/>
        </w:rPr>
        <w:t>2</w:t>
      </w:r>
      <w:r w:rsidRPr="00677184">
        <w:rPr>
          <w:rFonts w:ascii="Arial" w:hAnsi="Arial" w:cs="Arial"/>
          <w:b/>
          <w:sz w:val="20"/>
          <w:szCs w:val="20"/>
        </w:rPr>
        <w:t>.1</w:t>
      </w:r>
      <w:r>
        <w:rPr>
          <w:rFonts w:ascii="Arial" w:hAnsi="Arial" w:cs="Arial"/>
          <w:b/>
          <w:sz w:val="20"/>
          <w:szCs w:val="20"/>
        </w:rPr>
        <w:t>.</w:t>
      </w:r>
      <w:r w:rsidR="00A2089E">
        <w:rPr>
          <w:rFonts w:ascii="Arial" w:hAnsi="Arial" w:cs="Arial"/>
          <w:b/>
          <w:sz w:val="20"/>
          <w:szCs w:val="20"/>
        </w:rPr>
        <w:t>3</w:t>
      </w:r>
      <w:r w:rsidRPr="00677184">
        <w:rPr>
          <w:rFonts w:ascii="Arial" w:hAnsi="Arial" w:cs="Arial"/>
          <w:b/>
          <w:sz w:val="20"/>
          <w:szCs w:val="20"/>
        </w:rPr>
        <w:t xml:space="preserve">: </w:t>
      </w:r>
      <w:r>
        <w:rPr>
          <w:rFonts w:ascii="Arial" w:hAnsi="Arial" w:cs="Arial"/>
          <w:b/>
          <w:sz w:val="20"/>
          <w:szCs w:val="20"/>
        </w:rPr>
        <w:t>Secondary Sequences</w:t>
      </w:r>
    </w:p>
    <w:p w:rsidR="00571D94" w:rsidRDefault="00571D94" w:rsidP="003F6282">
      <w:pPr>
        <w:pStyle w:val="NoSpacing"/>
        <w:jc w:val="both"/>
        <w:rPr>
          <w:rFonts w:ascii="Arial" w:hAnsi="Arial" w:cs="Arial"/>
          <w:sz w:val="20"/>
          <w:szCs w:val="20"/>
        </w:rPr>
      </w:pPr>
    </w:p>
    <w:p w:rsidR="00CB2145" w:rsidRDefault="00CB2145" w:rsidP="003F6282">
      <w:pPr>
        <w:pStyle w:val="NoSpacing"/>
        <w:jc w:val="both"/>
        <w:rPr>
          <w:rFonts w:ascii="Arial" w:hAnsi="Arial" w:cs="Arial"/>
          <w:sz w:val="20"/>
          <w:szCs w:val="20"/>
        </w:rPr>
      </w:pPr>
      <w:r>
        <w:rPr>
          <w:rFonts w:ascii="Arial" w:hAnsi="Arial" w:cs="Arial"/>
          <w:sz w:val="20"/>
          <w:szCs w:val="20"/>
        </w:rPr>
        <w:t xml:space="preserve">If you would like to include secondary sequences (e.g., split and </w:t>
      </w:r>
      <w:proofErr w:type="spellStart"/>
      <w:r>
        <w:rPr>
          <w:rFonts w:ascii="Arial" w:hAnsi="Arial" w:cs="Arial"/>
          <w:sz w:val="20"/>
          <w:szCs w:val="20"/>
        </w:rPr>
        <w:t>avg</w:t>
      </w:r>
      <w:proofErr w:type="spellEnd"/>
      <w:r>
        <w:rPr>
          <w:rFonts w:ascii="Arial" w:hAnsi="Arial" w:cs="Arial"/>
          <w:sz w:val="20"/>
          <w:szCs w:val="20"/>
        </w:rPr>
        <w:t xml:space="preserve">), you must generate them prior to running ARFS2Batch. In our lab, the script to generate these files can be found </w:t>
      </w:r>
      <w:hyperlink r:id="rId13" w:history="1">
        <w:r w:rsidRPr="00CB2145">
          <w:rPr>
            <w:rStyle w:val="Hyperlink"/>
            <w:rFonts w:ascii="Arial" w:hAnsi="Arial" w:cs="Arial"/>
            <w:sz w:val="20"/>
            <w:szCs w:val="20"/>
          </w:rPr>
          <w:t>here</w:t>
        </w:r>
      </w:hyperlink>
      <w:r>
        <w:rPr>
          <w:rFonts w:ascii="Arial" w:hAnsi="Arial" w:cs="Arial"/>
          <w:sz w:val="20"/>
          <w:szCs w:val="20"/>
        </w:rPr>
        <w:t xml:space="preserve"> (run </w:t>
      </w:r>
      <w:r w:rsidRPr="00CB2145">
        <w:rPr>
          <w:rFonts w:ascii="Arial" w:hAnsi="Arial" w:cs="Arial"/>
          <w:sz w:val="20"/>
          <w:szCs w:val="20"/>
        </w:rPr>
        <w:t>Create_split_and_or_avg_movies_20160212_AES</w:t>
      </w:r>
      <w:r>
        <w:rPr>
          <w:rFonts w:ascii="Arial" w:hAnsi="Arial" w:cs="Arial"/>
          <w:sz w:val="20"/>
          <w:szCs w:val="20"/>
        </w:rPr>
        <w:t>.m).</w:t>
      </w:r>
    </w:p>
    <w:p w:rsidR="00571D94" w:rsidRDefault="00571D94" w:rsidP="00571D94">
      <w:pPr>
        <w:pStyle w:val="NoSpacing"/>
        <w:jc w:val="both"/>
        <w:rPr>
          <w:rFonts w:ascii="Arial" w:hAnsi="Arial" w:cs="Arial"/>
          <w:b/>
          <w:sz w:val="20"/>
          <w:szCs w:val="20"/>
        </w:rPr>
      </w:pPr>
    </w:p>
    <w:p w:rsidR="00571D94" w:rsidRDefault="00571D94" w:rsidP="00571D94">
      <w:pPr>
        <w:pStyle w:val="NoSpacing"/>
        <w:jc w:val="both"/>
        <w:rPr>
          <w:rFonts w:ascii="Arial" w:hAnsi="Arial" w:cs="Arial"/>
          <w:b/>
          <w:sz w:val="20"/>
          <w:szCs w:val="20"/>
        </w:rPr>
      </w:pPr>
      <w:r w:rsidRPr="00677184">
        <w:rPr>
          <w:rFonts w:ascii="Arial" w:hAnsi="Arial" w:cs="Arial"/>
          <w:b/>
          <w:sz w:val="20"/>
          <w:szCs w:val="20"/>
        </w:rPr>
        <w:t xml:space="preserve">Section </w:t>
      </w:r>
      <w:r>
        <w:rPr>
          <w:rFonts w:ascii="Arial" w:hAnsi="Arial" w:cs="Arial"/>
          <w:b/>
          <w:sz w:val="20"/>
          <w:szCs w:val="20"/>
        </w:rPr>
        <w:t>2</w:t>
      </w:r>
      <w:r w:rsidRPr="00677184">
        <w:rPr>
          <w:rFonts w:ascii="Arial" w:hAnsi="Arial" w:cs="Arial"/>
          <w:b/>
          <w:sz w:val="20"/>
          <w:szCs w:val="20"/>
        </w:rPr>
        <w:t>.1</w:t>
      </w:r>
      <w:r>
        <w:rPr>
          <w:rFonts w:ascii="Arial" w:hAnsi="Arial" w:cs="Arial"/>
          <w:b/>
          <w:sz w:val="20"/>
          <w:szCs w:val="20"/>
        </w:rPr>
        <w:t>.</w:t>
      </w:r>
      <w:r w:rsidR="00A2089E">
        <w:rPr>
          <w:rFonts w:ascii="Arial" w:hAnsi="Arial" w:cs="Arial"/>
          <w:b/>
          <w:sz w:val="20"/>
          <w:szCs w:val="20"/>
        </w:rPr>
        <w:t>4</w:t>
      </w:r>
      <w:r w:rsidRPr="00677184">
        <w:rPr>
          <w:rFonts w:ascii="Arial" w:hAnsi="Arial" w:cs="Arial"/>
          <w:b/>
          <w:sz w:val="20"/>
          <w:szCs w:val="20"/>
        </w:rPr>
        <w:t xml:space="preserve">: </w:t>
      </w:r>
      <w:proofErr w:type="spellStart"/>
      <w:r>
        <w:rPr>
          <w:rFonts w:ascii="Arial" w:hAnsi="Arial" w:cs="Arial"/>
          <w:b/>
          <w:sz w:val="20"/>
          <w:szCs w:val="20"/>
        </w:rPr>
        <w:t>DeMotion</w:t>
      </w:r>
      <w:proofErr w:type="spellEnd"/>
      <w:r>
        <w:rPr>
          <w:rFonts w:ascii="Arial" w:hAnsi="Arial" w:cs="Arial"/>
          <w:b/>
          <w:sz w:val="20"/>
          <w:szCs w:val="20"/>
        </w:rPr>
        <w:t xml:space="preserve"> Sets</w:t>
      </w:r>
    </w:p>
    <w:p w:rsidR="00CB2145" w:rsidRDefault="00CB2145" w:rsidP="003F6282">
      <w:pPr>
        <w:pStyle w:val="NoSpacing"/>
        <w:jc w:val="both"/>
        <w:rPr>
          <w:rFonts w:ascii="Arial" w:hAnsi="Arial" w:cs="Arial"/>
          <w:sz w:val="20"/>
          <w:szCs w:val="20"/>
        </w:rPr>
      </w:pPr>
    </w:p>
    <w:p w:rsidR="00EA5EBD" w:rsidRDefault="00EA5EBD" w:rsidP="003F6282">
      <w:pPr>
        <w:pStyle w:val="NoSpacing"/>
        <w:jc w:val="both"/>
        <w:rPr>
          <w:rFonts w:ascii="Arial" w:hAnsi="Arial" w:cs="Arial"/>
          <w:sz w:val="20"/>
          <w:szCs w:val="20"/>
        </w:rPr>
      </w:pPr>
      <w:r>
        <w:rPr>
          <w:rFonts w:ascii="Arial" w:hAnsi="Arial" w:cs="Arial"/>
          <w:sz w:val="20"/>
          <w:szCs w:val="20"/>
        </w:rPr>
        <w:t>It is then necessary to formulate a processing plan. For certain regions of retina, one might use the same parameters for strip-registration, and only change the videos to process and the reference frames to use; this defines what I call a “</w:t>
      </w:r>
      <w:proofErr w:type="spellStart"/>
      <w:r>
        <w:rPr>
          <w:rFonts w:ascii="Arial" w:hAnsi="Arial" w:cs="Arial"/>
          <w:sz w:val="20"/>
          <w:szCs w:val="20"/>
        </w:rPr>
        <w:t>DeMotion</w:t>
      </w:r>
      <w:proofErr w:type="spellEnd"/>
      <w:r>
        <w:rPr>
          <w:rFonts w:ascii="Arial" w:hAnsi="Arial" w:cs="Arial"/>
          <w:sz w:val="20"/>
          <w:szCs w:val="20"/>
        </w:rPr>
        <w:t xml:space="preserve"> set”</w:t>
      </w:r>
      <w:r w:rsidR="002A1319">
        <w:rPr>
          <w:rFonts w:ascii="Arial" w:hAnsi="Arial" w:cs="Arial"/>
          <w:sz w:val="20"/>
          <w:szCs w:val="20"/>
        </w:rPr>
        <w:t xml:space="preserve"> (</w:t>
      </w:r>
      <w:proofErr w:type="spellStart"/>
      <w:r w:rsidR="002A1319">
        <w:rPr>
          <w:rFonts w:ascii="Arial" w:hAnsi="Arial" w:cs="Arial"/>
          <w:sz w:val="20"/>
          <w:szCs w:val="20"/>
        </w:rPr>
        <w:t>DeMotion</w:t>
      </w:r>
      <w:proofErr w:type="spellEnd"/>
      <w:r w:rsidR="002A1319">
        <w:rPr>
          <w:rFonts w:ascii="Arial" w:hAnsi="Arial" w:cs="Arial"/>
          <w:sz w:val="20"/>
          <w:szCs w:val="20"/>
        </w:rPr>
        <w:t xml:space="preserve"> is the name of our strip-registration program)</w:t>
      </w:r>
      <w:r>
        <w:rPr>
          <w:rFonts w:ascii="Arial" w:hAnsi="Arial" w:cs="Arial"/>
          <w:sz w:val="20"/>
          <w:szCs w:val="20"/>
        </w:rPr>
        <w:t xml:space="preserve">. It is necessary to generate a template </w:t>
      </w:r>
      <w:proofErr w:type="spellStart"/>
      <w:r>
        <w:rPr>
          <w:rFonts w:ascii="Arial" w:hAnsi="Arial" w:cs="Arial"/>
          <w:sz w:val="20"/>
          <w:szCs w:val="20"/>
        </w:rPr>
        <w:t>dmb</w:t>
      </w:r>
      <w:proofErr w:type="spellEnd"/>
      <w:r>
        <w:rPr>
          <w:rFonts w:ascii="Arial" w:hAnsi="Arial" w:cs="Arial"/>
          <w:sz w:val="20"/>
          <w:szCs w:val="20"/>
        </w:rPr>
        <w:t xml:space="preserve"> for each </w:t>
      </w:r>
      <w:proofErr w:type="spellStart"/>
      <w:r>
        <w:rPr>
          <w:rFonts w:ascii="Arial" w:hAnsi="Arial" w:cs="Arial"/>
          <w:sz w:val="20"/>
          <w:szCs w:val="20"/>
        </w:rPr>
        <w:t>DeMotion</w:t>
      </w:r>
      <w:proofErr w:type="spellEnd"/>
      <w:r>
        <w:rPr>
          <w:rFonts w:ascii="Arial" w:hAnsi="Arial" w:cs="Arial"/>
          <w:sz w:val="20"/>
          <w:szCs w:val="20"/>
        </w:rPr>
        <w:t xml:space="preserve"> set.</w:t>
      </w:r>
      <w:r w:rsidR="00FC00B5">
        <w:rPr>
          <w:rFonts w:ascii="Arial" w:hAnsi="Arial" w:cs="Arial"/>
          <w:sz w:val="20"/>
          <w:szCs w:val="20"/>
        </w:rPr>
        <w:t xml:space="preserve"> The minimum number of </w:t>
      </w:r>
      <w:proofErr w:type="spellStart"/>
      <w:r w:rsidR="00FC00B5">
        <w:rPr>
          <w:rFonts w:ascii="Arial" w:hAnsi="Arial" w:cs="Arial"/>
          <w:sz w:val="20"/>
          <w:szCs w:val="20"/>
        </w:rPr>
        <w:t>DeMotion</w:t>
      </w:r>
      <w:proofErr w:type="spellEnd"/>
      <w:r w:rsidR="00FC00B5">
        <w:rPr>
          <w:rFonts w:ascii="Arial" w:hAnsi="Arial" w:cs="Arial"/>
          <w:sz w:val="20"/>
          <w:szCs w:val="20"/>
        </w:rPr>
        <w:t xml:space="preserve"> sets is equal to the number of FOV</w:t>
      </w:r>
      <w:r w:rsidR="002815EE">
        <w:rPr>
          <w:rFonts w:ascii="Arial" w:hAnsi="Arial" w:cs="Arial"/>
          <w:sz w:val="20"/>
          <w:szCs w:val="20"/>
        </w:rPr>
        <w:t>’s</w:t>
      </w:r>
      <w:r w:rsidR="00FC00B5">
        <w:rPr>
          <w:rFonts w:ascii="Arial" w:hAnsi="Arial" w:cs="Arial"/>
          <w:sz w:val="20"/>
          <w:szCs w:val="20"/>
        </w:rPr>
        <w:t xml:space="preserve"> present in the dataset to be processed. For example, one of our standard protocols involves 1° and 1.5° FOV images at the fovea, as well as 2° FOV images between 1-10T and 1-10S. All the parameters are likely to be the same for the 1° FOV images, so 1 </w:t>
      </w:r>
      <w:proofErr w:type="spellStart"/>
      <w:r w:rsidR="00FC00B5">
        <w:rPr>
          <w:rFonts w:ascii="Arial" w:hAnsi="Arial" w:cs="Arial"/>
          <w:sz w:val="20"/>
          <w:szCs w:val="20"/>
        </w:rPr>
        <w:t>dmb</w:t>
      </w:r>
      <w:proofErr w:type="spellEnd"/>
      <w:r w:rsidR="00FC00B5">
        <w:rPr>
          <w:rFonts w:ascii="Arial" w:hAnsi="Arial" w:cs="Arial"/>
          <w:sz w:val="20"/>
          <w:szCs w:val="20"/>
        </w:rPr>
        <w:t xml:space="preserve"> needs to be made for this </w:t>
      </w:r>
      <w:proofErr w:type="spellStart"/>
      <w:r w:rsidR="00FC00B5">
        <w:rPr>
          <w:rFonts w:ascii="Arial" w:hAnsi="Arial" w:cs="Arial"/>
          <w:sz w:val="20"/>
          <w:szCs w:val="20"/>
        </w:rPr>
        <w:t>DeMotion</w:t>
      </w:r>
      <w:proofErr w:type="spellEnd"/>
      <w:r w:rsidR="00FC00B5">
        <w:rPr>
          <w:rFonts w:ascii="Arial" w:hAnsi="Arial" w:cs="Arial"/>
          <w:sz w:val="20"/>
          <w:szCs w:val="20"/>
        </w:rPr>
        <w:t xml:space="preserve"> set. The 1.5° FOV images constitute another </w:t>
      </w:r>
      <w:proofErr w:type="spellStart"/>
      <w:r w:rsidR="00FC00B5">
        <w:rPr>
          <w:rFonts w:ascii="Arial" w:hAnsi="Arial" w:cs="Arial"/>
          <w:sz w:val="20"/>
          <w:szCs w:val="20"/>
        </w:rPr>
        <w:t>DeMotion</w:t>
      </w:r>
      <w:proofErr w:type="spellEnd"/>
      <w:r w:rsidR="00FC00B5">
        <w:rPr>
          <w:rFonts w:ascii="Arial" w:hAnsi="Arial" w:cs="Arial"/>
          <w:sz w:val="20"/>
          <w:szCs w:val="20"/>
        </w:rPr>
        <w:t xml:space="preserve"> set since they require a different </w:t>
      </w:r>
      <w:proofErr w:type="spellStart"/>
      <w:r w:rsidR="00FC00B5">
        <w:rPr>
          <w:rFonts w:ascii="Arial" w:hAnsi="Arial" w:cs="Arial"/>
          <w:sz w:val="20"/>
          <w:szCs w:val="20"/>
        </w:rPr>
        <w:t>desinusoid</w:t>
      </w:r>
      <w:proofErr w:type="spellEnd"/>
      <w:r w:rsidR="00FC00B5">
        <w:rPr>
          <w:rFonts w:ascii="Arial" w:hAnsi="Arial" w:cs="Arial"/>
          <w:sz w:val="20"/>
          <w:szCs w:val="20"/>
        </w:rPr>
        <w:t xml:space="preserve"> file than the 1° FOV images, but all the strip-registration parameters could be maintained. Since cone diameter increases with eccentricity, the 2° FOV images may require different parameters after a certain eccentricity. The point at which one might want to increase the strip-size could be determined for the temporal and superior strip and divide them into </w:t>
      </w:r>
      <w:proofErr w:type="spellStart"/>
      <w:r w:rsidR="00FC00B5">
        <w:rPr>
          <w:rFonts w:ascii="Arial" w:hAnsi="Arial" w:cs="Arial"/>
          <w:sz w:val="20"/>
          <w:szCs w:val="20"/>
        </w:rPr>
        <w:t>DeMotion</w:t>
      </w:r>
      <w:proofErr w:type="spellEnd"/>
      <w:r w:rsidR="00FC00B5">
        <w:rPr>
          <w:rFonts w:ascii="Arial" w:hAnsi="Arial" w:cs="Arial"/>
          <w:sz w:val="20"/>
          <w:szCs w:val="20"/>
        </w:rPr>
        <w:t xml:space="preserve"> sets; let’s say at 3T and 4S it becomes necessary to increase the strip-size, </w:t>
      </w:r>
      <w:r w:rsidR="00D45080">
        <w:rPr>
          <w:rFonts w:ascii="Arial" w:hAnsi="Arial" w:cs="Arial"/>
          <w:sz w:val="20"/>
          <w:szCs w:val="20"/>
        </w:rPr>
        <w:t xml:space="preserve">1-2T and 1-3S are one </w:t>
      </w:r>
      <w:proofErr w:type="spellStart"/>
      <w:r w:rsidR="00D45080">
        <w:rPr>
          <w:rFonts w:ascii="Arial" w:hAnsi="Arial" w:cs="Arial"/>
          <w:sz w:val="20"/>
          <w:szCs w:val="20"/>
        </w:rPr>
        <w:t>DeMotion</w:t>
      </w:r>
      <w:proofErr w:type="spellEnd"/>
      <w:r w:rsidR="00D45080">
        <w:rPr>
          <w:rFonts w:ascii="Arial" w:hAnsi="Arial" w:cs="Arial"/>
          <w:sz w:val="20"/>
          <w:szCs w:val="20"/>
        </w:rPr>
        <w:t xml:space="preserve"> set, and 3T-10T </w:t>
      </w:r>
      <w:r w:rsidR="00D45080">
        <w:rPr>
          <w:rFonts w:ascii="Arial" w:hAnsi="Arial" w:cs="Arial"/>
          <w:sz w:val="20"/>
          <w:szCs w:val="20"/>
        </w:rPr>
        <w:lastRenderedPageBreak/>
        <w:t xml:space="preserve">and 4S-10S are another. Thus, for this dataset we have 4 </w:t>
      </w:r>
      <w:proofErr w:type="spellStart"/>
      <w:r w:rsidR="00D45080">
        <w:rPr>
          <w:rFonts w:ascii="Arial" w:hAnsi="Arial" w:cs="Arial"/>
          <w:sz w:val="20"/>
          <w:szCs w:val="20"/>
        </w:rPr>
        <w:t>DeMotion</w:t>
      </w:r>
      <w:proofErr w:type="spellEnd"/>
      <w:r w:rsidR="00D45080">
        <w:rPr>
          <w:rFonts w:ascii="Arial" w:hAnsi="Arial" w:cs="Arial"/>
          <w:sz w:val="20"/>
          <w:szCs w:val="20"/>
        </w:rPr>
        <w:t xml:space="preserve"> sets, and have to generate 4 template </w:t>
      </w:r>
      <w:proofErr w:type="spellStart"/>
      <w:r w:rsidR="00D45080">
        <w:rPr>
          <w:rFonts w:ascii="Arial" w:hAnsi="Arial" w:cs="Arial"/>
          <w:sz w:val="20"/>
          <w:szCs w:val="20"/>
        </w:rPr>
        <w:t>dmbs</w:t>
      </w:r>
      <w:proofErr w:type="spellEnd"/>
      <w:r w:rsidR="00D45080">
        <w:rPr>
          <w:rFonts w:ascii="Arial" w:hAnsi="Arial" w:cs="Arial"/>
          <w:sz w:val="20"/>
          <w:szCs w:val="20"/>
        </w:rPr>
        <w:t xml:space="preserve"> with the correct </w:t>
      </w:r>
      <w:proofErr w:type="spellStart"/>
      <w:r w:rsidR="00D45080">
        <w:rPr>
          <w:rFonts w:ascii="Arial" w:hAnsi="Arial" w:cs="Arial"/>
          <w:sz w:val="20"/>
          <w:szCs w:val="20"/>
        </w:rPr>
        <w:t>desinusoid</w:t>
      </w:r>
      <w:proofErr w:type="spellEnd"/>
      <w:r w:rsidR="00D45080">
        <w:rPr>
          <w:rFonts w:ascii="Arial" w:hAnsi="Arial" w:cs="Arial"/>
          <w:sz w:val="20"/>
          <w:szCs w:val="20"/>
        </w:rPr>
        <w:t xml:space="preserve"> files, secondary sequence file names, and registration parameters</w:t>
      </w:r>
      <w:r w:rsidR="0086168C">
        <w:rPr>
          <w:rFonts w:ascii="Arial" w:hAnsi="Arial" w:cs="Arial"/>
          <w:sz w:val="20"/>
          <w:szCs w:val="20"/>
        </w:rPr>
        <w:t xml:space="preserve"> (Fig. 2)</w:t>
      </w:r>
      <w:r w:rsidR="00D45080">
        <w:rPr>
          <w:rFonts w:ascii="Arial" w:hAnsi="Arial" w:cs="Arial"/>
          <w:sz w:val="20"/>
          <w:szCs w:val="20"/>
        </w:rPr>
        <w:t>.</w:t>
      </w:r>
    </w:p>
    <w:p w:rsidR="0086168C" w:rsidRDefault="0086168C" w:rsidP="003F6282">
      <w:pPr>
        <w:pStyle w:val="NoSpacing"/>
        <w:jc w:val="both"/>
        <w:rPr>
          <w:rFonts w:ascii="Arial" w:hAnsi="Arial" w:cs="Arial"/>
          <w:sz w:val="20"/>
          <w:szCs w:val="20"/>
        </w:rPr>
      </w:pPr>
    </w:p>
    <w:p w:rsidR="0086168C" w:rsidRDefault="0086168C" w:rsidP="0086168C">
      <w:pPr>
        <w:pStyle w:val="NoSpacing"/>
        <w:jc w:val="center"/>
        <w:rPr>
          <w:rFonts w:ascii="Arial" w:hAnsi="Arial" w:cs="Arial"/>
          <w:sz w:val="20"/>
          <w:szCs w:val="20"/>
        </w:rPr>
      </w:pPr>
      <w:r>
        <w:rPr>
          <w:rFonts w:ascii="Arial" w:hAnsi="Arial" w:cs="Arial"/>
          <w:noProof/>
          <w:sz w:val="20"/>
          <w:szCs w:val="20"/>
        </w:rPr>
        <w:drawing>
          <wp:inline distT="0" distB="0" distL="0" distR="0">
            <wp:extent cx="4175760" cy="4172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_DeMotion_Sets.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5760" cy="4172585"/>
                    </a:xfrm>
                    <a:prstGeom prst="rect">
                      <a:avLst/>
                    </a:prstGeom>
                  </pic:spPr>
                </pic:pic>
              </a:graphicData>
            </a:graphic>
          </wp:inline>
        </w:drawing>
      </w:r>
    </w:p>
    <w:p w:rsidR="003F6282" w:rsidRPr="0086168C" w:rsidRDefault="0086168C" w:rsidP="003F6282">
      <w:pPr>
        <w:pStyle w:val="NoSpacing"/>
        <w:jc w:val="both"/>
        <w:rPr>
          <w:rFonts w:ascii="Arial" w:hAnsi="Arial" w:cs="Arial"/>
          <w:sz w:val="16"/>
          <w:szCs w:val="20"/>
        </w:rPr>
      </w:pPr>
      <w:r w:rsidRPr="0086168C">
        <w:rPr>
          <w:rFonts w:ascii="Arial" w:hAnsi="Arial" w:cs="Arial"/>
          <w:b/>
          <w:sz w:val="16"/>
          <w:szCs w:val="20"/>
        </w:rPr>
        <w:t xml:space="preserve">Fig. </w:t>
      </w:r>
      <w:r w:rsidR="002815EE">
        <w:rPr>
          <w:rFonts w:ascii="Arial" w:hAnsi="Arial" w:cs="Arial"/>
          <w:b/>
          <w:sz w:val="16"/>
          <w:szCs w:val="20"/>
        </w:rPr>
        <w:t>3</w:t>
      </w:r>
      <w:r w:rsidRPr="0086168C">
        <w:rPr>
          <w:rFonts w:ascii="Arial" w:hAnsi="Arial" w:cs="Arial"/>
          <w:b/>
          <w:sz w:val="16"/>
          <w:szCs w:val="20"/>
        </w:rPr>
        <w:t xml:space="preserve"> Common </w:t>
      </w:r>
      <w:r w:rsidR="00800739">
        <w:rPr>
          <w:rFonts w:ascii="Arial" w:hAnsi="Arial" w:cs="Arial"/>
          <w:b/>
          <w:sz w:val="16"/>
          <w:szCs w:val="20"/>
        </w:rPr>
        <w:t>p</w:t>
      </w:r>
      <w:r w:rsidRPr="0086168C">
        <w:rPr>
          <w:rFonts w:ascii="Arial" w:hAnsi="Arial" w:cs="Arial"/>
          <w:b/>
          <w:sz w:val="16"/>
          <w:szCs w:val="20"/>
        </w:rPr>
        <w:t xml:space="preserve">rotocol divided into </w:t>
      </w:r>
      <w:proofErr w:type="spellStart"/>
      <w:r w:rsidRPr="0086168C">
        <w:rPr>
          <w:rFonts w:ascii="Arial" w:hAnsi="Arial" w:cs="Arial"/>
          <w:b/>
          <w:sz w:val="16"/>
          <w:szCs w:val="20"/>
        </w:rPr>
        <w:t>DeMotion</w:t>
      </w:r>
      <w:proofErr w:type="spellEnd"/>
      <w:r w:rsidRPr="0086168C">
        <w:rPr>
          <w:rFonts w:ascii="Arial" w:hAnsi="Arial" w:cs="Arial"/>
          <w:b/>
          <w:sz w:val="16"/>
          <w:szCs w:val="20"/>
        </w:rPr>
        <w:t xml:space="preserve"> sets.</w:t>
      </w:r>
      <w:r w:rsidRPr="0086168C">
        <w:rPr>
          <w:rFonts w:ascii="Arial" w:hAnsi="Arial" w:cs="Arial"/>
          <w:sz w:val="16"/>
          <w:szCs w:val="20"/>
        </w:rPr>
        <w:t xml:space="preserve"> </w:t>
      </w:r>
      <w:r>
        <w:rPr>
          <w:rFonts w:ascii="Arial" w:hAnsi="Arial" w:cs="Arial"/>
          <w:sz w:val="16"/>
          <w:szCs w:val="20"/>
        </w:rPr>
        <w:t xml:space="preserve">4 </w:t>
      </w:r>
      <w:proofErr w:type="spellStart"/>
      <w:r>
        <w:rPr>
          <w:rFonts w:ascii="Arial" w:hAnsi="Arial" w:cs="Arial"/>
          <w:sz w:val="16"/>
          <w:szCs w:val="20"/>
        </w:rPr>
        <w:t>DeMotion</w:t>
      </w:r>
      <w:proofErr w:type="spellEnd"/>
      <w:r>
        <w:rPr>
          <w:rFonts w:ascii="Arial" w:hAnsi="Arial" w:cs="Arial"/>
          <w:sz w:val="16"/>
          <w:szCs w:val="20"/>
        </w:rPr>
        <w:t xml:space="preserve"> sets are probably required for this protocol. </w:t>
      </w:r>
      <w:r w:rsidRPr="0086168C">
        <w:rPr>
          <w:rFonts w:ascii="Arial" w:hAnsi="Arial" w:cs="Arial"/>
          <w:sz w:val="16"/>
          <w:szCs w:val="20"/>
        </w:rPr>
        <w:t>1° FOV images about the fovea (orange</w:t>
      </w:r>
      <w:r>
        <w:rPr>
          <w:rFonts w:ascii="Arial" w:hAnsi="Arial" w:cs="Arial"/>
          <w:sz w:val="16"/>
          <w:szCs w:val="20"/>
        </w:rPr>
        <w:t>; 1</w:t>
      </w:r>
      <w:r w:rsidRPr="0086168C">
        <w:rPr>
          <w:rFonts w:ascii="Arial" w:hAnsi="Arial" w:cs="Arial"/>
          <w:sz w:val="16"/>
          <w:szCs w:val="20"/>
        </w:rPr>
        <w:t>)</w:t>
      </w:r>
      <w:r>
        <w:rPr>
          <w:rFonts w:ascii="Arial" w:hAnsi="Arial" w:cs="Arial"/>
          <w:sz w:val="16"/>
          <w:szCs w:val="20"/>
        </w:rPr>
        <w:t xml:space="preserve">, </w:t>
      </w:r>
      <w:r w:rsidRPr="0086168C">
        <w:rPr>
          <w:rFonts w:ascii="Arial" w:hAnsi="Arial" w:cs="Arial"/>
          <w:sz w:val="16"/>
          <w:szCs w:val="20"/>
        </w:rPr>
        <w:t>1.5° FOV images about the fovea (cyan</w:t>
      </w:r>
      <w:r>
        <w:rPr>
          <w:rFonts w:ascii="Arial" w:hAnsi="Arial" w:cs="Arial"/>
          <w:sz w:val="16"/>
          <w:szCs w:val="20"/>
        </w:rPr>
        <w:t>; 2</w:t>
      </w:r>
      <w:r w:rsidRPr="0086168C">
        <w:rPr>
          <w:rFonts w:ascii="Arial" w:hAnsi="Arial" w:cs="Arial"/>
          <w:sz w:val="16"/>
          <w:szCs w:val="20"/>
        </w:rPr>
        <w:t>)</w:t>
      </w:r>
      <w:r>
        <w:rPr>
          <w:rFonts w:ascii="Arial" w:hAnsi="Arial" w:cs="Arial"/>
          <w:sz w:val="16"/>
          <w:szCs w:val="20"/>
        </w:rPr>
        <w:t>,</w:t>
      </w:r>
      <w:r w:rsidRPr="0086168C">
        <w:rPr>
          <w:rFonts w:ascii="Arial" w:hAnsi="Arial" w:cs="Arial"/>
          <w:sz w:val="16"/>
          <w:szCs w:val="20"/>
        </w:rPr>
        <w:t xml:space="preserve"> 2° FOV images at 1-2T and 1-3S (magenta</w:t>
      </w:r>
      <w:r>
        <w:rPr>
          <w:rFonts w:ascii="Arial" w:hAnsi="Arial" w:cs="Arial"/>
          <w:sz w:val="16"/>
          <w:szCs w:val="20"/>
        </w:rPr>
        <w:t>; 3</w:t>
      </w:r>
      <w:r w:rsidRPr="0086168C">
        <w:rPr>
          <w:rFonts w:ascii="Arial" w:hAnsi="Arial" w:cs="Arial"/>
          <w:sz w:val="16"/>
          <w:szCs w:val="20"/>
        </w:rPr>
        <w:t>)</w:t>
      </w:r>
      <w:r>
        <w:rPr>
          <w:rFonts w:ascii="Arial" w:hAnsi="Arial" w:cs="Arial"/>
          <w:sz w:val="16"/>
          <w:szCs w:val="20"/>
        </w:rPr>
        <w:t>,</w:t>
      </w:r>
      <w:r w:rsidRPr="0086168C">
        <w:rPr>
          <w:rFonts w:ascii="Arial" w:hAnsi="Arial" w:cs="Arial"/>
          <w:sz w:val="16"/>
          <w:szCs w:val="20"/>
        </w:rPr>
        <w:t xml:space="preserve"> and </w:t>
      </w:r>
      <w:r>
        <w:rPr>
          <w:rFonts w:ascii="Arial" w:hAnsi="Arial" w:cs="Arial"/>
          <w:sz w:val="16"/>
          <w:szCs w:val="20"/>
        </w:rPr>
        <w:t>3-10T and 4-10S (green; 4).</w:t>
      </w:r>
    </w:p>
    <w:p w:rsidR="003F6282" w:rsidRDefault="003F6282" w:rsidP="003F6282">
      <w:pPr>
        <w:pStyle w:val="NoSpacing"/>
        <w:jc w:val="both"/>
        <w:rPr>
          <w:rFonts w:ascii="Arial" w:hAnsi="Arial" w:cs="Arial"/>
          <w:sz w:val="20"/>
          <w:szCs w:val="20"/>
        </w:rPr>
      </w:pPr>
    </w:p>
    <w:p w:rsidR="003F6282" w:rsidRDefault="00CB2145" w:rsidP="003F6282">
      <w:pPr>
        <w:pStyle w:val="NoSpacing"/>
        <w:jc w:val="both"/>
        <w:rPr>
          <w:rFonts w:ascii="Arial" w:hAnsi="Arial" w:cs="Arial"/>
          <w:sz w:val="20"/>
          <w:szCs w:val="20"/>
        </w:rPr>
      </w:pPr>
      <w:r>
        <w:rPr>
          <w:rFonts w:ascii="Arial" w:hAnsi="Arial" w:cs="Arial"/>
          <w:sz w:val="20"/>
          <w:szCs w:val="20"/>
        </w:rPr>
        <w:t xml:space="preserve">This process does require examining each video individually and estimating feature size and determining which modality would be the best primary sequence. If you have time (running over night, for example), you may want to </w:t>
      </w:r>
      <w:r w:rsidR="00571D94">
        <w:rPr>
          <w:rFonts w:ascii="Arial" w:hAnsi="Arial" w:cs="Arial"/>
          <w:sz w:val="20"/>
          <w:szCs w:val="20"/>
        </w:rPr>
        <w:t xml:space="preserve">double the number of template </w:t>
      </w:r>
      <w:proofErr w:type="spellStart"/>
      <w:r w:rsidR="00571D94">
        <w:rPr>
          <w:rFonts w:ascii="Arial" w:hAnsi="Arial" w:cs="Arial"/>
          <w:sz w:val="20"/>
          <w:szCs w:val="20"/>
        </w:rPr>
        <w:t>dmbs</w:t>
      </w:r>
      <w:proofErr w:type="spellEnd"/>
      <w:r w:rsidR="00571D94">
        <w:rPr>
          <w:rFonts w:ascii="Arial" w:hAnsi="Arial" w:cs="Arial"/>
          <w:sz w:val="20"/>
          <w:szCs w:val="20"/>
        </w:rPr>
        <w:t xml:space="preserve"> by choosing confocal as the primary for one group of </w:t>
      </w:r>
      <w:proofErr w:type="spellStart"/>
      <w:r w:rsidR="00571D94">
        <w:rPr>
          <w:rFonts w:ascii="Arial" w:hAnsi="Arial" w:cs="Arial"/>
          <w:sz w:val="20"/>
          <w:szCs w:val="20"/>
        </w:rPr>
        <w:t>dmbs</w:t>
      </w:r>
      <w:proofErr w:type="spellEnd"/>
      <w:r w:rsidR="00571D94">
        <w:rPr>
          <w:rFonts w:ascii="Arial" w:hAnsi="Arial" w:cs="Arial"/>
          <w:sz w:val="20"/>
          <w:szCs w:val="20"/>
        </w:rPr>
        <w:t xml:space="preserve"> and split or average as the primary for another. Keep in mind this means that all the calculations will be done on all the videos twice, but it may save time in the long run without having to switch around primaries and </w:t>
      </w:r>
      <w:proofErr w:type="spellStart"/>
      <w:r w:rsidR="00571D94">
        <w:rPr>
          <w:rFonts w:ascii="Arial" w:hAnsi="Arial" w:cs="Arial"/>
          <w:sz w:val="20"/>
          <w:szCs w:val="20"/>
        </w:rPr>
        <w:t>secondaries</w:t>
      </w:r>
      <w:proofErr w:type="spellEnd"/>
      <w:r w:rsidR="00571D94">
        <w:rPr>
          <w:rFonts w:ascii="Arial" w:hAnsi="Arial" w:cs="Arial"/>
          <w:sz w:val="20"/>
          <w:szCs w:val="20"/>
        </w:rPr>
        <w:t>, especially in large datasets.</w:t>
      </w:r>
      <w:r>
        <w:rPr>
          <w:rFonts w:ascii="Arial" w:hAnsi="Arial" w:cs="Arial"/>
          <w:sz w:val="20"/>
          <w:szCs w:val="20"/>
        </w:rPr>
        <w:t xml:space="preserve"> You may find it useful to organize all videos with prominent blood vessels into a </w:t>
      </w:r>
      <w:proofErr w:type="spellStart"/>
      <w:r>
        <w:rPr>
          <w:rFonts w:ascii="Arial" w:hAnsi="Arial" w:cs="Arial"/>
          <w:sz w:val="20"/>
          <w:szCs w:val="20"/>
        </w:rPr>
        <w:t>DeMotion</w:t>
      </w:r>
      <w:proofErr w:type="spellEnd"/>
      <w:r>
        <w:rPr>
          <w:rFonts w:ascii="Arial" w:hAnsi="Arial" w:cs="Arial"/>
          <w:sz w:val="20"/>
          <w:szCs w:val="20"/>
        </w:rPr>
        <w:t xml:space="preserve"> set</w:t>
      </w:r>
      <w:r w:rsidR="00571D94">
        <w:rPr>
          <w:rFonts w:ascii="Arial" w:hAnsi="Arial" w:cs="Arial"/>
          <w:sz w:val="20"/>
          <w:szCs w:val="20"/>
        </w:rPr>
        <w:t>.</w:t>
      </w:r>
    </w:p>
    <w:p w:rsidR="003F6282" w:rsidRDefault="003F6282" w:rsidP="003F6282">
      <w:pPr>
        <w:pStyle w:val="NoSpacing"/>
        <w:jc w:val="both"/>
        <w:rPr>
          <w:rFonts w:ascii="Arial" w:hAnsi="Arial" w:cs="Arial"/>
          <w:sz w:val="20"/>
          <w:szCs w:val="20"/>
        </w:rPr>
      </w:pPr>
    </w:p>
    <w:p w:rsidR="00571D94" w:rsidRDefault="00571D94" w:rsidP="00571D94">
      <w:pPr>
        <w:pStyle w:val="NoSpacing"/>
        <w:jc w:val="both"/>
        <w:rPr>
          <w:rFonts w:ascii="Arial" w:hAnsi="Arial" w:cs="Arial"/>
          <w:b/>
          <w:sz w:val="20"/>
          <w:szCs w:val="20"/>
        </w:rPr>
      </w:pPr>
      <w:r w:rsidRPr="00677184">
        <w:rPr>
          <w:rFonts w:ascii="Arial" w:hAnsi="Arial" w:cs="Arial"/>
          <w:b/>
          <w:sz w:val="20"/>
          <w:szCs w:val="20"/>
        </w:rPr>
        <w:t xml:space="preserve">Section </w:t>
      </w:r>
      <w:r>
        <w:rPr>
          <w:rFonts w:ascii="Arial" w:hAnsi="Arial" w:cs="Arial"/>
          <w:b/>
          <w:sz w:val="20"/>
          <w:szCs w:val="20"/>
        </w:rPr>
        <w:t>2</w:t>
      </w:r>
      <w:r w:rsidRPr="00677184">
        <w:rPr>
          <w:rFonts w:ascii="Arial" w:hAnsi="Arial" w:cs="Arial"/>
          <w:b/>
          <w:sz w:val="20"/>
          <w:szCs w:val="20"/>
        </w:rPr>
        <w:t>.</w:t>
      </w:r>
      <w:r w:rsidR="002A1319">
        <w:rPr>
          <w:rFonts w:ascii="Arial" w:hAnsi="Arial" w:cs="Arial"/>
          <w:b/>
          <w:sz w:val="20"/>
          <w:szCs w:val="20"/>
        </w:rPr>
        <w:t>2</w:t>
      </w:r>
      <w:r w:rsidRPr="00677184">
        <w:rPr>
          <w:rFonts w:ascii="Arial" w:hAnsi="Arial" w:cs="Arial"/>
          <w:b/>
          <w:sz w:val="20"/>
          <w:szCs w:val="20"/>
        </w:rPr>
        <w:t xml:space="preserve">: </w:t>
      </w:r>
      <w:r>
        <w:rPr>
          <w:rFonts w:ascii="Arial" w:hAnsi="Arial" w:cs="Arial"/>
          <w:b/>
          <w:sz w:val="20"/>
          <w:szCs w:val="20"/>
        </w:rPr>
        <w:t>Running ARFS2Batch</w:t>
      </w:r>
    </w:p>
    <w:p w:rsidR="003F6282" w:rsidRDefault="003F6282" w:rsidP="003F6282">
      <w:pPr>
        <w:pStyle w:val="NoSpacing"/>
        <w:jc w:val="both"/>
        <w:rPr>
          <w:rFonts w:ascii="Arial" w:hAnsi="Arial" w:cs="Arial"/>
          <w:sz w:val="20"/>
          <w:szCs w:val="20"/>
        </w:rPr>
      </w:pPr>
    </w:p>
    <w:p w:rsidR="00B57A55" w:rsidRDefault="00571D94" w:rsidP="003F6282">
      <w:pPr>
        <w:pStyle w:val="NoSpacing"/>
        <w:jc w:val="both"/>
        <w:rPr>
          <w:rFonts w:ascii="Arial" w:hAnsi="Arial" w:cs="Arial"/>
          <w:sz w:val="20"/>
          <w:szCs w:val="20"/>
        </w:rPr>
      </w:pPr>
      <w:r>
        <w:rPr>
          <w:rFonts w:ascii="Arial" w:hAnsi="Arial" w:cs="Arial"/>
          <w:sz w:val="20"/>
          <w:szCs w:val="20"/>
        </w:rPr>
        <w:t xml:space="preserve">After generating all the necessary template </w:t>
      </w:r>
      <w:proofErr w:type="spellStart"/>
      <w:r>
        <w:rPr>
          <w:rFonts w:ascii="Arial" w:hAnsi="Arial" w:cs="Arial"/>
          <w:sz w:val="20"/>
          <w:szCs w:val="20"/>
        </w:rPr>
        <w:t>dmb’s</w:t>
      </w:r>
      <w:proofErr w:type="spellEnd"/>
      <w:r>
        <w:rPr>
          <w:rFonts w:ascii="Arial" w:hAnsi="Arial" w:cs="Arial"/>
          <w:sz w:val="20"/>
          <w:szCs w:val="20"/>
        </w:rPr>
        <w:t xml:space="preserve">, you may run ARFS2Batch. You will first be prompted to select your template </w:t>
      </w:r>
      <w:proofErr w:type="spellStart"/>
      <w:r>
        <w:rPr>
          <w:rFonts w:ascii="Arial" w:hAnsi="Arial" w:cs="Arial"/>
          <w:sz w:val="20"/>
          <w:szCs w:val="20"/>
        </w:rPr>
        <w:t>dmb’s</w:t>
      </w:r>
      <w:proofErr w:type="spellEnd"/>
      <w:r>
        <w:rPr>
          <w:rFonts w:ascii="Arial" w:hAnsi="Arial" w:cs="Arial"/>
          <w:sz w:val="20"/>
          <w:szCs w:val="20"/>
        </w:rPr>
        <w:t xml:space="preserve">, select all of them at the same time. </w:t>
      </w:r>
      <w:r w:rsidR="002A1319">
        <w:rPr>
          <w:rFonts w:ascii="Arial" w:hAnsi="Arial" w:cs="Arial"/>
          <w:sz w:val="20"/>
          <w:szCs w:val="20"/>
        </w:rPr>
        <w:t xml:space="preserve">ARFS2Batch will then quickly determine the FOV of all videos in the directory (if the </w:t>
      </w:r>
      <w:proofErr w:type="spellStart"/>
      <w:r w:rsidR="002A1319">
        <w:rPr>
          <w:rFonts w:ascii="Arial" w:hAnsi="Arial" w:cs="Arial"/>
          <w:sz w:val="20"/>
          <w:szCs w:val="20"/>
        </w:rPr>
        <w:t>dmb</w:t>
      </w:r>
      <w:proofErr w:type="spellEnd"/>
      <w:r w:rsidR="002A1319">
        <w:rPr>
          <w:rFonts w:ascii="Arial" w:hAnsi="Arial" w:cs="Arial"/>
          <w:sz w:val="20"/>
          <w:szCs w:val="20"/>
        </w:rPr>
        <w:t xml:space="preserve"> is in a different folder than the videos, you will be asked to find the videos). A small message box will appear to give you a summary of the FOV’s. You will then be prompted to select all the videos that belong in the same </w:t>
      </w:r>
      <w:proofErr w:type="spellStart"/>
      <w:r w:rsidR="002A1319">
        <w:rPr>
          <w:rFonts w:ascii="Arial" w:hAnsi="Arial" w:cs="Arial"/>
          <w:sz w:val="20"/>
          <w:szCs w:val="20"/>
        </w:rPr>
        <w:t>DeMotion</w:t>
      </w:r>
      <w:proofErr w:type="spellEnd"/>
      <w:r w:rsidR="002A1319">
        <w:rPr>
          <w:rFonts w:ascii="Arial" w:hAnsi="Arial" w:cs="Arial"/>
          <w:sz w:val="20"/>
          <w:szCs w:val="20"/>
        </w:rPr>
        <w:t xml:space="preserve"> set as a given template </w:t>
      </w:r>
      <w:proofErr w:type="spellStart"/>
      <w:r w:rsidR="002A1319">
        <w:rPr>
          <w:rFonts w:ascii="Arial" w:hAnsi="Arial" w:cs="Arial"/>
          <w:sz w:val="20"/>
          <w:szCs w:val="20"/>
        </w:rPr>
        <w:t>dmb</w:t>
      </w:r>
      <w:proofErr w:type="spellEnd"/>
      <w:r w:rsidR="002A1319">
        <w:rPr>
          <w:rFonts w:ascii="Arial" w:hAnsi="Arial" w:cs="Arial"/>
          <w:sz w:val="20"/>
          <w:szCs w:val="20"/>
        </w:rPr>
        <w:t>. This selection is limited by modality and FOV</w:t>
      </w:r>
      <w:r w:rsidR="008A1151">
        <w:rPr>
          <w:rFonts w:ascii="Arial" w:hAnsi="Arial" w:cs="Arial"/>
          <w:sz w:val="20"/>
          <w:szCs w:val="20"/>
        </w:rPr>
        <w:t xml:space="preserve">, so don’t be concerned when you don’t see your secondary sequences. Ctrl and Shift (what is it for Mac? </w:t>
      </w:r>
      <w:proofErr w:type="spellStart"/>
      <w:r w:rsidR="008A1151">
        <w:rPr>
          <w:rFonts w:ascii="Arial" w:hAnsi="Arial" w:cs="Arial"/>
          <w:sz w:val="20"/>
          <w:szCs w:val="20"/>
        </w:rPr>
        <w:t>Cmd</w:t>
      </w:r>
      <w:proofErr w:type="spellEnd"/>
      <w:r w:rsidR="008A1151">
        <w:rPr>
          <w:rFonts w:ascii="Arial" w:hAnsi="Arial" w:cs="Arial"/>
          <w:sz w:val="20"/>
          <w:szCs w:val="20"/>
        </w:rPr>
        <w:t>?) shortcuts work during this selection. You will then be asked to set the ARFS parameters for each set (Fig. 4).</w:t>
      </w:r>
    </w:p>
    <w:p w:rsidR="008A1151" w:rsidRDefault="008A1151" w:rsidP="003F6282">
      <w:pPr>
        <w:pStyle w:val="NoSpacing"/>
        <w:jc w:val="both"/>
        <w:rPr>
          <w:rFonts w:ascii="Arial" w:hAnsi="Arial" w:cs="Arial"/>
          <w:sz w:val="20"/>
          <w:szCs w:val="20"/>
        </w:rPr>
      </w:pPr>
      <w:r>
        <w:rPr>
          <w:rFonts w:ascii="Arial" w:hAnsi="Arial" w:cs="Arial"/>
          <w:sz w:val="20"/>
          <w:szCs w:val="20"/>
        </w:rPr>
        <w:t>The minimum number of frames allowed per cluster should be set to balance eye motion and image quality. If you have high nystagmus and good image quality, you might set this really low, e.g., ~3.</w:t>
      </w:r>
      <w:r w:rsidR="00B57A55">
        <w:rPr>
          <w:rFonts w:ascii="Arial" w:hAnsi="Arial" w:cs="Arial"/>
          <w:sz w:val="20"/>
          <w:szCs w:val="20"/>
        </w:rPr>
        <w:t xml:space="preserve"> If you have low nystagmus but poor image quality, you should set this higher, 10-20. If, god forbid, you have high nystagmus and poor image quality, I recommend dropping this to 1 or skipping motion tracking all together (below).</w:t>
      </w:r>
    </w:p>
    <w:p w:rsidR="00B57A55" w:rsidRDefault="00B57A55" w:rsidP="003F6282">
      <w:pPr>
        <w:pStyle w:val="NoSpacing"/>
        <w:jc w:val="both"/>
        <w:rPr>
          <w:rFonts w:ascii="Arial" w:hAnsi="Arial" w:cs="Arial"/>
          <w:sz w:val="20"/>
          <w:szCs w:val="20"/>
        </w:rPr>
      </w:pPr>
      <w:r>
        <w:rPr>
          <w:rFonts w:ascii="Arial" w:hAnsi="Arial" w:cs="Arial"/>
          <w:sz w:val="20"/>
          <w:szCs w:val="20"/>
        </w:rPr>
        <w:t xml:space="preserve">Humans routinely select multiple reference frames to either, register slightly different parts of the retina, or to boost their chances of having a successful registration. In theory, the number of reference frames to try per video should work if set to 1, but occasionally, ARFS has a blunder, and it would be safer to select 2-3 frames. If </w:t>
      </w:r>
      <w:r w:rsidR="00800739">
        <w:rPr>
          <w:rFonts w:ascii="Arial" w:hAnsi="Arial" w:cs="Arial"/>
          <w:sz w:val="20"/>
          <w:szCs w:val="20"/>
        </w:rPr>
        <w:t>all 3 fail</w:t>
      </w:r>
      <w:r>
        <w:rPr>
          <w:rFonts w:ascii="Arial" w:hAnsi="Arial" w:cs="Arial"/>
          <w:sz w:val="20"/>
          <w:szCs w:val="20"/>
        </w:rPr>
        <w:t xml:space="preserve">, double check that the reference frames it’s selecting look appropriate, if not, let me know. Otherwise, changing your registration parameters either manually or </w:t>
      </w:r>
      <w:hyperlink r:id="rId15" w:history="1">
        <w:r w:rsidRPr="00B57A55">
          <w:rPr>
            <w:rStyle w:val="Hyperlink"/>
            <w:rFonts w:ascii="Arial" w:hAnsi="Arial" w:cs="Arial"/>
            <w:sz w:val="20"/>
            <w:szCs w:val="20"/>
          </w:rPr>
          <w:t>automatically</w:t>
        </w:r>
      </w:hyperlink>
      <w:r>
        <w:rPr>
          <w:rFonts w:ascii="Arial" w:hAnsi="Arial" w:cs="Arial"/>
          <w:sz w:val="20"/>
          <w:szCs w:val="20"/>
        </w:rPr>
        <w:t>, should help.</w:t>
      </w:r>
    </w:p>
    <w:p w:rsidR="00800739" w:rsidRDefault="00800739" w:rsidP="003F6282">
      <w:pPr>
        <w:pStyle w:val="NoSpacing"/>
        <w:jc w:val="both"/>
        <w:rPr>
          <w:rFonts w:ascii="Arial" w:hAnsi="Arial" w:cs="Arial"/>
          <w:sz w:val="20"/>
          <w:szCs w:val="20"/>
        </w:rPr>
      </w:pPr>
      <w:r>
        <w:rPr>
          <w:rFonts w:ascii="Arial" w:hAnsi="Arial" w:cs="Arial"/>
          <w:sz w:val="20"/>
          <w:szCs w:val="20"/>
        </w:rPr>
        <w:t>You should process the best frames overall in cases of really heavy nystagmus, otherwise, it should always work better to process the best frames from each cluster and sort it out later.</w:t>
      </w:r>
    </w:p>
    <w:p w:rsidR="00800739" w:rsidRDefault="00800739" w:rsidP="003F6282">
      <w:pPr>
        <w:pStyle w:val="NoSpacing"/>
        <w:jc w:val="both"/>
        <w:rPr>
          <w:rFonts w:ascii="Arial" w:hAnsi="Arial" w:cs="Arial"/>
          <w:sz w:val="20"/>
          <w:szCs w:val="20"/>
        </w:rPr>
      </w:pPr>
      <w:r>
        <w:rPr>
          <w:rFonts w:ascii="Arial" w:hAnsi="Arial" w:cs="Arial"/>
          <w:sz w:val="20"/>
          <w:szCs w:val="20"/>
        </w:rPr>
        <w:lastRenderedPageBreak/>
        <w:t>Motion tracking can be skipped in cases of heavy nystagmus. This will drastically reduce processing time, but will not provide any useful spatial information. In this case, only the first pass of motion tracking is conducted, as NCC’s are still useful as an inference of distortion.</w:t>
      </w:r>
    </w:p>
    <w:p w:rsidR="008A1151" w:rsidRDefault="008A1151" w:rsidP="003F6282">
      <w:pPr>
        <w:pStyle w:val="NoSpacing"/>
        <w:jc w:val="both"/>
        <w:rPr>
          <w:rFonts w:ascii="Arial" w:hAnsi="Arial" w:cs="Arial"/>
          <w:sz w:val="20"/>
          <w:szCs w:val="20"/>
        </w:rPr>
      </w:pPr>
    </w:p>
    <w:p w:rsidR="003F6282" w:rsidRDefault="008A1151" w:rsidP="008A1151">
      <w:pPr>
        <w:pStyle w:val="NoSpacing"/>
        <w:jc w:val="center"/>
        <w:rPr>
          <w:rFonts w:ascii="Arial" w:hAnsi="Arial" w:cs="Arial"/>
          <w:sz w:val="20"/>
          <w:szCs w:val="20"/>
        </w:rPr>
      </w:pPr>
      <w:r>
        <w:rPr>
          <w:rFonts w:ascii="Arial" w:hAnsi="Arial" w:cs="Arial"/>
          <w:noProof/>
          <w:sz w:val="20"/>
          <w:szCs w:val="20"/>
        </w:rPr>
        <w:drawing>
          <wp:inline distT="0" distB="0" distL="0" distR="0">
            <wp:extent cx="4598035" cy="2501900"/>
            <wp:effectExtent l="0" t="0" r="0" b="0"/>
            <wp:docPr id="5" name="Picture 5" descr="C:\Users\DevLab_811\Documents\Code\ARFS\Help\Figures\Fig_ARFS_Parameter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Lab_811\Documents\Code\ARFS\Help\Figures\Fig_ARFS_Parameters.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8035" cy="2501900"/>
                    </a:xfrm>
                    <a:prstGeom prst="rect">
                      <a:avLst/>
                    </a:prstGeom>
                    <a:noFill/>
                    <a:ln>
                      <a:noFill/>
                    </a:ln>
                  </pic:spPr>
                </pic:pic>
              </a:graphicData>
            </a:graphic>
          </wp:inline>
        </w:drawing>
      </w:r>
    </w:p>
    <w:p w:rsidR="003F6282" w:rsidRPr="00800739" w:rsidRDefault="00800739" w:rsidP="003F6282">
      <w:pPr>
        <w:pStyle w:val="NoSpacing"/>
        <w:jc w:val="both"/>
        <w:rPr>
          <w:rFonts w:ascii="Arial" w:hAnsi="Arial" w:cs="Arial"/>
          <w:sz w:val="16"/>
          <w:szCs w:val="20"/>
        </w:rPr>
      </w:pPr>
      <w:r w:rsidRPr="00800739">
        <w:rPr>
          <w:rFonts w:ascii="Arial" w:hAnsi="Arial" w:cs="Arial"/>
          <w:b/>
          <w:sz w:val="16"/>
          <w:szCs w:val="20"/>
        </w:rPr>
        <w:t>Fig. 4 ARFS parameter selection.</w:t>
      </w:r>
      <w:r w:rsidRPr="00800739">
        <w:rPr>
          <w:rFonts w:ascii="Arial" w:hAnsi="Arial" w:cs="Arial"/>
          <w:sz w:val="16"/>
          <w:szCs w:val="20"/>
        </w:rPr>
        <w:t xml:space="preserve"> Adjust cluster size threshold, number of frames to output, whether to generate a </w:t>
      </w:r>
      <w:proofErr w:type="spellStart"/>
      <w:r w:rsidRPr="00800739">
        <w:rPr>
          <w:rFonts w:ascii="Arial" w:hAnsi="Arial" w:cs="Arial"/>
          <w:sz w:val="16"/>
          <w:szCs w:val="20"/>
        </w:rPr>
        <w:t>dmb</w:t>
      </w:r>
      <w:proofErr w:type="spellEnd"/>
      <w:r w:rsidRPr="00800739">
        <w:rPr>
          <w:rFonts w:ascii="Arial" w:hAnsi="Arial" w:cs="Arial"/>
          <w:sz w:val="16"/>
          <w:szCs w:val="20"/>
        </w:rPr>
        <w:t xml:space="preserve"> from the least-distorted frame in each cluster or overall, and whether to skip motion tracking.</w:t>
      </w:r>
    </w:p>
    <w:p w:rsidR="003F6282" w:rsidRDefault="003F6282" w:rsidP="003F6282">
      <w:pPr>
        <w:pStyle w:val="NoSpacing"/>
        <w:jc w:val="both"/>
        <w:rPr>
          <w:rFonts w:ascii="Arial" w:hAnsi="Arial" w:cs="Arial"/>
          <w:sz w:val="20"/>
          <w:szCs w:val="20"/>
        </w:rPr>
      </w:pPr>
    </w:p>
    <w:p w:rsidR="001A1B66" w:rsidRDefault="001A1B66" w:rsidP="003F6282">
      <w:pPr>
        <w:pStyle w:val="NoSpacing"/>
        <w:jc w:val="both"/>
        <w:rPr>
          <w:rFonts w:ascii="Arial" w:hAnsi="Arial" w:cs="Arial"/>
          <w:sz w:val="20"/>
          <w:szCs w:val="20"/>
        </w:rPr>
      </w:pPr>
      <w:r>
        <w:rPr>
          <w:rFonts w:ascii="Arial" w:hAnsi="Arial" w:cs="Arial"/>
          <w:sz w:val="20"/>
          <w:szCs w:val="20"/>
        </w:rPr>
        <w:t xml:space="preserve">These parameters must be set for each template </w:t>
      </w:r>
      <w:proofErr w:type="spellStart"/>
      <w:r>
        <w:rPr>
          <w:rFonts w:ascii="Arial" w:hAnsi="Arial" w:cs="Arial"/>
          <w:sz w:val="20"/>
          <w:szCs w:val="20"/>
        </w:rPr>
        <w:t>dmb</w:t>
      </w:r>
      <w:proofErr w:type="spellEnd"/>
      <w:r>
        <w:rPr>
          <w:rFonts w:ascii="Arial" w:hAnsi="Arial" w:cs="Arial"/>
          <w:sz w:val="20"/>
          <w:szCs w:val="20"/>
        </w:rPr>
        <w:t xml:space="preserve"> used, and the lower two fields are case-insensitive.</w:t>
      </w:r>
    </w:p>
    <w:p w:rsidR="001A1B66" w:rsidRDefault="001A1B66" w:rsidP="003F6282">
      <w:pPr>
        <w:pStyle w:val="NoSpacing"/>
        <w:jc w:val="both"/>
        <w:rPr>
          <w:rFonts w:ascii="Arial" w:hAnsi="Arial" w:cs="Arial"/>
          <w:sz w:val="20"/>
          <w:szCs w:val="20"/>
        </w:rPr>
      </w:pPr>
    </w:p>
    <w:p w:rsidR="001A1B66" w:rsidRDefault="001A1B66" w:rsidP="001A1B66">
      <w:pPr>
        <w:pStyle w:val="NoSpacing"/>
        <w:jc w:val="both"/>
        <w:rPr>
          <w:rFonts w:ascii="Arial" w:hAnsi="Arial" w:cs="Arial"/>
          <w:b/>
          <w:sz w:val="20"/>
          <w:szCs w:val="20"/>
        </w:rPr>
      </w:pPr>
      <w:r w:rsidRPr="00677184">
        <w:rPr>
          <w:rFonts w:ascii="Arial" w:hAnsi="Arial" w:cs="Arial"/>
          <w:b/>
          <w:sz w:val="20"/>
          <w:szCs w:val="20"/>
        </w:rPr>
        <w:t xml:space="preserve">Section </w:t>
      </w:r>
      <w:r>
        <w:rPr>
          <w:rFonts w:ascii="Arial" w:hAnsi="Arial" w:cs="Arial"/>
          <w:b/>
          <w:sz w:val="20"/>
          <w:szCs w:val="20"/>
        </w:rPr>
        <w:t>2</w:t>
      </w:r>
      <w:r w:rsidRPr="00677184">
        <w:rPr>
          <w:rFonts w:ascii="Arial" w:hAnsi="Arial" w:cs="Arial"/>
          <w:b/>
          <w:sz w:val="20"/>
          <w:szCs w:val="20"/>
        </w:rPr>
        <w:t>.</w:t>
      </w:r>
      <w:r>
        <w:rPr>
          <w:rFonts w:ascii="Arial" w:hAnsi="Arial" w:cs="Arial"/>
          <w:b/>
          <w:sz w:val="20"/>
          <w:szCs w:val="20"/>
        </w:rPr>
        <w:t>2</w:t>
      </w:r>
      <w:r w:rsidRPr="00677184">
        <w:rPr>
          <w:rFonts w:ascii="Arial" w:hAnsi="Arial" w:cs="Arial"/>
          <w:b/>
          <w:sz w:val="20"/>
          <w:szCs w:val="20"/>
        </w:rPr>
        <w:t xml:space="preserve">: </w:t>
      </w:r>
      <w:r>
        <w:rPr>
          <w:rFonts w:ascii="Arial" w:hAnsi="Arial" w:cs="Arial"/>
          <w:b/>
          <w:sz w:val="20"/>
          <w:szCs w:val="20"/>
        </w:rPr>
        <w:t>Outputs</w:t>
      </w:r>
      <w:r w:rsidR="00654DC2">
        <w:rPr>
          <w:rFonts w:ascii="Arial" w:hAnsi="Arial" w:cs="Arial"/>
          <w:b/>
          <w:sz w:val="20"/>
          <w:szCs w:val="20"/>
        </w:rPr>
        <w:t xml:space="preserve"> and Errors</w:t>
      </w:r>
    </w:p>
    <w:p w:rsidR="003F6282" w:rsidRDefault="003F6282" w:rsidP="003F6282">
      <w:pPr>
        <w:pStyle w:val="NoSpacing"/>
        <w:jc w:val="both"/>
        <w:rPr>
          <w:rFonts w:ascii="Arial" w:hAnsi="Arial" w:cs="Arial"/>
          <w:sz w:val="20"/>
          <w:szCs w:val="20"/>
        </w:rPr>
      </w:pPr>
    </w:p>
    <w:p w:rsidR="00654DC2" w:rsidRDefault="001A1B66" w:rsidP="003F6282">
      <w:pPr>
        <w:pStyle w:val="NoSpacing"/>
        <w:jc w:val="both"/>
        <w:rPr>
          <w:rFonts w:ascii="Arial" w:hAnsi="Arial" w:cs="Arial"/>
          <w:sz w:val="20"/>
          <w:szCs w:val="20"/>
        </w:rPr>
      </w:pPr>
      <w:r>
        <w:rPr>
          <w:rFonts w:ascii="Arial" w:hAnsi="Arial" w:cs="Arial"/>
          <w:sz w:val="20"/>
          <w:szCs w:val="20"/>
        </w:rPr>
        <w:t xml:space="preserve">In the event that ARFS2Batch experiences an error, it will be recorded in a text file with the session date and time followed by stdout.txt (short for standard output). It’s worth quickly checking this text file for any errors reported before moving on to strip-registration. Additionally, it will output a file with the session date and time followed by </w:t>
      </w:r>
      <w:proofErr w:type="spellStart"/>
      <w:r>
        <w:rPr>
          <w:rFonts w:ascii="Arial" w:hAnsi="Arial" w:cs="Arial"/>
          <w:sz w:val="20"/>
          <w:szCs w:val="20"/>
        </w:rPr>
        <w:t>arfsdata.mat</w:t>
      </w:r>
      <w:proofErr w:type="spellEnd"/>
      <w:r>
        <w:rPr>
          <w:rFonts w:ascii="Arial" w:hAnsi="Arial" w:cs="Arial"/>
          <w:sz w:val="20"/>
          <w:szCs w:val="20"/>
        </w:rPr>
        <w:t>. If any errors arise, it is very useful to send both of these files in an email for troubleshooting.</w:t>
      </w:r>
    </w:p>
    <w:p w:rsidR="003F6282" w:rsidRPr="003F6282" w:rsidRDefault="00CF7C0C" w:rsidP="003F6282">
      <w:pPr>
        <w:pStyle w:val="NoSpacing"/>
        <w:jc w:val="both"/>
        <w:rPr>
          <w:rFonts w:ascii="Arial" w:hAnsi="Arial" w:cs="Arial"/>
          <w:sz w:val="20"/>
          <w:szCs w:val="20"/>
        </w:rPr>
      </w:pPr>
      <w:r>
        <w:rPr>
          <w:rFonts w:ascii="Arial" w:hAnsi="Arial" w:cs="Arial"/>
          <w:sz w:val="20"/>
          <w:szCs w:val="20"/>
        </w:rPr>
        <w:t xml:space="preserve">Most importantly, ARFS2Batch outputs </w:t>
      </w:r>
      <w:proofErr w:type="spellStart"/>
      <w:r>
        <w:rPr>
          <w:rFonts w:ascii="Arial" w:hAnsi="Arial" w:cs="Arial"/>
          <w:sz w:val="20"/>
          <w:szCs w:val="20"/>
        </w:rPr>
        <w:t>dmb’s</w:t>
      </w:r>
      <w:proofErr w:type="spellEnd"/>
      <w:r>
        <w:rPr>
          <w:rFonts w:ascii="Arial" w:hAnsi="Arial" w:cs="Arial"/>
          <w:sz w:val="20"/>
          <w:szCs w:val="20"/>
        </w:rPr>
        <w:t xml:space="preserve"> with updated video names, </w:t>
      </w:r>
      <w:proofErr w:type="spellStart"/>
      <w:r>
        <w:rPr>
          <w:rFonts w:ascii="Arial" w:hAnsi="Arial" w:cs="Arial"/>
          <w:sz w:val="20"/>
          <w:szCs w:val="20"/>
        </w:rPr>
        <w:t>desinusoid</w:t>
      </w:r>
      <w:proofErr w:type="spellEnd"/>
      <w:r>
        <w:rPr>
          <w:rFonts w:ascii="Arial" w:hAnsi="Arial" w:cs="Arial"/>
          <w:sz w:val="20"/>
          <w:szCs w:val="20"/>
        </w:rPr>
        <w:t xml:space="preserve"> file names, and reference frames. These must then be dragged into </w:t>
      </w:r>
      <w:proofErr w:type="spellStart"/>
      <w:r>
        <w:rPr>
          <w:rFonts w:ascii="Arial" w:hAnsi="Arial" w:cs="Arial"/>
          <w:sz w:val="20"/>
          <w:szCs w:val="20"/>
        </w:rPr>
        <w:t>DeMotion</w:t>
      </w:r>
      <w:proofErr w:type="spellEnd"/>
      <w:r>
        <w:rPr>
          <w:rFonts w:ascii="Arial" w:hAnsi="Arial" w:cs="Arial"/>
          <w:sz w:val="20"/>
          <w:szCs w:val="20"/>
        </w:rPr>
        <w:t xml:space="preserve"> for strip-registration.</w:t>
      </w:r>
    </w:p>
    <w:p w:rsidR="003F6282" w:rsidRDefault="003F6282" w:rsidP="003F6282">
      <w:pPr>
        <w:pStyle w:val="NoSpacing"/>
        <w:jc w:val="both"/>
        <w:rPr>
          <w:rFonts w:ascii="Arial" w:hAnsi="Arial" w:cs="Arial"/>
          <w:sz w:val="20"/>
          <w:szCs w:val="20"/>
        </w:rPr>
      </w:pPr>
    </w:p>
    <w:p w:rsidR="00611C65" w:rsidRDefault="00611C65" w:rsidP="00BA2979">
      <w:pPr>
        <w:pStyle w:val="NoSpacing"/>
        <w:jc w:val="both"/>
        <w:rPr>
          <w:rFonts w:ascii="Arial" w:hAnsi="Arial" w:cs="Arial"/>
          <w:sz w:val="20"/>
          <w:szCs w:val="20"/>
        </w:rPr>
      </w:pPr>
      <w:bookmarkStart w:id="0" w:name="_GoBack"/>
      <w:bookmarkEnd w:id="0"/>
    </w:p>
    <w:p w:rsidR="003F6282" w:rsidRDefault="003F6282">
      <w:pPr>
        <w:rPr>
          <w:rFonts w:ascii="Arial" w:hAnsi="Arial" w:cs="Arial"/>
          <w:b/>
          <w:sz w:val="20"/>
          <w:szCs w:val="20"/>
        </w:rPr>
      </w:pPr>
      <w:r>
        <w:rPr>
          <w:rFonts w:ascii="Arial" w:hAnsi="Arial" w:cs="Arial"/>
          <w:b/>
          <w:sz w:val="20"/>
          <w:szCs w:val="20"/>
        </w:rPr>
        <w:br w:type="page"/>
      </w:r>
    </w:p>
    <w:p w:rsidR="00611C65" w:rsidRPr="003F6282" w:rsidRDefault="003F6282" w:rsidP="00BA2979">
      <w:pPr>
        <w:pStyle w:val="NoSpacing"/>
        <w:jc w:val="both"/>
        <w:rPr>
          <w:rFonts w:ascii="Arial" w:hAnsi="Arial" w:cs="Arial"/>
          <w:b/>
          <w:sz w:val="20"/>
          <w:szCs w:val="20"/>
        </w:rPr>
      </w:pPr>
      <w:r>
        <w:rPr>
          <w:rFonts w:ascii="Arial" w:hAnsi="Arial" w:cs="Arial"/>
          <w:b/>
          <w:sz w:val="20"/>
          <w:szCs w:val="20"/>
        </w:rPr>
        <w:lastRenderedPageBreak/>
        <w:t>References</w:t>
      </w:r>
    </w:p>
    <w:p w:rsidR="00E47C08" w:rsidRPr="00E47C08" w:rsidRDefault="00611C65" w:rsidP="00E47C08">
      <w:pPr>
        <w:pStyle w:val="EndNoteBibliography"/>
        <w:spacing w:after="0"/>
        <w:ind w:left="720" w:hanging="720"/>
      </w:pPr>
      <w:r>
        <w:rPr>
          <w:rFonts w:ascii="Arial" w:hAnsi="Arial" w:cs="Arial"/>
          <w:sz w:val="20"/>
          <w:szCs w:val="20"/>
        </w:rPr>
        <w:fldChar w:fldCharType="begin"/>
      </w:r>
      <w:r>
        <w:rPr>
          <w:rFonts w:ascii="Arial" w:hAnsi="Arial" w:cs="Arial"/>
          <w:sz w:val="20"/>
          <w:szCs w:val="20"/>
        </w:rPr>
        <w:instrText xml:space="preserve"> ADDIN EN.REFLIST </w:instrText>
      </w:r>
      <w:r>
        <w:rPr>
          <w:rFonts w:ascii="Arial" w:hAnsi="Arial" w:cs="Arial"/>
          <w:sz w:val="20"/>
          <w:szCs w:val="20"/>
        </w:rPr>
        <w:fldChar w:fldCharType="separate"/>
      </w:r>
      <w:r w:rsidR="00E47C08" w:rsidRPr="00E47C08">
        <w:t xml:space="preserve">Arthur, D., &amp; Vassilvitskii, S. (2007). </w:t>
      </w:r>
      <w:r w:rsidR="00E47C08" w:rsidRPr="00E47C08">
        <w:rPr>
          <w:i/>
        </w:rPr>
        <w:t>k-means++: The advantages of careful seeding.</w:t>
      </w:r>
      <w:r w:rsidR="00E47C08" w:rsidRPr="00E47C08">
        <w:t xml:space="preserve"> Paper presented at the Proceedings of the eighteenth annual ACM-SIAM symposium on Discrete algorithms.</w:t>
      </w:r>
    </w:p>
    <w:p w:rsidR="00E47C08" w:rsidRPr="00E47C08" w:rsidRDefault="00E47C08" w:rsidP="00E47C08">
      <w:pPr>
        <w:pStyle w:val="EndNoteBibliography"/>
        <w:spacing w:after="0"/>
        <w:ind w:left="720" w:hanging="720"/>
      </w:pPr>
      <w:r w:rsidRPr="00E47C08">
        <w:t xml:space="preserve">Dubra, A., &amp; Harvey, Z. (2010). </w:t>
      </w:r>
      <w:r w:rsidRPr="00E47C08">
        <w:rPr>
          <w:i/>
        </w:rPr>
        <w:t>Registration of 2D images from fast scanning ophthalmic instruments.</w:t>
      </w:r>
      <w:r w:rsidRPr="00E47C08">
        <w:t xml:space="preserve"> Paper presented at the International Workshop on Biomedical Image Registration.</w:t>
      </w:r>
    </w:p>
    <w:p w:rsidR="00E47C08" w:rsidRPr="00E47C08" w:rsidRDefault="00E47C08" w:rsidP="00E47C08">
      <w:pPr>
        <w:pStyle w:val="EndNoteBibliography"/>
        <w:spacing w:after="0"/>
        <w:ind w:left="720" w:hanging="720"/>
      </w:pPr>
      <w:r w:rsidRPr="00E47C08">
        <w:t xml:space="preserve">Rousseeuw, P. J. (1987). Silhouettes: a graphical aid to the interpretation and validation of cluster analysis. </w:t>
      </w:r>
      <w:r w:rsidRPr="00E47C08">
        <w:rPr>
          <w:i/>
        </w:rPr>
        <w:t>Journal of computational and applied mathematics, 20</w:t>
      </w:r>
      <w:r w:rsidRPr="00E47C08">
        <w:t xml:space="preserve">, 53-65. </w:t>
      </w:r>
    </w:p>
    <w:p w:rsidR="00E47C08" w:rsidRPr="00E47C08" w:rsidRDefault="00E47C08" w:rsidP="00E47C08">
      <w:pPr>
        <w:pStyle w:val="EndNoteBibliography"/>
        <w:ind w:left="720" w:hanging="720"/>
      </w:pPr>
      <w:r w:rsidRPr="00E47C08">
        <w:t xml:space="preserve">Yellott, J. I., Jr. (1982). Spectral analysis of spatial sampling by photoreceptors: topological disorder prevents aliasing. </w:t>
      </w:r>
      <w:r w:rsidRPr="00E47C08">
        <w:rPr>
          <w:i/>
        </w:rPr>
        <w:t>Vision Res, 22</w:t>
      </w:r>
      <w:r w:rsidRPr="00E47C08">
        <w:t xml:space="preserve">(9), 1205-1210. </w:t>
      </w:r>
    </w:p>
    <w:p w:rsidR="00611C65" w:rsidRPr="00BA2979" w:rsidRDefault="00611C65" w:rsidP="00BA2979">
      <w:pPr>
        <w:pStyle w:val="NoSpacing"/>
        <w:jc w:val="both"/>
        <w:rPr>
          <w:rFonts w:ascii="Arial" w:hAnsi="Arial" w:cs="Arial"/>
          <w:sz w:val="20"/>
          <w:szCs w:val="20"/>
        </w:rPr>
      </w:pPr>
      <w:r>
        <w:rPr>
          <w:rFonts w:ascii="Arial" w:hAnsi="Arial" w:cs="Arial"/>
          <w:sz w:val="20"/>
          <w:szCs w:val="20"/>
        </w:rPr>
        <w:fldChar w:fldCharType="end"/>
      </w:r>
    </w:p>
    <w:sectPr w:rsidR="00611C65" w:rsidRPr="00BA2979" w:rsidSect="002A719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A18" w:rsidRDefault="003C0A18" w:rsidP="00CB2145">
      <w:pPr>
        <w:spacing w:after="0" w:line="240" w:lineRule="auto"/>
      </w:pPr>
      <w:r>
        <w:separator/>
      </w:r>
    </w:p>
  </w:endnote>
  <w:endnote w:type="continuationSeparator" w:id="0">
    <w:p w:rsidR="003C0A18" w:rsidRDefault="003C0A18" w:rsidP="00CB2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A18" w:rsidRDefault="003C0A18" w:rsidP="00CB2145">
      <w:pPr>
        <w:spacing w:after="0" w:line="240" w:lineRule="auto"/>
      </w:pPr>
      <w:r>
        <w:separator/>
      </w:r>
    </w:p>
  </w:footnote>
  <w:footnote w:type="continuationSeparator" w:id="0">
    <w:p w:rsidR="003C0A18" w:rsidRDefault="003C0A18" w:rsidP="00CB21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31085"/>
    <w:multiLevelType w:val="hybridMultilevel"/>
    <w:tmpl w:val="49A47092"/>
    <w:lvl w:ilvl="0" w:tplc="7452C8F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C1964"/>
    <w:multiLevelType w:val="hybridMultilevel"/>
    <w:tmpl w:val="A5542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0A741B"/>
    <w:multiLevelType w:val="hybridMultilevel"/>
    <w:tmpl w:val="2384E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9C26F1"/>
    <w:multiLevelType w:val="hybridMultilevel"/>
    <w:tmpl w:val="25F6A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D16148"/>
    <w:multiLevelType w:val="hybridMultilevel"/>
    <w:tmpl w:val="A52CF62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atfpttleetz3e5vxovfdd02sd0f5axpstd&quot;&gt;My EndNote Library&lt;record-ids&gt;&lt;item&gt;427&lt;/item&gt;&lt;item&gt;428&lt;/item&gt;&lt;item&gt;485&lt;/item&gt;&lt;item&gt;489&lt;/item&gt;&lt;/record-ids&gt;&lt;/item&gt;&lt;/Libraries&gt;"/>
  </w:docVars>
  <w:rsids>
    <w:rsidRoot w:val="0096194E"/>
    <w:rsid w:val="000040BD"/>
    <w:rsid w:val="0006319F"/>
    <w:rsid w:val="000C6132"/>
    <w:rsid w:val="00140CDB"/>
    <w:rsid w:val="00142293"/>
    <w:rsid w:val="001A1B66"/>
    <w:rsid w:val="002031A6"/>
    <w:rsid w:val="002815EE"/>
    <w:rsid w:val="002A1319"/>
    <w:rsid w:val="002A4965"/>
    <w:rsid w:val="002A7190"/>
    <w:rsid w:val="003C0A18"/>
    <w:rsid w:val="003F6282"/>
    <w:rsid w:val="00571D94"/>
    <w:rsid w:val="005D6005"/>
    <w:rsid w:val="00605DEE"/>
    <w:rsid w:val="00611618"/>
    <w:rsid w:val="00611C65"/>
    <w:rsid w:val="00650C31"/>
    <w:rsid w:val="00654DC2"/>
    <w:rsid w:val="00677184"/>
    <w:rsid w:val="007A2531"/>
    <w:rsid w:val="00800739"/>
    <w:rsid w:val="00836859"/>
    <w:rsid w:val="0086168C"/>
    <w:rsid w:val="008A1151"/>
    <w:rsid w:val="008A1D24"/>
    <w:rsid w:val="0096194E"/>
    <w:rsid w:val="00A2089E"/>
    <w:rsid w:val="00B57A55"/>
    <w:rsid w:val="00BA2979"/>
    <w:rsid w:val="00C81CA6"/>
    <w:rsid w:val="00CB2145"/>
    <w:rsid w:val="00CF7C0C"/>
    <w:rsid w:val="00D45080"/>
    <w:rsid w:val="00E47C08"/>
    <w:rsid w:val="00EA5EBD"/>
    <w:rsid w:val="00ED25C3"/>
    <w:rsid w:val="00F20249"/>
    <w:rsid w:val="00FC0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1DFEB"/>
  <w15:chartTrackingRefBased/>
  <w15:docId w15:val="{1AA0C914-CDF4-4892-A91C-DED42B96A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194E"/>
    <w:pPr>
      <w:spacing w:after="0" w:line="240" w:lineRule="auto"/>
    </w:pPr>
  </w:style>
  <w:style w:type="paragraph" w:customStyle="1" w:styleId="EndNoteBibliographyTitle">
    <w:name w:val="EndNote Bibliography Title"/>
    <w:basedOn w:val="Normal"/>
    <w:link w:val="EndNoteBibliographyTitleChar"/>
    <w:rsid w:val="00611C65"/>
    <w:pPr>
      <w:spacing w:after="0"/>
      <w:jc w:val="center"/>
    </w:pPr>
    <w:rPr>
      <w:rFonts w:ascii="Calibri" w:hAnsi="Calibri"/>
      <w:noProof/>
    </w:rPr>
  </w:style>
  <w:style w:type="character" w:customStyle="1" w:styleId="NoSpacingChar">
    <w:name w:val="No Spacing Char"/>
    <w:basedOn w:val="DefaultParagraphFont"/>
    <w:link w:val="NoSpacing"/>
    <w:uiPriority w:val="1"/>
    <w:rsid w:val="00611C65"/>
  </w:style>
  <w:style w:type="character" w:customStyle="1" w:styleId="EndNoteBibliographyTitleChar">
    <w:name w:val="EndNote Bibliography Title Char"/>
    <w:basedOn w:val="NoSpacingChar"/>
    <w:link w:val="EndNoteBibliographyTitle"/>
    <w:rsid w:val="00611C65"/>
    <w:rPr>
      <w:rFonts w:ascii="Calibri" w:hAnsi="Calibri"/>
      <w:noProof/>
    </w:rPr>
  </w:style>
  <w:style w:type="paragraph" w:customStyle="1" w:styleId="EndNoteBibliography">
    <w:name w:val="EndNote Bibliography"/>
    <w:basedOn w:val="Normal"/>
    <w:link w:val="EndNoteBibliographyChar"/>
    <w:rsid w:val="00611C65"/>
    <w:pPr>
      <w:spacing w:line="240" w:lineRule="auto"/>
      <w:jc w:val="both"/>
    </w:pPr>
    <w:rPr>
      <w:rFonts w:ascii="Calibri" w:hAnsi="Calibri"/>
      <w:noProof/>
    </w:rPr>
  </w:style>
  <w:style w:type="character" w:customStyle="1" w:styleId="EndNoteBibliographyChar">
    <w:name w:val="EndNote Bibliography Char"/>
    <w:basedOn w:val="NoSpacingChar"/>
    <w:link w:val="EndNoteBibliography"/>
    <w:rsid w:val="00611C65"/>
    <w:rPr>
      <w:rFonts w:ascii="Calibri" w:hAnsi="Calibri"/>
      <w:noProof/>
    </w:rPr>
  </w:style>
  <w:style w:type="character" w:styleId="Hyperlink">
    <w:name w:val="Hyperlink"/>
    <w:basedOn w:val="DefaultParagraphFont"/>
    <w:uiPriority w:val="99"/>
    <w:unhideWhenUsed/>
    <w:rsid w:val="00EA5EBD"/>
    <w:rPr>
      <w:color w:val="0563C1" w:themeColor="hyperlink"/>
      <w:u w:val="single"/>
    </w:rPr>
  </w:style>
  <w:style w:type="paragraph" w:styleId="Header">
    <w:name w:val="header"/>
    <w:basedOn w:val="Normal"/>
    <w:link w:val="HeaderChar"/>
    <w:uiPriority w:val="99"/>
    <w:unhideWhenUsed/>
    <w:rsid w:val="00CB21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145"/>
  </w:style>
  <w:style w:type="paragraph" w:styleId="Footer">
    <w:name w:val="footer"/>
    <w:basedOn w:val="Normal"/>
    <w:link w:val="FooterChar"/>
    <w:uiPriority w:val="99"/>
    <w:unhideWhenUsed/>
    <w:rsid w:val="00CB21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screte_Fourier_transform" TargetMode="External"/><Relationship Id="rId13" Type="http://schemas.openxmlformats.org/officeDocument/2006/relationships/hyperlink" Target="file:///\\purgatory\3rd_Circle\3d%20imaging%20script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salmon@mcw.edu" TargetMode="External"/><Relationship Id="rId12" Type="http://schemas.openxmlformats.org/officeDocument/2006/relationships/hyperlink" Target="file:///\\aoip-server\Image-Processing-Tools\Desinusoid_File_Creato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hyperlink" Target="file:///\\aoip-server\Image-Processing-Tools\dmb_editor" TargetMode="External"/><Relationship Id="rId10" Type="http://schemas.openxmlformats.org/officeDocument/2006/relationships/hyperlink" Target="https://en.wikipedia.org/wiki/Cross-correlation" TargetMode="External"/><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6</Pages>
  <Words>3222</Words>
  <Characters>18368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Salmon</dc:creator>
  <cp:keywords/>
  <dc:description/>
  <cp:lastModifiedBy>Alexander Salmon</cp:lastModifiedBy>
  <cp:revision>4</cp:revision>
  <dcterms:created xsi:type="dcterms:W3CDTF">2016-08-22T14:43:00Z</dcterms:created>
  <dcterms:modified xsi:type="dcterms:W3CDTF">2016-08-22T22:19:00Z</dcterms:modified>
</cp:coreProperties>
</file>