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w:t>
      </w:r>
    </w:p>
    <w:p w:rsidR="00000000" w:rsidDel="00000000" w:rsidP="00000000" w:rsidRDefault="00000000" w:rsidRPr="00000000" w14:paraId="00000002">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Kapil: </w:t>
      </w:r>
      <w:hyperlink r:id="rId6">
        <w:r w:rsidDel="00000000" w:rsidR="00000000" w:rsidRPr="00000000">
          <w:rPr>
            <w:color w:val="1155cc"/>
            <w:u w:val="single"/>
            <w:rtl w:val="0"/>
          </w:rPr>
          <w:t xml:space="preserve">hikaps14@gmail.com</w:t>
        </w:r>
      </w:hyperlink>
      <w:r w:rsidDel="00000000" w:rsidR="00000000" w:rsidRPr="00000000">
        <w:rPr>
          <w:rtl w:val="0"/>
        </w:rPr>
        <w:t xml:space="preserve"> (469-471-6253)</w:t>
      </w:r>
      <w:r w:rsidDel="00000000" w:rsidR="00000000" w:rsidRPr="00000000">
        <w:rPr>
          <w:rtl w:val="0"/>
        </w:rPr>
      </w:r>
    </w:p>
    <w:p w:rsidR="00000000" w:rsidDel="00000000" w:rsidP="00000000" w:rsidRDefault="00000000" w:rsidRPr="00000000" w14:paraId="00000003">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Rohan: </w:t>
      </w:r>
      <w:hyperlink r:id="rId7">
        <w:r w:rsidDel="00000000" w:rsidR="00000000" w:rsidRPr="00000000">
          <w:rPr>
            <w:color w:val="1155cc"/>
            <w:u w:val="single"/>
            <w:rtl w:val="0"/>
          </w:rPr>
          <w:t xml:space="preserve">rohan.vishwasrao@gmail.com</w:t>
        </w:r>
      </w:hyperlink>
      <w:r w:rsidDel="00000000" w:rsidR="00000000" w:rsidRPr="00000000">
        <w:rPr>
          <w:rtl w:val="0"/>
        </w:rPr>
        <w:t xml:space="preserve"> (714 457 6670)</w:t>
      </w:r>
    </w:p>
    <w:p w:rsidR="00000000" w:rsidDel="00000000" w:rsidP="00000000" w:rsidRDefault="00000000" w:rsidRPr="00000000" w14:paraId="00000004">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Jafar : </w:t>
      </w:r>
      <w:hyperlink r:id="rId8">
        <w:r w:rsidDel="00000000" w:rsidR="00000000" w:rsidRPr="00000000">
          <w:rPr>
            <w:color w:val="1155cc"/>
            <w:u w:val="single"/>
            <w:rtl w:val="0"/>
          </w:rPr>
          <w:t xml:space="preserve">jtaqvi01@gmail.com</w:t>
        </w:r>
      </w:hyperlink>
      <w:r w:rsidDel="00000000" w:rsidR="00000000" w:rsidRPr="00000000">
        <w:rPr>
          <w:rtl w:val="0"/>
        </w:rPr>
        <w:t xml:space="preserve"> (817-627-5474)</w:t>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Jaswanth : </w:t>
      </w:r>
      <w:hyperlink r:id="rId9">
        <w:r w:rsidDel="00000000" w:rsidR="00000000" w:rsidRPr="00000000">
          <w:rPr>
            <w:color w:val="1155cc"/>
            <w:u w:val="single"/>
            <w:rtl w:val="0"/>
          </w:rPr>
          <w:t xml:space="preserve">withjaswanth@gmail.com</w:t>
        </w:r>
      </w:hyperlink>
      <w:r w:rsidDel="00000000" w:rsidR="00000000" w:rsidRPr="00000000">
        <w:rPr>
          <w:rtl w:val="0"/>
        </w:rPr>
        <w:t xml:space="preserve"> (540-355-8671)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tailored blueprint for a collaborative, asynchronous brainstorming document. It is designed to be copied directly into a shared workspace (like Google Docs or Notion) to gather structured input from Team 5’s members before you meet back up in person.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Since the project registration deadline is </w:t>
      </w:r>
      <w:r w:rsidDel="00000000" w:rsidR="00000000" w:rsidRPr="00000000">
        <w:rPr>
          <w:b w:val="1"/>
          <w:bCs w:val="1"/>
          <w:rtl w:val="0"/>
        </w:rPr>
        <w:t xml:space="preserve">June 16, 2026</w:t>
      </w:r>
      <w:r w:rsidDel="00000000" w:rsidR="00000000" w:rsidRPr="00000000">
        <w:rPr>
          <w:rtl w:val="0"/>
        </w:rPr>
        <w:t xml:space="preserve">, this structured approach ensures you maximize your in-person momentum.</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Team 5 Brainstorming Canvas: Dallas AI Summer Program 2026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Objective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collaboratively ideate on a high-impact AI product that allows us to master </w:t>
      </w:r>
      <w:r w:rsidDel="00000000" w:rsidR="00000000" w:rsidRPr="00000000">
        <w:rPr>
          <w:b w:val="1"/>
          <w:bCs w:val="1"/>
          <w:rtl w:val="0"/>
        </w:rPr>
        <w:t xml:space="preserve">production-ready architecture</w:t>
      </w:r>
      <w:r w:rsidDel="00000000" w:rsidR="00000000" w:rsidRPr="00000000">
        <w:rPr>
          <w:rtl w:val="0"/>
        </w:rPr>
        <w:t xml:space="preserve">, </w:t>
      </w:r>
      <w:r w:rsidDel="00000000" w:rsidR="00000000" w:rsidRPr="00000000">
        <w:rPr>
          <w:b w:val="1"/>
          <w:bCs w:val="1"/>
          <w:rtl w:val="0"/>
        </w:rPr>
        <w:t xml:space="preserve">AI Agents</w:t>
      </w:r>
      <w:r w:rsidDel="00000000" w:rsidR="00000000" w:rsidRPr="00000000">
        <w:rPr>
          <w:rtl w:val="0"/>
        </w:rPr>
        <w:t xml:space="preserve">, and </w:t>
      </w:r>
      <w:r w:rsidDel="00000000" w:rsidR="00000000" w:rsidRPr="00000000">
        <w:rPr>
          <w:b w:val="1"/>
          <w:bCs w:val="1"/>
          <w:rtl w:val="0"/>
        </w:rPr>
        <w:t xml:space="preserve">Retrieval-Augmented Generation (RAG)</w:t>
      </w:r>
      <w:r w:rsidDel="00000000" w:rsidR="00000000" w:rsidRPr="00000000">
        <w:rPr>
          <w:rtl w:val="0"/>
        </w:rPr>
        <w:t xml:space="preserve">. This document captures asynchronous ideas so we can refine, vote on, and select our final project direction during our next in-person session.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Key Deadlines &amp; Constraints</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Asynchronous Ideation:</w:t>
      </w:r>
      <w:r w:rsidDel="00000000" w:rsidR="00000000" w:rsidRPr="00000000">
        <w:rPr>
          <w:rtl w:val="0"/>
        </w:rPr>
        <w:t xml:space="preserve"> Please fill out your sections by </w:t>
      </w:r>
      <w:r w:rsidDel="00000000" w:rsidR="00000000" w:rsidRPr="00000000">
        <w:rPr>
          <w:b w:val="1"/>
          <w:bCs w:val="1"/>
          <w:rtl w:val="0"/>
        </w:rPr>
        <w:t xml:space="preserve">[Insert Day/Time, e.g., Thursday, June 11]</w:t>
      </w:r>
      <w:r w:rsidDel="00000000" w:rsidR="00000000" w:rsidRPr="00000000">
        <w:rPr>
          <w:rtl w:val="0"/>
        </w:rPr>
        <w:t xml:space="preserv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 Registration Deadline:</w:t>
      </w:r>
      <w:r w:rsidDel="00000000" w:rsidR="00000000" w:rsidRPr="00000000">
        <w:rPr>
          <w:rtl w:val="0"/>
        </w:rPr>
        <w:t xml:space="preserve"> June 16, 2026.</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Final Deliverable (July 25):</w:t>
      </w:r>
      <w:r w:rsidDel="00000000" w:rsidR="00000000" w:rsidRPr="00000000">
        <w:rPr>
          <w:rtl w:val="0"/>
        </w:rPr>
        <w:t xml:space="preserve"> A pitch deck and a live, working prototype demo for a panel of judges.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1: Skillsets &amp; Personal Learning Goals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Before jumping into ideas, let's look at what we want to learn and the strengths we have across our ~8 members and mentor.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 Primary Strength (e.g., Python, Product, UX, Data)</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Tech You Want to Learn (e.g., RAG, LangChain, CrewAI, Fastapi)</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Weekly Hours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Example: John Doe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Backend Development / Python</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Multi-agent orchestration, RAG 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5-6 hours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Kapil</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Strong SQL, Some Python knowledge (last coded 3 years ago). Recently I tried a bit of vibe coding, prototyping. More expertise in non-coding aspect of product development</w:t>
            </w:r>
          </w:p>
        </w:tc>
        <w:tc>
          <w:tcPr>
            <w:shd w:fill="auto" w:val="clear"/>
            <w:tcMar>
              <w:top w:w="0.0" w:type="dxa"/>
              <w:left w:w="0.0" w:type="dxa"/>
              <w:bottom w:w="0.0" w:type="dxa"/>
              <w:right w:w="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Agent creation, deployment, Data persistence and efficient model optimization. Building  true AI Enabled systems.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4 Hrs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Full stack experience </w:t>
            </w:r>
          </w:p>
        </w:tc>
        <w:tc>
          <w:tcPr>
            <w:shd w:fill="auto" w:val="clear"/>
            <w:tcMar>
              <w:top w:w="0.0" w:type="dxa"/>
              <w:left w:w="0.0" w:type="dxa"/>
              <w:bottom w:w="0.0" w:type="dxa"/>
              <w:right w:w="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5 Hrs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Deepak</w:t>
            </w:r>
          </w:p>
        </w:tc>
        <w:tc>
          <w:tcPr>
            <w:shd w:fill="auto"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18"/>
                <w:szCs w:val="18"/>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Jafar</w:t>
            </w:r>
          </w:p>
        </w:tc>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Some python and machine learning  knowledge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Agentic AI, integration of AI in finance and healthcare sectors.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5 hours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Rohan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Math Optimization, SQL, Numerical Methods </w:t>
            </w:r>
          </w:p>
        </w:tc>
        <w:tc>
          <w:tcPr>
            <w:shd w:fill="auto" w:val="clear"/>
            <w:tcMar>
              <w:top w:w="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Agent creation, orchestration, agentic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4-5 Hours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Wondi</w:t>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Strong in SQL,Snowflake,powershell and some python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Consolidating what I have been working in terms of AI ,like I have worked in creating Agents,MCP server and automations for day to day wark</w:t>
            </w:r>
          </w:p>
        </w:tc>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5-6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Mikhail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Project Coordination, and Documentation </w:t>
            </w:r>
          </w:p>
        </w:tc>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sz w:val="20"/>
                <w:szCs w:val="20"/>
                <w:rtl w:val="0"/>
              </w:rPr>
              <w:t xml:space="preserve">Python, RAG, LangChain, FastAPI, and AI model integration </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18"/>
                <w:szCs w:val="18"/>
              </w:rPr>
            </w:pPr>
            <w:r w:rsidDel="00000000" w:rsidR="00000000" w:rsidRPr="00000000">
              <w:rPr>
                <w:i w:val="1"/>
                <w:iCs w:val="1"/>
                <w:sz w:val="18"/>
                <w:szCs w:val="18"/>
                <w:rtl w:val="0"/>
              </w:rPr>
              <w:t xml:space="preserve"> 4 hr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Rohith</w:t>
            </w:r>
          </w:p>
        </w:tc>
        <w:tc>
          <w:tcPr>
            <w:shd w:fill="auto" w:val="clea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18"/>
                <w:szCs w:val="18"/>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18"/>
                <w:szCs w:val="18"/>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Jaswanth</w:t>
            </w:r>
          </w:p>
        </w:tc>
        <w:tc>
          <w:tcPr>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Python, ML, AI, SQL</w:t>
            </w:r>
          </w:p>
        </w:tc>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AI agents, RAG, Lanchain, Langgraph, MCP’s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sz w:val="18"/>
                <w:szCs w:val="18"/>
                <w:rtl w:val="0"/>
              </w:rPr>
              <w:t xml:space="preserve">4 hr</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2: Project Idea Pitches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Please contribute </w:t>
      </w:r>
      <w:r w:rsidDel="00000000" w:rsidR="00000000" w:rsidRPr="00000000">
        <w:rPr>
          <w:b w:val="1"/>
          <w:bCs w:val="1"/>
          <w:i w:val="1"/>
          <w:iCs w:val="1"/>
          <w:rtl w:val="0"/>
        </w:rPr>
        <w:t xml:space="preserve">at least one</w:t>
      </w:r>
      <w:r w:rsidDel="00000000" w:rsidR="00000000" w:rsidRPr="00000000">
        <w:rPr>
          <w:i w:val="1"/>
          <w:iCs w:val="1"/>
          <w:rtl w:val="0"/>
        </w:rPr>
        <w:t xml:space="preserve"> product idea. Focus on real-world utility, making sure it gives us room to build complex elements like Agents and RAG.</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Ideation Framework (Keep in Mind)</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Core RAG Aspect:</w:t>
      </w:r>
      <w:r w:rsidDel="00000000" w:rsidR="00000000" w:rsidRPr="00000000">
        <w:rPr>
          <w:rtl w:val="0"/>
        </w:rPr>
        <w:t xml:space="preserve"> What knowledge base are we retrieving data from? (e.g., internal company docs, medical research papers, financial reports, complex codebases).</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Agentic Aspect:</w:t>
      </w:r>
      <w:r w:rsidDel="00000000" w:rsidR="00000000" w:rsidRPr="00000000">
        <w:rPr>
          <w:rtl w:val="0"/>
        </w:rPr>
        <w:t xml:space="preserve"> What autonomous actions should the system take? (e.g., an agent that doesn't just answer questions, but researches across multiple sources, validates its own data, drafts an email response, or updates a database).</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Production-Ready focus:</w:t>
      </w:r>
      <w:r w:rsidDel="00000000" w:rsidR="00000000" w:rsidRPr="00000000">
        <w:rPr>
          <w:rtl w:val="0"/>
        </w:rPr>
        <w:t xml:space="preserve"> How do we handle user authentication, rate-limiting, vector database caching, and latency optimization?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 Idea Proposal Template (Copy/Paste for your idea)</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Idea Title: [</w:t>
      </w:r>
      <w:r w:rsidDel="00000000" w:rsidR="00000000" w:rsidRPr="00000000">
        <w:rPr>
          <w:rtl w:val="0"/>
        </w:rPr>
        <w:t xml:space="preserve">Zero-Trust AI</w:t>
      </w:r>
      <w:r w:rsidDel="00000000" w:rsidR="00000000" w:rsidRPr="00000000">
        <w:rPr>
          <w:b w:val="1"/>
          <w:bCs w:val="1"/>
          <w:i w:val="0"/>
          <w:iCs w:val="0"/>
          <w:sz w:val="24"/>
          <w:szCs w:val="24"/>
          <w:rtl w:val="0"/>
        </w:rPr>
        <w:t xml:space="preserve">]</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Submitted by:</w:t>
      </w:r>
      <w:r w:rsidDel="00000000" w:rsidR="00000000" w:rsidRPr="00000000">
        <w:rPr>
          <w:rtl w:val="0"/>
        </w:rPr>
        <w:t xml:space="preserve"> [Wondi]</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What real-world pain point does this solve?</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Building a strong, PII-secure application which can prevent the leaking of customer data and account information. Traditional database searches rely on exact keyword matches, creating a huge compliance risk (e.g., a search for "sharing customer account numbers" completely misses a policy labeled "transmission of sensitive PII"). This solves the semantic disconnect while keeping data locked down. </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AI Solution:</w:t>
      </w:r>
      <w:r w:rsidDel="00000000" w:rsidR="00000000" w:rsidRPr="00000000">
        <w:rPr>
          <w:rtl w:val="0"/>
        </w:rPr>
        <w:t xml:space="preserve"> How does a user interact with it?</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Creating an APP to interact </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Technical Blueprint components:</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Where RAG fits:</w:t>
      </w:r>
      <w:r w:rsidDel="00000000" w:rsidR="00000000" w:rsidRPr="00000000">
        <w:rPr>
          <w:rtl w:val="0"/>
        </w:rPr>
        <w:t xml:space="preserve"> Retrieving critical banking and compliance files via semantic vector search. An internally hosted AI model embeds the bank's documents into vectors, SQL Server 2025 indexes them in a multi-dimensional space, and the RAG pipeline calculates mathematical distance to pull the exact policy chunks that match the query's intent.</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Where Agents fit:</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b w:val="1"/>
          <w:bCs w:val="1"/>
          <w:rtl w:val="0"/>
        </w:rPr>
        <w:t xml:space="preserve">Agent 1 (Ingestion):</w:t>
      </w:r>
      <w:r w:rsidDel="00000000" w:rsidR="00000000" w:rsidRPr="00000000">
        <w:rPr>
          <w:rtl w:val="0"/>
        </w:rPr>
        <w:t xml:space="preserve"> Translates incoming compliance documents into vector embeddings locally, ensuring sensitive text never leaves the secure perimeter.</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b w:val="1"/>
          <w:bCs w:val="1"/>
          <w:rtl w:val="0"/>
        </w:rPr>
        <w:t xml:space="preserve">Agent 2 (Retrieval/Search):</w:t>
      </w:r>
      <w:r w:rsidDel="00000000" w:rsidR="00000000" w:rsidRPr="00000000">
        <w:rPr>
          <w:rtl w:val="0"/>
        </w:rPr>
        <w:t xml:space="preserve"> Takes the user's query, converts it to a vector, and queries the SQL Server 2025 vector index to locate the "nearest neighbors."</w:t>
      </w:r>
    </w:p>
    <w:p w:rsidR="00000000" w:rsidDel="00000000" w:rsidP="00000000" w:rsidRDefault="00000000" w:rsidRPr="00000000" w14:paraId="00000050">
      <w:pPr>
        <w:numPr>
          <w:ilvl w:val="1"/>
          <w:numId w:val="1"/>
        </w:numPr>
        <w:spacing w:after="240" w:before="0" w:beforeAutospacing="0" w:lineRule="auto"/>
        <w:ind w:left="1440" w:hanging="360"/>
      </w:pPr>
      <w:r w:rsidDel="00000000" w:rsidR="00000000" w:rsidRPr="00000000">
        <w:rPr>
          <w:b w:val="1"/>
          <w:bCs w:val="1"/>
          <w:rtl w:val="0"/>
        </w:rPr>
        <w:t xml:space="preserve">Agent 3 (Security/Formatting):</w:t>
      </w:r>
      <w:r w:rsidDel="00000000" w:rsidR="00000000" w:rsidRPr="00000000">
        <w:rPr>
          <w:rtl w:val="0"/>
        </w:rPr>
        <w:t xml:space="preserve"> Validates the user's identity against the database's Row-Level Security, ensures they are authorized to see the retrieved policy, and formats the final answer for the app UI.</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600" w:firstLine="0"/>
        <w:rPr>
          <w:b w:val="1"/>
          <w:bCs w:val="1"/>
        </w:rPr>
      </w:pPr>
      <w:r w:rsidDel="00000000" w:rsidR="00000000" w:rsidRPr="00000000">
        <w:rPr>
          <w:rtl w:val="0"/>
        </w:rPr>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Who would use this?Granted users or admins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Below are two pre-filled examples to give the team inspiration for complex, production-worthy apps:</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rPr>
          <w:b w:val="0"/>
          <w:bCs w:val="0"/>
        </w:rPr>
      </w:pPr>
      <w:r w:rsidDel="00000000" w:rsidR="00000000" w:rsidRPr="00000000">
        <w:rPr>
          <w:rtl w:val="0"/>
        </w:rPr>
        <w:t xml:space="preserve">💡 </w:t>
      </w:r>
      <w:r w:rsidDel="00000000" w:rsidR="00000000" w:rsidRPr="00000000">
        <w:rPr>
          <w:rtl w:val="0"/>
        </w:rPr>
        <w:t xml:space="preserve">NorthstarFI </w:t>
      </w:r>
      <w:r w:rsidDel="00000000" w:rsidR="00000000" w:rsidRPr="00000000">
        <w:rPr>
          <w:b w:val="0"/>
          <w:bCs w:val="0"/>
          <w:rtl w:val="0"/>
        </w:rPr>
        <w:t xml:space="preserve">(Kapil) - App / Idea brief -V1 </w:t>
      </w:r>
      <w:hyperlink r:id="rId10">
        <w:r w:rsidDel="00000000" w:rsidR="00000000" w:rsidRPr="00000000">
          <w:rPr>
            <w:b w:val="0"/>
            <w:bCs w:val="0"/>
            <w:color w:val="1155cc"/>
            <w:u w:val="single"/>
            <w:rtl w:val="0"/>
          </w:rPr>
          <w:t xml:space="preserve">Link</w:t>
        </w:r>
      </w:hyperlink>
      <w:r w:rsidDel="00000000" w:rsidR="00000000" w:rsidRPr="00000000">
        <w:rPr>
          <w:b w:val="0"/>
          <w:bCs w:val="0"/>
          <w:rtl w:val="0"/>
        </w:rPr>
        <w:t xml:space="preserve">, V2 </w:t>
      </w:r>
      <w:hyperlink r:id="rId11">
        <w:r w:rsidDel="00000000" w:rsidR="00000000" w:rsidRPr="00000000">
          <w:rPr>
            <w:b w:val="0"/>
            <w:bCs w:val="0"/>
            <w:color w:val="1155cc"/>
            <w:u w:val="single"/>
            <w:rtl w:val="0"/>
          </w:rPr>
          <w:t xml:space="preserve">Link</w:t>
        </w:r>
      </w:hyperlink>
      <w:r w:rsidDel="00000000" w:rsidR="00000000" w:rsidRPr="00000000">
        <w:rPr>
          <w:b w:val="0"/>
          <w:bCs w:val="0"/>
          <w:rtl w:val="0"/>
        </w:rPr>
        <w:t xml:space="preserve"> - </w:t>
      </w:r>
      <w:r w:rsidDel="00000000" w:rsidR="00000000" w:rsidRPr="00000000">
        <w:rPr>
          <w:rtl w:val="0"/>
        </w:rPr>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rPr>
          <w:b w:val="0"/>
          <w:bCs w:val="0"/>
          <w:i w:val="1"/>
          <w:iCs w:val="1"/>
        </w:rPr>
      </w:pPr>
      <w:r w:rsidDel="00000000" w:rsidR="00000000" w:rsidRPr="00000000">
        <w:rPr>
          <w:rtl w:val="0"/>
        </w:rPr>
        <w:t xml:space="preserve">The Problem:</w:t>
      </w:r>
      <w:r w:rsidDel="00000000" w:rsidR="00000000" w:rsidRPr="00000000">
        <w:rPr>
          <w:i w:val="1"/>
          <w:iCs w:val="1"/>
          <w:rtl w:val="0"/>
        </w:rPr>
        <w:t xml:space="preserve"> </w:t>
      </w:r>
      <w:r w:rsidDel="00000000" w:rsidR="00000000" w:rsidRPr="00000000">
        <w:rPr>
          <w:b w:val="0"/>
          <w:bCs w:val="0"/>
          <w:i w:val="1"/>
          <w:iCs w:val="1"/>
          <w:rtl w:val="0"/>
        </w:rPr>
        <w:t xml:space="preserve">Most FIRE and portfolio tools are either too shallow, too manual, or too generic. They track money, but they do not help people understand how close they are to financial independence or how market risk changes the path.</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Solution</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rPr>
          <w:b w:val="0"/>
          <w:bCs w:val="0"/>
          <w:i w:val="1"/>
          <w:iCs w:val="1"/>
        </w:rPr>
      </w:pPr>
      <w:r w:rsidDel="00000000" w:rsidR="00000000" w:rsidRPr="00000000">
        <w:rPr>
          <w:b w:val="0"/>
          <w:bCs w:val="0"/>
          <w:i w:val="1"/>
          <w:iCs w:val="1"/>
          <w:rtl w:val="0"/>
        </w:rPr>
        <w:t xml:space="preserve">NorthstarFI is a smart finance app that takes a portfolio once, analyzes it, and keeps learning from it. It shows portfolio risk, FIRE progress, and market context in a way that is simple, transparent, and reusable.</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 Components</w:t>
      </w:r>
    </w:p>
    <w:p w:rsidR="00000000" w:rsidDel="00000000" w:rsidP="00000000" w:rsidRDefault="00000000" w:rsidRPr="00000000" w14:paraId="00000059">
      <w:pPr>
        <w:pStyle w:val="Heading4"/>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b w:val="0"/>
          <w:bCs w:val="0"/>
          <w:highlight w:val="yellow"/>
        </w:rPr>
      </w:pPr>
      <w:r w:rsidDel="00000000" w:rsidR="00000000" w:rsidRPr="00000000">
        <w:rPr>
          <w:b w:val="0"/>
          <w:bCs w:val="0"/>
          <w:highlight w:val="yellow"/>
          <w:rtl w:val="0"/>
        </w:rPr>
        <w:t xml:space="preserve">Portfolio upload and data pull.</w:t>
      </w:r>
    </w:p>
    <w:p w:rsidR="00000000" w:rsidDel="00000000" w:rsidP="00000000" w:rsidRDefault="00000000" w:rsidRPr="00000000" w14:paraId="0000005A">
      <w:pPr>
        <w:pStyle w:val="Heading4"/>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b w:val="0"/>
          <w:bCs w:val="0"/>
          <w:highlight w:val="yellow"/>
        </w:rPr>
      </w:pPr>
      <w:r w:rsidDel="00000000" w:rsidR="00000000" w:rsidRPr="00000000">
        <w:rPr>
          <w:b w:val="0"/>
          <w:bCs w:val="0"/>
          <w:highlight w:val="yellow"/>
          <w:rtl w:val="0"/>
        </w:rPr>
        <w:t xml:space="preserve">Risk and optimization analysis.</w:t>
      </w:r>
    </w:p>
    <w:p w:rsidR="00000000" w:rsidDel="00000000" w:rsidP="00000000" w:rsidRDefault="00000000" w:rsidRPr="00000000" w14:paraId="0000005B">
      <w:pPr>
        <w:pStyle w:val="Heading4"/>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b w:val="0"/>
          <w:bCs w:val="0"/>
          <w:highlight w:val="yellow"/>
        </w:rPr>
      </w:pPr>
      <w:r w:rsidDel="00000000" w:rsidR="00000000" w:rsidRPr="00000000">
        <w:rPr>
          <w:b w:val="0"/>
          <w:bCs w:val="0"/>
          <w:highlight w:val="yellow"/>
          <w:rtl w:val="0"/>
        </w:rPr>
        <w:t xml:space="preserve">FIRE scenario modeling.</w:t>
      </w:r>
    </w:p>
    <w:p w:rsidR="00000000" w:rsidDel="00000000" w:rsidP="00000000" w:rsidRDefault="00000000" w:rsidRPr="00000000" w14:paraId="0000005C">
      <w:pPr>
        <w:pStyle w:val="Heading4"/>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b w:val="0"/>
          <w:bCs w:val="0"/>
        </w:rPr>
      </w:pPr>
      <w:r w:rsidDel="00000000" w:rsidR="00000000" w:rsidRPr="00000000">
        <w:rPr>
          <w:b w:val="0"/>
          <w:bCs w:val="0"/>
          <w:rtl w:val="0"/>
        </w:rPr>
        <w:t xml:space="preserve">Market conditions overlay.</w:t>
      </w:r>
      <w:r w:rsidDel="00000000" w:rsidR="00000000" w:rsidRPr="00000000">
        <w:rPr>
          <w:rtl w:val="0"/>
        </w:rPr>
      </w:r>
    </w:p>
    <w:p w:rsidR="00000000" w:rsidDel="00000000" w:rsidP="00000000" w:rsidRDefault="00000000" w:rsidRPr="00000000" w14:paraId="0000005D">
      <w:pPr>
        <w:pStyle w:val="Heading4"/>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b w:val="0"/>
          <w:bCs w:val="0"/>
          <w:highlight w:val="yellow"/>
        </w:rPr>
      </w:pPr>
      <w:r w:rsidDel="00000000" w:rsidR="00000000" w:rsidRPr="00000000">
        <w:rPr>
          <w:b w:val="0"/>
          <w:bCs w:val="0"/>
          <w:highlight w:val="yellow"/>
          <w:rtl w:val="0"/>
        </w:rPr>
        <w:t xml:space="preserve">Clear explanation layer with low LLM usage.</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Idea</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b w:val="0"/>
          <w:bCs w:val="0"/>
          <w:i w:val="1"/>
          <w:iCs w:val="1"/>
        </w:rPr>
      </w:pPr>
      <w:r w:rsidDel="00000000" w:rsidR="00000000" w:rsidRPr="00000000">
        <w:rPr>
          <w:b w:val="0"/>
          <w:bCs w:val="0"/>
          <w:i w:val="1"/>
          <w:iCs w:val="1"/>
          <w:rtl w:val="0"/>
        </w:rPr>
        <w:t xml:space="preserve">This idea is personal, practical, and technically strong. It solves a real problem, fits the team’s strengths, and can be built into a polished demo in six weeks.</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rPr>
          <w:b w:val="0"/>
          <w:bCs w:val="0"/>
        </w:rPr>
      </w:pPr>
      <w:r w:rsidDel="00000000" w:rsidR="00000000" w:rsidRPr="00000000">
        <w:rPr>
          <w:rtl w:val="0"/>
        </w:rPr>
        <w:t xml:space="preserve">Next Steps:</w:t>
      </w:r>
      <w:r w:rsidDel="00000000" w:rsidR="00000000" w:rsidRPr="00000000">
        <w:rPr>
          <w:b w:val="0"/>
          <w:bCs w:val="0"/>
          <w:i w:val="1"/>
          <w:iCs w:val="1"/>
          <w:rtl w:val="0"/>
        </w:rPr>
        <w:t xml:space="preserve"> the next step is to lock the MVP around portfolio upload, FIRE planning, and risk analysis.</w:t>
      </w:r>
      <w:r w:rsidDel="00000000" w:rsidR="00000000" w:rsidRPr="00000000">
        <w:rPr>
          <w:rtl w:val="0"/>
        </w:rPr>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b w:val="1"/>
          <w:bCs w:val="1"/>
          <w:i w:val="1"/>
          <w:iCs w:val="1"/>
          <w:sz w:val="24"/>
          <w:szCs w:val="24"/>
        </w:rPr>
      </w:pPr>
      <w:r w:rsidDel="00000000" w:rsidR="00000000" w:rsidRPr="00000000">
        <w:rPr>
          <w:rtl w:val="0"/>
        </w:rPr>
        <w:t xml:space="preserve">💡 </w:t>
      </w:r>
      <w:r w:rsidDel="00000000" w:rsidR="00000000" w:rsidRPr="00000000">
        <w:rPr>
          <w:b w:val="1"/>
          <w:bCs w:val="1"/>
          <w:i w:val="1"/>
          <w:iCs w:val="1"/>
          <w:sz w:val="24"/>
          <w:szCs w:val="24"/>
          <w:rtl w:val="0"/>
        </w:rPr>
        <w:t xml:space="preserve">Example Idea B: "Intelligent Portfolio &amp; Market News Copilot"</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Retail investors are overwhelmed by corporate earnings transcripts and financial news, making it hard to track long-term trends or options data quickly.</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AI Solution:</w:t>
      </w:r>
      <w:r w:rsidDel="00000000" w:rsidR="00000000" w:rsidRPr="00000000">
        <w:rPr>
          <w:rtl w:val="0"/>
        </w:rPr>
        <w:t xml:space="preserve"> A dashboard that monitors specific tech equities, synthesizes financial reports, and answers complex fundamental analysis queries.</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Technical Components:</w:t>
      </w:r>
    </w:p>
    <w:p w:rsidR="00000000" w:rsidDel="00000000" w:rsidP="00000000" w:rsidRDefault="00000000" w:rsidRPr="00000000" w14:paraId="0000006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RAG:</w:t>
      </w:r>
      <w:r w:rsidDel="00000000" w:rsidR="00000000" w:rsidRPr="00000000">
        <w:rPr>
          <w:rtl w:val="0"/>
        </w:rPr>
        <w:t xml:space="preserve"> Ingests SEC filings (10-K, 10-Q) and real-time RSS news feeds into a vector store (e.g., Weaviate/Pinecone).</w:t>
      </w:r>
    </w:p>
    <w:p w:rsidR="00000000" w:rsidDel="00000000" w:rsidP="00000000" w:rsidRDefault="00000000" w:rsidRPr="00000000" w14:paraId="0000006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Agents:</w:t>
      </w:r>
      <w:r w:rsidDel="00000000" w:rsidR="00000000" w:rsidRPr="00000000">
        <w:rPr>
          <w:rtl w:val="0"/>
        </w:rPr>
        <w:t xml:space="preserve"> Tool-use agents that can pull live stock API data, a mathematical agent to calculate specific ratios, and a summarizer agent.</w:t>
      </w:r>
    </w:p>
    <w:p w:rsidR="00000000" w:rsidDel="00000000" w:rsidP="00000000" w:rsidRDefault="00000000" w:rsidRPr="00000000" w14:paraId="0000006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Production Focus:</w:t>
      </w:r>
      <w:r w:rsidDel="00000000" w:rsidR="00000000" w:rsidRPr="00000000">
        <w:rPr>
          <w:rtl w:val="0"/>
        </w:rPr>
        <w:t xml:space="preserve"> Real-time data streaming, parsing messy PDF formats, and caching common queries to lower LLM costs.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3: Evaluation Criteria (For Next In-Person Meet)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meet in person to look over this document, we will score our favorite ideas from 1-5 on the following attributes:</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Feasibility (1-5):</w:t>
      </w:r>
      <w:r w:rsidDel="00000000" w:rsidR="00000000" w:rsidRPr="00000000">
        <w:rPr>
          <w:rtl w:val="0"/>
        </w:rPr>
        <w:t xml:space="preserve"> Can we build a working MVP/prototype in our remaining weeks?</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"Wow" Factor / Demo Potential (1-5):</w:t>
      </w:r>
      <w:r w:rsidDel="00000000" w:rsidR="00000000" w:rsidRPr="00000000">
        <w:rPr>
          <w:rtl w:val="0"/>
        </w:rPr>
        <w:t xml:space="preserve"> Will this stand out to the showcase judges on July 25th?</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Educational Value (1-5):</w:t>
      </w:r>
      <w:r w:rsidDel="00000000" w:rsidR="00000000" w:rsidRPr="00000000">
        <w:rPr>
          <w:rtl w:val="0"/>
        </w:rPr>
        <w:t xml:space="preserve"> Does it push us to build complex features (RAG, stateful agents, latency handling) rather than just a basic wrapper?</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Next Steps for the Team:</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Drop your background and goals in </w:t>
      </w:r>
      <w:r w:rsidDel="00000000" w:rsidR="00000000" w:rsidRPr="00000000">
        <w:rPr>
          <w:b w:val="1"/>
          <w:bCs w:val="1"/>
          <w:rtl w:val="0"/>
        </w:rPr>
        <w:t xml:space="preserve">Part 1</w:t>
      </w:r>
      <w:r w:rsidDel="00000000" w:rsidR="00000000" w:rsidRPr="00000000">
        <w:rPr>
          <w:rtl w:val="0"/>
        </w:rPr>
        <w:t xml:space="preserve">.</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at least one idea under </w:t>
      </w:r>
      <w:r w:rsidDel="00000000" w:rsidR="00000000" w:rsidRPr="00000000">
        <w:rPr>
          <w:b w:val="1"/>
          <w:bCs w:val="1"/>
          <w:rtl w:val="0"/>
        </w:rPr>
        <w:t xml:space="preserve">Part 2</w:t>
      </w:r>
      <w:r w:rsidDel="00000000" w:rsidR="00000000" w:rsidRPr="00000000">
        <w:rPr>
          <w:rtl w:val="0"/>
        </w:rPr>
        <w:t xml:space="preserve"> by the weekday deadline.</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Review your teammates' submissions before Saturday's session so we can hit the ground running with a quick vote!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Proposal Document Creation - Google Docs</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perplexity.ai/computer/a/995b18c6-2ea8-5780-9f5d-5ea02540e364" TargetMode="External"/><Relationship Id="rId10" Type="http://schemas.openxmlformats.org/officeDocument/2006/relationships/hyperlink" Target="https://www.perplexity.ai/computer/a/706e2c7c-4df2-560a-b8b4-e9a7d1acdef7" TargetMode="External"/><Relationship Id="rId12" Type="http://schemas.openxmlformats.org/officeDocument/2006/relationships/hyperlink" Target="https://docs.google.com/document/d/1diECsnV-fmbm1p5euc-qE7mxOy_WsaKZ38RZ0bKuHrc/edit?tab=t.0" TargetMode="External"/><Relationship Id="rId9" Type="http://schemas.openxmlformats.org/officeDocument/2006/relationships/hyperlink" Target="mailto:withjaswanth@gmail.com" TargetMode="External"/><Relationship Id="rId5" Type="http://schemas.openxmlformats.org/officeDocument/2006/relationships/styles" Target="styles.xml"/><Relationship Id="rId6" Type="http://schemas.openxmlformats.org/officeDocument/2006/relationships/hyperlink" Target="mailto:hikaps14@gmail.com" TargetMode="External"/><Relationship Id="rId7" Type="http://schemas.openxmlformats.org/officeDocument/2006/relationships/hyperlink" Target="mailto:rohan.vishwasrao@gmail.com" TargetMode="External"/><Relationship Id="rId8" Type="http://schemas.openxmlformats.org/officeDocument/2006/relationships/hyperlink" Target="mailto:jtaqvi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