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6B7A90"/>
          <w:sz w:val="16"/>
          <w:szCs w:val="16"/>
        </w:rPr>
        <w:t xml:space="preserve">AJACE INC.  ·  ECHOMIND ENTERPRISE  ·  ISO 9001:2015 EVIDENCE</w:t>
      </w:r>
    </w:p>
    <w:p>
      <w:pPr>
        <w:pStyle w:val="Title"/>
        <w:pBdr>
          <w:bottom w:val="single" w:color="1F3A5F" w:sz="12" w:space="6"/>
        </w:pBdr>
        <w:spacing w:after="120"/>
      </w:pPr>
      <w:r>
        <w:rPr>
          <w:rFonts w:ascii="Calibri" w:cs="Calibri" w:eastAsia="Calibri" w:hAnsi="Calibri"/>
          <w:b/>
          <w:bCs/>
          <w:color w:val="1F3A5F"/>
          <w:sz w:val="34"/>
          <w:szCs w:val="34"/>
        </w:rPr>
        <w:t xml:space="preserve">Failed Functional Test Evidence – QA-FAIL-2026-03: Binary executable accepted by document upload</w:t>
      </w:r>
    </w:p>
    <w:p>
      <w:pPr>
        <w:pStyle w:val="Heading1"/>
      </w:pPr>
      <w: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Document ID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QA-FAIL-2026-03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Title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DE7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Failed Functional Test Evidence – QA-FAIL-2026-03: Binary executable accepted by document upload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Version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2026-10-06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RECORD — Closed — effectiveness verified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Product / area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EchoMind Enterprise (repository RW2523/echomind-enterprise)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Date found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2026-10-06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Linked defect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NC-2026-013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Richard Watson Stephen Amudha (Lead Engineer)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Reviewed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Alexander Peter (EchoMind Project Lead)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Quality assurance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Sheryl Nazareth (QA / MR)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Approved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Anita Johan (Managing Director) — 2026-10-07</w:t>
            </w:r>
          </w:p>
        </w:tc>
      </w:tr>
    </w:tbl>
    <w:p>
      <w:pPr>
        <w:pStyle w:val="Heading1"/>
      </w:pPr>
      <w:r>
        <w:t xml:space="preserve">Objective</w:t>
      </w:r>
    </w:p>
    <w:p>
      <w:pPr>
        <w:spacing w:after="100"/>
      </w:pPr>
      <w:r>
        <w:t xml:space="preserve">Record the failed test, the observed behaviour and the linked defect.</w:t>
      </w:r>
    </w:p>
    <w:p>
      <w:pPr>
        <w:pStyle w:val="Heading1"/>
      </w:pPr>
      <w:r>
        <w:t xml:space="preserve">Where it failed</w:t>
      </w:r>
    </w:p>
    <w:p>
      <w:pPr>
        <w:spacing w:after="100"/>
      </w:pPr>
      <w:r>
        <w:t xml:space="preserve">TC-EM-DOC-102 step DOC-102.5.</w:t>
      </w:r>
    </w:p>
    <w:p>
      <w:pPr>
        <w:pStyle w:val="Heading1"/>
      </w:pPr>
      <w:r>
        <w:t xml:space="preserve">Expected result</w:t>
      </w:r>
    </w:p>
    <w:p>
      <w:pPr>
        <w:spacing w:after="100"/>
      </w:pPr>
      <w:r>
        <w:t xml:space="preserve">4xx; nothing stored.</w:t>
      </w:r>
    </w:p>
    <w:p>
      <w:pPr>
        <w:pStyle w:val="Heading1"/>
      </w:pPr>
      <w:r>
        <w:t xml:space="preserve">Failure details (as observed)</w:t>
      </w:r>
    </w:p>
    <w:p>
      <w:pPr>
        <w:spacing w:after="100"/>
      </w:pPr>
      <w:r>
        <w:t xml:space="preserve">HTTP 200; ACCEPTED and indexed as doc_4df23506ff12 (test document deleted).</w:t>
      </w:r>
    </w:p>
    <w:p>
      <w:pPr>
        <w:pStyle w:val="Heading1"/>
      </w:pPr>
      <w:r>
        <w:t xml:space="preserve">Linked defect</w:t>
      </w:r>
    </w:p>
    <w:p>
      <w:pPr>
        <w:spacing w:after="100"/>
      </w:pPr>
      <w:r>
        <w:t xml:space="preserve">REG-04 </w:t>
      </w:r>
      <w:r>
        <w:rPr>
          <w:b/>
          <w:bCs/>
        </w:rPr>
        <w:t xml:space="preserve">NC-2026-013</w:t>
      </w:r>
      <w:r>
        <w:t xml:space="preserve"> — see </w:t>
      </w:r>
      <w:r>
        <w:rPr>
          <w:rFonts w:ascii="Consolas" w:cs="Consolas" w:eastAsia="Consolas" w:hAnsi="Consolas"/>
          <w:sz w:val="19"/>
          <w:szCs w:val="19"/>
        </w:rPr>
        <w:t xml:space="preserve">docs/qms/registers/REG-04_Nonconformity_and_CAPA_Log.md</w:t>
      </w:r>
      <w:r>
        <w:t xml:space="preserve">.</w:t>
      </w:r>
    </w:p>
    <w:p>
      <w:pPr>
        <w:pStyle w:val="Heading1"/>
      </w:pPr>
      <w:r>
        <w:t xml:space="preserve">Corrective action / status</w:t>
      </w:r>
    </w:p>
    <w:p>
      <w:pPr>
        <w:spacing w:after="100"/>
      </w:pPr>
      <w:r>
        <w:t xml:space="preserve">Fixed in e0ed4d0 (allow-list + content signature). Re-test run 4: HTTP 415; {'detail': 'Unsupported file type. Allowed: .pdf, .docx, .pptx, .txt, .md.'}</w:t>
      </w:r>
    </w:p>
    <w:p>
      <w:pPr>
        <w:spacing w:after="100"/>
      </w:pPr>
      <w:r>
        <w:t xml:space="preserve">Status: </w:t>
      </w:r>
      <w:r>
        <w:rPr>
          <w:b/>
          <w:bCs/>
        </w:rPr>
        <w:t xml:space="preserve">Closed — effectiveness verified</w:t>
      </w:r>
    </w:p>
    <w:p>
      <w:pPr>
        <w:pStyle w:val="Heading1"/>
      </w:pPr>
      <w:r>
        <w:t xml:space="preserve">Evidence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15_Testing/Execution_Records/run1…run4/</w:t>
      </w:r>
      <w:r>
        <w:t xml:space="preserve"> — execution_log.txt and results.json per run</w:t>
      </w:r>
    </w:p>
    <w:sectPr>
      <w:headerReference w:type="default" r:id="rId6"/>
      <w:footerReference w:type="default" r:id="rId7"/>
      <w:pgSz w:w="12240" w:h="15840" w:orient="portrait"/>
      <w:pgMar w:top="1300" w:right="1440" w:bottom="12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8A94A6"/>
        <w:sz w:val="15"/>
        <w:szCs w:val="15"/>
      </w:rPr>
      <w:t xml:space="preserve">Controlled in docs/qms (git). Uncontrolled when printed.</w:t>
    </w:r>
    <w:r>
      <w:rPr>
        <w:color w:val="8A94A6"/>
        <w:sz w:val="15"/>
        <w:szCs w:val="15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7D5" w:sz="4" w:space="4"/>
      </w:pBdr>
      <w:tabs>
        <w:tab w:val="right" w:pos="9360"/>
      </w:tabs>
    </w:pPr>
    <w:r>
      <w:rPr>
        <w:color w:val="6B7A90"/>
        <w:sz w:val="16"/>
        <w:szCs w:val="16"/>
      </w:rPr>
      <w:t xml:space="preserve">Ajace Inc. — EchoMind Enterprise</w:t>
    </w:r>
    <w:r>
      <w:rPr>
        <w:b/>
        <w:bCs/>
        <w:color w:val="6B7A90"/>
        <w:sz w:val="16"/>
        <w:szCs w:val="16"/>
      </w:rPr>
      <w:t xml:space="preserve">	QA-FAIL-2026-03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1F3A5F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34507A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Failed Functional Test Evidence – QA-FAIL-2026-03: Binary executable accepted by document upload</dc:title>
  <dc:creator>Ajace Inc. — EchoMind QMS</dc:creator>
  <cp:lastModifiedBy>Un-named</cp:lastModifiedBy>
  <cp:revision>1</cp:revision>
  <dcterms:created xsi:type="dcterms:W3CDTF">2026-10-10T18:40:28.579Z</dcterms:created>
  <dcterms:modified xsi:type="dcterms:W3CDTF">2026-10-10T18:40:28.579Z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