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Meeting Minutes – External Provider Review (TEMPLATE)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EM26-02b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Meeting Minutes – External Provider Review (TEMPLATE)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TEMPLATE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Bdr>
          <w:left w:val="single" w:color="E0A800" w:sz="18" w:space="8"/>
        </w:pBdr>
        <w:shd w:fill="FFF8E1" w:color="auto" w:val="clear"/>
        <w:spacing w:after="160" w:before="120"/>
      </w:pPr>
      <w:r>
        <w:rPr>
          <w:sz w:val="19"/>
          <w:szCs w:val="19"/>
        </w:rPr>
        <w:t xml:space="preserve">TEMPLATE. Complete during or straight after a real meeting. Do not pre-fill or back-date.</w:t>
      </w:r>
    </w:p>
    <w:p>
      <w:pPr>
        <w:pStyle w:val="Heading1"/>
      </w:pPr>
      <w:r>
        <w:t xml:space="preserve">Meeting information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Meeting ID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Chair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Attendees (roles)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Agenda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Provider performance (EM26-14b)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Licence status (REG-02)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Supplier risks (R-01)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Actions</w:t>
      </w:r>
    </w:p>
    <w:p>
      <w:pPr>
        <w:pStyle w:val="Heading1"/>
      </w:pPr>
      <w:r>
        <w:t xml:space="preserve">Discussion notes</w:t>
      </w:r>
    </w:p>
    <w:p>
      <w:pPr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</w:p>
    <w:p>
      <w:pPr>
        <w:pStyle w:val="Heading1"/>
      </w:pPr>
      <w:r>
        <w:t xml:space="preserve">Decisions</w:t>
      </w:r>
    </w:p>
    <w:p>
      <w:pPr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</w:p>
    <w:p>
      <w:pPr>
        <w:pStyle w:val="Heading1"/>
      </w:pPr>
      <w:r>
        <w:t xml:space="preserve">Action items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1800"/>
        <w:gridCol w:w="1500"/>
        <w:gridCol w:w="1660"/>
      </w:tblGrid>
      <w:tr>
        <w:trPr>
          <w:tblHeader/>
        </w:trP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Owner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Due date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Verification and approval</w:t>
      </w:r>
    </w:p>
    <w:p>
      <w:pPr>
        <w:spacing w:after="100"/>
        <w:rPr>
          <w:i/>
          <w:iCs/>
          <w:color w:val="555555"/>
          <w:sz w:val="18"/>
          <w:szCs w:val="18"/>
        </w:rPr>
      </w:pPr>
      <w:r>
        <w:rPr>
          <w:i/>
          <w:iCs/>
          <w:color w:val="555555"/>
          <w:sz w:val="18"/>
          <w:szCs w:val="18"/>
        </w:rPr>
        <w:t xml:space="preserve">Completed by the named people themselves. Never pre-filled or back-dated (SOP-01 §6).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2600"/>
        <w:gridCol w:w="1760"/>
      </w:tblGrid>
      <w:tr>
        <w:trPr>
          <w:tblHeader/>
        </w:trP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Signature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EM26-02b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Meeting Minutes – External Provider Review (TEMPLATE)</dc:title>
  <dc:creator>Ajace Inc. — EchoMind QMS</dc:creator>
  <cp:lastModifiedBy>Un-named</cp:lastModifiedBy>
  <cp:revision>1</cp:revision>
  <dcterms:created xsi:type="dcterms:W3CDTF">2026-10-06T22:32:19.118Z</dcterms:created>
  <dcterms:modified xsi:type="dcterms:W3CDTF">2026-10-06T22:32:19.118Z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