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Release Note — EchoMind Enterprise v1.1.0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RN-v1.1.0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 — EchoMind Enterprise v1.1.0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Issued for approval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Window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2026-03-03 → 2026-04-29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to confirm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Development window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2026-03-03 → 2026-04-29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range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v1.0.0..v1.1.0 (32 commits)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Tagged commit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e5292f3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DoD FMR knowledge base (section and TOC retrieval); financial assistant; TensorRT-LLM integrated; own dual-loop voice; Nemotron speech; personas; offline preparation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Requirements delivered in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0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First delivered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Find answers in very large regulations (DoD FMR, ~7,300 pages) by section and table of contents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FR-KC-05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Personas (financial adviser, lawyer, teacher and others)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2026-03-08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FR-KC-08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Manage chats (list, rename, delete)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2026-03-09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FR-LT-04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Word cloud of the live conversation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2026-03-09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spoken conversation grounded in the customer's knowledge base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Changes</w:t>
      </w:r>
    </w:p>
    <w:p>
      <w:pPr>
        <w:pStyle w:val="Heading2"/>
      </w:pPr>
      <w:r>
        <w:t xml:space="preserve">Features (29)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31f1205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document chunking and indexing features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045b1b1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document chunking and indexing for improved metadata handling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7abc98c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document chunking and indexing for enhanced metadata management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03e43d3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document chunking and indexing for improved metadata handling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cfe3360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query classification and configuration settings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a988f9b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query handling and improve configuration settings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18715c7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section indexing and retrieval features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ace2e4b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section indexing and retrieval logic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0b8b252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section indexing and retrieval enhancements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22282ae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section indexing and retrieval logic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dd037c7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TOC index management and data deletion process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5057a30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TOC index and retrieval features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95d3512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financial assistant capabilities and improve session management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e59fd55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financial assistant features and session management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5d64088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Word Cloud feature to Live Transcription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2b9730b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Implement chat management features in backend and frontend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07ac10d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Header component and implement chat management features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2026-03-19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1d28247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project structure and offline capabilities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2026-03-19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0993588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LLM streaming and logging capabilities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2026-03-20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06e788a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Ollama and TensorRT-LLM integration for offline capabilities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7f1b818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Update package-lock.json and Sidebar component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eaf17a0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main.py and enhance text normalization in advanced.py and normalize.py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d89aeda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Refactor ASR model integration and update session handling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172b94c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ASR model integration and session management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1de5063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Update Sidebar component to restore navigation items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… and 4 more in CHANGELOG.md</w:t>
      </w:r>
    </w:p>
    <w:p>
      <w:pPr>
        <w:pStyle w:val="Heading2"/>
      </w:pPr>
      <w:r>
        <w:t xml:space="preserve">Build and other (3)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821f650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Resolve stash conflicts after pull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34d6847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Resolve merge conflicts in main.py and package-lock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d41014d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Comment out Voice Context section in Settings component for future use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Reviews held for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CR-2026-04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CR-2026-05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CR-2026-05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CR-2026-06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CR-2026-06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CR-2026-07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CR-2026-07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Verification</w:t>
      </w:r>
    </w:p>
    <w:p>
      <w:pPr>
        <w:spacing w:after="100"/>
      </w:pPr>
      <w:r>
        <w:t xml:space="preserve">Unit tests run with each change; no separate test execution recorded in this window.</w:t>
      </w:r>
    </w:p>
    <w:p>
      <w:pPr>
        <w:pStyle w:val="Heading1"/>
      </w:pPr>
      <w:r>
        <w:t xml:space="preserve">5. Known issues</w:t>
      </w:r>
    </w:p>
    <w:p>
      <w:pPr>
        <w:spacing w:after="100"/>
      </w:pPr>
      <w:r>
        <w:t xml:space="preserve">None recorded.</w:t>
      </w:r>
    </w:p>
    <w:p>
      <w:pPr>
        <w:pStyle w:val="Heading1"/>
      </w:pPr>
      <w:r>
        <w:t xml:space="preserve">6.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CHANGELOG.md › [1.1.0]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tag message (REG-08)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EM26-19 review log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RN-v1.1.0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Note — EchoMind Enterprise v1.1.0</dc:title>
  <dc:creator>Ajace Inc. — EchoMind QMS</dc:creator>
  <cp:lastModifiedBy>Un-named</cp:lastModifiedBy>
  <cp:revision>1</cp:revision>
  <dcterms:created xsi:type="dcterms:W3CDTF">2026-10-14T06:36:18.296Z</dcterms:created>
  <dcterms:modified xsi:type="dcterms:W3CDTF">2026-10-14T06:36:18.296Z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