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Release Note — EchoMind Enterprise v1.4.0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RN-v1.4.0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Note — EchoMind Enterprise v1.4.0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Issued for approval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Window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2026-09-04 → 2026-09-22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to confirm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(FRM-03)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Development window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2026-09-04 → 2026-09-22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range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v1.3.0..v1.4.0 (9 commits)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Tagged commit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eaa7b1a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redesign (speculative replies, tool routing); release identification; backup and restore; QMS documentation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reviews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RV-2026-03, RV-2026-04, RV-2026-05, RV-2026-06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Requirements delivered in this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First delivered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FR-PL-08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 the running version and commit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FR-PL-09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 up and restore customer data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Changes</w:t>
      </w:r>
    </w:p>
    <w:p>
      <w:pPr>
        <w:pStyle w:val="Heading2"/>
      </w:pPr>
      <w:r>
        <w:t xml:space="preserve">Features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2026-09-14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15f3c96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feat(transcript,voice,chat): cleaner utterances, gated checks, enterprise voice tone, focused UI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2026-09-21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ff29843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feat(voice): speculative replies, LLM tool routing, dynamic hold phrases, GPU final STT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51fd3bc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feat(build): release identification, off-host backup scheduling, pinned NeMo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Fixes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2026-09-04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724fb98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fix(build,boardroom): repair image rebuilds and salvage truncated report JSON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c2a6ed5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fix(transcript): render live speech as continuous text, not per-chunk sentences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Documentation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9efb134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docs(qms): ISO 9001:2015 quality management system, repo tidy-up, data backup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4a43773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docs(qms): October surveillance audit pack for the EchoMind Product area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eaa7b1a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docs(changelog): regenerate for v1.4.0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Build and other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b0ba848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chore(release): v1.4.0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Reviews held for this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RV-2026-03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RV-2026-03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RV-2026-04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RV-2026-04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RV-2026-05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RV-2026-05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RV-2026-06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RV-2026-06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40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2026-09-21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end-to-end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spoken turns on two personas; barge-in; GPU fault check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 — 22 review findings fixed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Restore test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Backup restored into a throwaway volume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 — integrity_check ok, 32 tables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 13:53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questions (banking, conversation, DoD FMR, health, law, meetings, retail)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9/52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2026-09-28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tests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Backend and voice suites; front-end type check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 — 5 tests, 20 type errors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Acceptance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 acceptance test cases — run 1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 pass, 4 fail, 1 not executed, 1 blocked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Known issues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Golden evaluation blocked — corpus absent (NC-2026-008)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Unit-test failures found after tagging (NC-2026-010) — corrected in v1.4.1</w:t>
      </w:r>
    </w:p>
    <w:p>
      <w:pPr>
        <w:pStyle w:val="Heading1"/>
      </w:pPr>
      <w:r>
        <w:t xml:space="preserve">6.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› [1.4.0]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tag message (REG-08)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EM26-19 review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record (FRM-03) v1.4.0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RN-v1.4.0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 — EchoMind Enterprise v1.4.0</dc:title>
  <dc:creator>Ajace Inc. — EchoMind QMS</dc:creator>
  <cp:lastModifiedBy>Un-named</cp:lastModifiedBy>
  <cp:revision>1</cp:revision>
  <dcterms:created xsi:type="dcterms:W3CDTF">2026-10-14T06:36:18.346Z</dcterms:created>
  <dcterms:modified xsi:type="dcterms:W3CDTF">2026-10-14T06:36:18.346Z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