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Development Side Contract Review — EchoMind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Side Contract Review — EchoMind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§5; form FRM-11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Covers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contracts for EchoMind development, Aug 2025 → Aug 2026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Records how each EchoMind development contract was reviewed before AJACE committed to it: what the customer asked for, whether AJACE could deliver it, how differences were resolved, the decision, and what happened next (ISO 9001:2015 8.2.3).</w:t>
      </w:r>
    </w:p>
    <w:p>
      <w:pPr>
        <w:pStyle w:val="Heading1"/>
      </w:pPr>
      <w:r>
        <w:t xml:space="preserve">2. Contract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2000"/>
        <w:gridCol w:w="3900"/>
        <w:gridCol w:w="14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Contract / scope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CON-2025-01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Pilot Program BYOA — offline AI appliance (live transcript, knowledge base, chatbot), USD 7,000, 1-year warranty, 20 h consulting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Signed; delivered Sep 2025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CON-2025-02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White edition — always-listening transcript, knowledge base and chatbot for research and university data analysis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Contracted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CON-2025-03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 with five personas: health care, finance and banking, retail, government and public sector, dealerships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after the final review session (external reasons)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CON-2026-01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— performance and private assistant: knowledge chat, live transcript, word cloud, conversation assistant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 after a feedback round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CON-2026-02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 assistant on the DoD Financial Management Regulation for a March conference (extension of CON-2026-01)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Mar 2026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CON-2026-03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and mediator contract — Document Studio (PPT and PDF, with and without a template)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Jun 2026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CON-2026-04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— agritech sensor communication; vehicle inspection system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under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Contract reviews</w:t>
      </w:r>
    </w:p>
    <w:p>
      <w:pPr>
        <w:pStyle w:val="Heading2"/>
      </w:pPr>
      <w:r>
        <w:t xml:space="preserve">CON-2025-01 · 2025 university pilot customer — pilot appliance (Aug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SOW: fully offline, on-premises AI system; Pilot Program BYOA (application and consulting, onsite set-up); acceptance by end-to-end test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prototype hardware approved 2025-07-10 (DR-2025-05); five-service software suite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upfront-payment clause removed and reviewed with Antony Johan; revised contract sent 2025-06-03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Legal / data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stays on the customer's premises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SOW signed by both parties 2025-08-05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release package approved 2025-09-20; 1-year warranty and 20 h consulting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CON-2025-02 · 2025 university pilot customer — EchoMind White edition (Oct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Always-listening live transcript, knowledge base and chatbot, for research and university data analysis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the capabilities delivered in the 2025 appliance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Legal / data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data processed on premises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CON-2025-03 · Client B (Bahrain) — conversation assistant (Dec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assistant; five personas — health care, finance and banking, retail, government and public sector, dealerships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Yes, with development: conversation engine and persona framework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Through repeated feedback sessions; the conversation approach changed twice (Unmute → PersonaPlex → own dual loop — CR-2026-03, CR-2026-04)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for external reasons after the final review session; the conversation engine and personas remain in the product (v1.1.0, v1.2.0)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CON-2026-01 / -02 · Client A — government project and DoD FMR financial assistant (Feb–Mar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 and private assistant with knowledge chat, live transcript, word cloud and conversation assistant; then a financial assistant on the DoD FMR for a March conference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knowledge chat and live transcript in v1.0.0; word cloud 2026-03-09 (5d64088); financial assistant 2026-03-08 (95d3512); DoD FMR retrieval 2026-03-05 (18715c7)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Feedback given on the proposed flow before signature (CR-2026-02)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contract signed for the government project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Follow-up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Live-transcript accuracy and speed improved after client feedback (CR-2026-06)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CON-2026-03 · Client D (Gulf region) — Document Studio (Jun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locally, with and without a template, with generated images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Document Studio built on the existing platform (2d23f40, 2026-06-20; templates 66356f9, 2026-06-27)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requirement and mediator contract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Jun 2026 (CR-2026-09); verified by TC-EM-DGEN-110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CON-2026-04 · Client E (Asia-Pacific) — EchoMind IoT (Aug 2026, in evaluation)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Being defined: agritech sensor data and communication; vehicle inspection system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Under assessment — sensor integration and edge connectivity are new to EchoMind; offline edge-device tier on the roadmap (EM26-22)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points before commitment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Sensor types and protocols; connectivity at the sites; inspection criteria and accuracy targets; data residency; delivery schedule and price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Pending — FRM-11 to be completed before signature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Changes to a contract</w:t>
      </w:r>
    </w:p>
    <w:p>
      <w:pPr>
        <w:spacing w:after="100"/>
      </w:pPr>
      <w:r>
        <w:t xml:space="preserve">A change requested by a customer after acceptance is reviewed the same way and recorded in EM26-30 (requirement changes) with the review that decided it (SOP-04 §6).</w:t>
      </w:r>
    </w:p>
    <w:p>
      <w:pPr>
        <w:pStyle w:val="Heading1"/>
      </w:pPr>
      <w:r>
        <w:t xml:space="preserve">5.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contracts and SOWs: held by AJACE management (e-mail / DocuSign).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 and feedback reviews: EM26-19 and the review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communication: EM26-27.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Side Contract Review — EchoMind</dc:title>
  <dc:creator>Ajace Inc. — EchoMind QMS</dc:creator>
  <cp:lastModifiedBy>Un-named</cp:lastModifiedBy>
  <cp:revision>1</cp:revision>
  <dcterms:created xsi:type="dcterms:W3CDTF">2026-10-20T18:34:51.629Z</dcterms:created>
  <dcterms:modified xsi:type="dcterms:W3CDTF">2026-10-20T18:34:51.629Z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