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75"/>
        <w:gridCol w:w="2781"/>
        <w:gridCol w:w="471"/>
        <w:gridCol w:w="1131"/>
        <w:gridCol w:w="2762"/>
        <w:gridCol w:w="1114"/>
        <w:gridCol w:w="2405"/>
      </w:tblGrid>
      <w:tr>
        <w:trPr>
          <w:tblHeader w:val="true"/>
        </w:trPr>
        <w:tc>
          <w:tcPr>
            <w:tcW w:w="67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78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27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240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2026-10-20 (AR-2026-008); rev 1.1 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67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278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27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8"/>
        <w:gridCol w:w="2374"/>
        <w:gridCol w:w="1975"/>
        <w:gridCol w:w="5592"/>
      </w:tblGrid>
      <w:tr>
        <w:trPr>
          <w:tblHeader w:val="true"/>
        </w:trPr>
        <w:tc>
          <w:tcPr>
            <w:tcW w:w="13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3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19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55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rev 1.0 approved 2026-10-12 (AR-2026-003); rev 1.1 (versions v1.0.0–v1.4.1) approved 2026-10-12 (AR-2026-004)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rev 1.0 approved 2026-10-12 (AR-2026-003); rev 1.1 (versions v1.0.0–v1.4.1) approved 2026-10-12 (AR-2026-004)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rev 1.0 approved 2026-10-12 (AR-2026-003); rev 1.1 (versions v1.0.0–v1.4.1) approved 2026-10-12 (AR-2026-004)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rev 1.0 approved 2026-10-12 (AR-2026-003); rev 1.1 (versions v1.0.0–v1.4.1) approved 2026-10-12 (AR-2026-004)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EM26-23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Plan — EchoMind Enterprise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docs/EchoMind_Audit_2026-10-14_Project2/02_Project_Plan/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EM26-24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— EchoMind Enterprise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1.1 approved 2026-10-20 (AR-2026-007); 1.0 approved 2026-10-13 (AR-2026-005) — </w:t>
            </w:r>
            <w:r>
              <w:rPr>
                <w:rStyle w:val="SourceText"/>
              </w:rPr>
              <w:t>…/08_Test_Plan_and_Test_Cases/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EM26-25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Notes v1.0.0 → v1.4.1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…/11_Release_Notes/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EM26-26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Use Cases — 2025, 2026 and Asia-Pacific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1.1 approved 2026-10-20 (AR-2026-007); 1.0 approved 2026-10-13 (AR-2026-005) — </w:t>
            </w:r>
            <w:r>
              <w:rPr>
                <w:rStyle w:val="SourceText"/>
              </w:rPr>
              <w:t>…/13_New_Use_Case_EchoMind/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EM26-27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Communication Record and Log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1.1 approved 2026-10-20 (AR-2026-007); 1.0 approved 2026-10-13 (AR-2026-005) — </w:t>
            </w:r>
            <w:r>
              <w:rPr>
                <w:rStyle w:val="SourceText"/>
              </w:rPr>
              <w:t>…/03_Communication_with_Client/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EM26-28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Side Contract Review — EchoMind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…/01_Contract_Review/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EM26-29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Software Requirements Specification — EchoMind Enterprise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…/04_Requirements/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EM26-30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Change Record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1.1 approved 2026-10-20 (AR-2026-007); 1.0 approved 2026-10-14 (AR-2026-006) — </w:t>
            </w:r>
            <w:r>
              <w:rPr>
                <w:rStyle w:val="SourceText"/>
              </w:rPr>
              <w:t>…/05_Changes_to_Requirements/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EM26-31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1.1 approved 2026-10-20 (AR-2026-007); 1.0 approved 2026-10-14 (AR-2026-006) — </w:t>
            </w:r>
            <w:r>
              <w:rPr>
                <w:rStyle w:val="SourceText"/>
              </w:rPr>
              <w:t>…/06_Design_and_Development/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EM26-32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Identification and Traceability Record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2026-10-14 (AR-2026-006) — </w:t>
            </w:r>
            <w:r>
              <w:rPr>
                <w:rStyle w:val="SourceText"/>
              </w:rPr>
              <w:t>…/10_Identification_and_Traceability/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EM26-33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Development, Review, Test and Release Process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2026-10-20 (AR-2026-007) — </w:t>
            </w:r>
            <w:r>
              <w:rPr>
                <w:rStyle w:val="SourceText"/>
              </w:rPr>
              <w:t>…/07_Review_Records/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EM26-34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Execution Register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2026-10-20 (AR-2026-007) — </w:t>
            </w:r>
            <w:r>
              <w:rPr>
                <w:rStyle w:val="SourceText"/>
              </w:rPr>
              <w:t>…/09_Test_Reports/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RN-v1.0.0 … RN-v1.4.1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 per version (six)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2026-10-20 (AR-2026-007) — </w:t>
            </w:r>
            <w:r>
              <w:rPr>
                <w:rStyle w:val="SourceText"/>
              </w:rPr>
              <w:t>…/11_Release_Notes/Release_Notes_per_Version/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EM26-35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 Impact Assessment — EchoMind Enterprise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2026-10-20 (AR-2026-008) — </w:t>
            </w:r>
            <w:r>
              <w:rPr>
                <w:rStyle w:val="SourceText"/>
              </w:rPr>
              <w:t>evidence-2026/20_AI_Impact_Assessment/</w:t>
            </w:r>
          </w:p>
        </w:tc>
      </w:tr>
      <w:tr>
        <w:trPr/>
        <w:tc>
          <w:tcPr>
            <w:tcW w:w="13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OFI-2026-06</w:t>
            </w:r>
          </w:p>
        </w:tc>
        <w:tc>
          <w:tcPr>
            <w:tcW w:w="23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Response to audit finding 6 (findings sheet J–M)</w:t>
            </w:r>
          </w:p>
        </w:tc>
        <w:tc>
          <w:tcPr>
            <w:tcW w:w="19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5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2026-10-20 (AR-2026-008) — </w:t>
            </w:r>
            <w:r>
              <w:rPr>
                <w:rStyle w:val="SourceText"/>
              </w:rPr>
              <w:t>evidence-2026/20_AI_Impact_Assessment/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 … AR-2026-008),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