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FRM-12 — Customer Satisfaction Review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FRM-12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9.1.2, 9.1.3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When to use.</w:t>
      </w:r>
      <w:r>
        <w:rPr/>
        <w:t xml:space="preserve"> At the end of each engagement, and on the review cycle defined in SOP-04 §7. Clause 9.1.2 requires monitoring of the customer's </w:t>
      </w:r>
      <w:r>
        <w:rPr>
          <w:rStyle w:val="Emphasis"/>
        </w:rPr>
        <w:t>perception</w:t>
      </w:r>
      <w:r>
        <w:rPr/>
        <w:t xml:space="preserve"> of whether their needs were met — which is not the same as whether the delivery met the specification.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Review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943"/>
        <w:gridCol w:w="8395"/>
      </w:tblGrid>
      <w:tr>
        <w:trPr>
          <w:tblHeader w:val="true"/>
        </w:trPr>
        <w:tc>
          <w:tcPr>
            <w:tcW w:w="294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39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29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Reference</w:t>
            </w:r>
          </w:p>
        </w:tc>
        <w:tc>
          <w:tcPr>
            <w:tcW w:w="83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29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</w:t>
            </w:r>
          </w:p>
        </w:tc>
        <w:tc>
          <w:tcPr>
            <w:tcW w:w="83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29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Engagement / release covered</w:t>
            </w:r>
          </w:p>
        </w:tc>
        <w:tc>
          <w:tcPr>
            <w:tcW w:w="83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29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83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29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Method</w:t>
            </w:r>
          </w:p>
        </w:tc>
        <w:tc>
          <w:tcPr>
            <w:tcW w:w="83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Structured handover review ☐ Interview ☐ Written questionnaire ☐ Unsolicited feedback</w:t>
            </w:r>
          </w:p>
        </w:tc>
      </w:tr>
      <w:tr>
        <w:trPr/>
        <w:tc>
          <w:tcPr>
            <w:tcW w:w="294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Conducted by</w:t>
            </w:r>
          </w:p>
        </w:tc>
        <w:tc>
          <w:tcPr>
            <w:tcW w:w="839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Against the agreed acceptance criteria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36"/>
        <w:gridCol w:w="2405"/>
        <w:gridCol w:w="3314"/>
        <w:gridCol w:w="1283"/>
      </w:tblGrid>
      <w:tr>
        <w:trPr>
          <w:tblHeader w:val="true"/>
        </w:trPr>
        <w:tc>
          <w:tcPr>
            <w:tcW w:w="433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Acceptance criterion (from FRM-11 §5)</w:t>
            </w:r>
          </w:p>
        </w:tc>
        <w:tc>
          <w:tcPr>
            <w:tcW w:w="240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Met?</w:t>
            </w:r>
          </w:p>
        </w:tc>
        <w:tc>
          <w:tcPr>
            <w:tcW w:w="331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Customer's own assessment</w:t>
            </w:r>
          </w:p>
        </w:tc>
        <w:tc>
          <w:tcPr>
            <w:tcW w:w="128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433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240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Partly ☐ No</w:t>
            </w:r>
          </w:p>
        </w:tc>
        <w:tc>
          <w:tcPr>
            <w:tcW w:w="331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28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Perception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321"/>
        <w:gridCol w:w="2017"/>
      </w:tblGrid>
      <w:tr>
        <w:trPr>
          <w:tblHeader w:val="true"/>
        </w:trPr>
        <w:tc>
          <w:tcPr>
            <w:tcW w:w="932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201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Response</w:t>
            </w:r>
          </w:p>
        </w:tc>
      </w:tr>
      <w:tr>
        <w:trPr/>
        <w:tc>
          <w:tcPr>
            <w:tcW w:w="93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Did the system answer from their material accurately?</w:t>
            </w:r>
          </w:p>
        </w:tc>
        <w:tc>
          <w:tcPr>
            <w:tcW w:w="201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93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Did it behave acceptably when it did not know an answer?</w:t>
            </w:r>
          </w:p>
        </w:tc>
        <w:tc>
          <w:tcPr>
            <w:tcW w:w="201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93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Confidence that their data stayed within their perimeter</w:t>
            </w:r>
          </w:p>
        </w:tc>
        <w:tc>
          <w:tcPr>
            <w:tcW w:w="201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93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and handover experience</w:t>
            </w:r>
          </w:p>
        </w:tc>
        <w:tc>
          <w:tcPr>
            <w:tcW w:w="201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93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Responsiveness when they raised something</w:t>
            </w:r>
          </w:p>
        </w:tc>
        <w:tc>
          <w:tcPr>
            <w:tcW w:w="201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932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Would they use it again / recommend it?</w:t>
            </w:r>
          </w:p>
        </w:tc>
        <w:tc>
          <w:tcPr>
            <w:tcW w:w="201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932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 their words — what worked, what did not</w:t>
            </w:r>
          </w:p>
        </w:tc>
        <w:tc>
          <w:tcPr>
            <w:tcW w:w="201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Outcome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489"/>
        <w:gridCol w:w="5849"/>
      </w:tblGrid>
      <w:tr>
        <w:trPr>
          <w:tblHeader w:val="true"/>
        </w:trPr>
        <w:tc>
          <w:tcPr>
            <w:tcW w:w="548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8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4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Issues raised that are nonconformities</w:t>
            </w:r>
          </w:p>
        </w:tc>
        <w:tc>
          <w:tcPr>
            <w:tcW w:w="58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None ☐ Yes → </w:t>
            </w:r>
            <w:r>
              <w:rPr>
                <w:rStyle w:val="SourceText"/>
              </w:rPr>
              <w:t>REG-04</w:t>
            </w:r>
            <w:r>
              <w:rPr/>
              <w:t xml:space="preserve"> ref </w:t>
            </w: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54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Improvement opportunities identified</w:t>
            </w:r>
          </w:p>
        </w:tc>
        <w:tc>
          <w:tcPr>
            <w:tcW w:w="58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54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Actions agreed, owner, date</w:t>
            </w:r>
          </w:p>
        </w:tc>
        <w:tc>
          <w:tcPr>
            <w:tcW w:w="58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54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Logged in </w:t>
            </w:r>
            <w:r>
              <w:rPr>
                <w:rStyle w:val="SourceText"/>
              </w:rPr>
              <w:t>REG-06</w:t>
            </w:r>
            <w:r>
              <w:rPr/>
              <w:t xml:space="preserve"> on</w:t>
            </w:r>
          </w:p>
        </w:tc>
        <w:tc>
          <w:tcPr>
            <w:tcW w:w="58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548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 be tabled at management review on</w:t>
            </w:r>
          </w:p>
        </w:tc>
        <w:tc>
          <w:tcPr>
            <w:tcW w:w="58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Record the customer's words, not a paraphrase that sounds better. The value of this form is that it carries information the organisation would not otherwise hear.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"satisfied" customer who describes a workaround they have adopted has told you about a defect. Raise it under SOP-10.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Negative feedback with no corresponding entry in </w:t>
      </w:r>
      <w:r>
        <w:rPr>
          <w:rStyle w:val="SourceText"/>
        </w:rPr>
        <w:t>REG-04</w:t>
      </w:r>
      <w:r>
        <w:rPr/>
        <w:t xml:space="preserve"> is a sign the form is being used to record impressions rather than to drive action.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