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External Provider Review – EchoMind Enterprise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EM26-14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External Provider Review – EchoMind Enterprise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— 2026-10-07 (AR-2026-001)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Purpose</w:t>
      </w:r>
    </w:p>
    <w:p>
      <w:pPr>
        <w:spacing w:after="100"/>
      </w:pPr>
      <w:r>
        <w:t xml:space="preserve">Record the external providers the rebuilt product depends on and how each is controlled. For EchoMind Enterprise the providers are mainly model, software-image and platform suppliers rather than hardware vendors.</w:t>
      </w:r>
    </w:p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Source: REG-02 (seeded from the actual dependency inventory). The licence column there is still empty — action C1–C3.</w:t>
      </w:r>
    </w:p>
    <w:p>
      <w:pPr>
        <w:pStyle w:val="Heading1"/>
      </w:pPr>
      <w:r>
        <w:t xml:space="preserve">Provider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600"/>
        <w:gridCol w:w="2360"/>
        <w:gridCol w:w="2000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Identifier / role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Provider / source / scope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 / notes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M-01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 LLM (production)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nvidia/Qwen3-30B-A3B-FP4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(Qwen base, NVFP4 quantisation) — Hugging Face Hub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trtllm_hf_cache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volume, one-time prepar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M-02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Chat LLM (fallback)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qwen2.5:7b-instruct-q4_K_M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Alibaba Qwen, via Ollama — Ollama registry → `ollama_data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tag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M-03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Embeddings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nomic-embed-text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Nomic AI, via Ollama — Ollama registry → `ollama_data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Tag only, no digest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M-04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Streaming STT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nvidia/nemotron-speech-streaming-en-0.6b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— HF Hub, baked into images at build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backend/Dockerfile:46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,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M-05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Final STT (voice)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nvidia/parakeet-tdt-0.6b-v2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— HF Hub, baked into voice image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voice/Dockerfile:51-55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M-06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Diarised ASR (boardroom)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microsoft/VibeVoice-ASR-HF` (~18 GB)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Microsoft — HF Hub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echomind_data:/data/hf_cache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via prepare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M-07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TTS (default)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Piper `en_US-lessac-medium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Rhasspy — wget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 from 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huggingface.co/rhasspy/piper-voices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 at build (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By URL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M-08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TTS (additional voices)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en_US-{john,kusal,joe,amy}-medium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Rhasspy — Tracked in-repo 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voice/voices/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(~302 MB), bind-mounted 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In-repo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M-09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TTS (option)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Kokoro-82M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hexgrad — pip install kokoro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 (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voice/Dockerfile:70-78`)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No — unpinned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Cross-encoder reranker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cross-encoder/ms-marco-MiniLM-L-6-v2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Microsoft / sentence-transformers — HF Hub — **not pre-downloaded; see R-11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M-11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 generation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stabilityai/sdxl-turbo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Stability AI — HF Hub → `/data/docgen_models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Pinned: Yes — by name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I-01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nvcr.io/nvidia/pytorch:25.01-py3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NGC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 tag Backend and voice base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I-02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nvcr.io/nvidia/tensorrt-llm/release:1.2.0rc6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NGC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 tag A release *candidate* in production use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I-03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ollama/ollama:latest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 Hub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Unpinned docker/ollama/Dockerfile:2` — rebuild is non-reproducible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I-04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cloudflare/cloudflared:latest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 Hub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Unpinned docker-compose.yml:252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I-05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node:20-alpine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, 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nginx:1.27-alpine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 Hub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Pinned tags Frontend build and serve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I-06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Ubuntu APT packages via **`mirrors.mit.edu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MIT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n/a backend/Dockerfile:7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 and 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docker/ollama/Dockerfile:6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 rewrite 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ports.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S-01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Cloudflare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Zero Trust Tunnel and Access for the public reference instance `echomi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Run-time, public instance only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Access is specified as the login wall for the public instance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docs/PUBLIC_DEPLOYMENT.md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S-02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Hugging Face Hub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All model weights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Build-time / prepare-time only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Offline at run time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HF_HUB_OFFLINE=1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)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S-03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GitHub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hosting </w:t>
            </w:r>
            <w:r>
              <w:rPr>
                <w:b/>
                <w:bCs/>
                <w:color w:val="222222"/>
                <w:sz w:val="17"/>
                <w:szCs w:val="17"/>
              </w:rPr>
              <w:t xml:space="preserve">and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the build-time source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NVIDIA/NeMo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(pinned 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Both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Risk R-01 (moving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5"/>
                <w:szCs w:val="15"/>
              </w:rPr>
              <w:t xml:space="preserve">@main</w:t>
            </w:r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 branch) closed by the pin, commit `51fd3bc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S-04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Ollama registry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Embedding and fallback chat models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Prepare-time only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S-05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NVIDIA NGC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Build-time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S-06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Docker Hub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Base images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Build-time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 images unpinned (I-03, I-04)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S-07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Let's Encrypt</w:t>
            </w:r>
          </w:p>
        </w:tc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Optional trusted TLS certificate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Optional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docs/HTTPS_TRUSTED_CERTIFICATE.md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Verification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500"/>
        <w:gridCol w:w="22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3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Reference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2026-09-04</w:t>
            </w:r>
          </w:p>
        </w:tc>
        <w:tc>
          <w:tcPr>
            <w:tcW w:type="dxa" w:w="3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Clean rebuild exposed upstream breakages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NC-2026-006, 724fb98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Fixed; supplier risk R-01 opened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2026-09-22</w:t>
            </w:r>
          </w:p>
        </w:tc>
        <w:tc>
          <w:tcPr>
            <w:tcW w:type="dxa" w:w="3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NeMo pinned to a verified commit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51fd3bc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Residual risk 20 → 4</w:t>
            </w:r>
          </w:p>
        </w:tc>
      </w:tr>
      <w:tr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  <w:tc>
          <w:tcPr>
            <w:tcW w:type="dxa" w:w="3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Image pinning status reviewed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REG-02 I-03, I-04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ollama, cloudflared still unpinned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Risks and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model licence terms unverified (incl. Nemotron redistribution, SDXL-Turbo commercial use) — Action: C1–C3.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unpinned images — Action: D13.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Risk: release-candidate TensorRT-LLM image in production — Action: review at next upgrade.</w:t>
      </w:r>
    </w:p>
    <w:p>
      <w:pPr>
        <w:pStyle w:val="Heading1"/>
      </w:pPr>
      <w:r>
        <w:t xml:space="preserve">Verification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500"/>
        <w:gridCol w:w="2500"/>
        <w:gridCol w:w="1660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Signature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 — Lead Engineer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 — EchoMind Project Lead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 — QA / MR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 — Managing Director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</w:t>
            </w:r>
          </w:p>
        </w:tc>
        <w:tc>
          <w:tcPr>
            <w:tcW w:type="dxa" w:w="16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2026-10-07</w:t>
            </w:r>
          </w:p>
        </w:tc>
      </w:tr>
    </w:tbl>
    <w:p>
      <w:pPr>
        <w:spacing w:after="100"/>
        <w:rPr>
          <w:i/>
          <w:iCs/>
          <w:color w:val="555555"/>
          <w:sz w:val="17"/>
          <w:szCs w:val="17"/>
        </w:rPr>
      </w:pPr>
      <w:r>
        <w:rPr>
          <w:i/>
          <w:iCs/>
          <w:color w:val="555555"/>
          <w:sz w:val="17"/>
          <w:szCs w:val="17"/>
        </w:rPr>
        <w:t xml:space="preserve">Signatures are the typed names of the role holders. Review and approval were confirmed by each of them on 2026-10-07 and are recorded in docs/qms/records/approvals/2026-10-07_AR-2026-001_document_approval.md (SOP-01 §6).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EM26-14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Provider Review – EchoMind Enterprise</dc:title>
  <dc:creator>Ajace Inc. — EchoMind QMS</dc:creator>
  <cp:lastModifiedBy>Un-named</cp:lastModifiedBy>
  <cp:revision>1</cp:revision>
  <dcterms:created xsi:type="dcterms:W3CDTF">2026-10-10T18:45:43.248Z</dcterms:created>
  <dcterms:modified xsi:type="dcterms:W3CDTF">2026-10-10T18:45:43.248Z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