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Deliverables Review – EchoMind Enterprise (Feb–Oct 2026)</w:t>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6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Deliverables Review – EchoMind Enterprise (Feb–Oct 2026)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 2026-10-07 (AR-2026-001)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Product / area</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Enterprise (repository RW2523/echomind-enterprise)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2026-10-07</w:t>
            </w:r>
          </w:p>
        </w:tc>
      </w:tr>
    </w:tbl>
    <w:p>
      <w:pPr>
        <w:pStyle w:val="Heading1"/>
      </w:pPr>
      <w:r>
        <w:t xml:space="preserve">Purpose</w:t>
      </w:r>
    </w:p>
    <w:p>
      <w:pPr>
        <w:spacing w:after="100"/>
      </w:pPr>
      <w:r>
        <w:t xml:space="preserve">Record the deliverables of the rebuilt EchoMind Enterprise product, the review or verification evidence for each, and the outcome.</w:t>
      </w:r>
    </w:p>
    <w:p>
      <w:pPr>
        <w:pBdr>
          <w:left w:val="single" w:color="E0A800" w:sz="18" w:space="8"/>
        </w:pBdr>
        <w:shd w:fill="FFF8E1" w:color="auto" w:val="clear"/>
        <w:spacing w:after="160" w:before="120"/>
      </w:pPr>
      <w:r>
        <w:rPr>
          <w:sz w:val="19"/>
          <w:szCs w:val="19"/>
        </w:rPr>
        <w:t xml:space="preserve">This record was prepared on 2026-10-06 from the git history and the QMS registers. Dates in it are the dates of the underlying commits and records, not the date of this document. Review and approval reviewed by Alexander Peter (EchoMind Project Lead) and approved by Anita Johan (Managing Director) on 2026-10-07 — approval record AR-2026-001.</w:t>
      </w:r>
    </w:p>
    <w:p>
      <w:pPr>
        <w:pStyle w:val="Heading1"/>
      </w:pPr>
      <w:r>
        <w:t xml:space="preserve">Project context</w:t>
      </w:r>
    </w:p>
    <w:p>
      <w:pPr>
        <w:pStyle w:val="ListParagraph"/>
        <w:numPr>
          <w:ilvl w:val="0"/>
          <w:numId w:val="2"/>
        </w:numPr>
        <w:spacing w:after="60"/>
      </w:pPr>
      <w:r>
        <w:t xml:space="preserve">Product: EchoMind Enterprise — private, on-premises AI workspace (chat, live transcription, boardroom, voice, document generation).</w:t>
      </w:r>
    </w:p>
    <w:p>
      <w:pPr>
        <w:pStyle w:val="ListParagraph"/>
        <w:numPr>
          <w:ilvl w:val="0"/>
          <w:numId w:val="2"/>
        </w:numPr>
        <w:spacing w:after="60"/>
      </w:pPr>
      <w:r>
        <w:t xml:space="preserve">Source: github.com/RW2523/echomind-enterprise — 213 commits from 2026-02-05.</w:t>
      </w:r>
    </w:p>
    <w:p>
      <w:pPr>
        <w:pStyle w:val="ListParagraph"/>
        <w:numPr>
          <w:ilvl w:val="0"/>
          <w:numId w:val="2"/>
        </w:numPr>
        <w:spacing w:after="60"/>
      </w:pPr>
      <w:r>
        <w:t xml:space="preserve">Supersedes the 2025 EchoMind LLM Appliance (separate repositories, Streamlit UI) — see EM26-00 §0.</w:t>
      </w:r>
    </w:p>
    <w:p>
      <w:pPr>
        <w:pStyle w:val="Heading1"/>
      </w:pPr>
      <w:r>
        <w:t xml:space="preserve">Deliverables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900"/>
        <w:gridCol w:w="3060"/>
        <w:gridCol w:w="1600"/>
      </w:tblGrid>
      <w:tr>
        <w:trPr>
          <w:tblHeader/>
        </w:trPr>
        <w:tc>
          <w:tcPr>
            <w:tcW w:type="dxa" w:w="11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27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Deliverable</w:t>
            </w:r>
          </w:p>
        </w:tc>
        <w:tc>
          <w:tcPr>
            <w:tcW w:type="dxa" w:w="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Reference</w:t>
            </w:r>
          </w:p>
        </w:tc>
        <w:tc>
          <w:tcPr>
            <w:tcW w:type="dxa" w:w="30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 / verification evidence</w:t>
            </w:r>
          </w:p>
        </w:tc>
        <w:tc>
          <w:tcPr>
            <w:tcW w:type="dxa" w:w="1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Outcome</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2026-02-05</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Initial platform: backend, frontend, voice, compose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Repository created; first build</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2026-05-27</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Boardroom meeting capture and report</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e1a337b</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tests (boardroom audio validation)</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2026-06-18</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Security hardening and prompt audit</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b08cf25</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Prompt-guard unit tests</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2026-06-20</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Studio</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2d23f40</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Docgen unit tests; TC-EM-DGEN-110</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2026-06-24</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Public reference deployment (Cloudflare Tunnel)</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7c521f3</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NC-2026-009 (gate) — open</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 with open NC</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2026-06-27</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Authentication, RBAC, audit log, tenant scoping</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ef19d68</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TC-EM-AUTH-101 (1 step failed — NC-2026-012)</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 with open NC</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2026-06-27</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Vertical packs + per-namespace knowledge bases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b9f076e</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Isolation audit 0/359; TC-EM-ISO-104 pass</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2026-06-27</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Secure offline export gateway</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d19177d</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TC-EM-EXP-108 (1 step failed — NC-2026-015)</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 with open NC</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LLM platform: Qwen3-30B-A3B NVFP4 on TensorRT-LLM</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80375c6</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 eval 48/52 after port</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Golden-question evaluation harness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12f7219</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RF-2026-003</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2026-08-16</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RAG ingestion overhaul</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7e582e1</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34 docs / 1,957 chunks re-ingested</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2026-08-16</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Silent Assistant v2 (sentence-level live checks)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7f2658a</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tests; TC-EM-TRN-112 pending</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 speculative reply, tool routing, GPU STT</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ff29843</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RF-2026-001: 40 findings, 22 actioned</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identification, backup, log rotation; QMS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51fd3bc</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Restore verified; /api/version (TC-EM-REL-106)</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v1.4.0</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eaa7b1a</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Retrospective FRM-03; authorised 2026-10-07 by the Managing Director</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Released — authorised after deployment (deviation recorded)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v1.4.0 application code on the reference instance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Acceptance run 1 (4 failures)</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Deployed — superseded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Defect corrections NC-2026-012…015 + regression tests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e0ed4d0, 3feb5db</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50/50, 131/131; acceptance runs 2–4</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v1.4.1 (backend, voice, front end)</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f1b8445</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Acceptance run 4: 11/11 executable pass; FRM-03 authorised 2026-10-07 by the Managing Director</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Released and deployed</w:t>
            </w:r>
          </w:p>
        </w:tc>
      </w:tr>
    </w:tbl>
    <w:p>
      <w:pPr>
        <w:spacing w:after="120"/>
      </w:pPr>
    </w:p>
    <w:p>
      <w:pPr>
        <w:pStyle w:val="Heading1"/>
      </w:pPr>
      <w:r>
        <w:t xml:space="preserve">Risks and actions</w:t>
      </w:r>
    </w:p>
    <w:p>
      <w:pPr>
        <w:pStyle w:val="ListParagraph"/>
        <w:numPr>
          <w:ilvl w:val="0"/>
          <w:numId w:val="2"/>
        </w:numPr>
        <w:spacing w:after="60"/>
      </w:pPr>
      <w:r>
        <w:t xml:space="preserve">Risk: deliverables reviewed by their author only — Action: carried as REG-03 R-03; independent review needs a second competent person.</w:t>
      </w:r>
    </w:p>
    <w:p>
      <w:pPr>
        <w:pStyle w:val="ListParagraph"/>
        <w:numPr>
          <w:ilvl w:val="0"/>
          <w:numId w:val="2"/>
        </w:numPr>
        <w:spacing w:after="60"/>
      </w:pPr>
      <w:r>
        <w:t xml:space="preserve">Risk: release made without an authorised release record — Action: FRM-03 before every tag (NC-2026-010 corrective action).</w:t>
      </w:r>
    </w:p>
    <w:p>
      <w:pPr>
        <w:pStyle w:val="ListParagraph"/>
        <w:numPr>
          <w:ilvl w:val="0"/>
          <w:numId w:val="2"/>
        </w:numPr>
        <w:spacing w:after="60"/>
      </w:pPr>
      <w:r>
        <w:t xml:space="preserve">Risk: no current retrieval-quality measurement — Action: NC-2026-008.</w:t>
      </w:r>
    </w:p>
    <w:p>
      <w:pPr>
        <w:pStyle w:val="Heading1"/>
      </w:pPr>
      <w:r>
        <w:t xml:space="preserve">Records and retention</w:t>
      </w:r>
    </w:p>
    <w:p>
      <w:pPr>
        <w:spacing w:after="100"/>
      </w:pPr>
      <w:r>
        <w:t xml:space="preserve">Commits on GitHub; registers REG-04, REG-08, REG-10 in </w:t>
      </w:r>
      <w:r>
        <w:rPr>
          <w:rFonts w:ascii="Consolas" w:cs="Consolas" w:eastAsia="Consolas" w:hAnsi="Consolas"/>
          <w:sz w:val="19"/>
          <w:szCs w:val="19"/>
        </w:rPr>
        <w:t xml:space="preserve">docs/qms/registers/</w:t>
      </w:r>
      <w:r>
        <w:t xml:space="preserve">; this pack under </w:t>
      </w:r>
      <w:r>
        <w:rPr>
          <w:rFonts w:ascii="Consolas" w:cs="Consolas" w:eastAsia="Consolas" w:hAnsi="Consolas"/>
          <w:sz w:val="19"/>
          <w:szCs w:val="19"/>
        </w:rPr>
        <w:t xml:space="preserve">docs/qms/evidence-2026/</w:t>
      </w:r>
      <w:r>
        <w:t xml:space="preserve">.</w:t>
      </w:r>
    </w:p>
    <w:p>
      <w:pPr>
        <w:pStyle w:val="Heading1"/>
      </w:pPr>
      <w:r>
        <w:t xml:space="preserve">Verification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500"/>
        <w:gridCol w:w="1660"/>
      </w:tblGrid>
      <w:tr>
        <w:trPr>
          <w:tblHeader/>
        </w:trPr>
        <w:tc>
          <w:tcPr>
            <w:tcW w:type="dxa" w:w="27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Signature</w:t>
            </w:r>
          </w:p>
        </w:tc>
        <w:tc>
          <w:tcPr>
            <w:tcW w:type="dxa" w:w="16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 — Lead Engineer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 — EchoMind Project Lead</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 — QA / MR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 — Managing Director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bl>
    <w:p>
      <w:pPr>
        <w:spacing w:after="100"/>
        <w:rPr>
          <w:i/>
          <w:iCs/>
          <w:color w:val="555555"/>
          <w:sz w:val="17"/>
          <w:szCs w:val="17"/>
        </w:rPr>
      </w:pPr>
      <w:r>
        <w:rPr>
          <w:i/>
          <w:iCs/>
          <w:color w:val="555555"/>
          <w:sz w:val="17"/>
          <w:szCs w:val="17"/>
        </w:rPr>
        <w:t xml:space="preserve">Signatures are the typed names of the role holders. Review and approval were confirmed by each of them on 2026-10-07 and are recorded in docs/qms/records/approvals/2026-10-07_AR-2026-001_document_approval.md (SOP-01 §6).</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6B7A90"/>
        <w:sz w:val="16"/>
        <w:szCs w:val="16"/>
      </w:rPr>
      <w:t xml:space="preserve">Ajace Inc. — EchoMind Enterprise</w:t>
    </w:r>
    <w:r>
      <w:rPr>
        <w:b/>
        <w:bCs/>
        <w:color w:val="6B7A90"/>
        <w:sz w:val="16"/>
        <w:szCs w:val="16"/>
      </w:rPr>
      <w:t xml:space="preserve">	EM26-11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Deliverables Review – EchoMind Enterprise (Feb–Oct 2026)</dc:title>
  <dc:creator>Ajace Inc. — EchoMind QMS</dc:creator>
  <cp:lastModifiedBy>Un-named</cp:lastModifiedBy>
  <cp:revision>1</cp:revision>
  <dcterms:created xsi:type="dcterms:W3CDTF">2026-10-10T18:45:43.216Z</dcterms:created>
  <dcterms:modified xsi:type="dcterms:W3CDTF">2026-10-10T18:45:43.216Z</dcterms:modified>
</cp:coreProperties>
</file>

<file path=docProps/custom.xml><?xml version="1.0" encoding="utf-8"?>
<Properties xmlns="http://schemas.openxmlformats.org/officeDocument/2006/custom-properties" xmlns:vt="http://schemas.openxmlformats.org/officeDocument/2006/docPropsVTypes"/>
</file>