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Contract Review Record — EchoMind (Project 2)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 Review Record — EchoMind (Project 2)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Issued for approval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Procedure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SOP-04 §5; form FRM-11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to confirm</w:t>
            </w:r>
          </w:p>
        </w:tc>
      </w:tr>
    </w:tbl>
    <w:p>
      <w:pPr>
        <w:pStyle w:val="Heading1"/>
      </w:pPr>
      <w:r>
        <w:t xml:space="preserve">1. Purpose</w:t>
      </w:r>
    </w:p>
    <w:p>
      <w:pPr>
        <w:spacing w:after="100"/>
      </w:pPr>
      <w:r>
        <w:t xml:space="preserve">Records the review of each customer commitment before it was accepted: what was asked for, whether AJACE could deliver it, what was changed before signature, and the decision.</w:t>
      </w:r>
    </w:p>
    <w:p>
      <w:pPr>
        <w:pStyle w:val="Heading1"/>
      </w:pPr>
      <w:r>
        <w:t xml:space="preserve">2. 2025 university pilot — EchoMind LLM appliance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Customer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Offer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Pilot Program — BYOA (bring your own appliance): application and consulting, onsite set-up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Assembled offline AI appliance (RTX 4090), EchoMind software suite (api, ui, vectordb, transcribe, ollama), technical documentation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Price and terms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USD 7,000; invoice AJACE-LLM-BYOA-2025, net 30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Warranty and support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1-year warranty; 20 hours of consulting and support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End-to-end test: transcription and contextual question answering on the delivered unit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Key requirement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Fully offline, on-premises AI system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Review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17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Outcome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2025-05-29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specification, sizing and capacity provided to the customer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Done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SDLC plan P1–P3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2025-06-03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 reviewed: upfront-payment clause removed; clause reviewed with Antony Johan; revised contract sent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Revised contract issued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SDLC plan C1–C3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2025-07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Customer purchase order delayed by the customer's financial audit; start confirmed for August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Start re-planned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Jira EMD-02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2025-08-05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Statement of work signed by both parties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 documentation (ECH-QMS-010); DocuSign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2025-09-05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Design checked against the SOW before delivery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ACC-1.0 (MM-2025-09-02)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Review questions (FRM-11)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Are the requirements defined and documented?</w:t>
            </w:r>
          </w:p>
        </w:tc>
        <w:tc>
          <w:tcPr>
            <w:tcW w:type="dxa" w:w="5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 — SOW and ECH-QMS-010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Can AJACE meet them?</w:t>
            </w:r>
          </w:p>
        </w:tc>
        <w:tc>
          <w:tcPr>
            <w:tcW w:type="dxa" w:w="5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 — hardware bill of materials and the software suite were proven on the prototype (DR-2025-05, 2025-07-10)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Were differences with the customer resolved?</w:t>
            </w:r>
          </w:p>
        </w:tc>
        <w:tc>
          <w:tcPr>
            <w:tcW w:type="dxa" w:w="5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 — payment terms changed before signature (2025-06-03)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Statutory or data-protection requirements?</w:t>
            </w:r>
          </w:p>
        </w:tc>
        <w:tc>
          <w:tcPr>
            <w:tcW w:type="dxa" w:w="5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Data stays on the customer's premises; no cloud processing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Decision</w:t>
            </w:r>
          </w:p>
        </w:tc>
        <w:tc>
          <w:tcPr>
            <w:tcW w:type="dxa" w:w="5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Accepted; SOW signed 2025-08-05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2026 EchoMind Enterprise engagements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000"/>
        <w:gridCol w:w="17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Client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Reviewed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Commitment</w:t>
            </w:r>
          </w:p>
        </w:tc>
        <w:tc>
          <w:tcPr>
            <w:tcW w:type="dxa" w:w="1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 record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Personal AI assistant; conversation assistance; financial knowledge base (DoD FMR)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Pilot — demonstrations at each version</w:t>
            </w:r>
          </w:p>
        </w:tc>
        <w:tc>
          <w:tcPr>
            <w:tcW w:type="dxa" w:w="1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CR-2026-02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C (law firm)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Listen-only assistant that puts supporting data on screen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Pilot — demonstration</w:t>
            </w:r>
          </w:p>
        </w:tc>
        <w:tc>
          <w:tcPr>
            <w:tcW w:type="dxa" w:w="1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CR-2026-07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D (Gulf region)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studio: PPT and PDF made locally, with and without a template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Pilot — demonstration</w:t>
            </w:r>
          </w:p>
        </w:tc>
        <w:tc>
          <w:tcPr>
            <w:tcW w:type="dxa" w:w="1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CR-2026-09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The 2026 engagements are pilots: each requirement was reviewed with the client and delivered in the next version. A signed contract or purchase order for any of them is reviewed on FRM-11 before acceptance (SOP-04 §5).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Review Record — EchoMind (Project 2)</dc:title>
  <dc:creator>Ajace Inc. — EchoMind QMS</dc:creator>
  <cp:lastModifiedBy>Un-named</cp:lastModifiedBy>
  <cp:revision>1</cp:revision>
  <dcterms:created xsi:type="dcterms:W3CDTF">2026-10-14T04:01:20.649Z</dcterms:created>
  <dcterms:modified xsi:type="dcterms:W3CDTF">2026-10-14T04:01:20.649Z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