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Intake Form — the details only you can supply</w:t>
      </w:r>
    </w:p>
    <w:tbl>
      <w:tblPr>
        <w:tblW w:w="8807" w:type="dxa"/>
        <w:jc w:val="left"/>
        <w:tblInd w:w="0" w:type="dxa"/>
        <w:tblLayout w:type="fixed"/>
        <w:tblCellMar>
          <w:top w:w="28" w:type="dxa"/>
          <w:left w:w="28" w:type="dxa"/>
          <w:bottom w:w="28" w:type="dxa"/>
          <w:right w:w="28" w:type="dxa"/>
        </w:tblCellMar>
      </w:tblPr>
      <w:tblGrid>
        <w:gridCol w:w="1006"/>
        <w:gridCol w:w="7801"/>
      </w:tblGrid>
      <w:tr>
        <w:trPr>
          <w:tblHeader w:val="true"/>
        </w:trPr>
        <w:tc>
          <w:tcPr>
            <w:tcW w:w="1006" w:type="dxa"/>
            <w:tcBorders/>
            <w:vAlign w:val="center"/>
          </w:tcPr>
          <w:p>
            <w:pPr>
              <w:pStyle w:val="TableHeading"/>
              <w:suppressLineNumbers/>
              <w:shd w:fill="1F3A5F" w:val="clear"/>
              <w:bidi w:val="0"/>
              <w:spacing w:before="0" w:after="283"/>
              <w:jc w:val="center"/>
              <w:rPr/>
            </w:pPr>
            <w:r>
              <w:rPr/>
              <w:t>Field</w:t>
            </w:r>
          </w:p>
        </w:tc>
        <w:tc>
          <w:tcPr>
            <w:tcW w:w="7801" w:type="dxa"/>
            <w:tcBorders/>
            <w:vAlign w:val="center"/>
          </w:tcPr>
          <w:p>
            <w:pPr>
              <w:pStyle w:val="TableHeading"/>
              <w:suppressLineNumbers/>
              <w:shd w:fill="1F3A5F" w:val="clear"/>
              <w:bidi w:val="0"/>
              <w:spacing w:before="0" w:after="283"/>
              <w:jc w:val="center"/>
              <w:rPr/>
            </w:pPr>
            <w:r>
              <w:rPr/>
              <w:t>Value</w:t>
            </w:r>
          </w:p>
        </w:tc>
      </w:tr>
      <w:tr>
        <w:trPr/>
        <w:tc>
          <w:tcPr>
            <w:tcW w:w="1006" w:type="dxa"/>
            <w:tcBorders/>
            <w:vAlign w:val="center"/>
          </w:tcPr>
          <w:p>
            <w:pPr>
              <w:pStyle w:val="TableContents"/>
              <w:bidi w:val="0"/>
              <w:spacing w:before="0" w:after="283"/>
              <w:jc w:val="left"/>
              <w:rPr/>
            </w:pPr>
            <w:r>
              <w:rPr/>
              <w:t>Purpose</w:t>
            </w:r>
          </w:p>
        </w:tc>
        <w:tc>
          <w:tcPr>
            <w:tcW w:w="7801" w:type="dxa"/>
            <w:tcBorders/>
            <w:vAlign w:val="center"/>
          </w:tcPr>
          <w:p>
            <w:pPr>
              <w:pStyle w:val="TableContents"/>
              <w:bidi w:val="0"/>
              <w:spacing w:before="0" w:after="283"/>
              <w:jc w:val="left"/>
              <w:rPr/>
            </w:pPr>
            <w:r>
              <w:rPr/>
              <w:t>Everything the QMS needs from you that cannot be read out of the repository</w:t>
            </w:r>
          </w:p>
        </w:tc>
      </w:tr>
      <w:tr>
        <w:trPr/>
        <w:tc>
          <w:tcPr>
            <w:tcW w:w="1006" w:type="dxa"/>
            <w:tcBorders/>
            <w:vAlign w:val="center"/>
          </w:tcPr>
          <w:p>
            <w:pPr>
              <w:pStyle w:val="TableContents"/>
              <w:bidi w:val="0"/>
              <w:spacing w:before="0" w:after="283"/>
              <w:jc w:val="left"/>
              <w:rPr/>
            </w:pPr>
            <w:r>
              <w:rPr/>
              <w:t>How to use</w:t>
            </w:r>
          </w:p>
        </w:tc>
        <w:tc>
          <w:tcPr>
            <w:tcW w:w="7801" w:type="dxa"/>
            <w:tcBorders/>
            <w:vAlign w:val="center"/>
          </w:tcPr>
          <w:p>
            <w:pPr>
              <w:pStyle w:val="TableContents"/>
              <w:bidi w:val="0"/>
              <w:spacing w:before="0" w:after="283"/>
              <w:jc w:val="left"/>
              <w:rPr/>
            </w:pPr>
            <w:r>
              <w:rPr/>
              <w:t>Fill in the answers. Hand it back and the whole document set can be populated from it in one pass.</w:t>
            </w:r>
          </w:p>
        </w:tc>
      </w:tr>
      <w:tr>
        <w:trPr/>
        <w:tc>
          <w:tcPr>
            <w:tcW w:w="1006" w:type="dxa"/>
            <w:tcBorders/>
            <w:vAlign w:val="center"/>
          </w:tcPr>
          <w:p>
            <w:pPr>
              <w:pStyle w:val="TableContents"/>
              <w:bidi w:val="0"/>
              <w:spacing w:before="0" w:after="283"/>
              <w:jc w:val="left"/>
              <w:rPr/>
            </w:pPr>
            <w:r>
              <w:rPr/>
              <w:t>Time</w:t>
            </w:r>
          </w:p>
        </w:tc>
        <w:tc>
          <w:tcPr>
            <w:tcW w:w="7801" w:type="dxa"/>
            <w:tcBorders/>
            <w:vAlign w:val="center"/>
          </w:tcPr>
          <w:p>
            <w:pPr>
              <w:pStyle w:val="TableContents"/>
              <w:bidi w:val="0"/>
              <w:spacing w:before="0" w:after="283"/>
              <w:jc w:val="left"/>
              <w:rPr/>
            </w:pPr>
            <w:r>
              <w:rPr/>
              <w:t>About 90 minutes. Part 1 is 15 minutes, Part 2 is the thinking.</w:t>
            </w:r>
          </w:p>
        </w:tc>
      </w:tr>
      <w:tr>
        <w:trPr/>
        <w:tc>
          <w:tcPr>
            <w:tcW w:w="1006" w:type="dxa"/>
            <w:tcBorders/>
            <w:vAlign w:val="center"/>
          </w:tcPr>
          <w:p>
            <w:pPr>
              <w:pStyle w:val="TableContents"/>
              <w:bidi w:val="0"/>
              <w:spacing w:before="0" w:after="283"/>
              <w:jc w:val="left"/>
              <w:rPr/>
            </w:pPr>
            <w:r>
              <w:rPr/>
              <w:t>Status</w:t>
            </w:r>
          </w:p>
        </w:tc>
        <w:tc>
          <w:tcPr>
            <w:tcW w:w="7801" w:type="dxa"/>
            <w:tcBorders/>
            <w:vAlign w:val="center"/>
          </w:tcPr>
          <w:p>
            <w:pPr>
              <w:pStyle w:val="TableContents"/>
              <w:bidi w:val="0"/>
              <w:spacing w:before="0" w:after="283"/>
              <w:jc w:val="left"/>
              <w:rPr/>
            </w:pPr>
            <w:r>
              <w:rPr/>
              <w:t>Blank — awaiting your input</w:t>
            </w:r>
          </w:p>
        </w:tc>
      </w:tr>
    </w:tbl>
    <w:p>
      <w:pPr>
        <w:pStyle w:val="BlockQuotation"/>
        <w:bidi w:val="0"/>
        <w:jc w:val="left"/>
        <w:rPr/>
      </w:pPr>
      <w:r>
        <w:rPr/>
        <w:t>Nothing here is busywork. Every question below is blocking at least one ISO 9001 clause, and the clause is named so you can see why it is asked.</w:t>
      </w:r>
    </w:p>
    <w:p>
      <w:pPr>
        <w:pStyle w:val="HorizontalLine"/>
        <w:bidi w:val="0"/>
        <w:jc w:val="left"/>
        <w:rPr/>
      </w:pPr>
      <w:r>
        <w:rPr/>
      </w:r>
    </w:p>
    <w:p>
      <w:pPr>
        <w:pStyle w:val="Heading2"/>
        <w:bidi w:val="0"/>
        <w:jc w:val="left"/>
        <w:rPr/>
      </w:pPr>
      <w:r>
        <w:rPr/>
        <w:t>Part 1 — Facts (15 minutes)</w:t>
      </w:r>
    </w:p>
    <w:p>
      <w:pPr>
        <w:pStyle w:val="Heading3"/>
        <w:bidi w:val="0"/>
        <w:jc w:val="left"/>
        <w:rPr/>
      </w:pPr>
      <w:r>
        <w:rPr/>
        <w:t xml:space="preserve">1.1 The legal entity · </w:t>
      </w:r>
      <w:r>
        <w:rPr>
          <w:rStyle w:val="Emphasis"/>
        </w:rPr>
        <w:t>clause 4.3 — the scope must say who and where</w:t>
      </w:r>
    </w:p>
    <w:tbl>
      <w:tblPr>
        <w:tblW w:w="8748" w:type="dxa"/>
        <w:jc w:val="left"/>
        <w:tblInd w:w="0" w:type="dxa"/>
        <w:tblLayout w:type="fixed"/>
        <w:tblCellMar>
          <w:top w:w="28" w:type="dxa"/>
          <w:left w:w="28" w:type="dxa"/>
          <w:bottom w:w="28" w:type="dxa"/>
          <w:right w:w="28" w:type="dxa"/>
        </w:tblCellMar>
      </w:tblPr>
      <w:tblGrid>
        <w:gridCol w:w="211"/>
        <w:gridCol w:w="6286"/>
        <w:gridCol w:w="2251"/>
      </w:tblGrid>
      <w:tr>
        <w:trPr>
          <w:tblHeader w:val="true"/>
        </w:trPr>
        <w:tc>
          <w:tcPr>
            <w:tcW w:w="211" w:type="dxa"/>
            <w:tcBorders/>
            <w:vAlign w:val="center"/>
          </w:tcPr>
          <w:p>
            <w:pPr>
              <w:pStyle w:val="TableHeading"/>
              <w:suppressLineNumbers/>
              <w:shd w:fill="1F3A5F" w:val="clear"/>
              <w:bidi w:val="0"/>
              <w:spacing w:before="0" w:after="283"/>
              <w:jc w:val="center"/>
              <w:rPr/>
            </w:pPr>
            <w:r>
              <w:rPr/>
              <w:t>#</w:t>
            </w:r>
          </w:p>
        </w:tc>
        <w:tc>
          <w:tcPr>
            <w:tcW w:w="6286" w:type="dxa"/>
            <w:tcBorders/>
            <w:vAlign w:val="center"/>
          </w:tcPr>
          <w:p>
            <w:pPr>
              <w:pStyle w:val="TableHeading"/>
              <w:suppressLineNumbers/>
              <w:shd w:fill="1F3A5F" w:val="clear"/>
              <w:bidi w:val="0"/>
              <w:spacing w:before="0" w:after="283"/>
              <w:jc w:val="center"/>
              <w:rPr/>
            </w:pPr>
            <w:r>
              <w:rPr/>
              <w:t>Question</w:t>
            </w:r>
          </w:p>
        </w:tc>
        <w:tc>
          <w:tcPr>
            <w:tcW w:w="2251" w:type="dxa"/>
            <w:tcBorders/>
            <w:vAlign w:val="center"/>
          </w:tcPr>
          <w:p>
            <w:pPr>
              <w:pStyle w:val="TableHeading"/>
              <w:suppressLineNumbers/>
              <w:shd w:fill="1F3A5F" w:val="clear"/>
              <w:bidi w:val="0"/>
              <w:spacing w:before="0" w:after="283"/>
              <w:jc w:val="center"/>
              <w:rPr/>
            </w:pPr>
            <w:r>
              <w:rPr/>
              <w:t>Your answer</w:t>
            </w:r>
          </w:p>
        </w:tc>
      </w:tr>
      <w:tr>
        <w:trPr/>
        <w:tc>
          <w:tcPr>
            <w:tcW w:w="211" w:type="dxa"/>
            <w:tcBorders/>
            <w:vAlign w:val="center"/>
          </w:tcPr>
          <w:p>
            <w:pPr>
              <w:pStyle w:val="TableContents"/>
              <w:bidi w:val="0"/>
              <w:spacing w:before="0" w:after="283"/>
              <w:jc w:val="left"/>
              <w:rPr/>
            </w:pPr>
            <w:r>
              <w:rPr/>
              <w:t>1</w:t>
            </w:r>
          </w:p>
        </w:tc>
        <w:tc>
          <w:tcPr>
            <w:tcW w:w="6286" w:type="dxa"/>
            <w:tcBorders/>
            <w:vAlign w:val="center"/>
          </w:tcPr>
          <w:p>
            <w:pPr>
              <w:pStyle w:val="TableContents"/>
              <w:bidi w:val="0"/>
              <w:spacing w:before="0" w:after="283"/>
              <w:jc w:val="left"/>
              <w:rPr/>
            </w:pPr>
            <w:r>
              <w:rPr/>
              <w:t>Registered company name</w:t>
            </w:r>
          </w:p>
        </w:tc>
        <w:tc>
          <w:tcPr>
            <w:tcW w:w="2251" w:type="dxa"/>
            <w:tcBorders/>
            <w:vAlign w:val="center"/>
          </w:tcPr>
          <w:p>
            <w:pPr>
              <w:pStyle w:val="TableContents"/>
              <w:bidi w:val="0"/>
              <w:spacing w:before="0" w:after="283"/>
              <w:jc w:val="left"/>
              <w:rPr/>
            </w:pPr>
            <w:r>
              <w:rPr>
                <w:rStyle w:val="SourceText"/>
              </w:rPr>
              <w:t>____________________</w:t>
            </w:r>
          </w:p>
        </w:tc>
      </w:tr>
      <w:tr>
        <w:trPr/>
        <w:tc>
          <w:tcPr>
            <w:tcW w:w="211" w:type="dxa"/>
            <w:tcBorders/>
            <w:vAlign w:val="center"/>
          </w:tcPr>
          <w:p>
            <w:pPr>
              <w:pStyle w:val="TableContents"/>
              <w:bidi w:val="0"/>
              <w:spacing w:before="0" w:after="283"/>
              <w:jc w:val="left"/>
              <w:rPr/>
            </w:pPr>
            <w:r>
              <w:rPr/>
              <w:t>2</w:t>
            </w:r>
          </w:p>
        </w:tc>
        <w:tc>
          <w:tcPr>
            <w:tcW w:w="6286" w:type="dxa"/>
            <w:tcBorders/>
            <w:vAlign w:val="center"/>
          </w:tcPr>
          <w:p>
            <w:pPr>
              <w:pStyle w:val="TableContents"/>
              <w:bidi w:val="0"/>
              <w:spacing w:before="0" w:after="283"/>
              <w:jc w:val="left"/>
              <w:rPr/>
            </w:pPr>
            <w:r>
              <w:rPr/>
              <w:t>Registered address</w:t>
            </w:r>
          </w:p>
        </w:tc>
        <w:tc>
          <w:tcPr>
            <w:tcW w:w="2251" w:type="dxa"/>
            <w:tcBorders/>
            <w:vAlign w:val="center"/>
          </w:tcPr>
          <w:p>
            <w:pPr>
              <w:pStyle w:val="TableContents"/>
              <w:bidi w:val="0"/>
              <w:spacing w:before="0" w:after="283"/>
              <w:jc w:val="left"/>
              <w:rPr/>
            </w:pPr>
            <w:r>
              <w:rPr>
                <w:rStyle w:val="SourceText"/>
              </w:rPr>
              <w:t>____________________</w:t>
            </w:r>
          </w:p>
        </w:tc>
      </w:tr>
      <w:tr>
        <w:trPr/>
        <w:tc>
          <w:tcPr>
            <w:tcW w:w="211" w:type="dxa"/>
            <w:tcBorders/>
            <w:vAlign w:val="center"/>
          </w:tcPr>
          <w:p>
            <w:pPr>
              <w:pStyle w:val="TableContents"/>
              <w:bidi w:val="0"/>
              <w:spacing w:before="0" w:after="283"/>
              <w:jc w:val="left"/>
              <w:rPr/>
            </w:pPr>
            <w:r>
              <w:rPr/>
              <w:t>3</w:t>
            </w:r>
          </w:p>
        </w:tc>
        <w:tc>
          <w:tcPr>
            <w:tcW w:w="6286" w:type="dxa"/>
            <w:tcBorders/>
            <w:vAlign w:val="center"/>
          </w:tcPr>
          <w:p>
            <w:pPr>
              <w:pStyle w:val="TableContents"/>
              <w:bidi w:val="0"/>
              <w:spacing w:before="0" w:after="283"/>
              <w:jc w:val="left"/>
              <w:rPr/>
            </w:pPr>
            <w:r>
              <w:rPr/>
              <w:t>Principal place of business (if different)</w:t>
            </w:r>
          </w:p>
        </w:tc>
        <w:tc>
          <w:tcPr>
            <w:tcW w:w="2251" w:type="dxa"/>
            <w:tcBorders/>
            <w:vAlign w:val="center"/>
          </w:tcPr>
          <w:p>
            <w:pPr>
              <w:pStyle w:val="TableContents"/>
              <w:bidi w:val="0"/>
              <w:spacing w:before="0" w:after="283"/>
              <w:jc w:val="left"/>
              <w:rPr/>
            </w:pPr>
            <w:r>
              <w:rPr>
                <w:rStyle w:val="SourceText"/>
              </w:rPr>
              <w:t>____________________</w:t>
            </w:r>
          </w:p>
        </w:tc>
      </w:tr>
      <w:tr>
        <w:trPr/>
        <w:tc>
          <w:tcPr>
            <w:tcW w:w="211" w:type="dxa"/>
            <w:tcBorders/>
            <w:vAlign w:val="center"/>
          </w:tcPr>
          <w:p>
            <w:pPr>
              <w:pStyle w:val="TableContents"/>
              <w:bidi w:val="0"/>
              <w:spacing w:before="0" w:after="283"/>
              <w:jc w:val="left"/>
              <w:rPr/>
            </w:pPr>
            <w:r>
              <w:rPr/>
              <w:t>4</w:t>
            </w:r>
          </w:p>
        </w:tc>
        <w:tc>
          <w:tcPr>
            <w:tcW w:w="6286" w:type="dxa"/>
            <w:tcBorders/>
            <w:vAlign w:val="center"/>
          </w:tcPr>
          <w:p>
            <w:pPr>
              <w:pStyle w:val="TableContents"/>
              <w:bidi w:val="0"/>
              <w:spacing w:before="0" w:after="283"/>
              <w:jc w:val="left"/>
              <w:rPr/>
            </w:pPr>
            <w:r>
              <w:rPr/>
              <w:t>Company registration number</w:t>
            </w:r>
          </w:p>
        </w:tc>
        <w:tc>
          <w:tcPr>
            <w:tcW w:w="2251" w:type="dxa"/>
            <w:tcBorders/>
            <w:vAlign w:val="center"/>
          </w:tcPr>
          <w:p>
            <w:pPr>
              <w:pStyle w:val="TableContents"/>
              <w:bidi w:val="0"/>
              <w:spacing w:before="0" w:after="283"/>
              <w:jc w:val="left"/>
              <w:rPr/>
            </w:pPr>
            <w:r>
              <w:rPr>
                <w:rStyle w:val="SourceText"/>
              </w:rPr>
              <w:t>____________________</w:t>
            </w:r>
          </w:p>
        </w:tc>
      </w:tr>
      <w:tr>
        <w:trPr/>
        <w:tc>
          <w:tcPr>
            <w:tcW w:w="211" w:type="dxa"/>
            <w:tcBorders/>
            <w:vAlign w:val="center"/>
          </w:tcPr>
          <w:p>
            <w:pPr>
              <w:pStyle w:val="TableContents"/>
              <w:bidi w:val="0"/>
              <w:spacing w:before="0" w:after="283"/>
              <w:jc w:val="left"/>
              <w:rPr/>
            </w:pPr>
            <w:r>
              <w:rPr/>
              <w:t>5</w:t>
            </w:r>
          </w:p>
        </w:tc>
        <w:tc>
          <w:tcPr>
            <w:tcW w:w="6286" w:type="dxa"/>
            <w:tcBorders/>
            <w:vAlign w:val="center"/>
          </w:tcPr>
          <w:p>
            <w:pPr>
              <w:pStyle w:val="TableContents"/>
              <w:bidi w:val="0"/>
              <w:spacing w:before="0" w:after="283"/>
              <w:jc w:val="left"/>
              <w:rPr/>
            </w:pPr>
            <w:r>
              <w:rPr/>
              <w:t xml:space="preserve">The location the service is delivered </w:t>
            </w:r>
            <w:r>
              <w:rPr>
                <w:rStyle w:val="Strong"/>
              </w:rPr>
              <w:t>from</w:t>
            </w:r>
            <w:r>
              <w:rPr/>
              <w:t xml:space="preserve"> — this goes into the scope statement</w:t>
            </w:r>
          </w:p>
        </w:tc>
        <w:tc>
          <w:tcPr>
            <w:tcW w:w="2251" w:type="dxa"/>
            <w:tcBorders/>
            <w:vAlign w:val="center"/>
          </w:tcPr>
          <w:p>
            <w:pPr>
              <w:pStyle w:val="TableContents"/>
              <w:bidi w:val="0"/>
              <w:spacing w:before="0" w:after="283"/>
              <w:jc w:val="left"/>
              <w:rPr/>
            </w:pPr>
            <w:r>
              <w:rPr>
                <w:rStyle w:val="SourceText"/>
              </w:rPr>
              <w:t>____________________</w:t>
            </w:r>
          </w:p>
        </w:tc>
      </w:tr>
    </w:tbl>
    <w:p>
      <w:pPr>
        <w:pStyle w:val="Heading3"/>
        <w:bidi w:val="0"/>
        <w:jc w:val="left"/>
        <w:rPr/>
      </w:pPr>
      <w:r>
        <w:rPr/>
        <w:t xml:space="preserve">1.2 People and roles · </w:t>
      </w:r>
      <w:r>
        <w:rPr>
          <w:rStyle w:val="Emphasis"/>
        </w:rPr>
        <w:t>clause 5.3 — roles and authorities must be assigned</w:t>
      </w:r>
    </w:p>
    <w:p>
      <w:pPr>
        <w:pStyle w:val="BodyText"/>
        <w:bidi w:val="0"/>
        <w:jc w:val="left"/>
        <w:rPr/>
      </w:pPr>
      <w:r>
        <w:rPr/>
        <w:t>If one person holds all four, write the same name four times. The roles stay distinct in the records even when the person does not.</w:t>
      </w:r>
    </w:p>
    <w:tbl>
      <w:tblPr>
        <w:tblW w:w="9034" w:type="dxa"/>
        <w:jc w:val="left"/>
        <w:tblInd w:w="0" w:type="dxa"/>
        <w:tblLayout w:type="fixed"/>
        <w:tblCellMar>
          <w:top w:w="28" w:type="dxa"/>
          <w:left w:w="28" w:type="dxa"/>
          <w:bottom w:w="28" w:type="dxa"/>
          <w:right w:w="28" w:type="dxa"/>
        </w:tblCellMar>
      </w:tblPr>
      <w:tblGrid>
        <w:gridCol w:w="316"/>
        <w:gridCol w:w="6361"/>
        <w:gridCol w:w="1156"/>
        <w:gridCol w:w="1201"/>
      </w:tblGrid>
      <w:tr>
        <w:trPr>
          <w:tblHeader w:val="true"/>
        </w:trPr>
        <w:tc>
          <w:tcPr>
            <w:tcW w:w="316" w:type="dxa"/>
            <w:tcBorders/>
            <w:vAlign w:val="center"/>
          </w:tcPr>
          <w:p>
            <w:pPr>
              <w:pStyle w:val="TableHeading"/>
              <w:suppressLineNumbers/>
              <w:shd w:fill="1F3A5F" w:val="clear"/>
              <w:bidi w:val="0"/>
              <w:spacing w:before="0" w:after="283"/>
              <w:jc w:val="center"/>
              <w:rPr/>
            </w:pPr>
            <w:r>
              <w:rPr/>
              <w:t>#</w:t>
            </w:r>
          </w:p>
        </w:tc>
        <w:tc>
          <w:tcPr>
            <w:tcW w:w="6361" w:type="dxa"/>
            <w:tcBorders/>
            <w:vAlign w:val="center"/>
          </w:tcPr>
          <w:p>
            <w:pPr>
              <w:pStyle w:val="TableHeading"/>
              <w:suppressLineNumbers/>
              <w:shd w:fill="1F3A5F" w:val="clear"/>
              <w:bidi w:val="0"/>
              <w:spacing w:before="0" w:after="283"/>
              <w:jc w:val="center"/>
              <w:rPr/>
            </w:pPr>
            <w:r>
              <w:rPr/>
              <w:t>Role</w:t>
            </w:r>
          </w:p>
        </w:tc>
        <w:tc>
          <w:tcPr>
            <w:tcW w:w="1156" w:type="dxa"/>
            <w:tcBorders/>
            <w:vAlign w:val="center"/>
          </w:tcPr>
          <w:p>
            <w:pPr>
              <w:pStyle w:val="TableHeading"/>
              <w:suppressLineNumbers/>
              <w:shd w:fill="1F3A5F" w:val="clear"/>
              <w:bidi w:val="0"/>
              <w:spacing w:before="0" w:after="283"/>
              <w:jc w:val="center"/>
              <w:rPr/>
            </w:pPr>
            <w:r>
              <w:rPr/>
              <w:t>Name</w:t>
            </w:r>
          </w:p>
        </w:tc>
        <w:tc>
          <w:tcPr>
            <w:tcW w:w="1201" w:type="dxa"/>
            <w:tcBorders/>
            <w:vAlign w:val="center"/>
          </w:tcPr>
          <w:p>
            <w:pPr>
              <w:pStyle w:val="TableHeading"/>
              <w:suppressLineNumbers/>
              <w:shd w:fill="1F3A5F" w:val="clear"/>
              <w:bidi w:val="0"/>
              <w:spacing w:before="0" w:after="283"/>
              <w:jc w:val="center"/>
              <w:rPr/>
            </w:pPr>
            <w:r>
              <w:rPr/>
              <w:t>Job title</w:t>
            </w:r>
          </w:p>
        </w:tc>
      </w:tr>
      <w:tr>
        <w:trPr/>
        <w:tc>
          <w:tcPr>
            <w:tcW w:w="316" w:type="dxa"/>
            <w:tcBorders/>
            <w:vAlign w:val="center"/>
          </w:tcPr>
          <w:p>
            <w:pPr>
              <w:pStyle w:val="TableContents"/>
              <w:bidi w:val="0"/>
              <w:spacing w:before="0" w:after="283"/>
              <w:jc w:val="left"/>
              <w:rPr/>
            </w:pPr>
            <w:r>
              <w:rPr/>
              <w:t>6</w:t>
            </w:r>
          </w:p>
        </w:tc>
        <w:tc>
          <w:tcPr>
            <w:tcW w:w="6361" w:type="dxa"/>
            <w:tcBorders/>
            <w:vAlign w:val="center"/>
          </w:tcPr>
          <w:p>
            <w:pPr>
              <w:pStyle w:val="TableContents"/>
              <w:bidi w:val="0"/>
              <w:spacing w:before="0" w:after="283"/>
              <w:jc w:val="left"/>
              <w:rPr/>
            </w:pPr>
            <w:r>
              <w:rPr/>
              <w:t>Managing Director — owns the QMS, approves documents, authorises releases</w:t>
            </w:r>
          </w:p>
        </w:tc>
        <w:tc>
          <w:tcPr>
            <w:tcW w:w="1156" w:type="dxa"/>
            <w:tcBorders/>
            <w:vAlign w:val="center"/>
          </w:tcPr>
          <w:p>
            <w:pPr>
              <w:pStyle w:val="TableContents"/>
              <w:bidi w:val="0"/>
              <w:spacing w:before="0" w:after="283"/>
              <w:jc w:val="left"/>
              <w:rPr/>
            </w:pPr>
            <w:r>
              <w:rPr>
                <w:rStyle w:val="SourceText"/>
              </w:rPr>
              <w:t>__________</w:t>
            </w:r>
          </w:p>
        </w:tc>
        <w:tc>
          <w:tcPr>
            <w:tcW w:w="1201"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7</w:t>
            </w:r>
          </w:p>
        </w:tc>
        <w:tc>
          <w:tcPr>
            <w:tcW w:w="6361" w:type="dxa"/>
            <w:tcBorders/>
            <w:vAlign w:val="center"/>
          </w:tcPr>
          <w:p>
            <w:pPr>
              <w:pStyle w:val="TableContents"/>
              <w:bidi w:val="0"/>
              <w:spacing w:before="0" w:after="283"/>
              <w:jc w:val="left"/>
              <w:rPr/>
            </w:pPr>
            <w:r>
              <w:rPr/>
              <w:t>Lead Engineer — design, verification, configuration, release execution</w:t>
            </w:r>
          </w:p>
        </w:tc>
        <w:tc>
          <w:tcPr>
            <w:tcW w:w="1156" w:type="dxa"/>
            <w:tcBorders/>
            <w:vAlign w:val="center"/>
          </w:tcPr>
          <w:p>
            <w:pPr>
              <w:pStyle w:val="TableContents"/>
              <w:bidi w:val="0"/>
              <w:spacing w:before="0" w:after="283"/>
              <w:jc w:val="left"/>
              <w:rPr/>
            </w:pPr>
            <w:r>
              <w:rPr>
                <w:rStyle w:val="SourceText"/>
              </w:rPr>
              <w:t>__________</w:t>
            </w:r>
          </w:p>
        </w:tc>
        <w:tc>
          <w:tcPr>
            <w:tcW w:w="1201"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8</w:t>
            </w:r>
          </w:p>
        </w:tc>
        <w:tc>
          <w:tcPr>
            <w:tcW w:w="6361" w:type="dxa"/>
            <w:tcBorders/>
            <w:vAlign w:val="center"/>
          </w:tcPr>
          <w:p>
            <w:pPr>
              <w:pStyle w:val="TableContents"/>
              <w:bidi w:val="0"/>
              <w:spacing w:before="0" w:after="283"/>
              <w:jc w:val="left"/>
              <w:rPr/>
            </w:pPr>
            <w:r>
              <w:rPr/>
              <w:t>Quality representative — registers, audit programme, corrective actions</w:t>
            </w:r>
          </w:p>
        </w:tc>
        <w:tc>
          <w:tcPr>
            <w:tcW w:w="1156" w:type="dxa"/>
            <w:tcBorders/>
            <w:vAlign w:val="center"/>
          </w:tcPr>
          <w:p>
            <w:pPr>
              <w:pStyle w:val="TableContents"/>
              <w:bidi w:val="0"/>
              <w:spacing w:before="0" w:after="283"/>
              <w:jc w:val="left"/>
              <w:rPr/>
            </w:pPr>
            <w:r>
              <w:rPr>
                <w:rStyle w:val="SourceText"/>
              </w:rPr>
              <w:t>__________</w:t>
            </w:r>
          </w:p>
        </w:tc>
        <w:tc>
          <w:tcPr>
            <w:tcW w:w="1201"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9</w:t>
            </w:r>
          </w:p>
        </w:tc>
        <w:tc>
          <w:tcPr>
            <w:tcW w:w="6361" w:type="dxa"/>
            <w:tcBorders/>
            <w:vAlign w:val="center"/>
          </w:tcPr>
          <w:p>
            <w:pPr>
              <w:pStyle w:val="TableContents"/>
              <w:bidi w:val="0"/>
              <w:spacing w:before="0" w:after="283"/>
              <w:jc w:val="left"/>
              <w:rPr/>
            </w:pPr>
            <w:r>
              <w:rPr/>
              <w:t>Data custodian — customer property and data handling</w:t>
            </w:r>
          </w:p>
        </w:tc>
        <w:tc>
          <w:tcPr>
            <w:tcW w:w="1156" w:type="dxa"/>
            <w:tcBorders/>
            <w:vAlign w:val="center"/>
          </w:tcPr>
          <w:p>
            <w:pPr>
              <w:pStyle w:val="TableContents"/>
              <w:bidi w:val="0"/>
              <w:spacing w:before="0" w:after="283"/>
              <w:jc w:val="left"/>
              <w:rPr/>
            </w:pPr>
            <w:r>
              <w:rPr>
                <w:rStyle w:val="SourceText"/>
              </w:rPr>
              <w:t>__________</w:t>
            </w:r>
          </w:p>
        </w:tc>
        <w:tc>
          <w:tcPr>
            <w:tcW w:w="1201"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10</w:t>
            </w:r>
          </w:p>
        </w:tc>
        <w:tc>
          <w:tcPr>
            <w:tcW w:w="6361" w:type="dxa"/>
            <w:tcBorders/>
            <w:vAlign w:val="center"/>
          </w:tcPr>
          <w:p>
            <w:pPr>
              <w:pStyle w:val="TableContents"/>
              <w:bidi w:val="0"/>
              <w:spacing w:before="0" w:after="283"/>
              <w:jc w:val="left"/>
              <w:rPr/>
            </w:pPr>
            <w:r>
              <w:rPr/>
              <w:t>Anyone else who contributes code or touches customer data</w:t>
            </w:r>
          </w:p>
        </w:tc>
        <w:tc>
          <w:tcPr>
            <w:tcW w:w="1156" w:type="dxa"/>
            <w:tcBorders/>
            <w:vAlign w:val="center"/>
          </w:tcPr>
          <w:p>
            <w:pPr>
              <w:pStyle w:val="TableContents"/>
              <w:bidi w:val="0"/>
              <w:spacing w:before="0" w:after="283"/>
              <w:jc w:val="left"/>
              <w:rPr/>
            </w:pPr>
            <w:r>
              <w:rPr>
                <w:rStyle w:val="SourceText"/>
              </w:rPr>
              <w:t>__________</w:t>
            </w:r>
          </w:p>
        </w:tc>
        <w:tc>
          <w:tcPr>
            <w:tcW w:w="1201" w:type="dxa"/>
            <w:tcBorders/>
            <w:vAlign w:val="center"/>
          </w:tcPr>
          <w:p>
            <w:pPr>
              <w:pStyle w:val="TableContents"/>
              <w:bidi w:val="0"/>
              <w:spacing w:before="0" w:after="283"/>
              <w:jc w:val="left"/>
              <w:rPr/>
            </w:pPr>
            <w:r>
              <w:rPr>
                <w:rStyle w:val="SourceText"/>
              </w:rPr>
              <w:t>__________</w:t>
            </w:r>
          </w:p>
        </w:tc>
      </w:tr>
    </w:tbl>
    <w:p>
      <w:pPr>
        <w:pStyle w:val="Heading3"/>
        <w:bidi w:val="0"/>
        <w:jc w:val="left"/>
        <w:rPr/>
      </w:pPr>
      <w:r>
        <w:rPr/>
        <w:t xml:space="preserve">1.3 Approval · </w:t>
      </w:r>
      <w:r>
        <w:rPr>
          <w:rStyle w:val="Emphasis"/>
        </w:rPr>
        <w:t>clauses 5.1, 5.2, 7.3 — this is the single blocking item</w:t>
      </w:r>
    </w:p>
    <w:p>
      <w:pPr>
        <w:pStyle w:val="BodyText"/>
        <w:bidi w:val="0"/>
        <w:jc w:val="left"/>
        <w:rPr/>
      </w:pPr>
      <w:r>
        <w:rPr/>
        <w:t xml:space="preserve">Until this is done every document reads </w:t>
      </w:r>
      <w:r>
        <w:rPr>
          <w:rStyle w:val="SourceText"/>
        </w:rPr>
        <w:t>DRAFT — not yet approved</w:t>
      </w:r>
      <w:r>
        <w:rPr/>
        <w:t xml:space="preserve"> and the QMS does not exist as a system. </w:t>
      </w:r>
      <w:r>
        <w:rPr>
          <w:rStyle w:val="Strong"/>
        </w:rPr>
        <w:t>It must be your own act</w:t>
      </w:r>
      <w:r>
        <w:rPr/>
        <w:t xml:space="preserve"> — I will not pre-fill a name, a signature or a date, and none should ever be back-dated.</w:t>
      </w:r>
    </w:p>
    <w:tbl>
      <w:tblPr>
        <w:tblW w:w="8718" w:type="dxa"/>
        <w:jc w:val="left"/>
        <w:tblInd w:w="0" w:type="dxa"/>
        <w:tblLayout w:type="fixed"/>
        <w:tblCellMar>
          <w:top w:w="28" w:type="dxa"/>
          <w:left w:w="28" w:type="dxa"/>
          <w:bottom w:w="28" w:type="dxa"/>
          <w:right w:w="28" w:type="dxa"/>
        </w:tblCellMar>
      </w:tblPr>
      <w:tblGrid>
        <w:gridCol w:w="316"/>
        <w:gridCol w:w="5941"/>
        <w:gridCol w:w="2461"/>
      </w:tblGrid>
      <w:tr>
        <w:trPr>
          <w:tblHeader w:val="true"/>
        </w:trPr>
        <w:tc>
          <w:tcPr>
            <w:tcW w:w="316" w:type="dxa"/>
            <w:tcBorders/>
            <w:vAlign w:val="center"/>
          </w:tcPr>
          <w:p>
            <w:pPr>
              <w:pStyle w:val="TableHeading"/>
              <w:suppressLineNumbers/>
              <w:shd w:fill="1F3A5F" w:val="clear"/>
              <w:bidi w:val="0"/>
              <w:spacing w:before="0" w:after="283"/>
              <w:jc w:val="center"/>
              <w:rPr/>
            </w:pPr>
            <w:r>
              <w:rPr/>
              <w:t>#</w:t>
            </w:r>
          </w:p>
        </w:tc>
        <w:tc>
          <w:tcPr>
            <w:tcW w:w="5941" w:type="dxa"/>
            <w:tcBorders/>
            <w:vAlign w:val="center"/>
          </w:tcPr>
          <w:p>
            <w:pPr>
              <w:pStyle w:val="TableHeading"/>
              <w:suppressLineNumbers/>
              <w:shd w:fill="1F3A5F" w:val="clear"/>
              <w:bidi w:val="0"/>
              <w:spacing w:before="0" w:after="283"/>
              <w:jc w:val="center"/>
              <w:rPr/>
            </w:pPr>
            <w:r>
              <w:rPr/>
              <w:t>Question</w:t>
            </w:r>
          </w:p>
        </w:tc>
        <w:tc>
          <w:tcPr>
            <w:tcW w:w="2461" w:type="dxa"/>
            <w:tcBorders/>
            <w:vAlign w:val="center"/>
          </w:tcPr>
          <w:p>
            <w:pPr>
              <w:pStyle w:val="TableHeading"/>
              <w:suppressLineNumbers/>
              <w:shd w:fill="1F3A5F" w:val="clear"/>
              <w:bidi w:val="0"/>
              <w:spacing w:before="0" w:after="283"/>
              <w:jc w:val="center"/>
              <w:rPr/>
            </w:pPr>
            <w:r>
              <w:rPr/>
              <w:t>Your answer</w:t>
            </w:r>
          </w:p>
        </w:tc>
      </w:tr>
      <w:tr>
        <w:trPr/>
        <w:tc>
          <w:tcPr>
            <w:tcW w:w="316" w:type="dxa"/>
            <w:tcBorders/>
            <w:vAlign w:val="center"/>
          </w:tcPr>
          <w:p>
            <w:pPr>
              <w:pStyle w:val="TableContents"/>
              <w:bidi w:val="0"/>
              <w:spacing w:before="0" w:after="283"/>
              <w:jc w:val="left"/>
              <w:rPr/>
            </w:pPr>
            <w:r>
              <w:rPr/>
              <w:t>11</w:t>
            </w:r>
          </w:p>
        </w:tc>
        <w:tc>
          <w:tcPr>
            <w:tcW w:w="5941" w:type="dxa"/>
            <w:tcBorders/>
            <w:vAlign w:val="center"/>
          </w:tcPr>
          <w:p>
            <w:pPr>
              <w:pStyle w:val="TableContents"/>
              <w:bidi w:val="0"/>
              <w:spacing w:before="0" w:after="283"/>
              <w:jc w:val="left"/>
              <w:rPr/>
            </w:pPr>
            <w:r>
              <w:rPr/>
              <w:t>Who signs the Quality Policy?</w:t>
            </w:r>
          </w:p>
        </w:tc>
        <w:tc>
          <w:tcPr>
            <w:tcW w:w="2461"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12</w:t>
            </w:r>
          </w:p>
        </w:tc>
        <w:tc>
          <w:tcPr>
            <w:tcW w:w="5941" w:type="dxa"/>
            <w:tcBorders/>
            <w:vAlign w:val="center"/>
          </w:tcPr>
          <w:p>
            <w:pPr>
              <w:pStyle w:val="TableContents"/>
              <w:bidi w:val="0"/>
              <w:spacing w:before="0" w:after="283"/>
              <w:jc w:val="left"/>
              <w:rPr/>
            </w:pPr>
            <w:r>
              <w:rPr/>
              <w:t>On what date will you sign it?</w:t>
            </w:r>
          </w:p>
        </w:tc>
        <w:tc>
          <w:tcPr>
            <w:tcW w:w="2461" w:type="dxa"/>
            <w:tcBorders/>
            <w:vAlign w:val="center"/>
          </w:tcPr>
          <w:p>
            <w:pPr>
              <w:pStyle w:val="TableContents"/>
              <w:bidi w:val="0"/>
              <w:spacing w:before="0" w:after="283"/>
              <w:jc w:val="left"/>
              <w:rPr/>
            </w:pPr>
            <w:r>
              <w:rPr>
                <w:rStyle w:val="SourceText"/>
              </w:rPr>
              <w:t>____ / ____ / ________</w:t>
            </w:r>
          </w:p>
        </w:tc>
      </w:tr>
      <w:tr>
        <w:trPr/>
        <w:tc>
          <w:tcPr>
            <w:tcW w:w="316" w:type="dxa"/>
            <w:tcBorders/>
            <w:vAlign w:val="center"/>
          </w:tcPr>
          <w:p>
            <w:pPr>
              <w:pStyle w:val="TableContents"/>
              <w:bidi w:val="0"/>
              <w:spacing w:before="0" w:after="283"/>
              <w:jc w:val="left"/>
              <w:rPr/>
            </w:pPr>
            <w:r>
              <w:rPr/>
              <w:t>13</w:t>
            </w:r>
          </w:p>
        </w:tc>
        <w:tc>
          <w:tcPr>
            <w:tcW w:w="5941" w:type="dxa"/>
            <w:tcBorders/>
            <w:vAlign w:val="center"/>
          </w:tcPr>
          <w:p>
            <w:pPr>
              <w:pStyle w:val="TableContents"/>
              <w:bidi w:val="0"/>
              <w:spacing w:before="0" w:after="283"/>
              <w:jc w:val="left"/>
              <w:rPr/>
            </w:pPr>
            <w:r>
              <w:rPr/>
              <w:t xml:space="preserve">Do you accept the policy text in </w:t>
            </w:r>
            <w:r>
              <w:rPr>
                <w:rStyle w:val="SourceText"/>
              </w:rPr>
              <w:t>QP-01</w:t>
            </w:r>
            <w:r>
              <w:rPr/>
              <w:t xml:space="preserve"> as written, or do you want changes?</w:t>
            </w:r>
          </w:p>
        </w:tc>
        <w:tc>
          <w:tcPr>
            <w:tcW w:w="2461" w:type="dxa"/>
            <w:tcBorders/>
            <w:vAlign w:val="center"/>
          </w:tcPr>
          <w:p>
            <w:pPr>
              <w:pStyle w:val="TableContents"/>
              <w:bidi w:val="0"/>
              <w:spacing w:before="0" w:after="283"/>
              <w:jc w:val="left"/>
              <w:rPr/>
            </w:pPr>
            <w:r>
              <w:rPr>
                <w:rStyle w:val="SourceText"/>
              </w:rPr>
              <w:t>__________</w:t>
            </w:r>
          </w:p>
        </w:tc>
      </w:tr>
    </w:tbl>
    <w:p>
      <w:pPr>
        <w:pStyle w:val="HorizontalLine"/>
        <w:bidi w:val="0"/>
        <w:jc w:val="left"/>
        <w:rPr/>
      </w:pPr>
      <w:r>
        <w:rPr/>
      </w:r>
    </w:p>
    <w:p>
      <w:pPr>
        <w:pStyle w:val="Heading2"/>
        <w:bidi w:val="0"/>
        <w:jc w:val="left"/>
        <w:rPr/>
      </w:pPr>
      <w:r>
        <w:rPr/>
        <w:t>Part 2 — Decisions (the part that takes thought)</w:t>
      </w:r>
    </w:p>
    <w:p>
      <w:pPr>
        <w:pStyle w:val="Heading3"/>
        <w:bidi w:val="0"/>
        <w:jc w:val="left"/>
        <w:rPr/>
      </w:pPr>
      <w:r>
        <w:rPr/>
        <w:t xml:space="preserve">2.1 Data retention · </w:t>
      </w:r>
      <w:r>
        <w:rPr>
          <w:rStyle w:val="Emphasis"/>
        </w:rPr>
        <w:t>clause 8.5.3 — and the question every regulated buyer asks</w:t>
      </w:r>
    </w:p>
    <w:p>
      <w:pPr>
        <w:pStyle w:val="BodyText"/>
        <w:bidi w:val="0"/>
        <w:jc w:val="left"/>
        <w:rPr/>
      </w:pPr>
      <w:r>
        <w:rPr/>
        <w:t>There is no retention policy today, and data grows without limit — at one measurement 97.6% of the corpus was auto-accumulated transcript. Give a number of days for each class, or "keep until the customer deletes it".</w:t>
      </w:r>
    </w:p>
    <w:tbl>
      <w:tblPr>
        <w:tblW w:w="10654" w:type="dxa"/>
        <w:jc w:val="left"/>
        <w:tblInd w:w="0" w:type="dxa"/>
        <w:tblLayout w:type="fixed"/>
        <w:tblCellMar>
          <w:top w:w="28" w:type="dxa"/>
          <w:left w:w="28" w:type="dxa"/>
          <w:bottom w:w="28" w:type="dxa"/>
          <w:right w:w="28" w:type="dxa"/>
        </w:tblCellMar>
      </w:tblPr>
      <w:tblGrid>
        <w:gridCol w:w="316"/>
        <w:gridCol w:w="4231"/>
        <w:gridCol w:w="3841"/>
        <w:gridCol w:w="2266"/>
      </w:tblGrid>
      <w:tr>
        <w:trPr>
          <w:tblHeader w:val="true"/>
        </w:trPr>
        <w:tc>
          <w:tcPr>
            <w:tcW w:w="316" w:type="dxa"/>
            <w:tcBorders/>
            <w:vAlign w:val="center"/>
          </w:tcPr>
          <w:p>
            <w:pPr>
              <w:pStyle w:val="TableHeading"/>
              <w:suppressLineNumbers/>
              <w:shd w:fill="1F3A5F" w:val="clear"/>
              <w:bidi w:val="0"/>
              <w:spacing w:before="0" w:after="283"/>
              <w:jc w:val="center"/>
              <w:rPr/>
            </w:pPr>
            <w:r>
              <w:rPr/>
              <w:t>#</w:t>
            </w:r>
          </w:p>
        </w:tc>
        <w:tc>
          <w:tcPr>
            <w:tcW w:w="4231" w:type="dxa"/>
            <w:tcBorders/>
            <w:vAlign w:val="center"/>
          </w:tcPr>
          <w:p>
            <w:pPr>
              <w:pStyle w:val="TableHeading"/>
              <w:suppressLineNumbers/>
              <w:shd w:fill="1F3A5F" w:val="clear"/>
              <w:bidi w:val="0"/>
              <w:spacing w:before="0" w:after="283"/>
              <w:jc w:val="center"/>
              <w:rPr/>
            </w:pPr>
            <w:r>
              <w:rPr/>
              <w:t>Data class</w:t>
            </w:r>
          </w:p>
        </w:tc>
        <w:tc>
          <w:tcPr>
            <w:tcW w:w="3841" w:type="dxa"/>
            <w:tcBorders/>
            <w:vAlign w:val="center"/>
          </w:tcPr>
          <w:p>
            <w:pPr>
              <w:pStyle w:val="TableHeading"/>
              <w:suppressLineNumbers/>
              <w:shd w:fill="1F3A5F" w:val="clear"/>
              <w:bidi w:val="0"/>
              <w:spacing w:before="0" w:after="283"/>
              <w:jc w:val="center"/>
              <w:rPr/>
            </w:pPr>
            <w:r>
              <w:rPr/>
              <w:t>Where it lives</w:t>
            </w:r>
          </w:p>
        </w:tc>
        <w:tc>
          <w:tcPr>
            <w:tcW w:w="2266" w:type="dxa"/>
            <w:tcBorders/>
            <w:vAlign w:val="center"/>
          </w:tcPr>
          <w:p>
            <w:pPr>
              <w:pStyle w:val="TableHeading"/>
              <w:suppressLineNumbers/>
              <w:shd w:fill="1F3A5F" w:val="clear"/>
              <w:bidi w:val="0"/>
              <w:spacing w:before="0" w:after="283"/>
              <w:jc w:val="center"/>
              <w:rPr/>
            </w:pPr>
            <w:r>
              <w:rPr/>
              <w:t>How long do you keep it?</w:t>
            </w:r>
          </w:p>
        </w:tc>
      </w:tr>
      <w:tr>
        <w:trPr/>
        <w:tc>
          <w:tcPr>
            <w:tcW w:w="316" w:type="dxa"/>
            <w:tcBorders/>
            <w:vAlign w:val="center"/>
          </w:tcPr>
          <w:p>
            <w:pPr>
              <w:pStyle w:val="TableContents"/>
              <w:bidi w:val="0"/>
              <w:spacing w:before="0" w:after="283"/>
              <w:jc w:val="left"/>
              <w:rPr/>
            </w:pPr>
            <w:r>
              <w:rPr/>
              <w:t>14</w:t>
            </w:r>
          </w:p>
        </w:tc>
        <w:tc>
          <w:tcPr>
            <w:tcW w:w="4231" w:type="dxa"/>
            <w:tcBorders/>
            <w:vAlign w:val="center"/>
          </w:tcPr>
          <w:p>
            <w:pPr>
              <w:pStyle w:val="TableContents"/>
              <w:bidi w:val="0"/>
              <w:spacing w:before="0" w:after="283"/>
              <w:jc w:val="left"/>
              <w:rPr/>
            </w:pPr>
            <w:r>
              <w:rPr/>
              <w:t>Uploaded documents</w:t>
            </w:r>
          </w:p>
        </w:tc>
        <w:tc>
          <w:tcPr>
            <w:tcW w:w="3841" w:type="dxa"/>
            <w:tcBorders/>
            <w:vAlign w:val="center"/>
          </w:tcPr>
          <w:p>
            <w:pPr>
              <w:pStyle w:val="TableContents"/>
              <w:bidi w:val="0"/>
              <w:spacing w:before="0" w:after="283"/>
              <w:jc w:val="left"/>
              <w:rPr/>
            </w:pPr>
            <w:r>
              <w:rPr>
                <w:rStyle w:val="SourceText"/>
              </w:rPr>
              <w:t>documents</w:t>
            </w:r>
            <w:r>
              <w:rPr/>
              <w:t xml:space="preserve">, </w:t>
            </w:r>
            <w:r>
              <w:rPr>
                <w:rStyle w:val="SourceText"/>
              </w:rPr>
              <w:t>chunks</w:t>
            </w:r>
            <w:r>
              <w:rPr/>
              <w:t xml:space="preserve">, </w:t>
            </w:r>
            <w:r>
              <w:rPr>
                <w:rStyle w:val="SourceText"/>
              </w:rPr>
              <w:t>/data/uploads</w:t>
            </w:r>
          </w:p>
        </w:tc>
        <w:tc>
          <w:tcPr>
            <w:tcW w:w="226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15</w:t>
            </w:r>
          </w:p>
        </w:tc>
        <w:tc>
          <w:tcPr>
            <w:tcW w:w="4231" w:type="dxa"/>
            <w:tcBorders/>
            <w:vAlign w:val="center"/>
          </w:tcPr>
          <w:p>
            <w:pPr>
              <w:pStyle w:val="TableContents"/>
              <w:bidi w:val="0"/>
              <w:spacing w:before="0" w:after="283"/>
              <w:jc w:val="left"/>
              <w:rPr/>
            </w:pPr>
            <w:r>
              <w:rPr/>
              <w:t>Live transcripts</w:t>
            </w:r>
          </w:p>
        </w:tc>
        <w:tc>
          <w:tcPr>
            <w:tcW w:w="3841" w:type="dxa"/>
            <w:tcBorders/>
            <w:vAlign w:val="center"/>
          </w:tcPr>
          <w:p>
            <w:pPr>
              <w:pStyle w:val="TableContents"/>
              <w:bidi w:val="0"/>
              <w:spacing w:before="0" w:after="283"/>
              <w:jc w:val="left"/>
              <w:rPr/>
            </w:pPr>
            <w:r>
              <w:rPr>
                <w:rStyle w:val="SourceText"/>
              </w:rPr>
              <w:t>transcripts</w:t>
            </w:r>
            <w:r>
              <w:rPr/>
              <w:t xml:space="preserve">, </w:t>
            </w:r>
            <w:r>
              <w:rPr>
                <w:rStyle w:val="SourceText"/>
              </w:rPr>
              <w:t>transcript_segments</w:t>
            </w:r>
          </w:p>
        </w:tc>
        <w:tc>
          <w:tcPr>
            <w:tcW w:w="226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16</w:t>
            </w:r>
          </w:p>
        </w:tc>
        <w:tc>
          <w:tcPr>
            <w:tcW w:w="4231" w:type="dxa"/>
            <w:tcBorders/>
            <w:vAlign w:val="center"/>
          </w:tcPr>
          <w:p>
            <w:pPr>
              <w:pStyle w:val="TableContents"/>
              <w:bidi w:val="0"/>
              <w:spacing w:before="0" w:after="283"/>
              <w:jc w:val="left"/>
              <w:rPr/>
            </w:pPr>
            <w:r>
              <w:rPr/>
              <w:t>Boardroom audio recordings</w:t>
            </w:r>
          </w:p>
        </w:tc>
        <w:tc>
          <w:tcPr>
            <w:tcW w:w="3841" w:type="dxa"/>
            <w:tcBorders/>
            <w:vAlign w:val="center"/>
          </w:tcPr>
          <w:p>
            <w:pPr>
              <w:pStyle w:val="TableContents"/>
              <w:bidi w:val="0"/>
              <w:spacing w:before="0" w:after="283"/>
              <w:jc w:val="left"/>
              <w:rPr/>
            </w:pPr>
            <w:r>
              <w:rPr>
                <w:rStyle w:val="SourceText"/>
              </w:rPr>
              <w:t>/data/boardroom/</w:t>
            </w:r>
            <w:r>
              <w:rPr/>
              <w:t xml:space="preserve"> (up to ~5.5 h per session)</w:t>
            </w:r>
          </w:p>
        </w:tc>
        <w:tc>
          <w:tcPr>
            <w:tcW w:w="226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17</w:t>
            </w:r>
          </w:p>
        </w:tc>
        <w:tc>
          <w:tcPr>
            <w:tcW w:w="4231" w:type="dxa"/>
            <w:tcBorders/>
            <w:vAlign w:val="center"/>
          </w:tcPr>
          <w:p>
            <w:pPr>
              <w:pStyle w:val="TableContents"/>
              <w:bidi w:val="0"/>
              <w:spacing w:before="0" w:after="283"/>
              <w:jc w:val="left"/>
              <w:rPr/>
            </w:pPr>
            <w:r>
              <w:rPr/>
              <w:t>Chat messages</w:t>
            </w:r>
          </w:p>
        </w:tc>
        <w:tc>
          <w:tcPr>
            <w:tcW w:w="3841" w:type="dxa"/>
            <w:tcBorders/>
            <w:vAlign w:val="center"/>
          </w:tcPr>
          <w:p>
            <w:pPr>
              <w:pStyle w:val="TableContents"/>
              <w:bidi w:val="0"/>
              <w:spacing w:before="0" w:after="283"/>
              <w:jc w:val="left"/>
              <w:rPr/>
            </w:pPr>
            <w:r>
              <w:rPr>
                <w:rStyle w:val="SourceText"/>
              </w:rPr>
              <w:t>messages</w:t>
            </w:r>
          </w:p>
        </w:tc>
        <w:tc>
          <w:tcPr>
            <w:tcW w:w="226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18</w:t>
            </w:r>
          </w:p>
        </w:tc>
        <w:tc>
          <w:tcPr>
            <w:tcW w:w="4231" w:type="dxa"/>
            <w:tcBorders/>
            <w:vAlign w:val="center"/>
          </w:tcPr>
          <w:p>
            <w:pPr>
              <w:pStyle w:val="TableContents"/>
              <w:bidi w:val="0"/>
              <w:spacing w:before="0" w:after="283"/>
              <w:jc w:val="left"/>
              <w:rPr/>
            </w:pPr>
            <w:r>
              <w:rPr/>
              <w:t>Access log (usernames + IP addresses)</w:t>
            </w:r>
          </w:p>
        </w:tc>
        <w:tc>
          <w:tcPr>
            <w:tcW w:w="3841" w:type="dxa"/>
            <w:tcBorders/>
            <w:vAlign w:val="center"/>
          </w:tcPr>
          <w:p>
            <w:pPr>
              <w:pStyle w:val="TableContents"/>
              <w:bidi w:val="0"/>
              <w:spacing w:before="0" w:after="283"/>
              <w:jc w:val="left"/>
              <w:rPr/>
            </w:pPr>
            <w:r>
              <w:rPr>
                <w:rStyle w:val="SourceText"/>
              </w:rPr>
              <w:t>activity_log</w:t>
            </w:r>
          </w:p>
        </w:tc>
        <w:tc>
          <w:tcPr>
            <w:tcW w:w="226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19</w:t>
            </w:r>
          </w:p>
        </w:tc>
        <w:tc>
          <w:tcPr>
            <w:tcW w:w="4231" w:type="dxa"/>
            <w:tcBorders/>
            <w:vAlign w:val="center"/>
          </w:tcPr>
          <w:p>
            <w:pPr>
              <w:pStyle w:val="TableContents"/>
              <w:bidi w:val="0"/>
              <w:spacing w:before="0" w:after="283"/>
              <w:jc w:val="left"/>
              <w:rPr/>
            </w:pPr>
            <w:r>
              <w:rPr/>
              <w:t>Generated documents</w:t>
            </w:r>
          </w:p>
        </w:tc>
        <w:tc>
          <w:tcPr>
            <w:tcW w:w="3841" w:type="dxa"/>
            <w:tcBorders/>
            <w:vAlign w:val="center"/>
          </w:tcPr>
          <w:p>
            <w:pPr>
              <w:pStyle w:val="TableContents"/>
              <w:bidi w:val="0"/>
              <w:spacing w:before="0" w:after="283"/>
              <w:jc w:val="left"/>
              <w:rPr/>
            </w:pPr>
            <w:r>
              <w:rPr>
                <w:rStyle w:val="SourceText"/>
              </w:rPr>
              <w:t>docgen_jobs</w:t>
            </w:r>
          </w:p>
        </w:tc>
        <w:tc>
          <w:tcPr>
            <w:tcW w:w="226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20</w:t>
            </w:r>
          </w:p>
        </w:tc>
        <w:tc>
          <w:tcPr>
            <w:tcW w:w="4231" w:type="dxa"/>
            <w:tcBorders/>
            <w:vAlign w:val="center"/>
          </w:tcPr>
          <w:p>
            <w:pPr>
              <w:pStyle w:val="TableContents"/>
              <w:bidi w:val="0"/>
              <w:spacing w:before="0" w:after="283"/>
              <w:jc w:val="left"/>
              <w:rPr/>
            </w:pPr>
            <w:r>
              <w:rPr/>
              <w:t>Does a customer contract override any of the above?</w:t>
            </w:r>
          </w:p>
        </w:tc>
        <w:tc>
          <w:tcPr>
            <w:tcW w:w="3841" w:type="dxa"/>
            <w:tcBorders/>
            <w:vAlign w:val="center"/>
          </w:tcPr>
          <w:p>
            <w:pPr>
              <w:pStyle w:val="TableContents"/>
              <w:bidi w:val="0"/>
              <w:spacing w:before="0" w:after="283"/>
              <w:jc w:val="left"/>
              <w:rPr>
                <w:sz w:val="4"/>
                <w:szCs w:val="4"/>
              </w:rPr>
            </w:pPr>
            <w:r>
              <w:rPr>
                <w:sz w:val="4"/>
                <w:szCs w:val="4"/>
              </w:rPr>
            </w:r>
          </w:p>
        </w:tc>
        <w:tc>
          <w:tcPr>
            <w:tcW w:w="2266" w:type="dxa"/>
            <w:tcBorders/>
            <w:vAlign w:val="center"/>
          </w:tcPr>
          <w:p>
            <w:pPr>
              <w:pStyle w:val="TableContents"/>
              <w:bidi w:val="0"/>
              <w:spacing w:before="0" w:after="283"/>
              <w:jc w:val="left"/>
              <w:rPr/>
            </w:pPr>
            <w:r>
              <w:rPr>
                <w:rStyle w:val="SourceText"/>
              </w:rPr>
              <w:t>__________</w:t>
            </w:r>
          </w:p>
        </w:tc>
      </w:tr>
    </w:tbl>
    <w:p>
      <w:pPr>
        <w:pStyle w:val="Heading3"/>
        <w:bidi w:val="0"/>
        <w:jc w:val="left"/>
        <w:rPr/>
      </w:pPr>
      <w:r>
        <w:rPr/>
        <w:t xml:space="preserve">2.2 Backup · </w:t>
      </w:r>
      <w:r>
        <w:rPr>
          <w:rStyle w:val="Emphasis"/>
        </w:rPr>
        <w:t>clause 8.5.4 — the scripts exist; these are the settings</w:t>
      </w:r>
    </w:p>
    <w:tbl>
      <w:tblPr>
        <w:tblW w:w="7803" w:type="dxa"/>
        <w:jc w:val="left"/>
        <w:tblInd w:w="0" w:type="dxa"/>
        <w:tblLayout w:type="fixed"/>
        <w:tblCellMar>
          <w:top w:w="28" w:type="dxa"/>
          <w:left w:w="28" w:type="dxa"/>
          <w:bottom w:w="28" w:type="dxa"/>
          <w:right w:w="28" w:type="dxa"/>
        </w:tblCellMar>
      </w:tblPr>
      <w:tblGrid>
        <w:gridCol w:w="316"/>
        <w:gridCol w:w="6271"/>
        <w:gridCol w:w="1216"/>
      </w:tblGrid>
      <w:tr>
        <w:trPr>
          <w:tblHeader w:val="true"/>
        </w:trPr>
        <w:tc>
          <w:tcPr>
            <w:tcW w:w="316" w:type="dxa"/>
            <w:tcBorders/>
            <w:vAlign w:val="center"/>
          </w:tcPr>
          <w:p>
            <w:pPr>
              <w:pStyle w:val="TableHeading"/>
              <w:suppressLineNumbers/>
              <w:shd w:fill="1F3A5F" w:val="clear"/>
              <w:bidi w:val="0"/>
              <w:spacing w:before="0" w:after="283"/>
              <w:jc w:val="center"/>
              <w:rPr/>
            </w:pPr>
            <w:r>
              <w:rPr/>
              <w:t>#</w:t>
            </w:r>
          </w:p>
        </w:tc>
        <w:tc>
          <w:tcPr>
            <w:tcW w:w="6271" w:type="dxa"/>
            <w:tcBorders/>
            <w:vAlign w:val="center"/>
          </w:tcPr>
          <w:p>
            <w:pPr>
              <w:pStyle w:val="TableHeading"/>
              <w:suppressLineNumbers/>
              <w:shd w:fill="1F3A5F" w:val="clear"/>
              <w:bidi w:val="0"/>
              <w:spacing w:before="0" w:after="283"/>
              <w:jc w:val="center"/>
              <w:rPr/>
            </w:pPr>
            <w:r>
              <w:rPr/>
              <w:t>Question</w:t>
            </w:r>
          </w:p>
        </w:tc>
        <w:tc>
          <w:tcPr>
            <w:tcW w:w="1216" w:type="dxa"/>
            <w:tcBorders/>
            <w:vAlign w:val="center"/>
          </w:tcPr>
          <w:p>
            <w:pPr>
              <w:pStyle w:val="TableHeading"/>
              <w:suppressLineNumbers/>
              <w:shd w:fill="1F3A5F" w:val="clear"/>
              <w:bidi w:val="0"/>
              <w:spacing w:before="0" w:after="283"/>
              <w:jc w:val="center"/>
              <w:rPr/>
            </w:pPr>
            <w:r>
              <w:rPr/>
              <w:t>Your answer</w:t>
            </w:r>
          </w:p>
        </w:tc>
      </w:tr>
      <w:tr>
        <w:trPr/>
        <w:tc>
          <w:tcPr>
            <w:tcW w:w="316" w:type="dxa"/>
            <w:tcBorders/>
            <w:vAlign w:val="center"/>
          </w:tcPr>
          <w:p>
            <w:pPr>
              <w:pStyle w:val="TableContents"/>
              <w:bidi w:val="0"/>
              <w:spacing w:before="0" w:after="283"/>
              <w:jc w:val="left"/>
              <w:rPr/>
            </w:pPr>
            <w:r>
              <w:rPr/>
              <w:t>21</w:t>
            </w:r>
          </w:p>
        </w:tc>
        <w:tc>
          <w:tcPr>
            <w:tcW w:w="6271" w:type="dxa"/>
            <w:tcBorders/>
            <w:vAlign w:val="center"/>
          </w:tcPr>
          <w:p>
            <w:pPr>
              <w:pStyle w:val="TableContents"/>
              <w:bidi w:val="0"/>
              <w:spacing w:before="0" w:after="283"/>
              <w:jc w:val="left"/>
              <w:rPr/>
            </w:pPr>
            <w:r>
              <w:rPr/>
              <w:t>Where should the off-host copy go? (</w:t>
            </w:r>
            <w:r>
              <w:rPr>
                <w:rStyle w:val="SourceText"/>
              </w:rPr>
              <w:t>user@host:/path</w:t>
            </w:r>
            <w:r>
              <w:rPr/>
              <w:t>, or a mounted share)</w:t>
            </w:r>
          </w:p>
        </w:tc>
        <w:tc>
          <w:tcPr>
            <w:tcW w:w="121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22</w:t>
            </w:r>
          </w:p>
        </w:tc>
        <w:tc>
          <w:tcPr>
            <w:tcW w:w="6271" w:type="dxa"/>
            <w:tcBorders/>
            <w:vAlign w:val="center"/>
          </w:tcPr>
          <w:p>
            <w:pPr>
              <w:pStyle w:val="TableContents"/>
              <w:bidi w:val="0"/>
              <w:spacing w:before="0" w:after="283"/>
              <w:jc w:val="left"/>
              <w:rPr/>
            </w:pPr>
            <w:r>
              <w:rPr/>
              <w:t>What time should the nightly backup run? (default 02:30)</w:t>
            </w:r>
          </w:p>
        </w:tc>
        <w:tc>
          <w:tcPr>
            <w:tcW w:w="121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23</w:t>
            </w:r>
          </w:p>
        </w:tc>
        <w:tc>
          <w:tcPr>
            <w:tcW w:w="6271" w:type="dxa"/>
            <w:tcBorders/>
            <w:vAlign w:val="center"/>
          </w:tcPr>
          <w:p>
            <w:pPr>
              <w:pStyle w:val="TableContents"/>
              <w:bidi w:val="0"/>
              <w:spacing w:before="0" w:after="283"/>
              <w:jc w:val="left"/>
              <w:rPr/>
            </w:pPr>
            <w:r>
              <w:rPr/>
              <w:t>How many generations to keep? (default 7)</w:t>
            </w:r>
          </w:p>
        </w:tc>
        <w:tc>
          <w:tcPr>
            <w:tcW w:w="121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24</w:t>
            </w:r>
          </w:p>
        </w:tc>
        <w:tc>
          <w:tcPr>
            <w:tcW w:w="6271" w:type="dxa"/>
            <w:tcBorders/>
            <w:vAlign w:val="center"/>
          </w:tcPr>
          <w:p>
            <w:pPr>
              <w:pStyle w:val="TableContents"/>
              <w:bidi w:val="0"/>
              <w:spacing w:before="0" w:after="283"/>
              <w:jc w:val="left"/>
              <w:rPr/>
            </w:pPr>
            <w:r>
              <w:rPr/>
              <w:t>Must backups be encrypted at rest? (the archive is not encrypted today)</w:t>
            </w:r>
          </w:p>
        </w:tc>
        <w:tc>
          <w:tcPr>
            <w:tcW w:w="1216" w:type="dxa"/>
            <w:tcBorders/>
            <w:vAlign w:val="center"/>
          </w:tcPr>
          <w:p>
            <w:pPr>
              <w:pStyle w:val="TableContents"/>
              <w:bidi w:val="0"/>
              <w:spacing w:before="0" w:after="283"/>
              <w:jc w:val="left"/>
              <w:rPr/>
            </w:pPr>
            <w:r>
              <w:rPr>
                <w:rStyle w:val="SourceText"/>
              </w:rPr>
              <w:t>__________</w:t>
            </w:r>
          </w:p>
        </w:tc>
      </w:tr>
    </w:tbl>
    <w:p>
      <w:pPr>
        <w:pStyle w:val="Heading3"/>
        <w:bidi w:val="0"/>
        <w:jc w:val="left"/>
        <w:rPr/>
      </w:pPr>
      <w:r>
        <w:rPr/>
        <w:t xml:space="preserve">2.3 Objectives and risk · </w:t>
      </w:r>
      <w:r>
        <w:rPr>
          <w:rStyle w:val="Emphasis"/>
        </w:rPr>
        <w:t>clauses 6.1, 6.2</w:t>
      </w:r>
    </w:p>
    <w:tbl>
      <w:tblPr>
        <w:tblW w:w="11118" w:type="dxa"/>
        <w:jc w:val="left"/>
        <w:tblInd w:w="0" w:type="dxa"/>
        <w:tblLayout w:type="fixed"/>
        <w:tblCellMar>
          <w:top w:w="28" w:type="dxa"/>
          <w:left w:w="28" w:type="dxa"/>
          <w:bottom w:w="28" w:type="dxa"/>
          <w:right w:w="28" w:type="dxa"/>
        </w:tblCellMar>
      </w:tblPr>
      <w:tblGrid>
        <w:gridCol w:w="316"/>
        <w:gridCol w:w="9586"/>
        <w:gridCol w:w="1216"/>
      </w:tblGrid>
      <w:tr>
        <w:trPr>
          <w:tblHeader w:val="true"/>
        </w:trPr>
        <w:tc>
          <w:tcPr>
            <w:tcW w:w="316" w:type="dxa"/>
            <w:tcBorders/>
            <w:vAlign w:val="center"/>
          </w:tcPr>
          <w:p>
            <w:pPr>
              <w:pStyle w:val="TableHeading"/>
              <w:suppressLineNumbers/>
              <w:shd w:fill="1F3A5F" w:val="clear"/>
              <w:bidi w:val="0"/>
              <w:spacing w:before="0" w:after="283"/>
              <w:jc w:val="center"/>
              <w:rPr/>
            </w:pPr>
            <w:r>
              <w:rPr/>
              <w:t>#</w:t>
            </w:r>
          </w:p>
        </w:tc>
        <w:tc>
          <w:tcPr>
            <w:tcW w:w="9586" w:type="dxa"/>
            <w:tcBorders/>
            <w:vAlign w:val="center"/>
          </w:tcPr>
          <w:p>
            <w:pPr>
              <w:pStyle w:val="TableHeading"/>
              <w:suppressLineNumbers/>
              <w:shd w:fill="1F3A5F" w:val="clear"/>
              <w:bidi w:val="0"/>
              <w:spacing w:before="0" w:after="283"/>
              <w:jc w:val="center"/>
              <w:rPr/>
            </w:pPr>
            <w:r>
              <w:rPr/>
              <w:t>Question</w:t>
            </w:r>
          </w:p>
        </w:tc>
        <w:tc>
          <w:tcPr>
            <w:tcW w:w="1216" w:type="dxa"/>
            <w:tcBorders/>
            <w:vAlign w:val="center"/>
          </w:tcPr>
          <w:p>
            <w:pPr>
              <w:pStyle w:val="TableHeading"/>
              <w:suppressLineNumbers/>
              <w:shd w:fill="1F3A5F" w:val="clear"/>
              <w:bidi w:val="0"/>
              <w:spacing w:before="0" w:after="283"/>
              <w:jc w:val="center"/>
              <w:rPr/>
            </w:pPr>
            <w:r>
              <w:rPr/>
              <w:t>Your answer</w:t>
            </w:r>
          </w:p>
        </w:tc>
      </w:tr>
      <w:tr>
        <w:trPr/>
        <w:tc>
          <w:tcPr>
            <w:tcW w:w="316" w:type="dxa"/>
            <w:tcBorders/>
            <w:vAlign w:val="center"/>
          </w:tcPr>
          <w:p>
            <w:pPr>
              <w:pStyle w:val="TableContents"/>
              <w:bidi w:val="0"/>
              <w:spacing w:before="0" w:after="283"/>
              <w:jc w:val="left"/>
              <w:rPr/>
            </w:pPr>
            <w:r>
              <w:rPr/>
              <w:t>25</w:t>
            </w:r>
          </w:p>
        </w:tc>
        <w:tc>
          <w:tcPr>
            <w:tcW w:w="9586" w:type="dxa"/>
            <w:tcBorders/>
            <w:vAlign w:val="center"/>
          </w:tcPr>
          <w:p>
            <w:pPr>
              <w:pStyle w:val="TableContents"/>
              <w:bidi w:val="0"/>
              <w:spacing w:before="0" w:after="283"/>
              <w:jc w:val="left"/>
              <w:rPr/>
            </w:pPr>
            <w:r>
              <w:rPr/>
              <w:t xml:space="preserve">Do you accept the 7 objectives and targets in </w:t>
            </w:r>
            <w:r>
              <w:rPr>
                <w:rStyle w:val="SourceText"/>
              </w:rPr>
              <w:t>QO-01</w:t>
            </w:r>
            <w:r>
              <w:rPr/>
              <w:t>, or change them? Only agree to what you will actually measure.</w:t>
            </w:r>
          </w:p>
        </w:tc>
        <w:tc>
          <w:tcPr>
            <w:tcW w:w="121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26</w:t>
            </w:r>
          </w:p>
        </w:tc>
        <w:tc>
          <w:tcPr>
            <w:tcW w:w="9586" w:type="dxa"/>
            <w:tcBorders/>
            <w:vAlign w:val="center"/>
          </w:tcPr>
          <w:p>
            <w:pPr>
              <w:pStyle w:val="TableContents"/>
              <w:bidi w:val="0"/>
              <w:spacing w:before="0" w:after="283"/>
              <w:jc w:val="left"/>
              <w:rPr/>
            </w:pPr>
            <w:r>
              <w:rPr/>
              <w:t xml:space="preserve">Do you accept the 14 risk ratings in </w:t>
            </w:r>
            <w:r>
              <w:rPr>
                <w:rStyle w:val="SourceText"/>
              </w:rPr>
              <w:t>REG-03</w:t>
            </w:r>
            <w:r>
              <w:rPr/>
              <w:t xml:space="preserve">? They are marked </w:t>
            </w:r>
            <w:r>
              <w:rPr>
                <w:rStyle w:val="Emphasis"/>
              </w:rPr>
              <w:t>proposed</w:t>
            </w:r>
            <w:r>
              <w:rPr/>
              <w:t xml:space="preserve"> — they are my reading of the evidence, not fact.</w:t>
            </w:r>
          </w:p>
        </w:tc>
        <w:tc>
          <w:tcPr>
            <w:tcW w:w="121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27</w:t>
            </w:r>
          </w:p>
        </w:tc>
        <w:tc>
          <w:tcPr>
            <w:tcW w:w="9586" w:type="dxa"/>
            <w:tcBorders/>
            <w:vAlign w:val="center"/>
          </w:tcPr>
          <w:p>
            <w:pPr>
              <w:pStyle w:val="TableContents"/>
              <w:bidi w:val="0"/>
              <w:spacing w:before="0" w:after="283"/>
              <w:jc w:val="left"/>
              <w:rPr/>
            </w:pPr>
            <w:r>
              <w:rPr/>
              <w:t>Who owns each risk treatment, and by when?</w:t>
            </w:r>
          </w:p>
        </w:tc>
        <w:tc>
          <w:tcPr>
            <w:tcW w:w="1216" w:type="dxa"/>
            <w:tcBorders/>
            <w:vAlign w:val="center"/>
          </w:tcPr>
          <w:p>
            <w:pPr>
              <w:pStyle w:val="TableContents"/>
              <w:bidi w:val="0"/>
              <w:spacing w:before="0" w:after="283"/>
              <w:jc w:val="left"/>
              <w:rPr/>
            </w:pPr>
            <w:r>
              <w:rPr>
                <w:rStyle w:val="SourceText"/>
              </w:rPr>
              <w:t>__________</w:t>
            </w:r>
          </w:p>
        </w:tc>
      </w:tr>
    </w:tbl>
    <w:p>
      <w:pPr>
        <w:pStyle w:val="Heading3"/>
        <w:bidi w:val="0"/>
        <w:jc w:val="left"/>
        <w:rPr/>
      </w:pPr>
      <w:r>
        <w:rPr/>
        <w:t xml:space="preserve">2.4 Running the system · </w:t>
      </w:r>
      <w:r>
        <w:rPr>
          <w:rStyle w:val="Emphasis"/>
        </w:rPr>
        <w:t>clauses 9.2, 9.3</w:t>
      </w:r>
    </w:p>
    <w:tbl>
      <w:tblPr>
        <w:tblW w:w="11339" w:type="dxa"/>
        <w:jc w:val="left"/>
        <w:tblInd w:w="0" w:type="dxa"/>
        <w:tblLayout w:type="fixed"/>
        <w:tblCellMar>
          <w:top w:w="28" w:type="dxa"/>
          <w:left w:w="28" w:type="dxa"/>
          <w:bottom w:w="28" w:type="dxa"/>
          <w:right w:w="28" w:type="dxa"/>
        </w:tblCellMar>
      </w:tblPr>
      <w:tblGrid>
        <w:gridCol w:w="316"/>
        <w:gridCol w:w="9867"/>
        <w:gridCol w:w="1156"/>
      </w:tblGrid>
      <w:tr>
        <w:trPr>
          <w:tblHeader w:val="true"/>
        </w:trPr>
        <w:tc>
          <w:tcPr>
            <w:tcW w:w="316" w:type="dxa"/>
            <w:tcBorders/>
            <w:vAlign w:val="center"/>
          </w:tcPr>
          <w:p>
            <w:pPr>
              <w:pStyle w:val="TableHeading"/>
              <w:suppressLineNumbers/>
              <w:shd w:fill="1F3A5F" w:val="clear"/>
              <w:bidi w:val="0"/>
              <w:spacing w:before="0" w:after="283"/>
              <w:jc w:val="center"/>
              <w:rPr/>
            </w:pPr>
            <w:r>
              <w:rPr/>
              <w:t>#</w:t>
            </w:r>
          </w:p>
        </w:tc>
        <w:tc>
          <w:tcPr>
            <w:tcW w:w="9867" w:type="dxa"/>
            <w:tcBorders/>
            <w:vAlign w:val="center"/>
          </w:tcPr>
          <w:p>
            <w:pPr>
              <w:pStyle w:val="TableHeading"/>
              <w:suppressLineNumbers/>
              <w:shd w:fill="1F3A5F" w:val="clear"/>
              <w:bidi w:val="0"/>
              <w:spacing w:before="0" w:after="283"/>
              <w:jc w:val="center"/>
              <w:rPr/>
            </w:pPr>
            <w:r>
              <w:rPr/>
              <w:t>Question</w:t>
            </w:r>
          </w:p>
        </w:tc>
        <w:tc>
          <w:tcPr>
            <w:tcW w:w="1156" w:type="dxa"/>
            <w:tcBorders/>
            <w:vAlign w:val="center"/>
          </w:tcPr>
          <w:p>
            <w:pPr>
              <w:pStyle w:val="TableHeading"/>
              <w:suppressLineNumbers/>
              <w:shd w:fill="1F3A5F" w:val="clear"/>
              <w:bidi w:val="0"/>
              <w:spacing w:before="0" w:after="283"/>
              <w:jc w:val="center"/>
              <w:rPr/>
            </w:pPr>
            <w:r>
              <w:rPr/>
              <w:t>Your answer</w:t>
            </w:r>
          </w:p>
        </w:tc>
      </w:tr>
      <w:tr>
        <w:trPr/>
        <w:tc>
          <w:tcPr>
            <w:tcW w:w="316" w:type="dxa"/>
            <w:tcBorders/>
            <w:vAlign w:val="center"/>
          </w:tcPr>
          <w:p>
            <w:pPr>
              <w:pStyle w:val="TableContents"/>
              <w:bidi w:val="0"/>
              <w:spacing w:before="0" w:after="283"/>
              <w:jc w:val="left"/>
              <w:rPr/>
            </w:pPr>
            <w:r>
              <w:rPr/>
              <w:t>28</w:t>
            </w:r>
          </w:p>
        </w:tc>
        <w:tc>
          <w:tcPr>
            <w:tcW w:w="9867" w:type="dxa"/>
            <w:tcBorders/>
            <w:vAlign w:val="center"/>
          </w:tcPr>
          <w:p>
            <w:pPr>
              <w:pStyle w:val="TableContents"/>
              <w:bidi w:val="0"/>
              <w:spacing w:before="0" w:after="283"/>
              <w:jc w:val="left"/>
              <w:rPr/>
            </w:pPr>
            <w:r>
              <w:rPr/>
              <w:t>Management review cadence — quarterly, or annual (the ISO minimum)?</w:t>
            </w:r>
          </w:p>
        </w:tc>
        <w:tc>
          <w:tcPr>
            <w:tcW w:w="115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29</w:t>
            </w:r>
          </w:p>
        </w:tc>
        <w:tc>
          <w:tcPr>
            <w:tcW w:w="9867" w:type="dxa"/>
            <w:tcBorders/>
            <w:vAlign w:val="center"/>
          </w:tcPr>
          <w:p>
            <w:pPr>
              <w:pStyle w:val="TableContents"/>
              <w:bidi w:val="0"/>
              <w:spacing w:before="0" w:after="283"/>
              <w:jc w:val="left"/>
              <w:rPr/>
            </w:pPr>
            <w:r>
              <w:rPr/>
              <w:t xml:space="preserve">Internal audit route: (a) contract an external auditor, (b) wait for a second person, (c) interim self-assessment? </w:t>
            </w:r>
            <w:r>
              <w:rPr>
                <w:rStyle w:val="Strong"/>
              </w:rPr>
              <w:t>Only (a) and (b) satisfy 9.2.2 c.</w:t>
            </w:r>
          </w:p>
        </w:tc>
        <w:tc>
          <w:tcPr>
            <w:tcW w:w="115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30</w:t>
            </w:r>
          </w:p>
        </w:tc>
        <w:tc>
          <w:tcPr>
            <w:tcW w:w="9867" w:type="dxa"/>
            <w:tcBorders/>
            <w:vAlign w:val="center"/>
          </w:tcPr>
          <w:p>
            <w:pPr>
              <w:pStyle w:val="TableContents"/>
              <w:bidi w:val="0"/>
              <w:spacing w:before="0" w:after="283"/>
              <w:jc w:val="left"/>
              <w:rPr/>
            </w:pPr>
            <w:r>
              <w:rPr/>
              <w:t>If (a), do you have an auditor in mind, and a budget?</w:t>
            </w:r>
          </w:p>
        </w:tc>
        <w:tc>
          <w:tcPr>
            <w:tcW w:w="115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31</w:t>
            </w:r>
          </w:p>
        </w:tc>
        <w:tc>
          <w:tcPr>
            <w:tcW w:w="9867" w:type="dxa"/>
            <w:tcBorders/>
            <w:vAlign w:val="center"/>
          </w:tcPr>
          <w:p>
            <w:pPr>
              <w:pStyle w:val="TableContents"/>
              <w:bidi w:val="0"/>
              <w:spacing w:before="0" w:after="283"/>
              <w:jc w:val="left"/>
              <w:rPr/>
            </w:pPr>
            <w:r>
              <w:rPr/>
              <w:t>Which clauses get audited in which period? (or "spread evenly over 12 months")</w:t>
            </w:r>
          </w:p>
        </w:tc>
        <w:tc>
          <w:tcPr>
            <w:tcW w:w="1156" w:type="dxa"/>
            <w:tcBorders/>
            <w:vAlign w:val="center"/>
          </w:tcPr>
          <w:p>
            <w:pPr>
              <w:pStyle w:val="TableContents"/>
              <w:bidi w:val="0"/>
              <w:spacing w:before="0" w:after="283"/>
              <w:jc w:val="left"/>
              <w:rPr/>
            </w:pPr>
            <w:r>
              <w:rPr>
                <w:rStyle w:val="SourceText"/>
              </w:rPr>
              <w:t>__________</w:t>
            </w:r>
          </w:p>
        </w:tc>
      </w:tr>
    </w:tbl>
    <w:p>
      <w:pPr>
        <w:pStyle w:val="Heading3"/>
        <w:bidi w:val="0"/>
        <w:jc w:val="left"/>
        <w:rPr/>
      </w:pPr>
      <w:r>
        <w:rPr/>
        <w:t>2.5 Product decisions with compliance consequences</w:t>
      </w:r>
    </w:p>
    <w:tbl>
      <w:tblPr>
        <w:tblW w:w="9363" w:type="dxa"/>
        <w:jc w:val="left"/>
        <w:tblInd w:w="0" w:type="dxa"/>
        <w:tblLayout w:type="fixed"/>
        <w:tblCellMar>
          <w:top w:w="28" w:type="dxa"/>
          <w:left w:w="28" w:type="dxa"/>
          <w:bottom w:w="28" w:type="dxa"/>
          <w:right w:w="28" w:type="dxa"/>
        </w:tblCellMar>
      </w:tblPr>
      <w:tblGrid>
        <w:gridCol w:w="316"/>
        <w:gridCol w:w="7831"/>
        <w:gridCol w:w="1216"/>
      </w:tblGrid>
      <w:tr>
        <w:trPr>
          <w:tblHeader w:val="true"/>
        </w:trPr>
        <w:tc>
          <w:tcPr>
            <w:tcW w:w="316" w:type="dxa"/>
            <w:tcBorders/>
            <w:vAlign w:val="center"/>
          </w:tcPr>
          <w:p>
            <w:pPr>
              <w:pStyle w:val="TableHeading"/>
              <w:suppressLineNumbers/>
              <w:shd w:fill="1F3A5F" w:val="clear"/>
              <w:bidi w:val="0"/>
              <w:spacing w:before="0" w:after="283"/>
              <w:jc w:val="center"/>
              <w:rPr/>
            </w:pPr>
            <w:r>
              <w:rPr/>
              <w:t>#</w:t>
            </w:r>
          </w:p>
        </w:tc>
        <w:tc>
          <w:tcPr>
            <w:tcW w:w="7831" w:type="dxa"/>
            <w:tcBorders/>
            <w:vAlign w:val="center"/>
          </w:tcPr>
          <w:p>
            <w:pPr>
              <w:pStyle w:val="TableHeading"/>
              <w:suppressLineNumbers/>
              <w:shd w:fill="1F3A5F" w:val="clear"/>
              <w:bidi w:val="0"/>
              <w:spacing w:before="0" w:after="283"/>
              <w:jc w:val="center"/>
              <w:rPr/>
            </w:pPr>
            <w:r>
              <w:rPr/>
              <w:t>Question</w:t>
            </w:r>
          </w:p>
        </w:tc>
        <w:tc>
          <w:tcPr>
            <w:tcW w:w="1216" w:type="dxa"/>
            <w:tcBorders/>
            <w:vAlign w:val="center"/>
          </w:tcPr>
          <w:p>
            <w:pPr>
              <w:pStyle w:val="TableHeading"/>
              <w:suppressLineNumbers/>
              <w:shd w:fill="1F3A5F" w:val="clear"/>
              <w:bidi w:val="0"/>
              <w:spacing w:before="0" w:after="283"/>
              <w:jc w:val="center"/>
              <w:rPr/>
            </w:pPr>
            <w:r>
              <w:rPr/>
              <w:t>Your answer</w:t>
            </w:r>
          </w:p>
        </w:tc>
      </w:tr>
      <w:tr>
        <w:trPr/>
        <w:tc>
          <w:tcPr>
            <w:tcW w:w="316" w:type="dxa"/>
            <w:tcBorders/>
            <w:vAlign w:val="center"/>
          </w:tcPr>
          <w:p>
            <w:pPr>
              <w:pStyle w:val="TableContents"/>
              <w:bidi w:val="0"/>
              <w:spacing w:before="0" w:after="283"/>
              <w:jc w:val="left"/>
              <w:rPr/>
            </w:pPr>
            <w:r>
              <w:rPr/>
              <w:t>32</w:t>
            </w:r>
          </w:p>
        </w:tc>
        <w:tc>
          <w:tcPr>
            <w:tcW w:w="7831" w:type="dxa"/>
            <w:tcBorders/>
            <w:vAlign w:val="center"/>
          </w:tcPr>
          <w:p>
            <w:pPr>
              <w:pStyle w:val="TableContents"/>
              <w:bidi w:val="0"/>
              <w:spacing w:before="0" w:after="283"/>
              <w:jc w:val="left"/>
              <w:rPr/>
            </w:pPr>
            <w:r>
              <w:rPr/>
              <w:t xml:space="preserve">Should </w:t>
            </w:r>
            <w:r>
              <w:rPr>
                <w:rStyle w:val="SourceText"/>
              </w:rPr>
              <w:t>AUTH_ENABLED=1</w:t>
            </w:r>
            <w:r>
              <w:rPr/>
              <w:t xml:space="preserve"> become the default for customer deployments?</w:t>
            </w:r>
          </w:p>
        </w:tc>
        <w:tc>
          <w:tcPr>
            <w:tcW w:w="121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33</w:t>
            </w:r>
          </w:p>
        </w:tc>
        <w:tc>
          <w:tcPr>
            <w:tcW w:w="7831" w:type="dxa"/>
            <w:tcBorders/>
            <w:vAlign w:val="center"/>
          </w:tcPr>
          <w:p>
            <w:pPr>
              <w:pStyle w:val="TableContents"/>
              <w:bidi w:val="0"/>
              <w:spacing w:before="0" w:after="283"/>
              <w:jc w:val="left"/>
              <w:rPr/>
            </w:pPr>
            <w:r>
              <w:rPr/>
              <w:t xml:space="preserve">What should the default CORS origin be, instead of </w:t>
            </w:r>
            <w:r>
              <w:rPr>
                <w:rStyle w:val="SourceText"/>
              </w:rPr>
              <w:t>*</w:t>
            </w:r>
            <w:r>
              <w:rPr/>
              <w:t>?</w:t>
            </w:r>
          </w:p>
        </w:tc>
        <w:tc>
          <w:tcPr>
            <w:tcW w:w="121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34</w:t>
            </w:r>
          </w:p>
        </w:tc>
        <w:tc>
          <w:tcPr>
            <w:tcW w:w="7831" w:type="dxa"/>
            <w:tcBorders/>
            <w:vAlign w:val="center"/>
          </w:tcPr>
          <w:p>
            <w:pPr>
              <w:pStyle w:val="TableContents"/>
              <w:bidi w:val="0"/>
              <w:spacing w:before="0" w:after="283"/>
              <w:jc w:val="left"/>
              <w:rPr/>
            </w:pPr>
            <w:r>
              <w:rPr/>
              <w:t>What counts as a "significant" change requiring a formal change request, rather than just a commit?</w:t>
            </w:r>
          </w:p>
        </w:tc>
        <w:tc>
          <w:tcPr>
            <w:tcW w:w="1216" w:type="dxa"/>
            <w:tcBorders/>
            <w:vAlign w:val="center"/>
          </w:tcPr>
          <w:p>
            <w:pPr>
              <w:pStyle w:val="TableContents"/>
              <w:bidi w:val="0"/>
              <w:spacing w:before="0" w:after="283"/>
              <w:jc w:val="left"/>
              <w:rPr/>
            </w:pPr>
            <w:r>
              <w:rPr>
                <w:rStyle w:val="SourceText"/>
              </w:rPr>
              <w:t>__________</w:t>
            </w:r>
          </w:p>
        </w:tc>
      </w:tr>
    </w:tbl>
    <w:p>
      <w:pPr>
        <w:pStyle w:val="HorizontalLine"/>
        <w:bidi w:val="0"/>
        <w:jc w:val="left"/>
        <w:rPr/>
      </w:pPr>
      <w:r>
        <w:rPr/>
      </w:r>
    </w:p>
    <w:p>
      <w:pPr>
        <w:pStyle w:val="Heading2"/>
        <w:bidi w:val="0"/>
        <w:jc w:val="left"/>
        <w:rPr/>
      </w:pPr>
      <w:r>
        <w:rPr/>
        <w:t>Part 3 — Things you need to find out (not answer from memory)</w:t>
      </w:r>
    </w:p>
    <w:p>
      <w:pPr>
        <w:pStyle w:val="BodyText"/>
        <w:bidi w:val="0"/>
        <w:jc w:val="left"/>
        <w:rPr/>
      </w:pPr>
      <w:r>
        <w:rPr/>
        <w:t>These are research tasks, not questions. They are listed here because they are yours to obtain and nobody else can.</w:t>
      </w:r>
    </w:p>
    <w:tbl>
      <w:tblPr>
        <w:tblW w:w="11339" w:type="dxa"/>
        <w:jc w:val="left"/>
        <w:tblInd w:w="0" w:type="dxa"/>
        <w:tblLayout w:type="fixed"/>
        <w:tblCellMar>
          <w:top w:w="28" w:type="dxa"/>
          <w:left w:w="28" w:type="dxa"/>
          <w:bottom w:w="28" w:type="dxa"/>
          <w:right w:w="28" w:type="dxa"/>
        </w:tblCellMar>
      </w:tblPr>
      <w:tblGrid>
        <w:gridCol w:w="316"/>
        <w:gridCol w:w="5987"/>
        <w:gridCol w:w="4434"/>
        <w:gridCol w:w="602"/>
      </w:tblGrid>
      <w:tr>
        <w:trPr>
          <w:tblHeader w:val="true"/>
        </w:trPr>
        <w:tc>
          <w:tcPr>
            <w:tcW w:w="316" w:type="dxa"/>
            <w:tcBorders/>
            <w:vAlign w:val="center"/>
          </w:tcPr>
          <w:p>
            <w:pPr>
              <w:pStyle w:val="TableHeading"/>
              <w:suppressLineNumbers/>
              <w:shd w:fill="1F3A5F" w:val="clear"/>
              <w:bidi w:val="0"/>
              <w:spacing w:before="0" w:after="283"/>
              <w:jc w:val="center"/>
              <w:rPr/>
            </w:pPr>
            <w:r>
              <w:rPr/>
              <w:t>#</w:t>
            </w:r>
          </w:p>
        </w:tc>
        <w:tc>
          <w:tcPr>
            <w:tcW w:w="5987" w:type="dxa"/>
            <w:tcBorders/>
            <w:vAlign w:val="center"/>
          </w:tcPr>
          <w:p>
            <w:pPr>
              <w:pStyle w:val="TableHeading"/>
              <w:suppressLineNumbers/>
              <w:shd w:fill="1F3A5F" w:val="clear"/>
              <w:bidi w:val="0"/>
              <w:spacing w:before="0" w:after="283"/>
              <w:jc w:val="center"/>
              <w:rPr/>
            </w:pPr>
            <w:r>
              <w:rPr/>
              <w:t>Task</w:t>
            </w:r>
          </w:p>
        </w:tc>
        <w:tc>
          <w:tcPr>
            <w:tcW w:w="4434" w:type="dxa"/>
            <w:tcBorders/>
            <w:vAlign w:val="center"/>
          </w:tcPr>
          <w:p>
            <w:pPr>
              <w:pStyle w:val="TableHeading"/>
              <w:suppressLineNumbers/>
              <w:shd w:fill="1F3A5F" w:val="clear"/>
              <w:bidi w:val="0"/>
              <w:spacing w:before="0" w:after="283"/>
              <w:jc w:val="center"/>
              <w:rPr/>
            </w:pPr>
            <w:r>
              <w:rPr/>
              <w:t>Why it matters</w:t>
            </w:r>
          </w:p>
        </w:tc>
        <w:tc>
          <w:tcPr>
            <w:tcW w:w="602" w:type="dxa"/>
            <w:tcBorders/>
            <w:vAlign w:val="center"/>
          </w:tcPr>
          <w:p>
            <w:pPr>
              <w:pStyle w:val="TableHeading"/>
              <w:suppressLineNumbers/>
              <w:shd w:fill="1F3A5F" w:val="clear"/>
              <w:bidi w:val="0"/>
              <w:spacing w:before="0" w:after="283"/>
              <w:jc w:val="center"/>
              <w:rPr/>
            </w:pPr>
            <w:r>
              <w:rPr/>
              <w:t>Done</w:t>
            </w:r>
          </w:p>
        </w:tc>
      </w:tr>
      <w:tr>
        <w:trPr/>
        <w:tc>
          <w:tcPr>
            <w:tcW w:w="316" w:type="dxa"/>
            <w:tcBorders/>
            <w:vAlign w:val="center"/>
          </w:tcPr>
          <w:p>
            <w:pPr>
              <w:pStyle w:val="TableContents"/>
              <w:bidi w:val="0"/>
              <w:spacing w:before="0" w:after="283"/>
              <w:jc w:val="left"/>
              <w:rPr/>
            </w:pPr>
            <w:r>
              <w:rPr/>
              <w:t>35</w:t>
            </w:r>
          </w:p>
        </w:tc>
        <w:tc>
          <w:tcPr>
            <w:tcW w:w="5987" w:type="dxa"/>
            <w:tcBorders/>
            <w:vAlign w:val="center"/>
          </w:tcPr>
          <w:p>
            <w:pPr>
              <w:pStyle w:val="TableContents"/>
              <w:bidi w:val="0"/>
              <w:spacing w:before="0" w:after="283"/>
              <w:jc w:val="left"/>
              <w:rPr/>
            </w:pPr>
            <w:r>
              <w:rPr>
                <w:rStyle w:val="Strong"/>
              </w:rPr>
              <w:t>Licence terms for all 11 models</w:t>
            </w:r>
            <w:r>
              <w:rPr/>
              <w:t xml:space="preserve"> in </w:t>
            </w:r>
            <w:r>
              <w:rPr>
                <w:rStyle w:val="SourceText"/>
              </w:rPr>
              <w:t>REG-02</w:t>
            </w:r>
            <w:r>
              <w:rPr/>
              <w:t xml:space="preserve"> — commercial use, attribution, redistribution</w:t>
            </w:r>
          </w:p>
        </w:tc>
        <w:tc>
          <w:tcPr>
            <w:tcW w:w="4434" w:type="dxa"/>
            <w:tcBorders/>
            <w:vAlign w:val="center"/>
          </w:tcPr>
          <w:p>
            <w:pPr>
              <w:pStyle w:val="TableContents"/>
              <w:bidi w:val="0"/>
              <w:spacing w:before="0" w:after="283"/>
              <w:jc w:val="left"/>
              <w:rPr/>
            </w:pPr>
            <w:r>
              <w:rPr/>
              <w:t>You sell commercially into regulated sectors. Their legal teams will ask.</w:t>
            </w:r>
          </w:p>
        </w:tc>
        <w:tc>
          <w:tcPr>
            <w:tcW w:w="60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36</w:t>
            </w:r>
          </w:p>
        </w:tc>
        <w:tc>
          <w:tcPr>
            <w:tcW w:w="5987" w:type="dxa"/>
            <w:tcBorders/>
            <w:vAlign w:val="center"/>
          </w:tcPr>
          <w:p>
            <w:pPr>
              <w:pStyle w:val="TableContents"/>
              <w:bidi w:val="0"/>
              <w:spacing w:before="0" w:after="283"/>
              <w:jc w:val="left"/>
              <w:rPr/>
            </w:pPr>
            <w:r>
              <w:rPr>
                <w:rStyle w:val="Strong"/>
              </w:rPr>
              <w:t>Nemotron gated-model terms specifically</w:t>
            </w:r>
            <w:r>
              <w:rPr/>
              <w:t xml:space="preserve"> — does acceptance permit redistribution </w:t>
            </w:r>
            <w:r>
              <w:rPr>
                <w:rStyle w:val="Emphasis"/>
              </w:rPr>
              <w:t>baked into an image you ship to a customer</w:t>
            </w:r>
            <w:r>
              <w:rPr/>
              <w:t>?</w:t>
            </w:r>
          </w:p>
        </w:tc>
        <w:tc>
          <w:tcPr>
            <w:tcW w:w="4434" w:type="dxa"/>
            <w:tcBorders/>
            <w:vAlign w:val="center"/>
          </w:tcPr>
          <w:p>
            <w:pPr>
              <w:pStyle w:val="TableContents"/>
              <w:bidi w:val="0"/>
              <w:spacing w:before="0" w:after="283"/>
              <w:jc w:val="left"/>
              <w:rPr/>
            </w:pPr>
            <w:r>
              <w:rPr/>
              <w:t>The model is compiled into images already delivered. If not permitted, that is live legal exposure.</w:t>
            </w:r>
          </w:p>
        </w:tc>
        <w:tc>
          <w:tcPr>
            <w:tcW w:w="60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37</w:t>
            </w:r>
          </w:p>
        </w:tc>
        <w:tc>
          <w:tcPr>
            <w:tcW w:w="5987" w:type="dxa"/>
            <w:tcBorders/>
            <w:vAlign w:val="center"/>
          </w:tcPr>
          <w:p>
            <w:pPr>
              <w:pStyle w:val="TableContents"/>
              <w:bidi w:val="0"/>
              <w:spacing w:before="0" w:after="283"/>
              <w:jc w:val="left"/>
              <w:rPr/>
            </w:pPr>
            <w:r>
              <w:rPr>
                <w:rStyle w:val="Strong"/>
              </w:rPr>
              <w:t>SDXL-Turbo commercial-use terms</w:t>
            </w:r>
          </w:p>
        </w:tc>
        <w:tc>
          <w:tcPr>
            <w:tcW w:w="4434" w:type="dxa"/>
            <w:tcBorders/>
            <w:vAlign w:val="center"/>
          </w:tcPr>
          <w:p>
            <w:pPr>
              <w:pStyle w:val="TableContents"/>
              <w:bidi w:val="0"/>
              <w:spacing w:before="0" w:after="283"/>
              <w:jc w:val="left"/>
              <w:rPr/>
            </w:pPr>
            <w:r>
              <w:rPr/>
              <w:t>Stability AI licensing has commercial conditions</w:t>
            </w:r>
          </w:p>
        </w:tc>
        <w:tc>
          <w:tcPr>
            <w:tcW w:w="60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38</w:t>
            </w:r>
          </w:p>
        </w:tc>
        <w:tc>
          <w:tcPr>
            <w:tcW w:w="5987" w:type="dxa"/>
            <w:tcBorders/>
            <w:vAlign w:val="center"/>
          </w:tcPr>
          <w:p>
            <w:pPr>
              <w:pStyle w:val="TableContents"/>
              <w:bidi w:val="0"/>
              <w:spacing w:before="0" w:after="283"/>
              <w:jc w:val="left"/>
              <w:rPr/>
            </w:pPr>
            <w:r>
              <w:rPr/>
              <w:t xml:space="preserve">A licensed copy of </w:t>
            </w:r>
            <w:r>
              <w:rPr>
                <w:rStyle w:val="Strong"/>
              </w:rPr>
              <w:t>ISO 9001:2015</w:t>
            </w:r>
          </w:p>
        </w:tc>
        <w:tc>
          <w:tcPr>
            <w:tcW w:w="4434" w:type="dxa"/>
            <w:tcBorders/>
            <w:vAlign w:val="center"/>
          </w:tcPr>
          <w:p>
            <w:pPr>
              <w:pStyle w:val="TableContents"/>
              <w:bidi w:val="0"/>
              <w:spacing w:before="0" w:after="283"/>
              <w:jc w:val="left"/>
              <w:rPr/>
            </w:pPr>
            <w:r>
              <w:rPr/>
              <w:t>Copyrighted; cannot live in the repo. You and any auditor need the text.</w:t>
            </w:r>
          </w:p>
        </w:tc>
        <w:tc>
          <w:tcPr>
            <w:tcW w:w="602" w:type="dxa"/>
            <w:tcBorders/>
            <w:vAlign w:val="center"/>
          </w:tcPr>
          <w:p>
            <w:pPr>
              <w:pStyle w:val="TableContents"/>
              <w:bidi w:val="0"/>
              <w:spacing w:before="0" w:after="283"/>
              <w:jc w:val="left"/>
              <w:rPr/>
            </w:pPr>
            <w:r>
              <w:rPr/>
              <w:t>☐</w:t>
            </w:r>
          </w:p>
        </w:tc>
      </w:tr>
      <w:tr>
        <w:trPr/>
        <w:tc>
          <w:tcPr>
            <w:tcW w:w="316" w:type="dxa"/>
            <w:tcBorders/>
            <w:vAlign w:val="center"/>
          </w:tcPr>
          <w:p>
            <w:pPr>
              <w:pStyle w:val="TableContents"/>
              <w:bidi w:val="0"/>
              <w:spacing w:before="0" w:after="283"/>
              <w:jc w:val="left"/>
              <w:rPr/>
            </w:pPr>
            <w:r>
              <w:rPr/>
              <w:t>39</w:t>
            </w:r>
          </w:p>
        </w:tc>
        <w:tc>
          <w:tcPr>
            <w:tcW w:w="5987" w:type="dxa"/>
            <w:tcBorders/>
            <w:vAlign w:val="center"/>
          </w:tcPr>
          <w:p>
            <w:pPr>
              <w:pStyle w:val="TableContents"/>
              <w:bidi w:val="0"/>
              <w:spacing w:before="0" w:after="283"/>
              <w:jc w:val="left"/>
              <w:rPr/>
            </w:pPr>
            <w:r>
              <w:rPr/>
              <w:t xml:space="preserve">Whether the </w:t>
            </w:r>
            <w:r>
              <w:rPr>
                <w:rStyle w:val="Strong"/>
              </w:rPr>
              <w:t>MIT Ubuntu mirror</w:t>
            </w:r>
            <w:r>
              <w:rPr/>
              <w:t xml:space="preserve"> in the Dockerfiles is deliberate, or should be removed</w:t>
            </w:r>
          </w:p>
        </w:tc>
        <w:tc>
          <w:tcPr>
            <w:tcW w:w="4434" w:type="dxa"/>
            <w:tcBorders/>
            <w:vAlign w:val="center"/>
          </w:tcPr>
          <w:p>
            <w:pPr>
              <w:pStyle w:val="TableContents"/>
              <w:bidi w:val="0"/>
              <w:spacing w:before="0" w:after="283"/>
              <w:jc w:val="left"/>
              <w:rPr/>
            </w:pPr>
            <w:r>
              <w:rPr/>
              <w:t>An undeclared third-party dependency in the build path</w:t>
            </w:r>
          </w:p>
        </w:tc>
        <w:tc>
          <w:tcPr>
            <w:tcW w:w="602" w:type="dxa"/>
            <w:tcBorders/>
            <w:vAlign w:val="center"/>
          </w:tcPr>
          <w:p>
            <w:pPr>
              <w:pStyle w:val="TableContents"/>
              <w:bidi w:val="0"/>
              <w:spacing w:before="0" w:after="283"/>
              <w:jc w:val="left"/>
              <w:rPr/>
            </w:pPr>
            <w:r>
              <w:rPr/>
              <w:t>☐</w:t>
            </w:r>
          </w:p>
        </w:tc>
      </w:tr>
    </w:tbl>
    <w:p>
      <w:pPr>
        <w:pStyle w:val="HorizontalLine"/>
        <w:bidi w:val="0"/>
        <w:jc w:val="left"/>
        <w:rPr/>
      </w:pPr>
      <w:r>
        <w:rPr/>
      </w:r>
    </w:p>
    <w:p>
      <w:pPr>
        <w:pStyle w:val="Heading2"/>
        <w:bidi w:val="0"/>
        <w:jc w:val="left"/>
        <w:rPr/>
      </w:pPr>
      <w:r>
        <w:rPr/>
        <w:t>Part 4 — Commercial context (only if you are pursuing certification)</w:t>
      </w:r>
    </w:p>
    <w:tbl>
      <w:tblPr>
        <w:tblW w:w="7668" w:type="dxa"/>
        <w:jc w:val="left"/>
        <w:tblInd w:w="0" w:type="dxa"/>
        <w:tblLayout w:type="fixed"/>
        <w:tblCellMar>
          <w:top w:w="28" w:type="dxa"/>
          <w:left w:w="28" w:type="dxa"/>
          <w:bottom w:w="28" w:type="dxa"/>
          <w:right w:w="28" w:type="dxa"/>
        </w:tblCellMar>
      </w:tblPr>
      <w:tblGrid>
        <w:gridCol w:w="316"/>
        <w:gridCol w:w="6136"/>
        <w:gridCol w:w="1216"/>
      </w:tblGrid>
      <w:tr>
        <w:trPr>
          <w:tblHeader w:val="true"/>
        </w:trPr>
        <w:tc>
          <w:tcPr>
            <w:tcW w:w="316" w:type="dxa"/>
            <w:tcBorders/>
            <w:vAlign w:val="center"/>
          </w:tcPr>
          <w:p>
            <w:pPr>
              <w:pStyle w:val="TableHeading"/>
              <w:suppressLineNumbers/>
              <w:shd w:fill="1F3A5F" w:val="clear"/>
              <w:bidi w:val="0"/>
              <w:spacing w:before="0" w:after="283"/>
              <w:jc w:val="center"/>
              <w:rPr/>
            </w:pPr>
            <w:r>
              <w:rPr/>
              <w:t>#</w:t>
            </w:r>
          </w:p>
        </w:tc>
        <w:tc>
          <w:tcPr>
            <w:tcW w:w="6136" w:type="dxa"/>
            <w:tcBorders/>
            <w:vAlign w:val="center"/>
          </w:tcPr>
          <w:p>
            <w:pPr>
              <w:pStyle w:val="TableHeading"/>
              <w:suppressLineNumbers/>
              <w:shd w:fill="1F3A5F" w:val="clear"/>
              <w:bidi w:val="0"/>
              <w:spacing w:before="0" w:after="283"/>
              <w:jc w:val="center"/>
              <w:rPr/>
            </w:pPr>
            <w:r>
              <w:rPr/>
              <w:t>Question</w:t>
            </w:r>
          </w:p>
        </w:tc>
        <w:tc>
          <w:tcPr>
            <w:tcW w:w="1216" w:type="dxa"/>
            <w:tcBorders/>
            <w:vAlign w:val="center"/>
          </w:tcPr>
          <w:p>
            <w:pPr>
              <w:pStyle w:val="TableHeading"/>
              <w:suppressLineNumbers/>
              <w:shd w:fill="1F3A5F" w:val="clear"/>
              <w:bidi w:val="0"/>
              <w:spacing w:before="0" w:after="283"/>
              <w:jc w:val="center"/>
              <w:rPr/>
            </w:pPr>
            <w:r>
              <w:rPr/>
              <w:t>Your answer</w:t>
            </w:r>
          </w:p>
        </w:tc>
      </w:tr>
      <w:tr>
        <w:trPr/>
        <w:tc>
          <w:tcPr>
            <w:tcW w:w="316" w:type="dxa"/>
            <w:tcBorders/>
            <w:vAlign w:val="center"/>
          </w:tcPr>
          <w:p>
            <w:pPr>
              <w:pStyle w:val="TableContents"/>
              <w:bidi w:val="0"/>
              <w:spacing w:before="0" w:after="283"/>
              <w:jc w:val="left"/>
              <w:rPr/>
            </w:pPr>
            <w:r>
              <w:rPr/>
              <w:t>40</w:t>
            </w:r>
          </w:p>
        </w:tc>
        <w:tc>
          <w:tcPr>
            <w:tcW w:w="6136" w:type="dxa"/>
            <w:tcBorders/>
            <w:vAlign w:val="center"/>
          </w:tcPr>
          <w:p>
            <w:pPr>
              <w:pStyle w:val="TableContents"/>
              <w:bidi w:val="0"/>
              <w:spacing w:before="0" w:after="283"/>
              <w:jc w:val="left"/>
              <w:rPr/>
            </w:pPr>
            <w:r>
              <w:rPr/>
              <w:t>Is there a customer, tender or deadline driving this?</w:t>
            </w:r>
          </w:p>
        </w:tc>
        <w:tc>
          <w:tcPr>
            <w:tcW w:w="121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41</w:t>
            </w:r>
          </w:p>
        </w:tc>
        <w:tc>
          <w:tcPr>
            <w:tcW w:w="6136" w:type="dxa"/>
            <w:tcBorders/>
            <w:vAlign w:val="center"/>
          </w:tcPr>
          <w:p>
            <w:pPr>
              <w:pStyle w:val="TableContents"/>
              <w:bidi w:val="0"/>
              <w:spacing w:before="0" w:after="283"/>
              <w:jc w:val="left"/>
              <w:rPr/>
            </w:pPr>
            <w:r>
              <w:rPr/>
              <w:t>Do you need certification, or is a demonstrable QMS enough for your buyers?</w:t>
            </w:r>
          </w:p>
        </w:tc>
        <w:tc>
          <w:tcPr>
            <w:tcW w:w="121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42</w:t>
            </w:r>
          </w:p>
        </w:tc>
        <w:tc>
          <w:tcPr>
            <w:tcW w:w="6136" w:type="dxa"/>
            <w:tcBorders/>
            <w:vAlign w:val="center"/>
          </w:tcPr>
          <w:p>
            <w:pPr>
              <w:pStyle w:val="TableContents"/>
              <w:bidi w:val="0"/>
              <w:spacing w:before="0" w:after="283"/>
              <w:jc w:val="left"/>
              <w:rPr/>
            </w:pPr>
            <w:r>
              <w:rPr/>
              <w:t>If certification: which accredited body? (UKAS / ANAB / national equivalent)</w:t>
            </w:r>
          </w:p>
        </w:tc>
        <w:tc>
          <w:tcPr>
            <w:tcW w:w="1216" w:type="dxa"/>
            <w:tcBorders/>
            <w:vAlign w:val="center"/>
          </w:tcPr>
          <w:p>
            <w:pPr>
              <w:pStyle w:val="TableContents"/>
              <w:bidi w:val="0"/>
              <w:spacing w:before="0" w:after="283"/>
              <w:jc w:val="left"/>
              <w:rPr/>
            </w:pPr>
            <w:r>
              <w:rPr>
                <w:rStyle w:val="SourceText"/>
              </w:rPr>
              <w:t>__________</w:t>
            </w:r>
          </w:p>
        </w:tc>
      </w:tr>
      <w:tr>
        <w:trPr/>
        <w:tc>
          <w:tcPr>
            <w:tcW w:w="316" w:type="dxa"/>
            <w:tcBorders/>
            <w:vAlign w:val="center"/>
          </w:tcPr>
          <w:p>
            <w:pPr>
              <w:pStyle w:val="TableContents"/>
              <w:bidi w:val="0"/>
              <w:spacing w:before="0" w:after="283"/>
              <w:jc w:val="left"/>
              <w:rPr/>
            </w:pPr>
            <w:r>
              <w:rPr/>
              <w:t>43</w:t>
            </w:r>
          </w:p>
        </w:tc>
        <w:tc>
          <w:tcPr>
            <w:tcW w:w="6136" w:type="dxa"/>
            <w:tcBorders/>
            <w:vAlign w:val="center"/>
          </w:tcPr>
          <w:p>
            <w:pPr>
              <w:pStyle w:val="TableContents"/>
              <w:bidi w:val="0"/>
              <w:spacing w:before="0" w:after="283"/>
              <w:jc w:val="left"/>
              <w:rPr/>
            </w:pPr>
            <w:r>
              <w:rPr/>
              <w:t>Target date for the stage 2 audit</w:t>
            </w:r>
          </w:p>
        </w:tc>
        <w:tc>
          <w:tcPr>
            <w:tcW w:w="1216" w:type="dxa"/>
            <w:tcBorders/>
            <w:vAlign w:val="center"/>
          </w:tcPr>
          <w:p>
            <w:pPr>
              <w:pStyle w:val="TableContents"/>
              <w:bidi w:val="0"/>
              <w:spacing w:before="0" w:after="283"/>
              <w:jc w:val="left"/>
              <w:rPr/>
            </w:pPr>
            <w:r>
              <w:rPr>
                <w:rStyle w:val="SourceText"/>
              </w:rPr>
              <w:t>__________</w:t>
            </w:r>
          </w:p>
        </w:tc>
      </w:tr>
    </w:tbl>
    <w:p>
      <w:pPr>
        <w:pStyle w:val="BlockQuotation"/>
        <w:bidi w:val="0"/>
        <w:jc w:val="left"/>
        <w:rPr/>
      </w:pPr>
      <w:r>
        <w:rPr/>
        <w:t>On 41 — worth pausing on. Many enterprise buyers accept evidence of a functioning quality system without a certificate. Certification adds an accredited body, an audit cycle and cost. If no buyer is actually requiring the certificate, the cheaper answer is to run the system, accumulate the records, and certify only when someone asks.</w:t>
      </w:r>
    </w:p>
    <w:p>
      <w:pPr>
        <w:pStyle w:val="HorizontalLine"/>
        <w:bidi w:val="0"/>
        <w:jc w:val="left"/>
        <w:rPr/>
      </w:pPr>
      <w:r>
        <w:rPr/>
      </w:r>
    </w:p>
    <w:p>
      <w:pPr>
        <w:pStyle w:val="Heading2"/>
        <w:bidi w:val="0"/>
        <w:jc w:val="left"/>
        <w:rPr/>
      </w:pPr>
      <w:r>
        <w:rPr/>
        <w:t>What happens once this is filled in</w:t>
      </w:r>
    </w:p>
    <w:tbl>
      <w:tblPr>
        <w:tblW w:w="5732" w:type="dxa"/>
        <w:jc w:val="left"/>
        <w:tblInd w:w="0" w:type="dxa"/>
        <w:tblLayout w:type="fixed"/>
        <w:tblCellMar>
          <w:top w:w="28" w:type="dxa"/>
          <w:left w:w="28" w:type="dxa"/>
          <w:bottom w:w="28" w:type="dxa"/>
          <w:right w:w="28" w:type="dxa"/>
        </w:tblCellMar>
      </w:tblPr>
      <w:tblGrid>
        <w:gridCol w:w="1006"/>
        <w:gridCol w:w="4726"/>
      </w:tblGrid>
      <w:tr>
        <w:trPr>
          <w:tblHeader w:val="true"/>
        </w:trPr>
        <w:tc>
          <w:tcPr>
            <w:tcW w:w="1006" w:type="dxa"/>
            <w:tcBorders/>
            <w:vAlign w:val="center"/>
          </w:tcPr>
          <w:p>
            <w:pPr>
              <w:pStyle w:val="TableHeading"/>
              <w:suppressLineNumbers/>
              <w:shd w:fill="1F3A5F" w:val="clear"/>
              <w:bidi w:val="0"/>
              <w:spacing w:before="0" w:after="283"/>
              <w:jc w:val="center"/>
              <w:rPr/>
            </w:pPr>
            <w:r>
              <w:rPr/>
              <w:t>Your input</w:t>
            </w:r>
          </w:p>
        </w:tc>
        <w:tc>
          <w:tcPr>
            <w:tcW w:w="4726" w:type="dxa"/>
            <w:tcBorders/>
            <w:vAlign w:val="center"/>
          </w:tcPr>
          <w:p>
            <w:pPr>
              <w:pStyle w:val="TableHeading"/>
              <w:suppressLineNumbers/>
              <w:shd w:fill="1F3A5F" w:val="clear"/>
              <w:bidi w:val="0"/>
              <w:spacing w:before="0" w:after="283"/>
              <w:jc w:val="center"/>
              <w:rPr/>
            </w:pPr>
            <w:r>
              <w:rPr/>
              <w:t>Populates</w:t>
            </w:r>
          </w:p>
        </w:tc>
      </w:tr>
      <w:tr>
        <w:trPr/>
        <w:tc>
          <w:tcPr>
            <w:tcW w:w="1006" w:type="dxa"/>
            <w:tcBorders/>
            <w:vAlign w:val="center"/>
          </w:tcPr>
          <w:p>
            <w:pPr>
              <w:pStyle w:val="TableContents"/>
              <w:bidi w:val="0"/>
              <w:spacing w:before="0" w:after="283"/>
              <w:jc w:val="left"/>
              <w:rPr/>
            </w:pPr>
            <w:r>
              <w:rPr/>
              <w:t>1–5</w:t>
            </w:r>
          </w:p>
        </w:tc>
        <w:tc>
          <w:tcPr>
            <w:tcW w:w="4726" w:type="dxa"/>
            <w:tcBorders/>
            <w:vAlign w:val="center"/>
          </w:tcPr>
          <w:p>
            <w:pPr>
              <w:pStyle w:val="TableContents"/>
              <w:bidi w:val="0"/>
              <w:spacing w:before="0" w:after="283"/>
              <w:jc w:val="left"/>
              <w:rPr/>
            </w:pPr>
            <w:r>
              <w:rPr>
                <w:rStyle w:val="SourceText"/>
              </w:rPr>
              <w:t>QM-01</w:t>
            </w:r>
            <w:r>
              <w:rPr/>
              <w:t xml:space="preserve"> §1 and the scope statement in §4</w:t>
            </w:r>
          </w:p>
        </w:tc>
      </w:tr>
      <w:tr>
        <w:trPr/>
        <w:tc>
          <w:tcPr>
            <w:tcW w:w="1006" w:type="dxa"/>
            <w:tcBorders/>
            <w:vAlign w:val="center"/>
          </w:tcPr>
          <w:p>
            <w:pPr>
              <w:pStyle w:val="TableContents"/>
              <w:bidi w:val="0"/>
              <w:spacing w:before="0" w:after="283"/>
              <w:jc w:val="left"/>
              <w:rPr/>
            </w:pPr>
            <w:r>
              <w:rPr/>
              <w:t>6–10</w:t>
            </w:r>
          </w:p>
        </w:tc>
        <w:tc>
          <w:tcPr>
            <w:tcW w:w="4726" w:type="dxa"/>
            <w:tcBorders/>
            <w:vAlign w:val="center"/>
          </w:tcPr>
          <w:p>
            <w:pPr>
              <w:pStyle w:val="TableContents"/>
              <w:bidi w:val="0"/>
              <w:spacing w:before="0" w:after="283"/>
              <w:jc w:val="left"/>
              <w:rPr/>
            </w:pPr>
            <w:r>
              <w:rPr>
                <w:rStyle w:val="SourceText"/>
              </w:rPr>
              <w:t>QM-01</w:t>
            </w:r>
            <w:r>
              <w:rPr/>
              <w:t xml:space="preserve"> §6.1; </w:t>
            </w:r>
            <w:r>
              <w:rPr>
                <w:rStyle w:val="SourceText"/>
              </w:rPr>
              <w:t>REG-05</w:t>
            </w:r>
            <w:r>
              <w:rPr/>
              <w:t xml:space="preserve"> competence matrix</w:t>
            </w:r>
          </w:p>
        </w:tc>
      </w:tr>
      <w:tr>
        <w:trPr/>
        <w:tc>
          <w:tcPr>
            <w:tcW w:w="1006" w:type="dxa"/>
            <w:tcBorders/>
            <w:vAlign w:val="center"/>
          </w:tcPr>
          <w:p>
            <w:pPr>
              <w:pStyle w:val="TableContents"/>
              <w:bidi w:val="0"/>
              <w:spacing w:before="0" w:after="283"/>
              <w:jc w:val="left"/>
              <w:rPr/>
            </w:pPr>
            <w:r>
              <w:rPr/>
              <w:t>11–13</w:t>
            </w:r>
          </w:p>
        </w:tc>
        <w:tc>
          <w:tcPr>
            <w:tcW w:w="4726" w:type="dxa"/>
            <w:tcBorders/>
            <w:vAlign w:val="center"/>
          </w:tcPr>
          <w:p>
            <w:pPr>
              <w:pStyle w:val="TableContents"/>
              <w:bidi w:val="0"/>
              <w:spacing w:before="0" w:after="283"/>
              <w:jc w:val="left"/>
              <w:rPr/>
            </w:pPr>
            <w:r>
              <w:rPr>
                <w:rStyle w:val="SourceText"/>
              </w:rPr>
              <w:t>QP-01</w:t>
            </w:r>
            <w:r>
              <w:rPr/>
              <w:t xml:space="preserve"> signature block; all 36 approval headers; </w:t>
            </w:r>
            <w:r>
              <w:rPr>
                <w:rStyle w:val="SourceText"/>
              </w:rPr>
              <w:t>REG-01</w:t>
            </w:r>
          </w:p>
        </w:tc>
      </w:tr>
      <w:tr>
        <w:trPr/>
        <w:tc>
          <w:tcPr>
            <w:tcW w:w="1006" w:type="dxa"/>
            <w:tcBorders/>
            <w:vAlign w:val="center"/>
          </w:tcPr>
          <w:p>
            <w:pPr>
              <w:pStyle w:val="TableContents"/>
              <w:bidi w:val="0"/>
              <w:spacing w:before="0" w:after="283"/>
              <w:jc w:val="left"/>
              <w:rPr/>
            </w:pPr>
            <w:r>
              <w:rPr/>
              <w:t>14–20</w:t>
            </w:r>
          </w:p>
        </w:tc>
        <w:tc>
          <w:tcPr>
            <w:tcW w:w="4726" w:type="dxa"/>
            <w:tcBorders/>
            <w:vAlign w:val="center"/>
          </w:tcPr>
          <w:p>
            <w:pPr>
              <w:pStyle w:val="TableContents"/>
              <w:bidi w:val="0"/>
              <w:spacing w:before="0" w:after="283"/>
              <w:jc w:val="left"/>
              <w:rPr/>
            </w:pPr>
            <w:r>
              <w:rPr>
                <w:rStyle w:val="SourceText"/>
              </w:rPr>
              <w:t>SOP-11</w:t>
            </w:r>
            <w:r>
              <w:rPr/>
              <w:t xml:space="preserve"> §7 retention policy; implementation task D10</w:t>
            </w:r>
          </w:p>
        </w:tc>
      </w:tr>
      <w:tr>
        <w:trPr/>
        <w:tc>
          <w:tcPr>
            <w:tcW w:w="1006" w:type="dxa"/>
            <w:tcBorders/>
            <w:vAlign w:val="center"/>
          </w:tcPr>
          <w:p>
            <w:pPr>
              <w:pStyle w:val="TableContents"/>
              <w:bidi w:val="0"/>
              <w:spacing w:before="0" w:after="283"/>
              <w:jc w:val="left"/>
              <w:rPr/>
            </w:pPr>
            <w:r>
              <w:rPr/>
              <w:t>21–24</w:t>
            </w:r>
          </w:p>
        </w:tc>
        <w:tc>
          <w:tcPr>
            <w:tcW w:w="4726" w:type="dxa"/>
            <w:tcBorders/>
            <w:vAlign w:val="center"/>
          </w:tcPr>
          <w:p>
            <w:pPr>
              <w:pStyle w:val="TableContents"/>
              <w:bidi w:val="0"/>
              <w:spacing w:before="0" w:after="283"/>
              <w:jc w:val="left"/>
              <w:rPr/>
            </w:pPr>
            <w:r>
              <w:rPr>
                <w:rStyle w:val="SourceText"/>
              </w:rPr>
              <w:t>install_backup_timer.sh</w:t>
            </w:r>
            <w:r>
              <w:rPr/>
              <w:t xml:space="preserve"> arguments; </w:t>
            </w:r>
            <w:r>
              <w:rPr>
                <w:rStyle w:val="SourceText"/>
              </w:rPr>
              <w:t>SOP-11</w:t>
            </w:r>
            <w:r>
              <w:rPr/>
              <w:t xml:space="preserve"> §8</w:t>
            </w:r>
          </w:p>
        </w:tc>
      </w:tr>
      <w:tr>
        <w:trPr/>
        <w:tc>
          <w:tcPr>
            <w:tcW w:w="1006" w:type="dxa"/>
            <w:tcBorders/>
            <w:vAlign w:val="center"/>
          </w:tcPr>
          <w:p>
            <w:pPr>
              <w:pStyle w:val="TableContents"/>
              <w:bidi w:val="0"/>
              <w:spacing w:before="0" w:after="283"/>
              <w:jc w:val="left"/>
              <w:rPr/>
            </w:pPr>
            <w:r>
              <w:rPr/>
              <w:t>25–27</w:t>
            </w:r>
          </w:p>
        </w:tc>
        <w:tc>
          <w:tcPr>
            <w:tcW w:w="4726" w:type="dxa"/>
            <w:tcBorders/>
            <w:vAlign w:val="center"/>
          </w:tcPr>
          <w:p>
            <w:pPr>
              <w:pStyle w:val="TableContents"/>
              <w:bidi w:val="0"/>
              <w:spacing w:before="0" w:after="283"/>
              <w:jc w:val="left"/>
              <w:rPr/>
            </w:pPr>
            <w:r>
              <w:rPr>
                <w:rStyle w:val="SourceText"/>
              </w:rPr>
              <w:t>QO-01</w:t>
            </w:r>
            <w:r>
              <w:rPr/>
              <w:t xml:space="preserve"> targets; </w:t>
            </w:r>
            <w:r>
              <w:rPr>
                <w:rStyle w:val="SourceText"/>
              </w:rPr>
              <w:t>REG-03</w:t>
            </w:r>
            <w:r>
              <w:rPr/>
              <w:t xml:space="preserve"> revision 1.1 with owners and dates</w:t>
            </w:r>
          </w:p>
        </w:tc>
      </w:tr>
      <w:tr>
        <w:trPr/>
        <w:tc>
          <w:tcPr>
            <w:tcW w:w="1006" w:type="dxa"/>
            <w:tcBorders/>
            <w:vAlign w:val="center"/>
          </w:tcPr>
          <w:p>
            <w:pPr>
              <w:pStyle w:val="TableContents"/>
              <w:bidi w:val="0"/>
              <w:spacing w:before="0" w:after="283"/>
              <w:jc w:val="left"/>
              <w:rPr/>
            </w:pPr>
            <w:r>
              <w:rPr/>
              <w:t>28–31</w:t>
            </w:r>
          </w:p>
        </w:tc>
        <w:tc>
          <w:tcPr>
            <w:tcW w:w="4726" w:type="dxa"/>
            <w:tcBorders/>
            <w:vAlign w:val="center"/>
          </w:tcPr>
          <w:p>
            <w:pPr>
              <w:pStyle w:val="TableContents"/>
              <w:bidi w:val="0"/>
              <w:spacing w:before="0" w:after="283"/>
              <w:jc w:val="left"/>
              <w:rPr/>
            </w:pPr>
            <w:r>
              <w:rPr>
                <w:rStyle w:val="SourceText"/>
              </w:rPr>
              <w:t>SOP-15</w:t>
            </w:r>
            <w:r>
              <w:rPr/>
              <w:t xml:space="preserve"> cadence; </w:t>
            </w:r>
            <w:r>
              <w:rPr>
                <w:rStyle w:val="SourceText"/>
              </w:rPr>
              <w:t>SOP-13</w:t>
            </w:r>
            <w:r>
              <w:rPr/>
              <w:t xml:space="preserve"> audit programme</w:t>
            </w:r>
          </w:p>
        </w:tc>
      </w:tr>
      <w:tr>
        <w:trPr/>
        <w:tc>
          <w:tcPr>
            <w:tcW w:w="1006" w:type="dxa"/>
            <w:tcBorders/>
            <w:vAlign w:val="center"/>
          </w:tcPr>
          <w:p>
            <w:pPr>
              <w:pStyle w:val="TableContents"/>
              <w:bidi w:val="0"/>
              <w:spacing w:before="0" w:after="283"/>
              <w:jc w:val="left"/>
              <w:rPr/>
            </w:pPr>
            <w:r>
              <w:rPr/>
              <w:t>32–34</w:t>
            </w:r>
          </w:p>
        </w:tc>
        <w:tc>
          <w:tcPr>
            <w:tcW w:w="4726" w:type="dxa"/>
            <w:tcBorders/>
            <w:vAlign w:val="center"/>
          </w:tcPr>
          <w:p>
            <w:pPr>
              <w:pStyle w:val="TableContents"/>
              <w:bidi w:val="0"/>
              <w:spacing w:before="0" w:after="283"/>
              <w:jc w:val="left"/>
              <w:rPr/>
            </w:pPr>
            <w:r>
              <w:rPr>
                <w:rStyle w:val="SourceText"/>
              </w:rPr>
              <w:t>SOP-11</w:t>
            </w:r>
            <w:r>
              <w:rPr/>
              <w:t xml:space="preserve"> §5; </w:t>
            </w:r>
            <w:r>
              <w:rPr>
                <w:rStyle w:val="SourceText"/>
              </w:rPr>
              <w:t>SOP-06</w:t>
            </w:r>
            <w:r>
              <w:rPr/>
              <w:t xml:space="preserve"> §5 significance criteria</w:t>
            </w:r>
          </w:p>
        </w:tc>
      </w:tr>
      <w:tr>
        <w:trPr/>
        <w:tc>
          <w:tcPr>
            <w:tcW w:w="1006" w:type="dxa"/>
            <w:tcBorders/>
            <w:vAlign w:val="center"/>
          </w:tcPr>
          <w:p>
            <w:pPr>
              <w:pStyle w:val="TableContents"/>
              <w:bidi w:val="0"/>
              <w:spacing w:before="0" w:after="283"/>
              <w:jc w:val="left"/>
              <w:rPr/>
            </w:pPr>
            <w:r>
              <w:rPr/>
              <w:t>35–39</w:t>
            </w:r>
          </w:p>
        </w:tc>
        <w:tc>
          <w:tcPr>
            <w:tcW w:w="4726" w:type="dxa"/>
            <w:tcBorders/>
            <w:vAlign w:val="center"/>
          </w:tcPr>
          <w:p>
            <w:pPr>
              <w:pStyle w:val="TableContents"/>
              <w:bidi w:val="0"/>
              <w:spacing w:before="0" w:after="283"/>
              <w:jc w:val="left"/>
              <w:rPr/>
            </w:pPr>
            <w:r>
              <w:rPr>
                <w:rStyle w:val="SourceText"/>
              </w:rPr>
              <w:t>REG-02</w:t>
            </w:r>
            <w:r>
              <w:rPr/>
              <w:t xml:space="preserve"> licence column; </w:t>
            </w:r>
            <w:r>
              <w:rPr>
                <w:rStyle w:val="SourceText"/>
              </w:rPr>
              <w:t>NOTICE</w:t>
            </w:r>
            <w:r>
              <w:rPr/>
              <w:t xml:space="preserve"> file</w:t>
            </w:r>
          </w:p>
        </w:tc>
      </w:tr>
      <w:tr>
        <w:trPr/>
        <w:tc>
          <w:tcPr>
            <w:tcW w:w="1006" w:type="dxa"/>
            <w:tcBorders/>
            <w:vAlign w:val="center"/>
          </w:tcPr>
          <w:p>
            <w:pPr>
              <w:pStyle w:val="TableContents"/>
              <w:bidi w:val="0"/>
              <w:spacing w:before="0" w:after="283"/>
              <w:jc w:val="left"/>
              <w:rPr/>
            </w:pPr>
            <w:r>
              <w:rPr/>
              <w:t>40–43</w:t>
            </w:r>
          </w:p>
        </w:tc>
        <w:tc>
          <w:tcPr>
            <w:tcW w:w="4726" w:type="dxa"/>
            <w:tcBorders/>
            <w:vAlign w:val="center"/>
          </w:tcPr>
          <w:p>
            <w:pPr>
              <w:pStyle w:val="TableContents"/>
              <w:bidi w:val="0"/>
              <w:spacing w:before="0" w:after="283"/>
              <w:jc w:val="left"/>
              <w:rPr/>
            </w:pPr>
            <w:r>
              <w:rPr/>
              <w:t>Sequencing of the certification path</w:t>
            </w:r>
          </w:p>
        </w:tc>
      </w:tr>
    </w:tbl>
    <w:p>
      <w:pPr>
        <w:pStyle w:val="BodyText"/>
        <w:bidi w:val="0"/>
        <w:spacing w:before="0" w:after="283"/>
        <w:jc w:val="left"/>
        <w:rPr/>
      </w:pPr>
      <w:r>
        <w:rPr>
          <w:rStyle w:val="Strong"/>
        </w:rPr>
        <w:t>Answers to 11 and 12 alone unblock more than everything else combined</w:t>
      </w:r>
      <w:r>
        <w:rPr/>
        <w:t xml:space="preserve"> — they convert the document set into a management system. Everything else can follow.</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Emphasis">
    <w:name w:val="Emphasis"/>
    <w:qFormat/>
    <w:rPr>
      <w:i/>
      <w:iCs/>
    </w:rPr>
  </w:style>
  <w:style w:type="character" w:styleId="Strong">
    <w:name w:val="Strong"/>
    <w:qFormat/>
    <w:rPr>
      <w:b/>
      <w:b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