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1859" w14:textId="77777777" w:rsidR="00446A71" w:rsidRPr="00AC3E4C" w:rsidRDefault="00446A71" w:rsidP="00AC3E4C">
      <w:pPr>
        <w:spacing w:line="300" w:lineRule="auto"/>
        <w:jc w:val="center"/>
        <w:rPr>
          <w:sz w:val="84"/>
        </w:rPr>
      </w:pPr>
    </w:p>
    <w:p w14:paraId="3BA7CCAC" w14:textId="77777777" w:rsidR="00446A71" w:rsidRPr="00AC3E4C" w:rsidRDefault="00446A71" w:rsidP="00AC3E4C">
      <w:pPr>
        <w:spacing w:line="300" w:lineRule="auto"/>
        <w:jc w:val="center"/>
        <w:rPr>
          <w:rFonts w:eastAsia="黑体"/>
          <w:b/>
          <w:sz w:val="84"/>
        </w:rPr>
      </w:pPr>
      <w:r w:rsidRPr="00AC3E4C">
        <w:rPr>
          <w:noProof/>
          <w:sz w:val="84"/>
        </w:rPr>
        <w:drawing>
          <wp:inline distT="0" distB="0" distL="0" distR="0" wp14:anchorId="519910F6" wp14:editId="782CA09B">
            <wp:extent cx="2143125" cy="647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647700"/>
                    </a:xfrm>
                    <a:prstGeom prst="rect">
                      <a:avLst/>
                    </a:prstGeom>
                    <a:noFill/>
                    <a:ln>
                      <a:noFill/>
                    </a:ln>
                  </pic:spPr>
                </pic:pic>
              </a:graphicData>
            </a:graphic>
          </wp:inline>
        </w:drawing>
      </w:r>
    </w:p>
    <w:p w14:paraId="2F63C11F" w14:textId="77777777" w:rsidR="00446A71" w:rsidRPr="00AC3E4C" w:rsidRDefault="00446A71" w:rsidP="00AC3E4C">
      <w:pPr>
        <w:tabs>
          <w:tab w:val="center" w:pos="4153"/>
        </w:tabs>
        <w:spacing w:line="300" w:lineRule="auto"/>
        <w:jc w:val="center"/>
        <w:rPr>
          <w:b/>
          <w:sz w:val="24"/>
        </w:rPr>
      </w:pPr>
    </w:p>
    <w:p w14:paraId="20F4858D" w14:textId="77777777" w:rsidR="00446A71" w:rsidRPr="00AC3E4C" w:rsidRDefault="00446A71" w:rsidP="00AC3E4C">
      <w:pPr>
        <w:tabs>
          <w:tab w:val="center" w:pos="4153"/>
        </w:tabs>
        <w:spacing w:line="300" w:lineRule="auto"/>
        <w:jc w:val="center"/>
        <w:rPr>
          <w:b/>
          <w:szCs w:val="21"/>
        </w:rPr>
      </w:pPr>
    </w:p>
    <w:p w14:paraId="5FB42A0B" w14:textId="6C8D4FA1" w:rsidR="00446A71" w:rsidRPr="00AC3E4C" w:rsidRDefault="00446A71" w:rsidP="00AC3E4C">
      <w:pPr>
        <w:tabs>
          <w:tab w:val="center" w:pos="4153"/>
        </w:tabs>
        <w:spacing w:line="300" w:lineRule="auto"/>
        <w:jc w:val="center"/>
        <w:rPr>
          <w:b/>
          <w:sz w:val="72"/>
          <w:szCs w:val="72"/>
        </w:rPr>
      </w:pPr>
      <w:r w:rsidRPr="00AC3E4C">
        <w:rPr>
          <w:b/>
          <w:sz w:val="72"/>
          <w:szCs w:val="72"/>
        </w:rPr>
        <w:t xml:space="preserve"> </w:t>
      </w:r>
      <w:r w:rsidRPr="00AC3E4C">
        <w:rPr>
          <w:rFonts w:hint="eastAsia"/>
          <w:b/>
          <w:sz w:val="72"/>
          <w:szCs w:val="72"/>
        </w:rPr>
        <w:t>项目学术报告</w:t>
      </w:r>
    </w:p>
    <w:p w14:paraId="748ED0CA" w14:textId="77777777" w:rsidR="00446A71" w:rsidRPr="00AC3E4C" w:rsidRDefault="00446A71" w:rsidP="00AC3E4C">
      <w:pPr>
        <w:adjustRightInd w:val="0"/>
        <w:snapToGrid w:val="0"/>
        <w:spacing w:line="300" w:lineRule="auto"/>
        <w:jc w:val="center"/>
        <w:rPr>
          <w:rFonts w:hint="eastAsia"/>
        </w:rPr>
      </w:pPr>
    </w:p>
    <w:p w14:paraId="25ECCBFF" w14:textId="77777777" w:rsidR="00446A71" w:rsidRPr="00AC3E4C" w:rsidRDefault="00446A71" w:rsidP="00AC3E4C">
      <w:pPr>
        <w:adjustRightInd w:val="0"/>
        <w:snapToGrid w:val="0"/>
        <w:spacing w:line="300" w:lineRule="auto"/>
        <w:jc w:val="center"/>
        <w:rPr>
          <w:rFonts w:hint="eastAsia"/>
        </w:rPr>
      </w:pPr>
    </w:p>
    <w:p w14:paraId="7BEB3C37" w14:textId="217DEDFF" w:rsidR="00446A71" w:rsidRPr="00AC3E4C" w:rsidRDefault="00446A71" w:rsidP="00AC3E4C">
      <w:pPr>
        <w:adjustRightInd w:val="0"/>
        <w:snapToGrid w:val="0"/>
        <w:spacing w:line="300" w:lineRule="auto"/>
        <w:jc w:val="center"/>
        <w:rPr>
          <w:rFonts w:hint="eastAsia"/>
          <w:sz w:val="32"/>
          <w:szCs w:val="32"/>
        </w:rPr>
      </w:pPr>
      <w:r w:rsidRPr="00AC3E4C">
        <w:rPr>
          <w:rFonts w:ascii="黑体" w:eastAsia="黑体" w:hint="eastAsia"/>
          <w:sz w:val="32"/>
          <w:szCs w:val="32"/>
        </w:rPr>
        <w:t>基于我国粮食经济发展战略背景下的小麦价格ARIMA-LSTM-</w:t>
      </w:r>
      <w:proofErr w:type="spellStart"/>
      <w:r w:rsidRPr="00AC3E4C">
        <w:rPr>
          <w:rFonts w:ascii="黑体" w:eastAsia="黑体" w:hint="eastAsia"/>
          <w:sz w:val="32"/>
          <w:szCs w:val="32"/>
        </w:rPr>
        <w:t>XGBoost</w:t>
      </w:r>
      <w:proofErr w:type="spellEnd"/>
      <w:r w:rsidRPr="00AC3E4C">
        <w:rPr>
          <w:rFonts w:ascii="黑体" w:eastAsia="黑体" w:hint="eastAsia"/>
          <w:sz w:val="32"/>
          <w:szCs w:val="32"/>
        </w:rPr>
        <w:t>组合预测模型研究</w:t>
      </w:r>
    </w:p>
    <w:p w14:paraId="2BF2AC04" w14:textId="77777777" w:rsidR="00232D3B" w:rsidRPr="00AC3E4C" w:rsidRDefault="00232D3B" w:rsidP="00AC3E4C">
      <w:pPr>
        <w:adjustRightInd w:val="0"/>
        <w:snapToGrid w:val="0"/>
        <w:spacing w:line="300" w:lineRule="auto"/>
        <w:rPr>
          <w:rFonts w:ascii="仿宋" w:eastAsia="仿宋" w:hAnsi="仿宋" w:hint="eastAsia"/>
          <w:b/>
          <w:sz w:val="24"/>
        </w:rPr>
      </w:pPr>
    </w:p>
    <w:p w14:paraId="508546DB" w14:textId="217E693B" w:rsidR="00446A71" w:rsidRPr="00AC3E4C" w:rsidRDefault="00232D3B" w:rsidP="00AC3E4C">
      <w:pPr>
        <w:adjustRightInd w:val="0"/>
        <w:snapToGrid w:val="0"/>
        <w:spacing w:line="300" w:lineRule="auto"/>
        <w:jc w:val="center"/>
        <w:rPr>
          <w:rFonts w:ascii="仿宋" w:eastAsia="仿宋" w:hAnsi="仿宋"/>
          <w:b/>
          <w:sz w:val="24"/>
        </w:rPr>
      </w:pPr>
      <w:r w:rsidRPr="00AC3E4C">
        <w:rPr>
          <w:rFonts w:ascii="仿宋" w:eastAsia="仿宋" w:hAnsi="仿宋" w:hint="eastAsia"/>
          <w:b/>
          <w:sz w:val="24"/>
        </w:rPr>
        <w:t>学生姓名：</w:t>
      </w:r>
      <w:r w:rsidR="00446A71" w:rsidRPr="00AC3E4C">
        <w:rPr>
          <w:rFonts w:ascii="仿宋" w:eastAsia="仿宋" w:hAnsi="仿宋" w:hint="eastAsia"/>
          <w:b/>
          <w:sz w:val="24"/>
        </w:rPr>
        <w:t>苏晓钰</w:t>
      </w:r>
    </w:p>
    <w:p w14:paraId="0997AF63" w14:textId="0687C974" w:rsidR="00232D3B" w:rsidRPr="00AC3E4C" w:rsidRDefault="00232D3B" w:rsidP="00AC3E4C">
      <w:pPr>
        <w:adjustRightInd w:val="0"/>
        <w:snapToGrid w:val="0"/>
        <w:spacing w:line="300" w:lineRule="auto"/>
        <w:jc w:val="center"/>
        <w:rPr>
          <w:rFonts w:ascii="仿宋" w:eastAsia="仿宋" w:hAnsi="仿宋"/>
          <w:b/>
          <w:sz w:val="24"/>
        </w:rPr>
      </w:pPr>
      <w:r w:rsidRPr="00AC3E4C">
        <w:rPr>
          <w:rFonts w:ascii="仿宋" w:eastAsia="仿宋" w:hAnsi="仿宋" w:hint="eastAsia"/>
          <w:b/>
          <w:sz w:val="24"/>
        </w:rPr>
        <w:t>指导老师：林少萍</w:t>
      </w:r>
    </w:p>
    <w:p w14:paraId="1C892BA6" w14:textId="17BDE900" w:rsidR="00446A71" w:rsidRPr="00AC3E4C" w:rsidRDefault="00232D3B" w:rsidP="00AC3E4C">
      <w:pPr>
        <w:adjustRightInd w:val="0"/>
        <w:snapToGrid w:val="0"/>
        <w:spacing w:line="300" w:lineRule="auto"/>
        <w:jc w:val="center"/>
        <w:rPr>
          <w:rFonts w:ascii="仿宋" w:eastAsia="仿宋" w:hAnsi="仿宋" w:hint="eastAsia"/>
          <w:b/>
          <w:sz w:val="24"/>
        </w:rPr>
      </w:pPr>
      <w:r w:rsidRPr="00AC3E4C">
        <w:rPr>
          <w:rFonts w:ascii="仿宋" w:eastAsia="仿宋" w:hAnsi="仿宋" w:hint="eastAsia"/>
          <w:b/>
          <w:sz w:val="24"/>
        </w:rPr>
        <w:t>职称：讲师</w:t>
      </w:r>
    </w:p>
    <w:p w14:paraId="555C3374" w14:textId="77777777" w:rsidR="00446A71" w:rsidRPr="00AC3E4C" w:rsidRDefault="00446A71" w:rsidP="00AC3E4C">
      <w:pPr>
        <w:adjustRightInd w:val="0"/>
        <w:snapToGrid w:val="0"/>
        <w:spacing w:line="300" w:lineRule="auto"/>
        <w:rPr>
          <w:rFonts w:hint="eastAsia"/>
        </w:rPr>
      </w:pPr>
    </w:p>
    <w:p w14:paraId="4D2ED32A" w14:textId="77777777" w:rsidR="00446A71" w:rsidRPr="00AC3E4C" w:rsidRDefault="00446A71" w:rsidP="00AC3E4C">
      <w:pPr>
        <w:adjustRightInd w:val="0"/>
        <w:snapToGrid w:val="0"/>
        <w:spacing w:line="300" w:lineRule="auto"/>
        <w:rPr>
          <w:rFonts w:hint="eastAsia"/>
        </w:rPr>
      </w:pPr>
    </w:p>
    <w:p w14:paraId="1867CCEC" w14:textId="6BA06CC7" w:rsidR="00446A71" w:rsidRPr="00AC3E4C" w:rsidRDefault="00446A71" w:rsidP="00AC3E4C">
      <w:pPr>
        <w:adjustRightInd w:val="0"/>
        <w:snapToGrid w:val="0"/>
        <w:spacing w:line="300" w:lineRule="auto"/>
      </w:pPr>
    </w:p>
    <w:p w14:paraId="047A0EF3" w14:textId="599C2F1B" w:rsidR="00232D3B" w:rsidRPr="00AC3E4C" w:rsidRDefault="00232D3B" w:rsidP="00AC3E4C">
      <w:pPr>
        <w:adjustRightInd w:val="0"/>
        <w:snapToGrid w:val="0"/>
        <w:spacing w:line="300" w:lineRule="auto"/>
      </w:pPr>
    </w:p>
    <w:p w14:paraId="57C80CCD" w14:textId="30A00730" w:rsidR="00232D3B" w:rsidRPr="00AC3E4C" w:rsidRDefault="00232D3B" w:rsidP="00AC3E4C">
      <w:pPr>
        <w:adjustRightInd w:val="0"/>
        <w:snapToGrid w:val="0"/>
        <w:spacing w:line="300" w:lineRule="auto"/>
      </w:pPr>
    </w:p>
    <w:p w14:paraId="064099CD" w14:textId="77777777" w:rsidR="00232D3B" w:rsidRPr="00AC3E4C" w:rsidRDefault="00232D3B" w:rsidP="00AC3E4C">
      <w:pPr>
        <w:adjustRightInd w:val="0"/>
        <w:snapToGrid w:val="0"/>
        <w:spacing w:line="300" w:lineRule="auto"/>
        <w:rPr>
          <w:rFonts w:hint="eastAsia"/>
        </w:rPr>
      </w:pPr>
    </w:p>
    <w:p w14:paraId="612D4B54" w14:textId="77777777" w:rsidR="00446A71" w:rsidRPr="00AC3E4C" w:rsidRDefault="00446A71" w:rsidP="00AC3E4C">
      <w:pPr>
        <w:adjustRightInd w:val="0"/>
        <w:snapToGrid w:val="0"/>
        <w:spacing w:line="300" w:lineRule="auto"/>
        <w:rPr>
          <w:rFonts w:hint="eastAsia"/>
        </w:rPr>
      </w:pPr>
    </w:p>
    <w:p w14:paraId="21AFCE4D" w14:textId="77777777" w:rsidR="00446A71" w:rsidRPr="00AC3E4C" w:rsidRDefault="00446A71" w:rsidP="00AC3E4C">
      <w:pPr>
        <w:adjustRightInd w:val="0"/>
        <w:snapToGrid w:val="0"/>
        <w:spacing w:line="300" w:lineRule="auto"/>
        <w:rPr>
          <w:rFonts w:hint="eastAsia"/>
        </w:rPr>
      </w:pPr>
    </w:p>
    <w:p w14:paraId="708A3251" w14:textId="77777777" w:rsidR="00446A71" w:rsidRPr="00AC3E4C" w:rsidRDefault="00446A71" w:rsidP="00AC3E4C">
      <w:pPr>
        <w:adjustRightInd w:val="0"/>
        <w:snapToGrid w:val="0"/>
        <w:spacing w:line="300" w:lineRule="auto"/>
        <w:rPr>
          <w:rFonts w:hint="eastAsia"/>
        </w:rPr>
      </w:pPr>
    </w:p>
    <w:p w14:paraId="6CCE228A" w14:textId="33C6E87F" w:rsidR="00232D3B" w:rsidRPr="00AC3E4C" w:rsidRDefault="00232D3B" w:rsidP="00AC3E4C">
      <w:pPr>
        <w:adjustRightInd w:val="0"/>
        <w:snapToGrid w:val="0"/>
        <w:spacing w:line="300" w:lineRule="auto"/>
      </w:pPr>
    </w:p>
    <w:p w14:paraId="70D21A77" w14:textId="77777777" w:rsidR="00AC3E4C" w:rsidRPr="00AC3E4C" w:rsidRDefault="00AC3E4C" w:rsidP="00AC3E4C">
      <w:pPr>
        <w:adjustRightInd w:val="0"/>
        <w:snapToGrid w:val="0"/>
        <w:spacing w:line="300" w:lineRule="auto"/>
        <w:rPr>
          <w:rFonts w:hint="eastAsia"/>
        </w:rPr>
      </w:pPr>
    </w:p>
    <w:p w14:paraId="71813889" w14:textId="0562D051" w:rsidR="00232D3B" w:rsidRPr="00AC3E4C" w:rsidRDefault="00232D3B" w:rsidP="00AC3E4C">
      <w:pPr>
        <w:adjustRightInd w:val="0"/>
        <w:snapToGrid w:val="0"/>
        <w:spacing w:line="300" w:lineRule="auto"/>
      </w:pPr>
    </w:p>
    <w:p w14:paraId="3ADE604F" w14:textId="002188FA" w:rsidR="00232D3B" w:rsidRPr="00AC3E4C" w:rsidRDefault="00232D3B" w:rsidP="00AC3E4C">
      <w:pPr>
        <w:adjustRightInd w:val="0"/>
        <w:snapToGrid w:val="0"/>
        <w:spacing w:line="300" w:lineRule="auto"/>
      </w:pPr>
    </w:p>
    <w:p w14:paraId="21907CDE" w14:textId="3F132445" w:rsidR="00232D3B" w:rsidRPr="00AC3E4C" w:rsidRDefault="00232D3B" w:rsidP="00AC3E4C">
      <w:pPr>
        <w:adjustRightInd w:val="0"/>
        <w:snapToGrid w:val="0"/>
        <w:spacing w:line="300" w:lineRule="auto"/>
      </w:pPr>
    </w:p>
    <w:p w14:paraId="5C634833" w14:textId="67D5C443" w:rsidR="00232D3B" w:rsidRPr="00AC3E4C" w:rsidRDefault="00232D3B" w:rsidP="00AC3E4C">
      <w:pPr>
        <w:adjustRightInd w:val="0"/>
        <w:snapToGrid w:val="0"/>
        <w:spacing w:line="300" w:lineRule="auto"/>
      </w:pPr>
    </w:p>
    <w:p w14:paraId="0ED72239" w14:textId="6E489D0D" w:rsidR="00232D3B" w:rsidRPr="00AC3E4C" w:rsidRDefault="00232D3B" w:rsidP="00AC3E4C">
      <w:pPr>
        <w:adjustRightInd w:val="0"/>
        <w:snapToGrid w:val="0"/>
        <w:spacing w:line="300" w:lineRule="auto"/>
      </w:pPr>
    </w:p>
    <w:p w14:paraId="72BDEC56" w14:textId="7B209FBE" w:rsidR="00232D3B" w:rsidRPr="00AC3E4C" w:rsidRDefault="00232D3B" w:rsidP="00AC3E4C">
      <w:pPr>
        <w:adjustRightInd w:val="0"/>
        <w:snapToGrid w:val="0"/>
        <w:spacing w:line="300" w:lineRule="auto"/>
      </w:pPr>
    </w:p>
    <w:p w14:paraId="2D9D29A5" w14:textId="77777777" w:rsidR="00232D3B" w:rsidRPr="00AC3E4C" w:rsidRDefault="00232D3B" w:rsidP="00AC3E4C">
      <w:pPr>
        <w:adjustRightInd w:val="0"/>
        <w:snapToGrid w:val="0"/>
        <w:spacing w:line="300" w:lineRule="auto"/>
        <w:rPr>
          <w:rFonts w:hint="eastAsia"/>
        </w:rPr>
      </w:pPr>
    </w:p>
    <w:p w14:paraId="0628EFDC" w14:textId="6E1528B3" w:rsidR="00446A71" w:rsidRPr="00AC3E4C" w:rsidRDefault="00232D3B" w:rsidP="00AC3E4C">
      <w:pPr>
        <w:adjustRightInd w:val="0"/>
        <w:snapToGrid w:val="0"/>
        <w:spacing w:line="300" w:lineRule="auto"/>
        <w:jc w:val="center"/>
        <w:rPr>
          <w:rFonts w:hint="eastAsia"/>
        </w:rPr>
      </w:pPr>
      <w:r w:rsidRPr="00AC3E4C">
        <w:rPr>
          <w:rFonts w:ascii="楷体_GB2312" w:eastAsia="楷体_GB2312" w:hint="eastAsia"/>
          <w:b/>
          <w:sz w:val="36"/>
          <w:szCs w:val="36"/>
        </w:rPr>
        <w:t>暨南</w:t>
      </w:r>
      <w:r w:rsidR="00446A71" w:rsidRPr="00AC3E4C">
        <w:rPr>
          <w:rFonts w:ascii="楷体_GB2312" w:eastAsia="楷体_GB2312" w:hint="eastAsia"/>
          <w:b/>
          <w:sz w:val="36"/>
          <w:szCs w:val="36"/>
        </w:rPr>
        <w:t>大学</w:t>
      </w:r>
    </w:p>
    <w:p w14:paraId="6B86848A" w14:textId="0F54CA0C" w:rsidR="00446A71" w:rsidRPr="00AC3E4C" w:rsidRDefault="00446A71" w:rsidP="00AC3E4C">
      <w:pPr>
        <w:adjustRightInd w:val="0"/>
        <w:snapToGrid w:val="0"/>
        <w:spacing w:line="300" w:lineRule="auto"/>
        <w:jc w:val="center"/>
      </w:pPr>
      <w:r w:rsidRPr="00AC3E4C">
        <w:rPr>
          <w:b/>
          <w:sz w:val="36"/>
          <w:szCs w:val="36"/>
        </w:rPr>
        <w:t>202</w:t>
      </w:r>
      <w:r w:rsidR="00232D3B" w:rsidRPr="00AC3E4C">
        <w:rPr>
          <w:b/>
          <w:sz w:val="36"/>
          <w:szCs w:val="36"/>
        </w:rPr>
        <w:t>3</w:t>
      </w:r>
      <w:r w:rsidRPr="00AC3E4C">
        <w:rPr>
          <w:rFonts w:hAnsi="宋体"/>
          <w:b/>
          <w:sz w:val="36"/>
          <w:szCs w:val="36"/>
        </w:rPr>
        <w:t>年</w:t>
      </w:r>
      <w:r w:rsidR="00232D3B" w:rsidRPr="00AC3E4C">
        <w:rPr>
          <w:b/>
          <w:sz w:val="36"/>
          <w:szCs w:val="36"/>
        </w:rPr>
        <w:t>3</w:t>
      </w:r>
      <w:r w:rsidRPr="00AC3E4C">
        <w:rPr>
          <w:rFonts w:hAnsi="宋体"/>
          <w:b/>
          <w:sz w:val="36"/>
          <w:szCs w:val="36"/>
        </w:rPr>
        <w:t>月</w:t>
      </w:r>
    </w:p>
    <w:p w14:paraId="35E83375" w14:textId="636CE6E6" w:rsidR="00AC3E4C" w:rsidRPr="00E64A39" w:rsidRDefault="00FA1747" w:rsidP="00E64A39">
      <w:pPr>
        <w:pStyle w:val="1"/>
        <w:jc w:val="center"/>
      </w:pPr>
      <w:bookmarkStart w:id="0" w:name="_Toc130850241"/>
      <w:r w:rsidRPr="00E64A39">
        <w:rPr>
          <w:rFonts w:hint="eastAsia"/>
        </w:rPr>
        <w:lastRenderedPageBreak/>
        <w:t>摘</w:t>
      </w:r>
      <w:r w:rsidRPr="00E64A39">
        <w:rPr>
          <w:rFonts w:hint="eastAsia"/>
        </w:rPr>
        <w:t xml:space="preserve"> </w:t>
      </w:r>
      <w:r w:rsidRPr="00E64A39">
        <w:t xml:space="preserve"> </w:t>
      </w:r>
      <w:r w:rsidRPr="00E64A39">
        <w:rPr>
          <w:rFonts w:hint="eastAsia"/>
        </w:rPr>
        <w:t>要</w:t>
      </w:r>
      <w:bookmarkEnd w:id="0"/>
    </w:p>
    <w:p w14:paraId="17EB3A8C" w14:textId="77777777" w:rsidR="00AC3E4C" w:rsidRPr="00E64A39" w:rsidRDefault="00AC3E4C" w:rsidP="00AC3E4C">
      <w:pPr>
        <w:spacing w:line="276" w:lineRule="auto"/>
        <w:ind w:firstLineChars="200" w:firstLine="420"/>
        <w:rPr>
          <w:rFonts w:ascii="楷体" w:eastAsia="楷体" w:hAnsi="楷体" w:hint="eastAsia"/>
          <w:szCs w:val="21"/>
        </w:rPr>
      </w:pPr>
      <w:r w:rsidRPr="00E64A39">
        <w:rPr>
          <w:rFonts w:ascii="楷体" w:eastAsia="楷体" w:hAnsi="楷体" w:hint="eastAsia"/>
          <w:szCs w:val="21"/>
        </w:rPr>
        <w:t>国家粮食价格既是调节粮食产品供求关系的信号和手段，也关系到老百姓生活成本和农民收入水平。中国的小麦作为三大主粮之一，年产量超1亿吨，占据世界市场近2</w:t>
      </w:r>
      <w:r w:rsidRPr="00E64A39">
        <w:rPr>
          <w:rFonts w:ascii="楷体" w:eastAsia="楷体" w:hAnsi="楷体"/>
          <w:szCs w:val="21"/>
        </w:rPr>
        <w:t>5%</w:t>
      </w:r>
      <w:r w:rsidRPr="00E64A39">
        <w:rPr>
          <w:rFonts w:ascii="楷体" w:eastAsia="楷体" w:hAnsi="楷体" w:hint="eastAsia"/>
          <w:szCs w:val="21"/>
        </w:rPr>
        <w:t>，处于世界粮仓的重要战略地位。然而自2</w:t>
      </w:r>
      <w:r w:rsidRPr="00E64A39">
        <w:rPr>
          <w:rFonts w:ascii="楷体" w:eastAsia="楷体" w:hAnsi="楷体"/>
          <w:szCs w:val="21"/>
        </w:rPr>
        <w:t>018</w:t>
      </w:r>
      <w:r w:rsidRPr="00E64A39">
        <w:rPr>
          <w:rFonts w:ascii="楷体" w:eastAsia="楷体" w:hAnsi="楷体" w:hint="eastAsia"/>
          <w:szCs w:val="21"/>
        </w:rPr>
        <w:t>年起，中美贸易摩擦不断，为中国小麦进口带来更多不确定性；2</w:t>
      </w:r>
      <w:r w:rsidRPr="00E64A39">
        <w:rPr>
          <w:rFonts w:ascii="楷体" w:eastAsia="楷体" w:hAnsi="楷体"/>
          <w:szCs w:val="21"/>
        </w:rPr>
        <w:t>020</w:t>
      </w:r>
      <w:r w:rsidRPr="00E64A39">
        <w:rPr>
          <w:rFonts w:ascii="楷体" w:eastAsia="楷体" w:hAnsi="楷体" w:hint="eastAsia"/>
          <w:szCs w:val="21"/>
        </w:rPr>
        <w:t>年新冠疫情袭来，国内农产品生产受阻，小麦价格一度上涨；而国际疫情反复不断引起的市场波动、俄</w:t>
      </w:r>
      <w:proofErr w:type="gramStart"/>
      <w:r w:rsidRPr="00E64A39">
        <w:rPr>
          <w:rFonts w:ascii="楷体" w:eastAsia="楷体" w:hAnsi="楷体" w:hint="eastAsia"/>
          <w:szCs w:val="21"/>
        </w:rPr>
        <w:t>乌冲突</w:t>
      </w:r>
      <w:proofErr w:type="gramEnd"/>
      <w:r w:rsidRPr="00E64A39">
        <w:rPr>
          <w:rFonts w:ascii="楷体" w:eastAsia="楷体" w:hAnsi="楷体" w:hint="eastAsia"/>
          <w:szCs w:val="21"/>
        </w:rPr>
        <w:t>动摇了乌克兰作为 “欧洲粮仓”的重要地位，推动国际小麦价格，加剧了国际市场价格波动的风险。而国内研究的研究范围和研究方法存在局限性，大多仅使用传统的时间序列分析进行预测，且</w:t>
      </w:r>
      <w:proofErr w:type="gramStart"/>
      <w:r w:rsidRPr="00E64A39">
        <w:rPr>
          <w:rFonts w:ascii="楷体" w:eastAsia="楷体" w:hAnsi="楷体" w:hint="eastAsia"/>
          <w:szCs w:val="21"/>
        </w:rPr>
        <w:t>很</w:t>
      </w:r>
      <w:proofErr w:type="gramEnd"/>
      <w:r w:rsidRPr="00E64A39">
        <w:rPr>
          <w:rFonts w:ascii="楷体" w:eastAsia="楷体" w:hAnsi="楷体" w:hint="eastAsia"/>
          <w:szCs w:val="21"/>
        </w:rPr>
        <w:t>少将国际动荡事件纳入影响因素，结论过时。在当前国家粮食经济发展战略背景下，构建更精准的小麦期货价格预测模型有利于更有效地反应小麦市场，保障小麦最低收购价政策顺利实施。</w:t>
      </w:r>
    </w:p>
    <w:p w14:paraId="3631CC79" w14:textId="77777777" w:rsidR="00AC3E4C" w:rsidRPr="00E64A39" w:rsidRDefault="00AC3E4C" w:rsidP="00AC3E4C">
      <w:pPr>
        <w:spacing w:line="276" w:lineRule="auto"/>
        <w:ind w:firstLineChars="200" w:firstLine="420"/>
        <w:rPr>
          <w:rFonts w:ascii="楷体" w:eastAsia="楷体" w:hAnsi="楷体"/>
          <w:szCs w:val="21"/>
        </w:rPr>
      </w:pPr>
      <w:r w:rsidRPr="00E64A39">
        <w:rPr>
          <w:rFonts w:ascii="楷体" w:eastAsia="楷体" w:hAnsi="楷体" w:hint="eastAsia"/>
          <w:szCs w:val="21"/>
        </w:rPr>
        <w:t>本项目基于《中国农产品价格调查年鉴》、《中国统计年鉴》与国家粮油信息中心的公开数据，从小麦国际和国内市场角度出发，探求影响小麦价格的重要因素，旨在对小麦发展趋势做出准确的预测。首先根据训练集数据，基于随机森林特征重要性排序构建了全面的小麦期货价格的影响因素指标体系，并构建出传统的时间序列分析模型与单变量的</w:t>
      </w:r>
      <w:proofErr w:type="gramStart"/>
      <w:r w:rsidRPr="00E64A39">
        <w:rPr>
          <w:rFonts w:ascii="楷体" w:eastAsia="楷体" w:hAnsi="楷体" w:hint="eastAsia"/>
          <w:szCs w:val="21"/>
        </w:rPr>
        <w:t>的</w:t>
      </w:r>
      <w:proofErr w:type="gramEnd"/>
      <w:r w:rsidRPr="00E64A39">
        <w:rPr>
          <w:rFonts w:ascii="楷体" w:eastAsia="楷体" w:hAnsi="楷体" w:hint="eastAsia"/>
          <w:szCs w:val="21"/>
        </w:rPr>
        <w:t>LSTM模型与单变量</w:t>
      </w:r>
      <w:proofErr w:type="spellStart"/>
      <w:r w:rsidRPr="00E64A39">
        <w:rPr>
          <w:rFonts w:ascii="楷体" w:eastAsia="楷体" w:hAnsi="楷体" w:hint="eastAsia"/>
          <w:szCs w:val="21"/>
        </w:rPr>
        <w:t>XGBoost</w:t>
      </w:r>
      <w:proofErr w:type="spellEnd"/>
      <w:r w:rsidRPr="00E64A39">
        <w:rPr>
          <w:rFonts w:ascii="楷体" w:eastAsia="楷体" w:hAnsi="楷体" w:hint="eastAsia"/>
          <w:szCs w:val="21"/>
        </w:rPr>
        <w:t>模型。为了进一步构建更准确的小麦期货价格预测模型，我们基于所建立的影响因素指标体系，构建多变量的LSTM模型与多变量</w:t>
      </w:r>
      <w:proofErr w:type="spellStart"/>
      <w:r w:rsidRPr="00E64A39">
        <w:rPr>
          <w:rFonts w:ascii="楷体" w:eastAsia="楷体" w:hAnsi="楷体" w:hint="eastAsia"/>
          <w:szCs w:val="21"/>
        </w:rPr>
        <w:t>XGBoost</w:t>
      </w:r>
      <w:proofErr w:type="spellEnd"/>
      <w:r w:rsidRPr="00E64A39">
        <w:rPr>
          <w:rFonts w:ascii="楷体" w:eastAsia="楷体" w:hAnsi="楷体" w:hint="eastAsia"/>
          <w:szCs w:val="21"/>
        </w:rPr>
        <w:t>模型。最后，基于Stacking集成学习算法改进现有的预测模型，考虑构建ARIMA、多变量的</w:t>
      </w:r>
      <w:proofErr w:type="spellStart"/>
      <w:r w:rsidRPr="00E64A39">
        <w:rPr>
          <w:rFonts w:ascii="楷体" w:eastAsia="楷体" w:hAnsi="楷体" w:hint="eastAsia"/>
          <w:szCs w:val="21"/>
        </w:rPr>
        <w:t>XGBoost</w:t>
      </w:r>
      <w:proofErr w:type="spellEnd"/>
      <w:r w:rsidRPr="00E64A39">
        <w:rPr>
          <w:rFonts w:ascii="楷体" w:eastAsia="楷体" w:hAnsi="楷体" w:hint="eastAsia"/>
          <w:szCs w:val="21"/>
        </w:rPr>
        <w:t>模型和多变量的LSTM模型的组合模型：将三组模型的预测值作为支持</w:t>
      </w:r>
      <w:proofErr w:type="gramStart"/>
      <w:r w:rsidRPr="00E64A39">
        <w:rPr>
          <w:rFonts w:ascii="楷体" w:eastAsia="楷体" w:hAnsi="楷体" w:hint="eastAsia"/>
          <w:szCs w:val="21"/>
        </w:rPr>
        <w:t>向量机回归</w:t>
      </w:r>
      <w:proofErr w:type="gramEnd"/>
      <w:r w:rsidRPr="00E64A39">
        <w:rPr>
          <w:rFonts w:ascii="楷体" w:eastAsia="楷体" w:hAnsi="楷体" w:hint="eastAsia"/>
          <w:szCs w:val="21"/>
        </w:rPr>
        <w:t>SVR模型的输入，并采用贝叶斯优化算法对SVR模型进行调参，解决影响因素的未来值的获取问题并显著提高预测精度。综合组合模型与单一模型、单变量模型与多变量模型的预测结果，从绝对误差、相对误差、平均相对误差等指标比较模型，并选择出预测效果最好的模型。基于该模型的有效预测结果，提出相应政策建议，有助于及时调节市场供求关系，稳定粮食经济；将该模型进一步推广到农产品价格预测领域，对我国农业经济发展有重大意义。</w:t>
      </w:r>
    </w:p>
    <w:p w14:paraId="348F6E8C" w14:textId="77777777" w:rsidR="00AC3E4C" w:rsidRPr="00FA1747" w:rsidRDefault="00AC3E4C" w:rsidP="00AC3E4C">
      <w:pPr>
        <w:adjustRightInd w:val="0"/>
        <w:snapToGrid w:val="0"/>
        <w:spacing w:line="300" w:lineRule="auto"/>
        <w:rPr>
          <w:rFonts w:ascii="宋体" w:hAnsi="宋体"/>
          <w:szCs w:val="21"/>
        </w:rPr>
      </w:pPr>
    </w:p>
    <w:p w14:paraId="1C4A2FBB" w14:textId="7B80B355" w:rsidR="00232D3B" w:rsidRDefault="00AC3E4C" w:rsidP="00C763CA">
      <w:pPr>
        <w:adjustRightInd w:val="0"/>
        <w:snapToGrid w:val="0"/>
        <w:spacing w:line="300" w:lineRule="auto"/>
        <w:rPr>
          <w:rFonts w:ascii="宋体" w:hAnsi="宋体"/>
          <w:szCs w:val="21"/>
        </w:rPr>
      </w:pPr>
      <w:r w:rsidRPr="00C763CA">
        <w:rPr>
          <w:rFonts w:ascii="宋体" w:hAnsi="宋体"/>
          <w:b/>
          <w:bCs/>
          <w:szCs w:val="21"/>
        </w:rPr>
        <w:t>关键词：</w:t>
      </w:r>
      <w:r w:rsidR="00C763CA">
        <w:rPr>
          <w:rFonts w:ascii="宋体" w:hAnsi="宋体" w:hint="eastAsia"/>
          <w:szCs w:val="21"/>
        </w:rPr>
        <w:t xml:space="preserve"> 时间序列预测,</w:t>
      </w:r>
      <w:proofErr w:type="spellStart"/>
      <w:r w:rsidR="00C763CA">
        <w:rPr>
          <w:rFonts w:ascii="宋体" w:hAnsi="宋体"/>
          <w:szCs w:val="21"/>
        </w:rPr>
        <w:t>ARIMA,LSTM</w:t>
      </w:r>
      <w:r w:rsidR="00C763CA">
        <w:rPr>
          <w:rFonts w:ascii="宋体" w:hAnsi="宋体" w:hint="eastAsia"/>
          <w:szCs w:val="21"/>
        </w:rPr>
        <w:t>,</w:t>
      </w:r>
      <w:r w:rsidR="00C763CA">
        <w:rPr>
          <w:rFonts w:ascii="宋体" w:hAnsi="宋体"/>
          <w:szCs w:val="21"/>
        </w:rPr>
        <w:t>XGBoost</w:t>
      </w:r>
      <w:proofErr w:type="spellEnd"/>
      <w:r w:rsidR="00C763CA">
        <w:rPr>
          <w:rFonts w:ascii="宋体" w:hAnsi="宋体" w:hint="eastAsia"/>
          <w:szCs w:val="21"/>
        </w:rPr>
        <w:t>,随机森林</w:t>
      </w:r>
    </w:p>
    <w:p w14:paraId="136CB6AC" w14:textId="77777777" w:rsidR="00C763CA" w:rsidRPr="00C763CA" w:rsidRDefault="00C763CA" w:rsidP="00C763CA">
      <w:pPr>
        <w:adjustRightInd w:val="0"/>
        <w:snapToGrid w:val="0"/>
        <w:spacing w:line="300" w:lineRule="auto"/>
        <w:rPr>
          <w:rFonts w:ascii="宋体" w:hAnsi="宋体" w:hint="eastAsia"/>
          <w:b/>
          <w:szCs w:val="21"/>
        </w:rPr>
      </w:pPr>
    </w:p>
    <w:p w14:paraId="71128005" w14:textId="335F866B" w:rsidR="00AC3E4C" w:rsidRDefault="00E64A39" w:rsidP="00FA1747">
      <w:pPr>
        <w:pStyle w:val="1"/>
        <w:jc w:val="center"/>
      </w:pPr>
      <w:bookmarkStart w:id="1" w:name="_Toc130850242"/>
      <w:r>
        <w:rPr>
          <w:rFonts w:hint="eastAsia"/>
        </w:rPr>
        <w:t>1</w:t>
      </w:r>
      <w:r>
        <w:t xml:space="preserve"> </w:t>
      </w:r>
      <w:r w:rsidR="00232D3B" w:rsidRPr="00AC3E4C">
        <w:rPr>
          <w:rFonts w:hint="eastAsia"/>
        </w:rPr>
        <w:t>选题背景</w:t>
      </w:r>
      <w:bookmarkEnd w:id="1"/>
    </w:p>
    <w:p w14:paraId="65047FF4" w14:textId="213218C5" w:rsidR="00AC3E4C" w:rsidRDefault="00FA1747" w:rsidP="00E64A39">
      <w:pPr>
        <w:pStyle w:val="2"/>
      </w:pPr>
      <w:bookmarkStart w:id="2" w:name="_Toc130850243"/>
      <w:r>
        <w:rPr>
          <w:rFonts w:hint="eastAsia"/>
        </w:rPr>
        <w:t>1</w:t>
      </w:r>
      <w:r>
        <w:t>.1</w:t>
      </w:r>
      <w:r w:rsidR="00E64A39">
        <w:rPr>
          <w:rFonts w:hint="eastAsia"/>
        </w:rPr>
        <w:t>国家战略</w:t>
      </w:r>
      <w:bookmarkEnd w:id="2"/>
    </w:p>
    <w:p w14:paraId="72B49581" w14:textId="77777777" w:rsidR="00E64A39" w:rsidRPr="00D933A1" w:rsidRDefault="00E64A39" w:rsidP="00E64A39">
      <w:pPr>
        <w:widowControl/>
        <w:spacing w:line="276" w:lineRule="auto"/>
        <w:ind w:firstLineChars="200" w:firstLine="440"/>
        <w:rPr>
          <w:rFonts w:ascii="宋体" w:hAnsi="宋体"/>
          <w:sz w:val="22"/>
          <w:szCs w:val="22"/>
        </w:rPr>
      </w:pPr>
      <w:r w:rsidRPr="00D933A1">
        <w:rPr>
          <w:rFonts w:ascii="宋体" w:hAnsi="宋体" w:hint="eastAsia"/>
          <w:sz w:val="22"/>
          <w:szCs w:val="22"/>
        </w:rPr>
        <w:t>粮食是人类发展根基，粮食安全关乎国际民生，无论是粮食生产、储备还是粮食贸易历来备受各国重视，是国家发展的重中之重。中国，作为发展中国家中的人口大国，耕地资源低于世界1</w:t>
      </w:r>
      <w:r w:rsidRPr="00D933A1">
        <w:rPr>
          <w:rFonts w:ascii="宋体" w:hAnsi="宋体"/>
          <w:sz w:val="22"/>
          <w:szCs w:val="22"/>
        </w:rPr>
        <w:t>0</w:t>
      </w:r>
      <w:r w:rsidRPr="00D933A1">
        <w:rPr>
          <w:rFonts w:ascii="宋体" w:hAnsi="宋体" w:hint="eastAsia"/>
          <w:sz w:val="22"/>
          <w:szCs w:val="22"/>
        </w:rPr>
        <w:t>%，是粮食生产大国，更是消费大国。</w:t>
      </w:r>
      <w:r w:rsidRPr="00D933A1">
        <w:rPr>
          <w:rFonts w:ascii="宋体" w:hAnsi="宋体" w:hint="eastAsia"/>
          <w:sz w:val="22"/>
          <w:szCs w:val="22"/>
          <w:vertAlign w:val="superscript"/>
        </w:rPr>
        <w:t>[</w:t>
      </w:r>
      <w:r w:rsidRPr="00D933A1">
        <w:rPr>
          <w:rFonts w:ascii="宋体" w:hAnsi="宋体"/>
          <w:sz w:val="22"/>
          <w:szCs w:val="22"/>
          <w:vertAlign w:val="superscript"/>
        </w:rPr>
        <w:t xml:space="preserve">1] </w:t>
      </w:r>
      <w:r w:rsidRPr="00D933A1">
        <w:rPr>
          <w:rFonts w:ascii="宋体" w:hAnsi="宋体" w:hint="eastAsia"/>
          <w:sz w:val="22"/>
          <w:szCs w:val="22"/>
        </w:rPr>
        <w:t>粮食问题是关系全局的重大战略问题，解决粮食问题、发展社会经济，粮食价格是最主要的关注点之一。党的十九大报告中强调：要确保国家粮食安全，把中国人的饭碗牢牢端在自己手中。中央一号文件连续十二年关注“三农问题”，并提出“发展农产品期货交易”。</w:t>
      </w:r>
      <w:r w:rsidRPr="00D933A1">
        <w:rPr>
          <w:rFonts w:ascii="宋体" w:hAnsi="宋体"/>
          <w:sz w:val="22"/>
          <w:szCs w:val="22"/>
        </w:rPr>
        <w:t>2016</w:t>
      </w:r>
      <w:r w:rsidRPr="00D933A1">
        <w:rPr>
          <w:rFonts w:ascii="宋体" w:hAnsi="宋体" w:hint="eastAsia"/>
          <w:sz w:val="22"/>
          <w:szCs w:val="22"/>
        </w:rPr>
        <w:t>年，明确提出了探索建立农业补贴</w:t>
      </w:r>
      <w:r w:rsidRPr="00D933A1">
        <w:rPr>
          <w:rFonts w:ascii="宋体" w:hAnsi="宋体"/>
          <w:sz w:val="22"/>
          <w:szCs w:val="22"/>
        </w:rPr>
        <w:t>、</w:t>
      </w:r>
      <w:r w:rsidRPr="00D933A1">
        <w:rPr>
          <w:rFonts w:ascii="宋体" w:hAnsi="宋体" w:hint="eastAsia"/>
          <w:sz w:val="22"/>
          <w:szCs w:val="22"/>
        </w:rPr>
        <w:t>涉农信贷</w:t>
      </w:r>
      <w:r w:rsidRPr="00D933A1">
        <w:rPr>
          <w:rFonts w:ascii="宋体" w:hAnsi="宋体"/>
          <w:sz w:val="22"/>
          <w:szCs w:val="22"/>
        </w:rPr>
        <w:t>、</w:t>
      </w:r>
      <w:r w:rsidRPr="00D933A1">
        <w:rPr>
          <w:rFonts w:ascii="宋体" w:hAnsi="宋体" w:hint="eastAsia"/>
          <w:sz w:val="22"/>
          <w:szCs w:val="22"/>
        </w:rPr>
        <w:t>农产品期货与农业保险联动相关机制，发挥粮食期货稳定产销关系、控制价格变动风险的作用。</w:t>
      </w:r>
      <w:r w:rsidRPr="00D933A1">
        <w:rPr>
          <w:rFonts w:ascii="宋体" w:hAnsi="宋体" w:hint="eastAsia"/>
          <w:sz w:val="22"/>
          <w:szCs w:val="22"/>
          <w:vertAlign w:val="superscript"/>
        </w:rPr>
        <w:t>[</w:t>
      </w:r>
      <w:r w:rsidRPr="00D933A1">
        <w:rPr>
          <w:rFonts w:ascii="宋体" w:hAnsi="宋体"/>
          <w:sz w:val="22"/>
          <w:szCs w:val="22"/>
          <w:vertAlign w:val="superscript"/>
        </w:rPr>
        <w:t>2]</w:t>
      </w:r>
    </w:p>
    <w:p w14:paraId="14D85F84" w14:textId="77777777" w:rsidR="00E64A39" w:rsidRPr="00D933A1" w:rsidRDefault="00E64A39" w:rsidP="00E64A39">
      <w:pPr>
        <w:widowControl/>
        <w:spacing w:line="276" w:lineRule="auto"/>
        <w:ind w:firstLineChars="200" w:firstLine="440"/>
        <w:rPr>
          <w:rFonts w:ascii="宋体" w:hAnsi="宋体"/>
          <w:sz w:val="22"/>
          <w:szCs w:val="22"/>
        </w:rPr>
      </w:pPr>
      <w:r w:rsidRPr="00D933A1">
        <w:rPr>
          <w:rFonts w:ascii="宋体" w:hAnsi="宋体" w:hint="eastAsia"/>
          <w:sz w:val="22"/>
          <w:szCs w:val="22"/>
        </w:rPr>
        <w:lastRenderedPageBreak/>
        <w:t>小麦，作为三大主粮之一，全球年均约</w:t>
      </w:r>
      <w:r w:rsidRPr="00D933A1">
        <w:rPr>
          <w:rFonts w:ascii="宋体" w:hAnsi="宋体"/>
          <w:sz w:val="22"/>
          <w:szCs w:val="22"/>
        </w:rPr>
        <w:t>75</w:t>
      </w:r>
      <w:r w:rsidRPr="00D933A1">
        <w:rPr>
          <w:rFonts w:ascii="宋体" w:hAnsi="宋体" w:hint="eastAsia"/>
          <w:sz w:val="22"/>
          <w:szCs w:val="22"/>
        </w:rPr>
        <w:t>%用于口粮消费，其余作饲料、工业等用途，而中国的小麦年产量和消费量都居世界前列。2</w:t>
      </w:r>
      <w:r w:rsidRPr="00D933A1">
        <w:rPr>
          <w:rFonts w:ascii="宋体" w:hAnsi="宋体"/>
          <w:sz w:val="22"/>
          <w:szCs w:val="22"/>
        </w:rPr>
        <w:t>006</w:t>
      </w:r>
      <w:r w:rsidRPr="00D933A1">
        <w:rPr>
          <w:rFonts w:ascii="宋体" w:hAnsi="宋体" w:hint="eastAsia"/>
          <w:sz w:val="22"/>
          <w:szCs w:val="22"/>
        </w:rPr>
        <w:t>年起，我国对小麦实行最低收购价政策，稳定主粮价格、改善供求关系以保障农民利益，从而提高农民生产积极性</w:t>
      </w:r>
      <w:r w:rsidRPr="00D933A1">
        <w:rPr>
          <w:rFonts w:ascii="宋体" w:hAnsi="宋体"/>
          <w:sz w:val="22"/>
          <w:szCs w:val="22"/>
        </w:rPr>
        <w:t xml:space="preserve">。2017 </w:t>
      </w:r>
      <w:r w:rsidRPr="00D933A1">
        <w:rPr>
          <w:rFonts w:ascii="宋体" w:hAnsi="宋体" w:hint="eastAsia"/>
          <w:sz w:val="22"/>
          <w:szCs w:val="22"/>
        </w:rPr>
        <w:t>年中央一号文件提出</w:t>
      </w:r>
      <w:r w:rsidRPr="00D933A1">
        <w:rPr>
          <w:rFonts w:ascii="宋体" w:hAnsi="宋体"/>
          <w:sz w:val="22"/>
          <w:szCs w:val="22"/>
        </w:rPr>
        <w:t>“</w:t>
      </w:r>
      <w:r w:rsidRPr="00D933A1">
        <w:rPr>
          <w:rFonts w:ascii="宋体" w:hAnsi="宋体" w:hint="eastAsia"/>
          <w:sz w:val="22"/>
          <w:szCs w:val="22"/>
        </w:rPr>
        <w:t>要坚持并完善稻谷</w:t>
      </w:r>
      <w:r w:rsidRPr="00D933A1">
        <w:rPr>
          <w:rFonts w:ascii="宋体" w:hAnsi="宋体"/>
          <w:sz w:val="22"/>
          <w:szCs w:val="22"/>
        </w:rPr>
        <w:t>、</w:t>
      </w:r>
      <w:r w:rsidRPr="00D933A1">
        <w:rPr>
          <w:rFonts w:ascii="宋体" w:hAnsi="宋体" w:hint="eastAsia"/>
          <w:sz w:val="22"/>
          <w:szCs w:val="22"/>
        </w:rPr>
        <w:t>小麦最低收购价政策，合理调整最低收购水平，形成合理比价关系</w:t>
      </w:r>
      <w:r w:rsidRPr="00D933A1">
        <w:rPr>
          <w:rFonts w:ascii="宋体" w:hAnsi="宋体"/>
          <w:sz w:val="22"/>
          <w:szCs w:val="22"/>
        </w:rPr>
        <w:t>”</w:t>
      </w:r>
      <w:r w:rsidRPr="00D933A1">
        <w:rPr>
          <w:rFonts w:ascii="宋体" w:hAnsi="宋体" w:hint="eastAsia"/>
          <w:sz w:val="22"/>
          <w:szCs w:val="22"/>
        </w:rPr>
        <w:t>。</w:t>
      </w:r>
      <w:r w:rsidRPr="00D933A1">
        <w:rPr>
          <w:rFonts w:ascii="宋体" w:hAnsi="宋体" w:hint="eastAsia"/>
          <w:sz w:val="22"/>
          <w:szCs w:val="22"/>
          <w:vertAlign w:val="superscript"/>
        </w:rPr>
        <w:t>[</w:t>
      </w:r>
      <w:r w:rsidRPr="00D933A1">
        <w:rPr>
          <w:rFonts w:ascii="宋体" w:hAnsi="宋体"/>
          <w:sz w:val="22"/>
          <w:szCs w:val="22"/>
          <w:vertAlign w:val="superscript"/>
        </w:rPr>
        <w:t>3]</w:t>
      </w:r>
      <w:r w:rsidRPr="00D933A1">
        <w:rPr>
          <w:rFonts w:ascii="宋体" w:hAnsi="宋体"/>
          <w:sz w:val="22"/>
          <w:szCs w:val="22"/>
        </w:rPr>
        <w:t xml:space="preserve"> </w:t>
      </w:r>
      <w:r w:rsidRPr="00D933A1">
        <w:rPr>
          <w:rFonts w:ascii="宋体" w:hAnsi="宋体" w:hint="eastAsia"/>
          <w:sz w:val="22"/>
          <w:szCs w:val="22"/>
        </w:rPr>
        <w:t>在近十年的国家政策扶持下，国产小麦产量提升、粮食库存充足，有效保障市场需求，小麦现货价格稳步上涨。</w:t>
      </w:r>
    </w:p>
    <w:p w14:paraId="19ECFF35" w14:textId="511FF73A" w:rsidR="00E64A39" w:rsidRDefault="00E64A39" w:rsidP="00E64A39"/>
    <w:p w14:paraId="525C4A41" w14:textId="46E33CF4" w:rsidR="00E64A39" w:rsidRDefault="00E64A39" w:rsidP="00E64A39">
      <w:pPr>
        <w:pStyle w:val="2"/>
      </w:pPr>
      <w:bookmarkStart w:id="3" w:name="_Toc130850244"/>
      <w:r>
        <w:t xml:space="preserve">1.2 </w:t>
      </w:r>
      <w:r>
        <w:rPr>
          <w:rFonts w:hint="eastAsia"/>
        </w:rPr>
        <w:t>国内市场</w:t>
      </w:r>
      <w:bookmarkEnd w:id="3"/>
    </w:p>
    <w:p w14:paraId="7FAA93B1" w14:textId="77777777" w:rsidR="00E64A39" w:rsidRPr="00D933A1" w:rsidRDefault="00E64A39" w:rsidP="00E64A39">
      <w:pPr>
        <w:widowControl/>
        <w:spacing w:line="276" w:lineRule="auto"/>
        <w:ind w:firstLineChars="200" w:firstLine="440"/>
        <w:rPr>
          <w:rFonts w:ascii="宋体" w:hAnsi="宋体" w:cs="宋体"/>
          <w:kern w:val="0"/>
          <w:sz w:val="22"/>
          <w:szCs w:val="22"/>
        </w:rPr>
      </w:pPr>
      <w:r w:rsidRPr="00D933A1">
        <w:rPr>
          <w:rFonts w:ascii="宋体" w:hAnsi="宋体" w:hint="eastAsia"/>
          <w:sz w:val="22"/>
          <w:szCs w:val="22"/>
        </w:rPr>
        <w:t>中国小麦年总产量超1亿吨，年播种面积和产量均约占世界粮食常年种植面积和产量的四分之一，自给率达到9</w:t>
      </w:r>
      <w:r w:rsidRPr="00D933A1">
        <w:rPr>
          <w:rFonts w:ascii="宋体" w:hAnsi="宋体"/>
          <w:sz w:val="22"/>
          <w:szCs w:val="22"/>
        </w:rPr>
        <w:t>5</w:t>
      </w:r>
      <w:r w:rsidRPr="00D933A1">
        <w:rPr>
          <w:rFonts w:ascii="宋体" w:hAnsi="宋体" w:hint="eastAsia"/>
          <w:sz w:val="22"/>
          <w:szCs w:val="22"/>
        </w:rPr>
        <w:t>%以上，在国民经济中占比巨大。</w:t>
      </w:r>
      <w:r w:rsidRPr="00D933A1">
        <w:rPr>
          <w:rFonts w:ascii="宋体" w:hAnsi="宋体" w:hint="eastAsia"/>
          <w:sz w:val="22"/>
          <w:szCs w:val="22"/>
          <w:vertAlign w:val="superscript"/>
        </w:rPr>
        <w:t>[</w:t>
      </w:r>
      <w:r w:rsidRPr="00D933A1">
        <w:rPr>
          <w:rFonts w:ascii="宋体" w:hAnsi="宋体"/>
          <w:sz w:val="22"/>
          <w:szCs w:val="22"/>
          <w:vertAlign w:val="superscript"/>
        </w:rPr>
        <w:t xml:space="preserve">5] </w:t>
      </w:r>
      <w:r w:rsidRPr="00D933A1">
        <w:rPr>
          <w:rFonts w:ascii="宋体" w:hAnsi="宋体" w:hint="eastAsia"/>
          <w:sz w:val="22"/>
          <w:szCs w:val="22"/>
        </w:rPr>
        <w:t>2</w:t>
      </w:r>
      <w:r w:rsidRPr="00D933A1">
        <w:rPr>
          <w:rFonts w:ascii="宋体" w:hAnsi="宋体"/>
          <w:sz w:val="22"/>
          <w:szCs w:val="22"/>
        </w:rPr>
        <w:t>020</w:t>
      </w:r>
      <w:r w:rsidRPr="00D933A1">
        <w:rPr>
          <w:rFonts w:ascii="宋体" w:hAnsi="宋体" w:hint="eastAsia"/>
          <w:sz w:val="22"/>
          <w:szCs w:val="22"/>
        </w:rPr>
        <w:t>年小麦种植面积</w:t>
      </w:r>
      <w:r w:rsidRPr="00D933A1">
        <w:rPr>
          <w:rFonts w:ascii="宋体" w:hAnsi="宋体"/>
          <w:sz w:val="22"/>
          <w:szCs w:val="22"/>
        </w:rPr>
        <w:t>23380千公顷</w:t>
      </w:r>
      <w:r w:rsidRPr="00D933A1">
        <w:rPr>
          <w:rFonts w:ascii="宋体" w:hAnsi="宋体" w:hint="eastAsia"/>
          <w:sz w:val="22"/>
          <w:szCs w:val="22"/>
        </w:rPr>
        <w:t>，2</w:t>
      </w:r>
      <w:r w:rsidRPr="00D933A1">
        <w:rPr>
          <w:rFonts w:ascii="宋体" w:hAnsi="宋体"/>
          <w:sz w:val="22"/>
          <w:szCs w:val="22"/>
        </w:rPr>
        <w:t>021</w:t>
      </w:r>
      <w:r w:rsidRPr="00D933A1">
        <w:rPr>
          <w:rFonts w:ascii="宋体" w:hAnsi="宋体" w:hint="eastAsia"/>
          <w:sz w:val="22"/>
          <w:szCs w:val="22"/>
        </w:rPr>
        <w:t>年小麦总产量达</w:t>
      </w:r>
      <w:r w:rsidRPr="00D933A1">
        <w:rPr>
          <w:rFonts w:ascii="宋体" w:hAnsi="宋体"/>
          <w:sz w:val="22"/>
          <w:szCs w:val="22"/>
        </w:rPr>
        <w:t>13694.6万吨，同比增加269.6万吨，增长率2%。</w:t>
      </w:r>
      <w:r w:rsidRPr="00D933A1">
        <w:rPr>
          <w:rFonts w:ascii="宋体" w:hAnsi="宋体" w:hint="eastAsia"/>
          <w:sz w:val="22"/>
          <w:szCs w:val="22"/>
        </w:rPr>
        <w:t>同时，随着人口增长和经济发展，小麦需求量逐年上涨，市场对于优质高等小麦和饲料级小麦的需求旺盛。</w:t>
      </w:r>
    </w:p>
    <w:p w14:paraId="4DF0E27D" w14:textId="77777777" w:rsidR="00E64A39" w:rsidRPr="00D933A1" w:rsidRDefault="00E64A39" w:rsidP="00E64A39">
      <w:pPr>
        <w:widowControl/>
        <w:spacing w:line="276" w:lineRule="auto"/>
        <w:ind w:firstLineChars="200" w:firstLine="440"/>
        <w:rPr>
          <w:rFonts w:ascii="宋体" w:hAnsi="宋体"/>
          <w:sz w:val="22"/>
          <w:szCs w:val="22"/>
        </w:rPr>
      </w:pPr>
      <w:r w:rsidRPr="00D933A1">
        <w:rPr>
          <w:rFonts w:ascii="宋体" w:hAnsi="宋体" w:hint="eastAsia"/>
          <w:sz w:val="22"/>
          <w:szCs w:val="22"/>
        </w:rPr>
        <w:t>纵观</w:t>
      </w:r>
      <w:r w:rsidRPr="00D933A1">
        <w:rPr>
          <w:rFonts w:ascii="宋体" w:hAnsi="宋体"/>
          <w:sz w:val="22"/>
          <w:szCs w:val="22"/>
        </w:rPr>
        <w:t>2007</w:t>
      </w:r>
      <w:r w:rsidRPr="00D933A1">
        <w:rPr>
          <w:rFonts w:ascii="宋体" w:hAnsi="宋体" w:hint="eastAsia"/>
          <w:sz w:val="22"/>
          <w:szCs w:val="22"/>
        </w:rPr>
        <w:t>年世界粮食危机以来，得益于</w:t>
      </w:r>
      <w:proofErr w:type="gramStart"/>
      <w:r w:rsidRPr="00D933A1">
        <w:rPr>
          <w:rFonts w:ascii="宋体" w:hAnsi="宋体" w:hint="eastAsia"/>
          <w:sz w:val="22"/>
          <w:szCs w:val="22"/>
        </w:rPr>
        <w:t>临储和</w:t>
      </w:r>
      <w:proofErr w:type="gramEnd"/>
      <w:r w:rsidRPr="00D933A1">
        <w:rPr>
          <w:rFonts w:ascii="宋体" w:hAnsi="宋体" w:hint="eastAsia"/>
          <w:sz w:val="22"/>
          <w:szCs w:val="22"/>
        </w:rPr>
        <w:t>“托市”政策，我国小麦价格从2009年1月的1790元/吨上涨至2013年9月的2519.29元/吨，上涨幅度约40.74%。2013 年以后,小麦价格波动明显且呈现出跌涨互现趋势。</w:t>
      </w:r>
      <w:r w:rsidRPr="00D933A1">
        <w:rPr>
          <w:rFonts w:ascii="宋体" w:hAnsi="宋体" w:hint="eastAsia"/>
          <w:sz w:val="22"/>
          <w:szCs w:val="22"/>
          <w:vertAlign w:val="superscript"/>
        </w:rPr>
        <w:t>[</w:t>
      </w:r>
      <w:r w:rsidRPr="00D933A1">
        <w:rPr>
          <w:rFonts w:ascii="宋体" w:hAnsi="宋体"/>
          <w:sz w:val="22"/>
          <w:szCs w:val="22"/>
          <w:vertAlign w:val="superscript"/>
        </w:rPr>
        <w:t>5]</w:t>
      </w:r>
      <w:r w:rsidRPr="00D933A1">
        <w:rPr>
          <w:rFonts w:ascii="宋体" w:hAnsi="宋体"/>
          <w:sz w:val="22"/>
          <w:szCs w:val="22"/>
        </w:rPr>
        <w:t xml:space="preserve"> </w:t>
      </w:r>
      <w:r w:rsidRPr="00D933A1">
        <w:rPr>
          <w:rFonts w:ascii="宋体" w:hAnsi="宋体" w:hint="eastAsia"/>
          <w:sz w:val="22"/>
          <w:szCs w:val="22"/>
        </w:rPr>
        <w:t>2020至今，受外界多重因素影响，粮食稳定成为国家安全战略部署重要手段，国内小麦减产、储备性需求激增导致价格明显上涨，到2021年12月15日小麦月度价格超过往年同期，达到了2856.67元/吨；今年第一季度，小麦每吨价格突破3</w:t>
      </w:r>
      <w:r w:rsidRPr="00D933A1">
        <w:rPr>
          <w:rFonts w:ascii="宋体" w:hAnsi="宋体"/>
          <w:sz w:val="22"/>
          <w:szCs w:val="22"/>
        </w:rPr>
        <w:t>000</w:t>
      </w:r>
      <w:r w:rsidRPr="00D933A1">
        <w:rPr>
          <w:rFonts w:ascii="宋体" w:hAnsi="宋体" w:hint="eastAsia"/>
          <w:sz w:val="22"/>
          <w:szCs w:val="22"/>
        </w:rPr>
        <w:t>元大关。</w:t>
      </w:r>
    </w:p>
    <w:p w14:paraId="16A62A1F" w14:textId="34332ED7" w:rsidR="00E64A39" w:rsidRDefault="00E64A39" w:rsidP="00E64A39">
      <w:pPr>
        <w:rPr>
          <w:rFonts w:ascii="宋体" w:hAnsi="宋体"/>
          <w:sz w:val="22"/>
          <w:szCs w:val="22"/>
        </w:rPr>
      </w:pPr>
      <w:r w:rsidRPr="00D933A1">
        <w:rPr>
          <w:rFonts w:ascii="宋体" w:hAnsi="宋体" w:hint="eastAsia"/>
          <w:sz w:val="22"/>
          <w:szCs w:val="22"/>
        </w:rPr>
        <w:t>而国内中筋小麦品种占比超5</w:t>
      </w:r>
      <w:r w:rsidRPr="00D933A1">
        <w:rPr>
          <w:rFonts w:ascii="宋体" w:hAnsi="宋体"/>
          <w:sz w:val="22"/>
          <w:szCs w:val="22"/>
        </w:rPr>
        <w:t>5</w:t>
      </w:r>
      <w:r w:rsidRPr="00D933A1">
        <w:rPr>
          <w:rFonts w:ascii="宋体" w:hAnsi="宋体" w:hint="eastAsia"/>
          <w:sz w:val="22"/>
          <w:szCs w:val="22"/>
        </w:rPr>
        <w:t>%，是国产小麦重要来源。由于优质高筋、低小麦被排除在最低价补贴政策之外，</w:t>
      </w:r>
      <w:proofErr w:type="gramStart"/>
      <w:r w:rsidRPr="00D933A1">
        <w:rPr>
          <w:rFonts w:ascii="宋体" w:hAnsi="宋体" w:hint="eastAsia"/>
          <w:sz w:val="22"/>
          <w:szCs w:val="22"/>
        </w:rPr>
        <w:t>普麦与</w:t>
      </w:r>
      <w:proofErr w:type="gramEnd"/>
      <w:r w:rsidRPr="00D933A1">
        <w:rPr>
          <w:rFonts w:ascii="宋体" w:hAnsi="宋体" w:hint="eastAsia"/>
          <w:sz w:val="22"/>
          <w:szCs w:val="22"/>
        </w:rPr>
        <w:t>优质</w:t>
      </w:r>
      <w:proofErr w:type="gramStart"/>
      <w:r w:rsidRPr="00D933A1">
        <w:rPr>
          <w:rFonts w:ascii="宋体" w:hAnsi="宋体" w:hint="eastAsia"/>
          <w:sz w:val="22"/>
          <w:szCs w:val="22"/>
        </w:rPr>
        <w:t>麦价格</w:t>
      </w:r>
      <w:proofErr w:type="gramEnd"/>
      <w:r w:rsidRPr="00D933A1">
        <w:rPr>
          <w:rFonts w:ascii="宋体" w:hAnsi="宋体" w:hint="eastAsia"/>
          <w:sz w:val="22"/>
          <w:szCs w:val="22"/>
        </w:rPr>
        <w:t>差距小，农民普遍选择种植性价比更高的普麦，进口成为补充我国优质小麦缺口的重要途径。</w:t>
      </w:r>
      <w:r w:rsidRPr="00D933A1">
        <w:rPr>
          <w:rFonts w:ascii="宋体" w:hAnsi="宋体" w:hint="eastAsia"/>
          <w:sz w:val="22"/>
          <w:szCs w:val="22"/>
          <w:vertAlign w:val="superscript"/>
        </w:rPr>
        <w:t>[</w:t>
      </w:r>
      <w:r w:rsidRPr="00D933A1">
        <w:rPr>
          <w:rFonts w:ascii="宋体" w:hAnsi="宋体"/>
          <w:sz w:val="22"/>
          <w:szCs w:val="22"/>
          <w:vertAlign w:val="superscript"/>
        </w:rPr>
        <w:t xml:space="preserve">6] </w:t>
      </w:r>
      <w:r w:rsidRPr="00D933A1">
        <w:rPr>
          <w:rFonts w:ascii="宋体" w:hAnsi="宋体" w:hint="eastAsia"/>
          <w:sz w:val="22"/>
          <w:szCs w:val="22"/>
        </w:rPr>
        <w:t>此前，由于国内小麦生产成本明显高于国际水平，小麦价格一直呈现国内高于国外到岸价的“倒挂”现象，2</w:t>
      </w:r>
      <w:r w:rsidRPr="00D933A1">
        <w:rPr>
          <w:rFonts w:ascii="宋体" w:hAnsi="宋体"/>
          <w:sz w:val="22"/>
          <w:szCs w:val="22"/>
        </w:rPr>
        <w:t>020</w:t>
      </w:r>
      <w:r w:rsidRPr="00D933A1">
        <w:rPr>
          <w:rFonts w:ascii="宋体" w:hAnsi="宋体" w:hint="eastAsia"/>
          <w:sz w:val="22"/>
          <w:szCs w:val="22"/>
        </w:rPr>
        <w:t>年</w:t>
      </w:r>
      <w:r w:rsidRPr="00D933A1">
        <w:rPr>
          <w:rFonts w:ascii="宋体" w:hAnsi="宋体" w:cs="宋体" w:hint="eastAsia"/>
          <w:color w:val="000000"/>
          <w:kern w:val="0"/>
          <w:sz w:val="22"/>
          <w:szCs w:val="22"/>
        </w:rPr>
        <w:t>美国</w:t>
      </w:r>
      <w:proofErr w:type="gramStart"/>
      <w:r w:rsidRPr="00D933A1">
        <w:rPr>
          <w:rFonts w:ascii="宋体" w:hAnsi="宋体" w:cs="宋体" w:hint="eastAsia"/>
          <w:color w:val="000000"/>
          <w:kern w:val="0"/>
          <w:sz w:val="22"/>
          <w:szCs w:val="22"/>
        </w:rPr>
        <w:t>墨西哥湾硬红冬麦</w:t>
      </w:r>
      <w:proofErr w:type="gramEnd"/>
      <w:r w:rsidRPr="00D933A1">
        <w:rPr>
          <w:rFonts w:ascii="宋体" w:hAnsi="宋体" w:cs="宋体" w:hint="eastAsia"/>
          <w:color w:val="000000"/>
          <w:kern w:val="0"/>
          <w:sz w:val="22"/>
          <w:szCs w:val="22"/>
        </w:rPr>
        <w:t>配额内到岸税后价约每吨</w:t>
      </w:r>
      <w:r w:rsidRPr="00D933A1">
        <w:rPr>
          <w:rFonts w:hint="eastAsia"/>
          <w:color w:val="000000"/>
          <w:kern w:val="0"/>
          <w:sz w:val="22"/>
          <w:szCs w:val="22"/>
        </w:rPr>
        <w:t>1</w:t>
      </w:r>
      <w:r w:rsidRPr="00D933A1">
        <w:rPr>
          <w:color w:val="000000"/>
          <w:kern w:val="0"/>
          <w:sz w:val="22"/>
          <w:szCs w:val="22"/>
        </w:rPr>
        <w:t>965</w:t>
      </w:r>
      <w:r w:rsidRPr="00D933A1">
        <w:rPr>
          <w:rFonts w:ascii="宋体" w:hAnsi="宋体" w:cs="宋体" w:hint="eastAsia"/>
          <w:color w:val="000000"/>
          <w:kern w:val="0"/>
          <w:sz w:val="22"/>
          <w:szCs w:val="22"/>
        </w:rPr>
        <w:t>元，低于国内</w:t>
      </w:r>
      <w:r w:rsidRPr="00D933A1">
        <w:rPr>
          <w:color w:val="000000"/>
          <w:kern w:val="0"/>
          <w:sz w:val="22"/>
          <w:szCs w:val="22"/>
        </w:rPr>
        <w:t>220</w:t>
      </w:r>
      <w:r w:rsidRPr="00D933A1">
        <w:rPr>
          <w:rFonts w:ascii="宋体" w:hAnsi="宋体" w:cs="宋体" w:hint="eastAsia"/>
          <w:color w:val="000000"/>
          <w:kern w:val="0"/>
          <w:sz w:val="22"/>
          <w:szCs w:val="22"/>
        </w:rPr>
        <w:t>元</w:t>
      </w:r>
      <w:r w:rsidRPr="00D933A1">
        <w:rPr>
          <w:rFonts w:ascii="宋体" w:hAnsi="宋体" w:hint="eastAsia"/>
          <w:sz w:val="22"/>
          <w:szCs w:val="22"/>
        </w:rPr>
        <w:t>。</w:t>
      </w:r>
    </w:p>
    <w:p w14:paraId="2A98B284" w14:textId="3F054593" w:rsidR="00E64A39" w:rsidRDefault="00E64A39" w:rsidP="00E64A39">
      <w:pPr>
        <w:rPr>
          <w:rFonts w:ascii="宋体" w:hAnsi="宋体"/>
          <w:sz w:val="22"/>
          <w:szCs w:val="22"/>
        </w:rPr>
      </w:pPr>
    </w:p>
    <w:p w14:paraId="484AE727" w14:textId="6008F608" w:rsidR="00E64A39" w:rsidRDefault="00E64A39" w:rsidP="00E64A39">
      <w:pPr>
        <w:pStyle w:val="2"/>
      </w:pPr>
      <w:bookmarkStart w:id="4" w:name="_Toc130850245"/>
      <w:r>
        <w:rPr>
          <w:rFonts w:hint="eastAsia"/>
        </w:rPr>
        <w:t>1</w:t>
      </w:r>
      <w:r>
        <w:t xml:space="preserve">.3 </w:t>
      </w:r>
      <w:r>
        <w:rPr>
          <w:rFonts w:hint="eastAsia"/>
        </w:rPr>
        <w:t>国际市场</w:t>
      </w:r>
      <w:bookmarkEnd w:id="4"/>
    </w:p>
    <w:p w14:paraId="2F808BC3" w14:textId="77777777" w:rsidR="00E64A39" w:rsidRPr="00D933A1" w:rsidRDefault="00E64A39" w:rsidP="00E64A39">
      <w:pPr>
        <w:widowControl/>
        <w:spacing w:line="276" w:lineRule="auto"/>
        <w:ind w:firstLineChars="200" w:firstLine="440"/>
        <w:rPr>
          <w:rFonts w:ascii="宋体" w:hAnsi="宋体"/>
          <w:sz w:val="22"/>
          <w:szCs w:val="22"/>
        </w:rPr>
      </w:pPr>
      <w:r w:rsidRPr="00D933A1">
        <w:rPr>
          <w:rFonts w:ascii="宋体" w:hAnsi="宋体" w:hint="eastAsia"/>
          <w:sz w:val="22"/>
          <w:szCs w:val="22"/>
        </w:rPr>
        <w:t>小麦是国际农产品贸易中最为活跃、用途最广的农产品之一，其种植分布、消费及总贸易额占世界粮食作物第一，作为大宗粮食作物占世界贸易近4</w:t>
      </w:r>
      <w:r w:rsidRPr="00D933A1">
        <w:rPr>
          <w:rFonts w:ascii="宋体" w:hAnsi="宋体"/>
          <w:sz w:val="22"/>
          <w:szCs w:val="22"/>
        </w:rPr>
        <w:t>6</w:t>
      </w:r>
      <w:r w:rsidRPr="00D933A1">
        <w:rPr>
          <w:rFonts w:ascii="宋体" w:hAnsi="宋体" w:hint="eastAsia"/>
          <w:sz w:val="22"/>
          <w:szCs w:val="22"/>
        </w:rPr>
        <w:t>%。</w:t>
      </w:r>
      <w:r w:rsidRPr="00D933A1">
        <w:rPr>
          <w:rFonts w:ascii="宋体" w:hAnsi="宋体" w:hint="eastAsia"/>
          <w:sz w:val="22"/>
          <w:szCs w:val="22"/>
          <w:vertAlign w:val="superscript"/>
        </w:rPr>
        <w:t>[</w:t>
      </w:r>
      <w:r w:rsidRPr="00D933A1">
        <w:rPr>
          <w:rFonts w:ascii="宋体" w:hAnsi="宋体"/>
          <w:sz w:val="22"/>
          <w:szCs w:val="22"/>
          <w:vertAlign w:val="superscript"/>
        </w:rPr>
        <w:t xml:space="preserve">6] </w:t>
      </w:r>
      <w:r w:rsidRPr="00D933A1">
        <w:rPr>
          <w:rFonts w:ascii="宋体" w:hAnsi="宋体" w:hint="eastAsia"/>
          <w:sz w:val="22"/>
          <w:szCs w:val="22"/>
        </w:rPr>
        <w:t>国际上呈现出口国集中，进口国分散的局面，总体来看各地区进口来源国较为固定，其中美国是小麦第一大出口国。</w:t>
      </w:r>
    </w:p>
    <w:p w14:paraId="717E9413" w14:textId="77777777" w:rsidR="00E64A39" w:rsidRPr="00D933A1" w:rsidRDefault="00E64A39" w:rsidP="00E64A39">
      <w:pPr>
        <w:widowControl/>
        <w:spacing w:line="276" w:lineRule="auto"/>
        <w:ind w:firstLineChars="200" w:firstLine="440"/>
        <w:rPr>
          <w:rFonts w:ascii="宋体" w:hAnsi="宋体"/>
          <w:sz w:val="22"/>
          <w:szCs w:val="22"/>
        </w:rPr>
      </w:pPr>
      <w:r w:rsidRPr="00D933A1">
        <w:rPr>
          <w:rFonts w:ascii="宋体" w:hAnsi="宋体" w:hint="eastAsia"/>
          <w:sz w:val="22"/>
          <w:szCs w:val="22"/>
        </w:rPr>
        <w:t>随着人口增长以及人们对于优质小麦日益增长的消费需求，自2</w:t>
      </w:r>
      <w:r w:rsidRPr="00D933A1">
        <w:rPr>
          <w:rFonts w:ascii="宋体" w:hAnsi="宋体"/>
          <w:sz w:val="22"/>
          <w:szCs w:val="22"/>
        </w:rPr>
        <w:t>001</w:t>
      </w:r>
      <w:r w:rsidRPr="00D933A1">
        <w:rPr>
          <w:rFonts w:ascii="宋体" w:hAnsi="宋体" w:hint="eastAsia"/>
          <w:sz w:val="22"/>
          <w:szCs w:val="22"/>
        </w:rPr>
        <w:t>年起，我国逐步从小麦净出口国转变为净进口国，主要进口优质小麦和饲料用小麦以调剂粮食结构。2</w:t>
      </w:r>
      <w:r w:rsidRPr="00D933A1">
        <w:rPr>
          <w:rFonts w:ascii="宋体" w:hAnsi="宋体"/>
          <w:sz w:val="22"/>
          <w:szCs w:val="22"/>
        </w:rPr>
        <w:t>021</w:t>
      </w:r>
      <w:r w:rsidRPr="00D933A1">
        <w:rPr>
          <w:rFonts w:ascii="宋体" w:hAnsi="宋体" w:hint="eastAsia"/>
          <w:sz w:val="22"/>
          <w:szCs w:val="22"/>
        </w:rPr>
        <w:t>年小麦进口量9</w:t>
      </w:r>
      <w:r w:rsidRPr="00D933A1">
        <w:rPr>
          <w:rFonts w:ascii="宋体" w:hAnsi="宋体"/>
          <w:sz w:val="22"/>
          <w:szCs w:val="22"/>
        </w:rPr>
        <w:t>77</w:t>
      </w:r>
      <w:r w:rsidRPr="00D933A1">
        <w:rPr>
          <w:rFonts w:ascii="宋体" w:hAnsi="宋体" w:hint="eastAsia"/>
          <w:sz w:val="22"/>
          <w:szCs w:val="22"/>
        </w:rPr>
        <w:t>万吨创新高，虽仅占我国总量约3%，但仍为世界小麦进口大国。长期以来，美国、加拿大和澳大利亚进口小麦占我国进口量八成以上，依存度高，存在一定的粮食安全隐患；2</w:t>
      </w:r>
      <w:r w:rsidRPr="00D933A1">
        <w:rPr>
          <w:rFonts w:ascii="宋体" w:hAnsi="宋体"/>
          <w:sz w:val="22"/>
          <w:szCs w:val="22"/>
        </w:rPr>
        <w:t>018</w:t>
      </w:r>
      <w:r w:rsidRPr="00D933A1">
        <w:rPr>
          <w:rFonts w:ascii="宋体" w:hAnsi="宋体" w:hint="eastAsia"/>
          <w:sz w:val="22"/>
          <w:szCs w:val="22"/>
        </w:rPr>
        <w:t>年起，中美贸易摩擦不断，为中国小麦进口带来更多不确定性。而2</w:t>
      </w:r>
      <w:r w:rsidRPr="00D933A1">
        <w:rPr>
          <w:rFonts w:ascii="宋体" w:hAnsi="宋体"/>
          <w:sz w:val="22"/>
          <w:szCs w:val="22"/>
        </w:rPr>
        <w:t>007</w:t>
      </w:r>
      <w:r w:rsidRPr="00D933A1">
        <w:rPr>
          <w:rFonts w:ascii="宋体" w:hAnsi="宋体" w:hint="eastAsia"/>
          <w:sz w:val="22"/>
          <w:szCs w:val="22"/>
        </w:rPr>
        <w:t>年和2</w:t>
      </w:r>
      <w:r w:rsidRPr="00D933A1">
        <w:rPr>
          <w:rFonts w:ascii="宋体" w:hAnsi="宋体"/>
          <w:sz w:val="22"/>
          <w:szCs w:val="22"/>
        </w:rPr>
        <w:t>011</w:t>
      </w:r>
      <w:r w:rsidRPr="00D933A1">
        <w:rPr>
          <w:rFonts w:ascii="宋体" w:hAnsi="宋体" w:hint="eastAsia"/>
          <w:sz w:val="22"/>
          <w:szCs w:val="22"/>
        </w:rPr>
        <w:t>年两次粮食危机中，乌克兰和俄罗斯两个小麦出口大国采取了严厉的出口限制措施，进一步推高国际粮食价格，造成国际市场动荡。</w:t>
      </w:r>
      <w:r w:rsidRPr="00D933A1">
        <w:rPr>
          <w:rFonts w:ascii="宋体" w:hAnsi="宋体" w:hint="eastAsia"/>
          <w:sz w:val="22"/>
          <w:szCs w:val="22"/>
          <w:vertAlign w:val="superscript"/>
        </w:rPr>
        <w:t>[</w:t>
      </w:r>
      <w:r w:rsidRPr="00D933A1">
        <w:rPr>
          <w:rFonts w:ascii="宋体" w:hAnsi="宋体"/>
          <w:sz w:val="22"/>
          <w:szCs w:val="22"/>
          <w:vertAlign w:val="superscript"/>
        </w:rPr>
        <w:t>8]</w:t>
      </w:r>
    </w:p>
    <w:p w14:paraId="20038DBF" w14:textId="77777777" w:rsidR="00E64A39" w:rsidRPr="00D933A1" w:rsidRDefault="00E64A39" w:rsidP="00E64A39">
      <w:pPr>
        <w:widowControl/>
        <w:spacing w:line="276" w:lineRule="auto"/>
        <w:ind w:firstLineChars="200" w:firstLine="440"/>
        <w:rPr>
          <w:rFonts w:ascii="宋体" w:hAnsi="宋体"/>
          <w:sz w:val="22"/>
          <w:szCs w:val="22"/>
        </w:rPr>
      </w:pPr>
      <w:r w:rsidRPr="00D933A1">
        <w:rPr>
          <w:rFonts w:ascii="宋体" w:hAnsi="宋体" w:hint="eastAsia"/>
          <w:sz w:val="22"/>
          <w:szCs w:val="22"/>
        </w:rPr>
        <w:lastRenderedPageBreak/>
        <w:t>随着一带一路倡议提出，沿线国家经济领域合作加深，由于俄罗斯和乌克兰小麦产量占全球1</w:t>
      </w:r>
      <w:r w:rsidRPr="00D933A1">
        <w:rPr>
          <w:rFonts w:ascii="宋体" w:hAnsi="宋体"/>
          <w:sz w:val="22"/>
          <w:szCs w:val="22"/>
        </w:rPr>
        <w:t>4</w:t>
      </w:r>
      <w:r w:rsidRPr="00D933A1">
        <w:rPr>
          <w:rFonts w:ascii="宋体" w:hAnsi="宋体" w:hint="eastAsia"/>
          <w:sz w:val="22"/>
          <w:szCs w:val="22"/>
        </w:rPr>
        <w:t>%，出口总额近3</w:t>
      </w:r>
      <w:r w:rsidRPr="00D933A1">
        <w:rPr>
          <w:rFonts w:ascii="宋体" w:hAnsi="宋体"/>
          <w:sz w:val="22"/>
          <w:szCs w:val="22"/>
        </w:rPr>
        <w:t>0</w:t>
      </w:r>
      <w:r w:rsidRPr="00D933A1">
        <w:rPr>
          <w:rFonts w:ascii="宋体" w:hAnsi="宋体" w:hint="eastAsia"/>
          <w:sz w:val="22"/>
          <w:szCs w:val="22"/>
        </w:rPr>
        <w:t>%，中国和俄罗斯、乌克兰、哈萨克斯坦的小麦贸易关系逐步建立，寻求多元的进口途径，降低对少部分国家的粮食依存度。</w:t>
      </w:r>
      <w:r w:rsidRPr="00D933A1">
        <w:rPr>
          <w:rFonts w:ascii="宋体" w:hAnsi="宋体" w:hint="eastAsia"/>
          <w:sz w:val="22"/>
          <w:szCs w:val="22"/>
          <w:vertAlign w:val="superscript"/>
        </w:rPr>
        <w:t>[</w:t>
      </w:r>
      <w:r w:rsidRPr="00D933A1">
        <w:rPr>
          <w:rFonts w:ascii="宋体" w:hAnsi="宋体"/>
          <w:sz w:val="22"/>
          <w:szCs w:val="22"/>
          <w:vertAlign w:val="superscript"/>
        </w:rPr>
        <w:t xml:space="preserve">9] </w:t>
      </w:r>
      <w:r w:rsidRPr="00D933A1">
        <w:rPr>
          <w:rFonts w:ascii="宋体" w:hAnsi="宋体" w:hint="eastAsia"/>
          <w:sz w:val="22"/>
          <w:szCs w:val="22"/>
        </w:rPr>
        <w:t>本月，在国际小麦价格暴涨的形势下，</w:t>
      </w:r>
      <w:r w:rsidRPr="00D933A1">
        <w:rPr>
          <w:rFonts w:ascii="宋体" w:hAnsi="宋体"/>
          <w:sz w:val="22"/>
          <w:szCs w:val="22"/>
        </w:rPr>
        <w:t>以3</w:t>
      </w:r>
      <w:r w:rsidRPr="00D933A1">
        <w:rPr>
          <w:rFonts w:ascii="宋体" w:hAnsi="宋体" w:hint="eastAsia"/>
          <w:sz w:val="22"/>
          <w:szCs w:val="22"/>
        </w:rPr>
        <w:t>月3日</w:t>
      </w:r>
      <w:r w:rsidRPr="00D933A1">
        <w:rPr>
          <w:rFonts w:ascii="宋体" w:hAnsi="宋体"/>
          <w:sz w:val="22"/>
          <w:szCs w:val="22"/>
        </w:rPr>
        <w:t>为例，国内小麦现货价达3210.67元/吨</w:t>
      </w:r>
      <w:r w:rsidRPr="00D933A1">
        <w:rPr>
          <w:rFonts w:ascii="宋体" w:hAnsi="宋体" w:hint="eastAsia"/>
          <w:sz w:val="22"/>
          <w:szCs w:val="22"/>
        </w:rPr>
        <w:t>，</w:t>
      </w:r>
      <w:r w:rsidRPr="00D933A1">
        <w:rPr>
          <w:rFonts w:ascii="宋体" w:hAnsi="宋体"/>
          <w:sz w:val="22"/>
          <w:szCs w:val="22"/>
        </w:rPr>
        <w:t>进口美国小麦完税成本突破3600元/吨，价差倒挂每吨400元左右，进口美国小麦已无成本优势。</w:t>
      </w:r>
      <w:r w:rsidRPr="00D933A1">
        <w:rPr>
          <w:rFonts w:ascii="宋体" w:hAnsi="宋体" w:hint="eastAsia"/>
          <w:sz w:val="22"/>
          <w:szCs w:val="22"/>
        </w:rPr>
        <w:t>期间，国内发布公告“允许俄罗斯全境小麦进口”，改善粮食储备结构。</w:t>
      </w:r>
    </w:p>
    <w:p w14:paraId="35D7B67C" w14:textId="3B6227C5" w:rsidR="00E64A39" w:rsidRDefault="00E64A39" w:rsidP="00E64A39">
      <w:pPr>
        <w:pStyle w:val="2"/>
      </w:pPr>
      <w:r>
        <w:rPr>
          <w:rFonts w:hint="eastAsia"/>
        </w:rPr>
        <w:t>1</w:t>
      </w:r>
      <w:r>
        <w:t xml:space="preserve">.4 </w:t>
      </w:r>
      <w:r>
        <w:rPr>
          <w:rFonts w:hint="eastAsia"/>
        </w:rPr>
        <w:t>外部影响</w:t>
      </w:r>
    </w:p>
    <w:p w14:paraId="167C3EE1" w14:textId="77777777" w:rsidR="00E64A39" w:rsidRPr="00D933A1" w:rsidRDefault="00E64A39" w:rsidP="00E64A39">
      <w:pPr>
        <w:widowControl/>
        <w:spacing w:line="276" w:lineRule="auto"/>
        <w:ind w:firstLineChars="200" w:firstLine="440"/>
        <w:rPr>
          <w:rFonts w:ascii="宋体" w:hAnsi="宋体"/>
          <w:sz w:val="22"/>
          <w:szCs w:val="22"/>
        </w:rPr>
      </w:pPr>
      <w:r w:rsidRPr="00D933A1">
        <w:rPr>
          <w:rFonts w:ascii="宋体" w:hAnsi="宋体" w:hint="eastAsia"/>
          <w:sz w:val="22"/>
          <w:szCs w:val="22"/>
        </w:rPr>
        <w:t>（1）2</w:t>
      </w:r>
      <w:r w:rsidRPr="00D933A1">
        <w:rPr>
          <w:rFonts w:ascii="宋体" w:hAnsi="宋体"/>
          <w:sz w:val="22"/>
          <w:szCs w:val="22"/>
        </w:rPr>
        <w:t>020</w:t>
      </w:r>
      <w:r w:rsidRPr="00D933A1">
        <w:rPr>
          <w:rFonts w:ascii="宋体" w:hAnsi="宋体" w:hint="eastAsia"/>
          <w:sz w:val="22"/>
          <w:szCs w:val="22"/>
        </w:rPr>
        <w:t>新冠肺炎疫情袭来，W</w:t>
      </w:r>
      <w:r w:rsidRPr="00D933A1">
        <w:rPr>
          <w:rFonts w:ascii="宋体" w:hAnsi="宋体"/>
          <w:sz w:val="22"/>
          <w:szCs w:val="22"/>
        </w:rPr>
        <w:t>TO</w:t>
      </w:r>
      <w:r w:rsidRPr="00D933A1">
        <w:rPr>
          <w:rFonts w:ascii="宋体" w:hAnsi="宋体" w:hint="eastAsia"/>
          <w:sz w:val="22"/>
          <w:szCs w:val="22"/>
        </w:rPr>
        <w:t>将其定义为全球大流行病，当前仍在全球范围蔓延。最新</w:t>
      </w:r>
      <w:r w:rsidRPr="00D933A1">
        <w:rPr>
          <w:rFonts w:ascii="宋体" w:hAnsi="宋体"/>
          <w:sz w:val="22"/>
          <w:szCs w:val="22"/>
        </w:rPr>
        <w:t>《</w:t>
      </w:r>
      <w:r w:rsidRPr="00D933A1">
        <w:rPr>
          <w:rFonts w:ascii="宋体" w:hAnsi="宋体" w:hint="eastAsia"/>
          <w:sz w:val="22"/>
          <w:szCs w:val="22"/>
        </w:rPr>
        <w:t>全球粮食危机报告</w:t>
      </w:r>
      <w:r w:rsidRPr="00D933A1">
        <w:rPr>
          <w:rFonts w:ascii="宋体" w:hAnsi="宋体"/>
          <w:sz w:val="22"/>
          <w:szCs w:val="22"/>
        </w:rPr>
        <w:t>》</w:t>
      </w:r>
      <w:r w:rsidRPr="00D933A1">
        <w:rPr>
          <w:rFonts w:ascii="宋体" w:hAnsi="宋体" w:hint="eastAsia"/>
          <w:sz w:val="22"/>
          <w:szCs w:val="22"/>
        </w:rPr>
        <w:t>指出</w:t>
      </w:r>
      <w:r w:rsidRPr="00D933A1">
        <w:rPr>
          <w:rFonts w:ascii="宋体" w:hAnsi="宋体"/>
          <w:sz w:val="22"/>
          <w:szCs w:val="22"/>
        </w:rPr>
        <w:t>，</w:t>
      </w:r>
      <w:r w:rsidRPr="00D933A1">
        <w:rPr>
          <w:rFonts w:ascii="宋体" w:hAnsi="宋体" w:hint="eastAsia"/>
          <w:sz w:val="22"/>
          <w:szCs w:val="22"/>
        </w:rPr>
        <w:t>新冠肺炎疫情大流行或导致全球遭受严重饥饿人口数量翻</w:t>
      </w:r>
      <w:r w:rsidRPr="00D933A1">
        <w:rPr>
          <w:rFonts w:ascii="宋体" w:hAnsi="宋体"/>
          <w:sz w:val="22"/>
          <w:szCs w:val="22"/>
        </w:rPr>
        <w:t>１</w:t>
      </w:r>
      <w:r w:rsidRPr="00D933A1">
        <w:rPr>
          <w:rFonts w:ascii="宋体" w:hAnsi="宋体" w:hint="eastAsia"/>
          <w:sz w:val="22"/>
          <w:szCs w:val="22"/>
        </w:rPr>
        <w:t>倍，粮食安全成为关注焦点。</w:t>
      </w:r>
      <w:r w:rsidRPr="00D933A1">
        <w:rPr>
          <w:rFonts w:ascii="宋体" w:hAnsi="宋体" w:hint="eastAsia"/>
          <w:sz w:val="22"/>
          <w:szCs w:val="22"/>
          <w:vertAlign w:val="superscript"/>
        </w:rPr>
        <w:t>[</w:t>
      </w:r>
      <w:r w:rsidRPr="00D933A1">
        <w:rPr>
          <w:rFonts w:ascii="宋体" w:hAnsi="宋体"/>
          <w:sz w:val="22"/>
          <w:szCs w:val="22"/>
          <w:vertAlign w:val="superscript"/>
        </w:rPr>
        <w:t>10]</w:t>
      </w:r>
      <w:r w:rsidRPr="00D933A1">
        <w:rPr>
          <w:rFonts w:ascii="宋体" w:hAnsi="宋体"/>
          <w:sz w:val="22"/>
          <w:szCs w:val="22"/>
        </w:rPr>
        <w:t xml:space="preserve"> </w:t>
      </w:r>
      <w:r w:rsidRPr="00D933A1">
        <w:rPr>
          <w:rFonts w:ascii="宋体" w:hAnsi="宋体" w:hint="eastAsia"/>
          <w:sz w:val="22"/>
          <w:szCs w:val="22"/>
        </w:rPr>
        <w:t>疫情爆发初期，国内受疫情影响，交通封锁、停工停产等使粮食运输受限导致原料短缺、面粉生产加工停摆，加之人们在封锁隔离期恐慌性储备主粮，国内小麦价格短期内一度上涨。随着疫情转移到国外，2</w:t>
      </w:r>
      <w:r w:rsidRPr="00D933A1">
        <w:rPr>
          <w:rFonts w:ascii="宋体" w:hAnsi="宋体"/>
          <w:sz w:val="22"/>
          <w:szCs w:val="22"/>
        </w:rPr>
        <w:t>020</w:t>
      </w:r>
      <w:r w:rsidRPr="00D933A1">
        <w:rPr>
          <w:rFonts w:ascii="宋体" w:hAnsi="宋体" w:hint="eastAsia"/>
          <w:sz w:val="22"/>
          <w:szCs w:val="22"/>
        </w:rPr>
        <w:t>年</w:t>
      </w:r>
      <w:r w:rsidRPr="00D933A1">
        <w:rPr>
          <w:rFonts w:ascii="宋体" w:hAnsi="宋体"/>
          <w:sz w:val="22"/>
          <w:szCs w:val="22"/>
        </w:rPr>
        <w:t xml:space="preserve">7 </w:t>
      </w:r>
      <w:r w:rsidRPr="00D933A1">
        <w:rPr>
          <w:rFonts w:ascii="宋体" w:hAnsi="宋体" w:hint="eastAsia"/>
          <w:sz w:val="22"/>
          <w:szCs w:val="22"/>
        </w:rPr>
        <w:t>月以后，国际谷物价格进入了上升通道。同年</w:t>
      </w:r>
      <w:r w:rsidRPr="00D933A1">
        <w:rPr>
          <w:rFonts w:ascii="宋体" w:hAnsi="宋体"/>
          <w:sz w:val="22"/>
          <w:szCs w:val="22"/>
        </w:rPr>
        <w:t>10</w:t>
      </w:r>
      <w:r w:rsidRPr="00D933A1">
        <w:rPr>
          <w:rFonts w:ascii="宋体" w:hAnsi="宋体" w:hint="eastAsia"/>
          <w:sz w:val="22"/>
          <w:szCs w:val="22"/>
        </w:rPr>
        <w:t>月</w:t>
      </w:r>
      <w:r w:rsidRPr="00D933A1">
        <w:rPr>
          <w:rFonts w:ascii="宋体" w:hAnsi="宋体"/>
          <w:sz w:val="22"/>
          <w:szCs w:val="22"/>
        </w:rPr>
        <w:t>20</w:t>
      </w:r>
      <w:r w:rsidRPr="00D933A1">
        <w:rPr>
          <w:rFonts w:ascii="宋体" w:hAnsi="宋体" w:hint="eastAsia"/>
          <w:sz w:val="22"/>
          <w:szCs w:val="22"/>
        </w:rPr>
        <w:t>日，芝加哥期货交易所（</w:t>
      </w:r>
      <w:r w:rsidRPr="00D933A1">
        <w:rPr>
          <w:rFonts w:ascii="宋体" w:hAnsi="宋体"/>
          <w:sz w:val="22"/>
          <w:szCs w:val="22"/>
        </w:rPr>
        <w:t>CBOT</w:t>
      </w:r>
      <w:r w:rsidRPr="00D933A1">
        <w:rPr>
          <w:rFonts w:ascii="宋体" w:hAnsi="宋体" w:hint="eastAsia"/>
          <w:sz w:val="22"/>
          <w:szCs w:val="22"/>
        </w:rPr>
        <w:t>）小麦主力合约报收价比月初上涨了</w:t>
      </w:r>
      <w:r w:rsidRPr="00D933A1">
        <w:rPr>
          <w:rFonts w:ascii="宋体" w:hAnsi="宋体"/>
          <w:sz w:val="22"/>
          <w:szCs w:val="22"/>
        </w:rPr>
        <w:t>11.2</w:t>
      </w:r>
      <w:r w:rsidRPr="00D933A1">
        <w:rPr>
          <w:rFonts w:ascii="宋体" w:hAnsi="宋体" w:hint="eastAsia"/>
          <w:sz w:val="22"/>
          <w:szCs w:val="22"/>
        </w:rPr>
        <w:t>％。</w:t>
      </w:r>
      <w:r w:rsidRPr="00D933A1">
        <w:rPr>
          <w:rFonts w:ascii="宋体" w:hAnsi="宋体" w:hint="eastAsia"/>
          <w:sz w:val="22"/>
          <w:szCs w:val="22"/>
          <w:vertAlign w:val="superscript"/>
        </w:rPr>
        <w:t>[</w:t>
      </w:r>
      <w:r w:rsidRPr="00D933A1">
        <w:rPr>
          <w:rFonts w:ascii="宋体" w:hAnsi="宋体"/>
          <w:sz w:val="22"/>
          <w:szCs w:val="22"/>
          <w:vertAlign w:val="superscript"/>
        </w:rPr>
        <w:t xml:space="preserve">7] </w:t>
      </w:r>
      <w:r w:rsidRPr="00D933A1">
        <w:rPr>
          <w:rFonts w:ascii="宋体" w:hAnsi="宋体" w:hint="eastAsia"/>
          <w:sz w:val="22"/>
          <w:szCs w:val="22"/>
        </w:rPr>
        <w:t>受疫情影响，各国封锁下进出口贸易受阻，外部供给环境恶化；谷物出口大国担忧粮食供应，相继限制粮食出口；同时发达国家采取量化宽松政策刺激经济推高大宗商品价格；在经济衰退下，投资者纷纷将目光转向粮食市场，多重作用下，国际小麦价格上涨。由于国内小麦现价与国际价格紧密关联，国际疫情引起的市场波动往往对我国小麦生产销售市场产生影响。</w:t>
      </w:r>
    </w:p>
    <w:p w14:paraId="3784EFB7" w14:textId="77777777" w:rsidR="00E64A39" w:rsidRPr="00D933A1" w:rsidRDefault="00E64A39" w:rsidP="00E64A39">
      <w:pPr>
        <w:widowControl/>
        <w:spacing w:line="276" w:lineRule="auto"/>
        <w:ind w:firstLineChars="200" w:firstLine="440"/>
        <w:rPr>
          <w:rFonts w:ascii="宋体" w:hAnsi="宋体"/>
          <w:sz w:val="22"/>
          <w:szCs w:val="22"/>
        </w:rPr>
      </w:pPr>
      <w:r w:rsidRPr="00D933A1">
        <w:rPr>
          <w:rFonts w:ascii="宋体" w:hAnsi="宋体" w:hint="eastAsia"/>
          <w:sz w:val="22"/>
          <w:szCs w:val="22"/>
        </w:rPr>
        <w:t>（2）粮食作物产量和质量直接影响现期货价格。同一时期，非洲蝗灾、美欧小麦主产区遇寒潮，影响小麦优良率和作物生长状况，降低新麦上市预期。</w:t>
      </w:r>
      <w:r w:rsidRPr="00D933A1">
        <w:rPr>
          <w:rFonts w:ascii="宋体" w:hAnsi="宋体" w:hint="eastAsia"/>
          <w:sz w:val="22"/>
          <w:szCs w:val="22"/>
          <w:vertAlign w:val="superscript"/>
        </w:rPr>
        <w:t>[</w:t>
      </w:r>
      <w:r w:rsidRPr="00D933A1">
        <w:rPr>
          <w:rFonts w:ascii="宋体" w:hAnsi="宋体"/>
          <w:sz w:val="22"/>
          <w:szCs w:val="22"/>
          <w:vertAlign w:val="superscript"/>
        </w:rPr>
        <w:t xml:space="preserve">7] </w:t>
      </w:r>
      <w:r w:rsidRPr="00D933A1">
        <w:rPr>
          <w:rFonts w:ascii="宋体" w:hAnsi="宋体" w:hint="eastAsia"/>
          <w:sz w:val="22"/>
          <w:szCs w:val="22"/>
        </w:rPr>
        <w:t>国内，华北地区秋收</w:t>
      </w:r>
      <w:proofErr w:type="gramStart"/>
      <w:r w:rsidRPr="00D933A1">
        <w:rPr>
          <w:rFonts w:ascii="宋体" w:hAnsi="宋体" w:hint="eastAsia"/>
          <w:sz w:val="22"/>
          <w:szCs w:val="22"/>
        </w:rPr>
        <w:t>秋种期遭遇</w:t>
      </w:r>
      <w:proofErr w:type="gramEnd"/>
      <w:r w:rsidRPr="00D933A1">
        <w:rPr>
          <w:rFonts w:ascii="宋体" w:hAnsi="宋体" w:hint="eastAsia"/>
          <w:sz w:val="22"/>
          <w:szCs w:val="22"/>
        </w:rPr>
        <w:t>持续降雨，部分地区小麦受损质量下降、播种推迟增加成本，引发市场对小麦减产担忧，支撑小麦价格高位运行。</w:t>
      </w:r>
      <w:r w:rsidRPr="00D933A1">
        <w:rPr>
          <w:rFonts w:ascii="宋体" w:hAnsi="宋体" w:hint="eastAsia"/>
          <w:sz w:val="22"/>
          <w:szCs w:val="22"/>
          <w:vertAlign w:val="superscript"/>
        </w:rPr>
        <w:t>[</w:t>
      </w:r>
      <w:r w:rsidRPr="00D933A1">
        <w:rPr>
          <w:rFonts w:ascii="宋体" w:hAnsi="宋体"/>
          <w:sz w:val="22"/>
          <w:szCs w:val="22"/>
          <w:vertAlign w:val="superscript"/>
        </w:rPr>
        <w:t>11]</w:t>
      </w:r>
    </w:p>
    <w:p w14:paraId="01ED1F3E" w14:textId="77777777" w:rsidR="00E64A39" w:rsidRPr="00D933A1" w:rsidRDefault="00E64A39" w:rsidP="00E64A39">
      <w:pPr>
        <w:widowControl/>
        <w:spacing w:line="276" w:lineRule="auto"/>
        <w:ind w:firstLineChars="200" w:firstLine="440"/>
        <w:rPr>
          <w:rFonts w:ascii="宋体" w:hAnsi="宋体"/>
          <w:sz w:val="22"/>
          <w:szCs w:val="22"/>
        </w:rPr>
      </w:pPr>
      <w:r w:rsidRPr="00D933A1">
        <w:rPr>
          <w:rFonts w:ascii="宋体" w:hAnsi="宋体" w:hint="eastAsia"/>
          <w:sz w:val="22"/>
          <w:szCs w:val="22"/>
        </w:rPr>
        <w:t>（3）乌克兰作为“欧洲粮仓”，与俄罗斯小麦</w:t>
      </w:r>
      <w:proofErr w:type="gramStart"/>
      <w:r w:rsidRPr="00D933A1">
        <w:rPr>
          <w:rFonts w:ascii="宋体" w:hAnsi="宋体" w:hint="eastAsia"/>
          <w:sz w:val="22"/>
          <w:szCs w:val="22"/>
        </w:rPr>
        <w:t>产量皆占世界</w:t>
      </w:r>
      <w:proofErr w:type="gramEnd"/>
      <w:r w:rsidRPr="00D933A1">
        <w:rPr>
          <w:rFonts w:ascii="宋体" w:hAnsi="宋体" w:hint="eastAsia"/>
          <w:sz w:val="22"/>
          <w:szCs w:val="22"/>
        </w:rPr>
        <w:t>前五。随着俄</w:t>
      </w:r>
      <w:proofErr w:type="gramStart"/>
      <w:r w:rsidRPr="00D933A1">
        <w:rPr>
          <w:rFonts w:ascii="宋体" w:hAnsi="宋体" w:hint="eastAsia"/>
          <w:sz w:val="22"/>
          <w:szCs w:val="22"/>
        </w:rPr>
        <w:t>乌冲突</w:t>
      </w:r>
      <w:proofErr w:type="gramEnd"/>
      <w:r w:rsidRPr="00D933A1">
        <w:rPr>
          <w:rFonts w:ascii="宋体" w:hAnsi="宋体" w:hint="eastAsia"/>
          <w:sz w:val="22"/>
          <w:szCs w:val="22"/>
        </w:rPr>
        <w:t>升级，欧美对俄罗斯制裁，加剧疫情后复苏带来的通胀压力。一方面，国际市场尤其是依赖两国出口小麦的国家对于未来粮食供应状况充满忧虑，且黑海港口贸易陷入混乱，增大粮食运输阻力；另一方面，小麦期货作为金融产品，除了作为现货价格风向标，在特殊时期全球资本涌入市场避险、投机。半月内，伴随国际油价上涨，推动小麦价格更上一层，C</w:t>
      </w:r>
      <w:r w:rsidRPr="00D933A1">
        <w:rPr>
          <w:rFonts w:ascii="宋体" w:hAnsi="宋体"/>
          <w:sz w:val="22"/>
          <w:szCs w:val="22"/>
        </w:rPr>
        <w:t>BOT</w:t>
      </w:r>
      <w:r w:rsidRPr="00D933A1">
        <w:rPr>
          <w:rFonts w:ascii="宋体" w:hAnsi="宋体" w:hint="eastAsia"/>
          <w:sz w:val="22"/>
          <w:szCs w:val="22"/>
        </w:rPr>
        <w:t>小麦期货价格涨幅4</w:t>
      </w:r>
      <w:r w:rsidRPr="00D933A1">
        <w:rPr>
          <w:rFonts w:ascii="宋体" w:hAnsi="宋体"/>
          <w:sz w:val="22"/>
          <w:szCs w:val="22"/>
        </w:rPr>
        <w:t>0</w:t>
      </w:r>
      <w:r w:rsidRPr="00D933A1">
        <w:rPr>
          <w:rFonts w:ascii="宋体" w:hAnsi="宋体" w:hint="eastAsia"/>
          <w:sz w:val="22"/>
          <w:szCs w:val="22"/>
        </w:rPr>
        <w:t>%，为1</w:t>
      </w:r>
      <w:r w:rsidRPr="00D933A1">
        <w:rPr>
          <w:rFonts w:ascii="宋体" w:hAnsi="宋体"/>
          <w:sz w:val="22"/>
          <w:szCs w:val="22"/>
        </w:rPr>
        <w:t>4</w:t>
      </w:r>
      <w:r w:rsidRPr="00D933A1">
        <w:rPr>
          <w:rFonts w:ascii="宋体" w:hAnsi="宋体" w:hint="eastAsia"/>
          <w:sz w:val="22"/>
          <w:szCs w:val="22"/>
        </w:rPr>
        <w:t>年最高。</w:t>
      </w:r>
      <w:r w:rsidRPr="00D933A1">
        <w:rPr>
          <w:rFonts w:ascii="宋体" w:hAnsi="宋体" w:hint="eastAsia"/>
          <w:sz w:val="22"/>
          <w:szCs w:val="22"/>
          <w:vertAlign w:val="superscript"/>
        </w:rPr>
        <w:t>[</w:t>
      </w:r>
      <w:r w:rsidRPr="00D933A1">
        <w:rPr>
          <w:rFonts w:ascii="宋体" w:hAnsi="宋体"/>
          <w:sz w:val="22"/>
          <w:szCs w:val="22"/>
          <w:vertAlign w:val="superscript"/>
        </w:rPr>
        <w:t xml:space="preserve">12] </w:t>
      </w:r>
      <w:r w:rsidRPr="00D933A1">
        <w:rPr>
          <w:rFonts w:ascii="宋体" w:hAnsi="宋体"/>
          <w:sz w:val="22"/>
          <w:szCs w:val="22"/>
        </w:rPr>
        <w:t>2月21</w:t>
      </w:r>
      <w:r w:rsidRPr="00D933A1">
        <w:rPr>
          <w:rFonts w:ascii="宋体" w:hAnsi="宋体" w:hint="eastAsia"/>
          <w:sz w:val="22"/>
          <w:szCs w:val="22"/>
        </w:rPr>
        <w:t>~</w:t>
      </w:r>
      <w:r w:rsidRPr="00D933A1">
        <w:rPr>
          <w:rFonts w:ascii="宋体" w:hAnsi="宋体"/>
          <w:sz w:val="22"/>
          <w:szCs w:val="22"/>
        </w:rPr>
        <w:t>25日，中国小麦进口成本</w:t>
      </w:r>
      <w:r w:rsidRPr="00D933A1">
        <w:rPr>
          <w:rFonts w:ascii="宋体" w:hAnsi="宋体" w:hint="eastAsia"/>
          <w:sz w:val="22"/>
          <w:szCs w:val="22"/>
        </w:rPr>
        <w:t>水涨船高，</w:t>
      </w:r>
      <w:r w:rsidRPr="00D933A1">
        <w:rPr>
          <w:rFonts w:ascii="宋体" w:hAnsi="宋体"/>
          <w:sz w:val="22"/>
          <w:szCs w:val="22"/>
        </w:rPr>
        <w:t>普遍上涨10%以上。</w:t>
      </w:r>
      <w:r w:rsidRPr="00D933A1">
        <w:rPr>
          <w:rFonts w:ascii="宋体" w:hAnsi="宋体" w:hint="eastAsia"/>
          <w:sz w:val="22"/>
          <w:szCs w:val="22"/>
          <w:vertAlign w:val="superscript"/>
        </w:rPr>
        <w:t>[</w:t>
      </w:r>
      <w:r w:rsidRPr="00D933A1">
        <w:rPr>
          <w:rFonts w:ascii="宋体" w:hAnsi="宋体"/>
          <w:sz w:val="22"/>
          <w:szCs w:val="22"/>
          <w:vertAlign w:val="superscript"/>
        </w:rPr>
        <w:t xml:space="preserve">13] </w:t>
      </w:r>
      <w:r w:rsidRPr="00D933A1">
        <w:rPr>
          <w:rFonts w:ascii="宋体" w:hAnsi="宋体" w:hint="eastAsia"/>
          <w:sz w:val="22"/>
          <w:szCs w:val="22"/>
        </w:rPr>
        <w:t>当下，中国开放俄罗斯小麦进口，节省海运成本，以较低价格保障国家小麦库存量，同时也借此机会加快进口小麦结构调整，降低对特定国家依存度。</w:t>
      </w:r>
    </w:p>
    <w:p w14:paraId="00D44640" w14:textId="77777777" w:rsidR="00E64A39" w:rsidRPr="00D933A1" w:rsidRDefault="00E64A39" w:rsidP="00E64A39">
      <w:pPr>
        <w:spacing w:line="276" w:lineRule="auto"/>
        <w:rPr>
          <w:rFonts w:ascii="宋体" w:hAnsi="宋体" w:cs="宋体"/>
          <w:b/>
          <w:bCs/>
          <w:sz w:val="22"/>
          <w:szCs w:val="22"/>
        </w:rPr>
      </w:pPr>
      <w:r w:rsidRPr="00D933A1">
        <w:rPr>
          <w:rFonts w:ascii="宋体" w:hAnsi="宋体" w:hint="eastAsia"/>
          <w:sz w:val="22"/>
          <w:szCs w:val="22"/>
        </w:rPr>
        <w:t>总体而言，商品的供求及价格决定，即市场中的均衡分析是经济分析中最基本的问题之一，小麦作为中国乃至世界主粮，其现货价格变动以及市场动态备受各方关注。</w:t>
      </w:r>
    </w:p>
    <w:p w14:paraId="3F9C9678" w14:textId="77777777" w:rsidR="00E64A39" w:rsidRPr="00E64A39" w:rsidRDefault="00E64A39" w:rsidP="00E64A39">
      <w:pPr>
        <w:rPr>
          <w:rFonts w:hint="eastAsia"/>
        </w:rPr>
      </w:pPr>
    </w:p>
    <w:p w14:paraId="25071C63" w14:textId="534B50A9" w:rsidR="00232D3B" w:rsidRDefault="004D42BD" w:rsidP="00E64A39">
      <w:pPr>
        <w:pStyle w:val="1"/>
        <w:jc w:val="center"/>
      </w:pPr>
      <w:bookmarkStart w:id="5" w:name="_Toc130850246"/>
      <w:r>
        <w:rPr>
          <w:rFonts w:hint="eastAsia"/>
        </w:rPr>
        <w:t>2</w:t>
      </w:r>
      <w:r>
        <w:t xml:space="preserve"> </w:t>
      </w:r>
      <w:r w:rsidR="00232D3B" w:rsidRPr="00AC3E4C">
        <w:rPr>
          <w:rFonts w:hint="eastAsia"/>
        </w:rPr>
        <w:t>方案论证</w:t>
      </w:r>
      <w:bookmarkEnd w:id="5"/>
    </w:p>
    <w:p w14:paraId="0B623AC4" w14:textId="77851F57" w:rsidR="007B3560" w:rsidRDefault="007B3560" w:rsidP="00F23F61">
      <w:pPr>
        <w:pStyle w:val="2"/>
      </w:pPr>
      <w:r>
        <w:rPr>
          <w:rFonts w:hint="eastAsia"/>
        </w:rPr>
        <w:t>2</w:t>
      </w:r>
      <w:r>
        <w:t xml:space="preserve">.1 </w:t>
      </w:r>
      <w:r>
        <w:rPr>
          <w:rFonts w:hint="eastAsia"/>
        </w:rPr>
        <w:t>项目简介</w:t>
      </w:r>
    </w:p>
    <w:p w14:paraId="1BBE7C2B" w14:textId="77777777" w:rsidR="009E2D9E" w:rsidRPr="00EF1B2E" w:rsidRDefault="009E2D9E" w:rsidP="009E2D9E">
      <w:pPr>
        <w:spacing w:line="360" w:lineRule="auto"/>
        <w:ind w:firstLineChars="200" w:firstLine="420"/>
        <w:rPr>
          <w:rFonts w:ascii="宋体" w:hAnsi="宋体"/>
          <w:szCs w:val="21"/>
        </w:rPr>
      </w:pPr>
      <w:r w:rsidRPr="00FD276E">
        <w:rPr>
          <w:rFonts w:ascii="宋体" w:hAnsi="宋体" w:hint="eastAsia"/>
          <w:szCs w:val="21"/>
        </w:rPr>
        <w:t>本项目基于《中国农产品价格调查年鉴》中2009年1月4日至2021年12月17日共3255</w:t>
      </w:r>
      <w:r w:rsidRPr="00FD276E">
        <w:rPr>
          <w:rFonts w:ascii="宋体" w:hAnsi="宋体" w:hint="eastAsia"/>
          <w:szCs w:val="21"/>
        </w:rPr>
        <w:lastRenderedPageBreak/>
        <w:t>个样本我国小麦期货价格序列的日数据</w:t>
      </w:r>
      <w:r w:rsidRPr="00EF1B2E">
        <w:rPr>
          <w:rFonts w:ascii="宋体" w:hAnsi="宋体" w:hint="eastAsia"/>
          <w:szCs w:val="21"/>
        </w:rPr>
        <w:t>，</w:t>
      </w:r>
      <w:r w:rsidRPr="00FD276E">
        <w:rPr>
          <w:rFonts w:ascii="宋体" w:hAnsi="宋体" w:hint="eastAsia"/>
          <w:szCs w:val="21"/>
        </w:rPr>
        <w:t>以及《中国统计年鉴》、国家粮油信息中心关于农业经济投入、人力投入、我国财政收支、小麦对外贸易、小麦国际进出口量</w:t>
      </w:r>
      <w:r w:rsidRPr="00EF1B2E">
        <w:rPr>
          <w:rFonts w:ascii="宋体" w:hAnsi="宋体" w:hint="eastAsia"/>
          <w:szCs w:val="21"/>
        </w:rPr>
        <w:t>，中国人民银行、国际清算银行、国际货币基金组织关于国家经济政策、国内外经济环境、现货基本条件</w:t>
      </w:r>
      <w:r w:rsidRPr="00FD276E">
        <w:rPr>
          <w:rFonts w:ascii="宋体" w:hAnsi="宋体" w:hint="eastAsia"/>
          <w:szCs w:val="21"/>
        </w:rPr>
        <w:t>等多个影响因素，建</w:t>
      </w:r>
      <w:r w:rsidRPr="00EF1B2E">
        <w:rPr>
          <w:rFonts w:ascii="宋体" w:hAnsi="宋体" w:hint="eastAsia"/>
          <w:szCs w:val="21"/>
        </w:rPr>
        <w:t>立数学模型预测小麦期货价格。</w:t>
      </w:r>
    </w:p>
    <w:p w14:paraId="49103728" w14:textId="77777777" w:rsidR="009E2D9E" w:rsidRPr="009E2D9E" w:rsidRDefault="009E2D9E" w:rsidP="009E2D9E">
      <w:pPr>
        <w:rPr>
          <w:rFonts w:hint="eastAsia"/>
        </w:rPr>
      </w:pPr>
    </w:p>
    <w:p w14:paraId="70217981" w14:textId="78BB9283" w:rsidR="007B3560" w:rsidRDefault="007B3560" w:rsidP="00F23F61">
      <w:pPr>
        <w:pStyle w:val="2"/>
      </w:pPr>
      <w:r>
        <w:rPr>
          <w:rFonts w:hint="eastAsia"/>
        </w:rPr>
        <w:t>2</w:t>
      </w:r>
      <w:r>
        <w:t xml:space="preserve">.2 </w:t>
      </w:r>
      <w:r>
        <w:rPr>
          <w:rFonts w:hint="eastAsia"/>
        </w:rPr>
        <w:t>理论依据</w:t>
      </w:r>
    </w:p>
    <w:p w14:paraId="701A98B5" w14:textId="77777777" w:rsidR="009E2D9E" w:rsidRDefault="009E2D9E" w:rsidP="009E2D9E">
      <w:pPr>
        <w:pStyle w:val="2"/>
      </w:pPr>
      <w:r>
        <w:t>3.1 ARIMA</w:t>
      </w:r>
      <w:r>
        <w:rPr>
          <w:rFonts w:hint="eastAsia"/>
        </w:rPr>
        <w:t>模型</w:t>
      </w:r>
    </w:p>
    <w:p w14:paraId="47615C87" w14:textId="77777777" w:rsidR="009E2D9E" w:rsidRPr="00D933A1" w:rsidRDefault="009E2D9E" w:rsidP="009E2D9E">
      <w:pPr>
        <w:spacing w:line="276" w:lineRule="auto"/>
        <w:ind w:firstLine="440"/>
        <w:rPr>
          <w:rFonts w:ascii="宋体" w:hAnsi="宋体" w:cs="宋体"/>
          <w:sz w:val="22"/>
          <w:szCs w:val="22"/>
        </w:rPr>
      </w:pPr>
      <w:r w:rsidRPr="00D933A1">
        <w:rPr>
          <w:rFonts w:ascii="宋体" w:hAnsi="宋体" w:cs="宋体" w:hint="eastAsia"/>
          <w:sz w:val="22"/>
          <w:szCs w:val="22"/>
        </w:rPr>
        <w:t>整合自回归滑动平均模型(ARIMA，即Autoregressive Integrated Moving Average)是自回归和滑动平均模型的综合，此模型由Box与Jenkins提出，通常表示为ARIMA(</w:t>
      </w:r>
      <w:proofErr w:type="spellStart"/>
      <w:r w:rsidRPr="00D933A1">
        <w:rPr>
          <w:rFonts w:ascii="宋体" w:hAnsi="宋体" w:cs="宋体" w:hint="eastAsia"/>
          <w:sz w:val="22"/>
          <w:szCs w:val="22"/>
        </w:rPr>
        <w:t>p,d,q</w:t>
      </w:r>
      <w:proofErr w:type="spellEnd"/>
      <w:r w:rsidRPr="00D933A1">
        <w:rPr>
          <w:rFonts w:ascii="宋体" w:hAnsi="宋体" w:cs="宋体" w:hint="eastAsia"/>
          <w:sz w:val="22"/>
          <w:szCs w:val="22"/>
        </w:rPr>
        <w:t>)和包括自回归(AR)\整合(I)及移动平均(MA)分别记为自回归项p，移动平均项q和差分次数d。其中心思想是运用数学模型近似描述一个随机的时间序列。ARIMA模型是根据ARMA模型拓展衍生而来的，可以处理非平稳性的、具有线性趋势和季节、循环成分的时间序列。ARIMA模型的结构为：</w:t>
      </w:r>
    </w:p>
    <w:p w14:paraId="7D277BC9" w14:textId="77777777" w:rsidR="009E2D9E" w:rsidRPr="00D933A1" w:rsidRDefault="009E2D9E" w:rsidP="009E2D9E">
      <w:pPr>
        <w:adjustRightInd w:val="0"/>
        <w:snapToGrid w:val="0"/>
        <w:spacing w:line="276" w:lineRule="auto"/>
        <w:ind w:firstLine="442"/>
        <w:jc w:val="center"/>
        <w:rPr>
          <w:rFonts w:ascii="宋体" w:hAnsi="宋体" w:cs="宋体" w:hint="eastAsia"/>
          <w:sz w:val="22"/>
          <w:szCs w:val="22"/>
        </w:rPr>
      </w:pPr>
      <w:r w:rsidRPr="00D933A1">
        <w:rPr>
          <w:position w:val="-110"/>
          <w:sz w:val="22"/>
          <w:szCs w:val="22"/>
        </w:rPr>
        <w:object w:dxaOrig="2380" w:dyaOrig="2340" w14:anchorId="4E5F3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103.5pt;height:102pt" o:ole="">
            <v:imagedata r:id="rId9" o:title=""/>
          </v:shape>
          <o:OLEObject Type="Embed" ProgID="Equation.DSMT4" ShapeID="_x0000_i1219" DrawAspect="Content" ObjectID="_1741607307" r:id="rId10"/>
        </w:object>
      </w:r>
    </w:p>
    <w:p w14:paraId="6EC4B891" w14:textId="77777777" w:rsidR="009E2D9E" w:rsidRPr="00D933A1" w:rsidRDefault="009E2D9E" w:rsidP="009E2D9E">
      <w:pPr>
        <w:spacing w:line="276" w:lineRule="auto"/>
        <w:rPr>
          <w:rFonts w:ascii="宋体" w:hAnsi="宋体" w:cs="宋体" w:hint="eastAsia"/>
          <w:sz w:val="22"/>
          <w:szCs w:val="22"/>
        </w:rPr>
      </w:pPr>
      <w:r w:rsidRPr="00D933A1">
        <w:rPr>
          <w:rFonts w:ascii="宋体" w:hAnsi="宋体" w:cs="宋体" w:hint="eastAsia"/>
          <w:sz w:val="22"/>
          <w:szCs w:val="22"/>
        </w:rPr>
        <w:t>建立一个ARIMA模型需要解决以下3个问题：</w:t>
      </w:r>
    </w:p>
    <w:p w14:paraId="0BE977E8" w14:textId="77777777" w:rsidR="009E2D9E" w:rsidRPr="00D933A1" w:rsidRDefault="009E2D9E" w:rsidP="009E2D9E">
      <w:pPr>
        <w:spacing w:line="276" w:lineRule="auto"/>
        <w:rPr>
          <w:rFonts w:ascii="宋体" w:hAnsi="宋体" w:cs="宋体" w:hint="eastAsia"/>
          <w:sz w:val="22"/>
          <w:szCs w:val="22"/>
        </w:rPr>
      </w:pPr>
      <w:r w:rsidRPr="00D933A1">
        <w:rPr>
          <w:rFonts w:ascii="宋体" w:hAnsi="宋体" w:cs="宋体" w:hint="eastAsia"/>
          <w:sz w:val="22"/>
          <w:szCs w:val="22"/>
        </w:rPr>
        <w:t>（1）将非平稳序列转化为平稳序列。</w:t>
      </w:r>
    </w:p>
    <w:p w14:paraId="16A9C20C" w14:textId="77777777" w:rsidR="009E2D9E" w:rsidRPr="00D933A1" w:rsidRDefault="009E2D9E" w:rsidP="009E2D9E">
      <w:pPr>
        <w:spacing w:line="276" w:lineRule="auto"/>
        <w:rPr>
          <w:rFonts w:ascii="宋体" w:hAnsi="宋体" w:cs="宋体" w:hint="eastAsia"/>
          <w:sz w:val="22"/>
          <w:szCs w:val="22"/>
        </w:rPr>
      </w:pPr>
      <w:r w:rsidRPr="00D933A1">
        <w:rPr>
          <w:rFonts w:ascii="宋体" w:hAnsi="宋体" w:cs="宋体" w:hint="eastAsia"/>
          <w:sz w:val="22"/>
          <w:szCs w:val="22"/>
        </w:rPr>
        <w:t>（2）确定模型的形式。即模型属于AR、MA、ARMA中的哪一种。</w:t>
      </w:r>
    </w:p>
    <w:p w14:paraId="0985F3C5" w14:textId="77777777" w:rsidR="009E2D9E" w:rsidRPr="00D933A1" w:rsidRDefault="009E2D9E" w:rsidP="009E2D9E">
      <w:pPr>
        <w:spacing w:line="276" w:lineRule="auto"/>
        <w:rPr>
          <w:rFonts w:ascii="宋体" w:hAnsi="宋体" w:cs="宋体"/>
          <w:sz w:val="22"/>
          <w:szCs w:val="22"/>
        </w:rPr>
      </w:pPr>
      <w:r w:rsidRPr="00D933A1">
        <w:rPr>
          <w:rFonts w:ascii="宋体" w:hAnsi="宋体" w:cs="宋体" w:hint="eastAsia"/>
          <w:sz w:val="22"/>
          <w:szCs w:val="22"/>
        </w:rPr>
        <w:t>（3）确定变量的滞后阶数。</w:t>
      </w:r>
    </w:p>
    <w:p w14:paraId="72E582E3" w14:textId="77777777" w:rsidR="009E2D9E" w:rsidRPr="00D933A1" w:rsidRDefault="009E2D9E" w:rsidP="009E2D9E">
      <w:pPr>
        <w:spacing w:line="276" w:lineRule="auto"/>
        <w:rPr>
          <w:rFonts w:ascii="宋体" w:hAnsi="宋体" w:cs="宋体"/>
          <w:sz w:val="22"/>
          <w:szCs w:val="22"/>
        </w:rPr>
      </w:pPr>
      <w:r w:rsidRPr="00D933A1">
        <w:rPr>
          <w:rFonts w:ascii="宋体" w:hAnsi="宋体" w:cs="宋体" w:hint="eastAsia"/>
          <w:sz w:val="22"/>
          <w:szCs w:val="22"/>
        </w:rPr>
        <w:t>ARIMA模型的建模预测主要包括以下步骤：</w:t>
      </w:r>
    </w:p>
    <w:p w14:paraId="69DB32C0"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通过时序图、ACF和PACF</w:t>
      </w:r>
      <w:proofErr w:type="gramStart"/>
      <w:r w:rsidRPr="00D933A1">
        <w:rPr>
          <w:rFonts w:ascii="宋体" w:hAnsi="宋体" w:cs="宋体" w:hint="eastAsia"/>
          <w:sz w:val="22"/>
          <w:szCs w:val="22"/>
        </w:rPr>
        <w:t>图结合</w:t>
      </w:r>
      <w:proofErr w:type="gramEnd"/>
      <w:r w:rsidRPr="00D933A1">
        <w:rPr>
          <w:rFonts w:ascii="宋体" w:hAnsi="宋体" w:cs="宋体" w:hint="eastAsia"/>
          <w:sz w:val="22"/>
          <w:szCs w:val="22"/>
        </w:rPr>
        <w:t>来判断序列是否平稳，同时通过ADF单位根检验法构造ADF统计量，进行平稳性检验。</w:t>
      </w:r>
    </w:p>
    <w:p w14:paraId="1936EC5C"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当序列不平稳时，为例消除显著的线性趋势和季节趋势的影响，我们对时间序列进行平稳化处理，如差分法、数据的分解与平滑、对数化等。</w:t>
      </w:r>
    </w:p>
    <w:p w14:paraId="6B163B85"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通过自相关系数图(Autocorrelation Function, ACF)</w:t>
      </w:r>
      <w:proofErr w:type="gramStart"/>
      <w:r w:rsidRPr="00D933A1">
        <w:rPr>
          <w:rFonts w:ascii="宋体" w:hAnsi="宋体" w:cs="宋体" w:hint="eastAsia"/>
          <w:sz w:val="22"/>
          <w:szCs w:val="22"/>
        </w:rPr>
        <w:t>和偏自相关系数</w:t>
      </w:r>
      <w:proofErr w:type="gramEnd"/>
      <w:r w:rsidRPr="00D933A1">
        <w:rPr>
          <w:rFonts w:ascii="宋体" w:hAnsi="宋体" w:cs="宋体" w:hint="eastAsia"/>
          <w:sz w:val="22"/>
          <w:szCs w:val="22"/>
        </w:rPr>
        <w:t>图(Partial Autocorrelation Function, PACF)</w:t>
      </w:r>
      <w:proofErr w:type="gramStart"/>
      <w:r w:rsidRPr="00D933A1">
        <w:rPr>
          <w:rFonts w:ascii="宋体" w:hAnsi="宋体" w:cs="宋体" w:hint="eastAsia"/>
          <w:sz w:val="22"/>
          <w:szCs w:val="22"/>
        </w:rPr>
        <w:t>定阶法</w:t>
      </w:r>
      <w:proofErr w:type="gramEnd"/>
      <w:r w:rsidRPr="00D933A1">
        <w:rPr>
          <w:rFonts w:ascii="宋体" w:hAnsi="宋体" w:cs="宋体" w:hint="eastAsia"/>
          <w:sz w:val="22"/>
          <w:szCs w:val="22"/>
        </w:rPr>
        <w:t>，观察两图</w:t>
      </w:r>
      <w:proofErr w:type="gramStart"/>
      <w:r w:rsidRPr="00D933A1">
        <w:rPr>
          <w:rFonts w:ascii="宋体" w:hAnsi="宋体" w:cs="宋体" w:hint="eastAsia"/>
          <w:sz w:val="22"/>
          <w:szCs w:val="22"/>
        </w:rPr>
        <w:t>的截尾和</w:t>
      </w:r>
      <w:proofErr w:type="gramEnd"/>
      <w:r w:rsidRPr="00D933A1">
        <w:rPr>
          <w:rFonts w:ascii="宋体" w:hAnsi="宋体" w:cs="宋体" w:hint="eastAsia"/>
          <w:sz w:val="22"/>
          <w:szCs w:val="22"/>
        </w:rPr>
        <w:t>拖尾情况，初步确定p(P)和q(Q)的阶数，并结合AIC信息准则找到适合模型的</w:t>
      </w:r>
      <w:proofErr w:type="gramStart"/>
      <w:r w:rsidRPr="00D933A1">
        <w:rPr>
          <w:rFonts w:ascii="宋体" w:hAnsi="宋体" w:cs="宋体" w:hint="eastAsia"/>
          <w:sz w:val="22"/>
          <w:szCs w:val="22"/>
        </w:rPr>
        <w:t>最佳阶数</w:t>
      </w:r>
      <w:proofErr w:type="gramEnd"/>
      <w:r w:rsidRPr="00D933A1">
        <w:rPr>
          <w:rFonts w:ascii="宋体" w:hAnsi="宋体" w:cs="宋体" w:hint="eastAsia"/>
          <w:sz w:val="22"/>
          <w:szCs w:val="22"/>
        </w:rPr>
        <w:t>P，Q的值。AIC准则是由K</w:t>
      </w:r>
      <w:r w:rsidRPr="00D933A1">
        <w:rPr>
          <w:rFonts w:ascii="宋体" w:hAnsi="宋体" w:cs="宋体"/>
          <w:sz w:val="22"/>
          <w:szCs w:val="22"/>
        </w:rPr>
        <w:t>-</w:t>
      </w:r>
      <w:r w:rsidRPr="00D933A1">
        <w:rPr>
          <w:rFonts w:ascii="宋体" w:hAnsi="宋体" w:cs="宋体" w:hint="eastAsia"/>
          <w:sz w:val="22"/>
          <w:szCs w:val="22"/>
        </w:rPr>
        <w:t>L信息量推导而来，其一般形式为：</w:t>
      </w:r>
    </w:p>
    <w:p w14:paraId="4EF63CB3" w14:textId="77777777" w:rsidR="009E2D9E" w:rsidRPr="00D933A1" w:rsidRDefault="009E2D9E" w:rsidP="009E2D9E">
      <w:pPr>
        <w:adjustRightInd w:val="0"/>
        <w:snapToGrid w:val="0"/>
        <w:spacing w:line="276" w:lineRule="auto"/>
        <w:ind w:left="799"/>
        <w:jc w:val="center"/>
        <w:rPr>
          <w:sz w:val="22"/>
          <w:szCs w:val="22"/>
        </w:rPr>
      </w:pPr>
      <w:r w:rsidRPr="00D933A1">
        <w:rPr>
          <w:position w:val="-12"/>
          <w:sz w:val="22"/>
          <w:szCs w:val="22"/>
        </w:rPr>
        <w:object w:dxaOrig="2360" w:dyaOrig="360" w14:anchorId="36743260">
          <v:shape id="_x0000_i1220" type="#_x0000_t75" style="width:108.75pt;height:16.5pt" o:ole="">
            <v:imagedata r:id="rId11" o:title=""/>
          </v:shape>
          <o:OLEObject Type="Embed" ProgID="Equation.DSMT4" ShapeID="_x0000_i1220" DrawAspect="Content" ObjectID="_1741607308" r:id="rId12"/>
        </w:object>
      </w:r>
    </w:p>
    <w:p w14:paraId="578381B5" w14:textId="77777777" w:rsidR="009E2D9E" w:rsidRPr="00D933A1" w:rsidRDefault="009E2D9E" w:rsidP="009E2D9E">
      <w:pPr>
        <w:spacing w:line="276" w:lineRule="auto"/>
        <w:rPr>
          <w:rFonts w:ascii="宋体" w:hAnsi="宋体" w:cs="宋体" w:hint="eastAsia"/>
          <w:sz w:val="22"/>
          <w:szCs w:val="22"/>
        </w:rPr>
      </w:pPr>
      <w:r w:rsidRPr="00D933A1">
        <w:rPr>
          <w:rFonts w:hint="eastAsia"/>
          <w:sz w:val="22"/>
          <w:szCs w:val="22"/>
        </w:rPr>
        <w:t>L</w:t>
      </w:r>
      <w:r w:rsidRPr="00D933A1">
        <w:rPr>
          <w:rFonts w:hint="eastAsia"/>
          <w:sz w:val="22"/>
          <w:szCs w:val="22"/>
        </w:rPr>
        <w:t>是极大似然函数，</w:t>
      </w:r>
      <w:r w:rsidRPr="00D933A1">
        <w:rPr>
          <w:rFonts w:hint="eastAsia"/>
          <w:sz w:val="22"/>
          <w:szCs w:val="22"/>
        </w:rPr>
        <w:t>m</w:t>
      </w:r>
      <w:proofErr w:type="gramStart"/>
      <w:r w:rsidRPr="00D933A1">
        <w:rPr>
          <w:rFonts w:hint="eastAsia"/>
          <w:sz w:val="22"/>
          <w:szCs w:val="22"/>
        </w:rPr>
        <w:t>是待估参数</w:t>
      </w:r>
      <w:proofErr w:type="gramEnd"/>
      <w:r w:rsidRPr="00D933A1">
        <w:rPr>
          <w:rFonts w:hint="eastAsia"/>
          <w:sz w:val="22"/>
          <w:szCs w:val="22"/>
        </w:rPr>
        <w:t>个数，</w:t>
      </w:r>
      <w:r w:rsidRPr="00D933A1">
        <w:rPr>
          <w:rFonts w:hint="eastAsia"/>
          <w:sz w:val="22"/>
          <w:szCs w:val="22"/>
        </w:rPr>
        <w:t>AIC</w:t>
      </w:r>
      <w:r w:rsidRPr="00D933A1">
        <w:rPr>
          <w:rFonts w:hint="eastAsia"/>
          <w:sz w:val="22"/>
          <w:szCs w:val="22"/>
        </w:rPr>
        <w:t>值越小代表模型效果越好</w:t>
      </w:r>
    </w:p>
    <w:p w14:paraId="6B13DF0F" w14:textId="77777777" w:rsidR="009E2D9E" w:rsidRPr="00D933A1" w:rsidRDefault="009E2D9E" w:rsidP="009E2D9E">
      <w:pPr>
        <w:spacing w:afterLines="50" w:after="156" w:line="276" w:lineRule="auto"/>
        <w:ind w:firstLine="198"/>
        <w:jc w:val="center"/>
        <w:rPr>
          <w:rFonts w:ascii="宋体" w:hAnsi="宋体" w:cs="宋体"/>
          <w:sz w:val="22"/>
          <w:szCs w:val="22"/>
        </w:rPr>
      </w:pPr>
      <w:r w:rsidRPr="00D933A1">
        <w:rPr>
          <w:rFonts w:ascii="宋体" w:hAnsi="宋体" w:cs="宋体" w:hint="eastAsia"/>
          <w:sz w:val="22"/>
          <w:szCs w:val="22"/>
        </w:rPr>
        <w:t>表3</w:t>
      </w:r>
      <w:r w:rsidRPr="00D933A1">
        <w:rPr>
          <w:rFonts w:ascii="宋体" w:hAnsi="宋体" w:cs="宋体"/>
          <w:sz w:val="22"/>
          <w:szCs w:val="22"/>
        </w:rPr>
        <w:t>-2</w:t>
      </w:r>
      <w:r w:rsidRPr="00D933A1">
        <w:rPr>
          <w:rFonts w:ascii="宋体" w:hAnsi="宋体" w:cs="宋体" w:hint="eastAsia"/>
          <w:sz w:val="22"/>
          <w:szCs w:val="22"/>
        </w:rPr>
        <w:t xml:space="preserve"> ARIMA</w:t>
      </w:r>
      <w:proofErr w:type="gramStart"/>
      <w:r w:rsidRPr="00D933A1">
        <w:rPr>
          <w:rFonts w:ascii="宋体" w:hAnsi="宋体" w:cs="宋体" w:hint="eastAsia"/>
          <w:sz w:val="22"/>
          <w:szCs w:val="22"/>
        </w:rPr>
        <w:t>模型定阶原则</w:t>
      </w:r>
      <w:proofErr w:type="gramEnd"/>
    </w:p>
    <w:tbl>
      <w:tblPr>
        <w:tblW w:w="0" w:type="auto"/>
        <w:jc w:val="center"/>
        <w:tblLayout w:type="fixed"/>
        <w:tblLook w:val="04A0" w:firstRow="1" w:lastRow="0" w:firstColumn="1" w:lastColumn="0" w:noHBand="0" w:noVBand="1"/>
      </w:tblPr>
      <w:tblGrid>
        <w:gridCol w:w="2463"/>
        <w:gridCol w:w="1594"/>
        <w:gridCol w:w="2028"/>
        <w:gridCol w:w="2028"/>
      </w:tblGrid>
      <w:tr w:rsidR="009E2D9E" w:rsidRPr="00D933A1" w14:paraId="6A57823E" w14:textId="77777777" w:rsidTr="0093244E">
        <w:trPr>
          <w:trHeight w:val="259"/>
          <w:jc w:val="center"/>
        </w:trPr>
        <w:tc>
          <w:tcPr>
            <w:tcW w:w="2463" w:type="dxa"/>
            <w:tcBorders>
              <w:top w:val="single" w:sz="12" w:space="0" w:color="auto"/>
              <w:bottom w:val="single" w:sz="6" w:space="0" w:color="auto"/>
            </w:tcBorders>
          </w:tcPr>
          <w:p w14:paraId="74612846" w14:textId="77777777" w:rsidR="009E2D9E" w:rsidRPr="00D933A1" w:rsidRDefault="009E2D9E" w:rsidP="0093244E">
            <w:pPr>
              <w:spacing w:line="276" w:lineRule="auto"/>
              <w:jc w:val="center"/>
              <w:rPr>
                <w:rFonts w:ascii="Calibri" w:hAnsi="Calibri"/>
                <w:sz w:val="22"/>
                <w:szCs w:val="22"/>
              </w:rPr>
            </w:pPr>
            <w:proofErr w:type="gramStart"/>
            <w:r w:rsidRPr="00D933A1">
              <w:rPr>
                <w:rFonts w:ascii="Calibri" w:hAnsi="Calibri" w:hint="eastAsia"/>
                <w:sz w:val="22"/>
                <w:szCs w:val="22"/>
              </w:rPr>
              <w:t>模型定阶</w:t>
            </w:r>
            <w:proofErr w:type="gramEnd"/>
          </w:p>
        </w:tc>
        <w:tc>
          <w:tcPr>
            <w:tcW w:w="1594" w:type="dxa"/>
            <w:tcBorders>
              <w:top w:val="single" w:sz="12" w:space="0" w:color="auto"/>
              <w:bottom w:val="single" w:sz="6" w:space="0" w:color="auto"/>
            </w:tcBorders>
          </w:tcPr>
          <w:p w14:paraId="4E52FFF0" w14:textId="77777777" w:rsidR="009E2D9E" w:rsidRPr="00D933A1" w:rsidRDefault="009E2D9E" w:rsidP="0093244E">
            <w:pPr>
              <w:spacing w:line="276" w:lineRule="auto"/>
              <w:jc w:val="center"/>
              <w:rPr>
                <w:rFonts w:ascii="Calibri" w:hAnsi="Calibri"/>
                <w:sz w:val="22"/>
                <w:szCs w:val="22"/>
              </w:rPr>
            </w:pPr>
            <w:r w:rsidRPr="00D933A1">
              <w:rPr>
                <w:rFonts w:ascii="Calibri" w:hAnsi="Calibri" w:hint="eastAsia"/>
                <w:sz w:val="22"/>
                <w:szCs w:val="22"/>
              </w:rPr>
              <w:t>AR</w:t>
            </w:r>
            <w:r w:rsidRPr="00D933A1">
              <w:rPr>
                <w:rFonts w:ascii="Calibri" w:hAnsi="Calibri"/>
                <w:sz w:val="22"/>
                <w:szCs w:val="22"/>
              </w:rPr>
              <w:t>(p)</w:t>
            </w:r>
          </w:p>
        </w:tc>
        <w:tc>
          <w:tcPr>
            <w:tcW w:w="2028" w:type="dxa"/>
            <w:tcBorders>
              <w:top w:val="single" w:sz="12" w:space="0" w:color="auto"/>
              <w:bottom w:val="single" w:sz="6" w:space="0" w:color="auto"/>
            </w:tcBorders>
          </w:tcPr>
          <w:p w14:paraId="6131736D" w14:textId="77777777" w:rsidR="009E2D9E" w:rsidRPr="00D933A1" w:rsidRDefault="009E2D9E" w:rsidP="0093244E">
            <w:pPr>
              <w:spacing w:line="276" w:lineRule="auto"/>
              <w:jc w:val="center"/>
              <w:rPr>
                <w:rFonts w:ascii="Calibri" w:hAnsi="Calibri"/>
                <w:sz w:val="22"/>
                <w:szCs w:val="22"/>
              </w:rPr>
            </w:pPr>
            <w:r w:rsidRPr="00D933A1">
              <w:rPr>
                <w:rFonts w:ascii="Calibri" w:hAnsi="Calibri" w:hint="eastAsia"/>
                <w:sz w:val="22"/>
                <w:szCs w:val="22"/>
              </w:rPr>
              <w:t>M</w:t>
            </w:r>
            <w:r w:rsidRPr="00D933A1">
              <w:rPr>
                <w:rFonts w:ascii="Calibri" w:hAnsi="Calibri"/>
                <w:sz w:val="22"/>
                <w:szCs w:val="22"/>
              </w:rPr>
              <w:t>R(q)</w:t>
            </w:r>
          </w:p>
        </w:tc>
        <w:tc>
          <w:tcPr>
            <w:tcW w:w="2028" w:type="dxa"/>
            <w:tcBorders>
              <w:top w:val="single" w:sz="12" w:space="0" w:color="auto"/>
              <w:bottom w:val="single" w:sz="6" w:space="0" w:color="auto"/>
            </w:tcBorders>
          </w:tcPr>
          <w:p w14:paraId="41260340" w14:textId="77777777" w:rsidR="009E2D9E" w:rsidRPr="00D933A1" w:rsidRDefault="009E2D9E" w:rsidP="0093244E">
            <w:pPr>
              <w:spacing w:line="276" w:lineRule="auto"/>
              <w:jc w:val="center"/>
              <w:rPr>
                <w:rFonts w:ascii="Calibri" w:hAnsi="Calibri"/>
                <w:sz w:val="22"/>
                <w:szCs w:val="22"/>
              </w:rPr>
            </w:pPr>
            <w:r w:rsidRPr="00D933A1">
              <w:rPr>
                <w:rFonts w:ascii="Calibri" w:hAnsi="Calibri" w:hint="eastAsia"/>
                <w:sz w:val="22"/>
                <w:szCs w:val="22"/>
              </w:rPr>
              <w:t>A</w:t>
            </w:r>
            <w:r w:rsidRPr="00D933A1">
              <w:rPr>
                <w:rFonts w:ascii="Calibri" w:hAnsi="Calibri"/>
                <w:sz w:val="22"/>
                <w:szCs w:val="22"/>
              </w:rPr>
              <w:t>RMA(</w:t>
            </w:r>
            <w:proofErr w:type="spellStart"/>
            <w:proofErr w:type="gramStart"/>
            <w:r w:rsidRPr="00D933A1">
              <w:rPr>
                <w:rFonts w:ascii="Calibri" w:hAnsi="Calibri"/>
                <w:sz w:val="22"/>
                <w:szCs w:val="22"/>
              </w:rPr>
              <w:t>p,q</w:t>
            </w:r>
            <w:proofErr w:type="spellEnd"/>
            <w:proofErr w:type="gramEnd"/>
            <w:r w:rsidRPr="00D933A1">
              <w:rPr>
                <w:rFonts w:ascii="Calibri" w:hAnsi="Calibri"/>
                <w:sz w:val="22"/>
                <w:szCs w:val="22"/>
              </w:rPr>
              <w:t>)</w:t>
            </w:r>
          </w:p>
        </w:tc>
      </w:tr>
      <w:tr w:rsidR="009E2D9E" w:rsidRPr="00D933A1" w14:paraId="5FCF7398" w14:textId="77777777" w:rsidTr="0093244E">
        <w:trPr>
          <w:trHeight w:val="511"/>
          <w:jc w:val="center"/>
        </w:trPr>
        <w:tc>
          <w:tcPr>
            <w:tcW w:w="2463" w:type="dxa"/>
            <w:tcBorders>
              <w:top w:val="single" w:sz="6" w:space="0" w:color="auto"/>
            </w:tcBorders>
          </w:tcPr>
          <w:p w14:paraId="3A2C761E" w14:textId="77777777" w:rsidR="009E2D9E" w:rsidRPr="00D933A1" w:rsidRDefault="009E2D9E" w:rsidP="0093244E">
            <w:pPr>
              <w:spacing w:line="276" w:lineRule="auto"/>
              <w:jc w:val="center"/>
              <w:rPr>
                <w:rFonts w:ascii="Calibri" w:hAnsi="Calibri"/>
                <w:sz w:val="22"/>
                <w:szCs w:val="22"/>
              </w:rPr>
            </w:pPr>
            <w:r w:rsidRPr="00D933A1">
              <w:rPr>
                <w:rFonts w:ascii="Calibri" w:hAnsi="Calibri" w:hint="eastAsia"/>
                <w:sz w:val="22"/>
                <w:szCs w:val="22"/>
              </w:rPr>
              <w:lastRenderedPageBreak/>
              <w:t>自相关系数</w:t>
            </w:r>
            <w:r w:rsidRPr="00D933A1">
              <w:rPr>
                <w:rFonts w:ascii="Calibri" w:hAnsi="Calibri" w:hint="eastAsia"/>
                <w:sz w:val="22"/>
                <w:szCs w:val="22"/>
              </w:rPr>
              <w:t>(</w:t>
            </w:r>
            <w:r w:rsidRPr="00D933A1">
              <w:rPr>
                <w:position w:val="-12"/>
                <w:sz w:val="22"/>
                <w:szCs w:val="22"/>
              </w:rPr>
              <w:object w:dxaOrig="600" w:dyaOrig="380" w14:anchorId="22BD6871">
                <v:shape id="_x0000_i1221" type="#_x0000_t75" style="width:25.5pt;height:15.75pt" o:ole="">
                  <v:imagedata r:id="rId13" o:title=""/>
                </v:shape>
                <o:OLEObject Type="Embed" ProgID="Equation.DSMT4" ShapeID="_x0000_i1221" DrawAspect="Content" ObjectID="_1741607309" r:id="rId14"/>
              </w:object>
            </w:r>
            <w:r w:rsidRPr="00D933A1">
              <w:rPr>
                <w:rFonts w:ascii="Calibri" w:hAnsi="Calibri"/>
                <w:sz w:val="22"/>
                <w:szCs w:val="22"/>
              </w:rPr>
              <w:t>)</w:t>
            </w:r>
          </w:p>
        </w:tc>
        <w:tc>
          <w:tcPr>
            <w:tcW w:w="1594" w:type="dxa"/>
            <w:tcBorders>
              <w:top w:val="single" w:sz="6" w:space="0" w:color="auto"/>
            </w:tcBorders>
          </w:tcPr>
          <w:p w14:paraId="56BC1E76" w14:textId="77777777" w:rsidR="009E2D9E" w:rsidRPr="00D933A1" w:rsidRDefault="009E2D9E" w:rsidP="0093244E">
            <w:pPr>
              <w:spacing w:line="276" w:lineRule="auto"/>
              <w:jc w:val="center"/>
              <w:rPr>
                <w:rFonts w:ascii="Calibri" w:hAnsi="Calibri"/>
                <w:sz w:val="22"/>
                <w:szCs w:val="22"/>
              </w:rPr>
            </w:pPr>
            <w:r w:rsidRPr="00D933A1">
              <w:rPr>
                <w:rFonts w:ascii="Calibri" w:hAnsi="Calibri" w:hint="eastAsia"/>
                <w:sz w:val="22"/>
                <w:szCs w:val="22"/>
              </w:rPr>
              <w:t>拖尾</w:t>
            </w:r>
          </w:p>
        </w:tc>
        <w:tc>
          <w:tcPr>
            <w:tcW w:w="2028" w:type="dxa"/>
            <w:tcBorders>
              <w:top w:val="single" w:sz="6" w:space="0" w:color="auto"/>
            </w:tcBorders>
          </w:tcPr>
          <w:p w14:paraId="09E96C3D" w14:textId="77777777" w:rsidR="009E2D9E" w:rsidRPr="00D933A1" w:rsidRDefault="009E2D9E" w:rsidP="0093244E">
            <w:pPr>
              <w:spacing w:line="276" w:lineRule="auto"/>
              <w:jc w:val="center"/>
              <w:rPr>
                <w:rFonts w:ascii="Calibri" w:hAnsi="Calibri"/>
                <w:sz w:val="22"/>
                <w:szCs w:val="22"/>
              </w:rPr>
            </w:pPr>
            <w:r w:rsidRPr="00D933A1">
              <w:rPr>
                <w:rFonts w:ascii="Calibri" w:hAnsi="Calibri"/>
                <w:sz w:val="22"/>
                <w:szCs w:val="22"/>
              </w:rPr>
              <w:t>P</w:t>
            </w:r>
            <w:proofErr w:type="gramStart"/>
            <w:r w:rsidRPr="00D933A1">
              <w:rPr>
                <w:rFonts w:ascii="Calibri" w:hAnsi="Calibri" w:hint="eastAsia"/>
                <w:sz w:val="22"/>
                <w:szCs w:val="22"/>
              </w:rPr>
              <w:t>阶截尾</w:t>
            </w:r>
            <w:proofErr w:type="gramEnd"/>
          </w:p>
        </w:tc>
        <w:tc>
          <w:tcPr>
            <w:tcW w:w="2028" w:type="dxa"/>
            <w:tcBorders>
              <w:top w:val="single" w:sz="6" w:space="0" w:color="auto"/>
            </w:tcBorders>
          </w:tcPr>
          <w:p w14:paraId="5AEA0BB1" w14:textId="77777777" w:rsidR="009E2D9E" w:rsidRPr="00D933A1" w:rsidRDefault="009E2D9E" w:rsidP="0093244E">
            <w:pPr>
              <w:spacing w:line="276" w:lineRule="auto"/>
              <w:jc w:val="center"/>
              <w:rPr>
                <w:rFonts w:ascii="Calibri" w:hAnsi="Calibri"/>
                <w:sz w:val="22"/>
                <w:szCs w:val="22"/>
              </w:rPr>
            </w:pPr>
            <w:r w:rsidRPr="00D933A1">
              <w:rPr>
                <w:rFonts w:ascii="Calibri" w:hAnsi="Calibri" w:hint="eastAsia"/>
                <w:sz w:val="22"/>
                <w:szCs w:val="22"/>
              </w:rPr>
              <w:t>拖尾</w:t>
            </w:r>
          </w:p>
        </w:tc>
      </w:tr>
      <w:tr w:rsidR="009E2D9E" w:rsidRPr="00D933A1" w14:paraId="5DBDB2A9" w14:textId="77777777" w:rsidTr="0093244E">
        <w:trPr>
          <w:trHeight w:val="518"/>
          <w:jc w:val="center"/>
        </w:trPr>
        <w:tc>
          <w:tcPr>
            <w:tcW w:w="2463" w:type="dxa"/>
            <w:tcBorders>
              <w:bottom w:val="single" w:sz="12" w:space="0" w:color="auto"/>
            </w:tcBorders>
          </w:tcPr>
          <w:p w14:paraId="34927672" w14:textId="77777777" w:rsidR="009E2D9E" w:rsidRPr="00D933A1" w:rsidRDefault="009E2D9E" w:rsidP="0093244E">
            <w:pPr>
              <w:spacing w:line="276" w:lineRule="auto"/>
              <w:jc w:val="center"/>
              <w:rPr>
                <w:rFonts w:ascii="Calibri" w:hAnsi="Calibri"/>
                <w:sz w:val="22"/>
                <w:szCs w:val="22"/>
              </w:rPr>
            </w:pPr>
            <w:proofErr w:type="gramStart"/>
            <w:r w:rsidRPr="00D933A1">
              <w:rPr>
                <w:rFonts w:ascii="Calibri" w:hAnsi="Calibri" w:hint="eastAsia"/>
                <w:sz w:val="22"/>
                <w:szCs w:val="22"/>
              </w:rPr>
              <w:t>偏自相关系数</w:t>
            </w:r>
            <w:proofErr w:type="gramEnd"/>
            <w:r w:rsidRPr="00D933A1">
              <w:rPr>
                <w:rFonts w:ascii="Calibri" w:hAnsi="Calibri" w:hint="eastAsia"/>
                <w:sz w:val="22"/>
                <w:szCs w:val="22"/>
              </w:rPr>
              <w:t>(</w:t>
            </w:r>
            <w:r w:rsidRPr="00D933A1">
              <w:rPr>
                <w:position w:val="-12"/>
                <w:sz w:val="22"/>
                <w:szCs w:val="22"/>
              </w:rPr>
              <w:object w:dxaOrig="380" w:dyaOrig="380" w14:anchorId="575C692D">
                <v:shape id="_x0000_i1222" type="#_x0000_t75" style="width:18pt;height:18pt" o:ole="">
                  <v:imagedata r:id="rId15" o:title=""/>
                </v:shape>
                <o:OLEObject Type="Embed" ProgID="Equation.DSMT4" ShapeID="_x0000_i1222" DrawAspect="Content" ObjectID="_1741607310" r:id="rId16"/>
              </w:object>
            </w:r>
            <w:r w:rsidRPr="00D933A1">
              <w:rPr>
                <w:rFonts w:ascii="Calibri" w:hAnsi="Calibri"/>
                <w:sz w:val="22"/>
                <w:szCs w:val="22"/>
              </w:rPr>
              <w:t>)</w:t>
            </w:r>
          </w:p>
        </w:tc>
        <w:tc>
          <w:tcPr>
            <w:tcW w:w="1594" w:type="dxa"/>
            <w:tcBorders>
              <w:bottom w:val="single" w:sz="12" w:space="0" w:color="auto"/>
            </w:tcBorders>
          </w:tcPr>
          <w:p w14:paraId="71D6C04A" w14:textId="77777777" w:rsidR="009E2D9E" w:rsidRPr="00D933A1" w:rsidRDefault="009E2D9E" w:rsidP="0093244E">
            <w:pPr>
              <w:spacing w:line="276" w:lineRule="auto"/>
              <w:jc w:val="center"/>
              <w:rPr>
                <w:rFonts w:ascii="Calibri" w:hAnsi="Calibri"/>
                <w:sz w:val="22"/>
                <w:szCs w:val="22"/>
              </w:rPr>
            </w:pPr>
            <w:r w:rsidRPr="00D933A1">
              <w:rPr>
                <w:rFonts w:ascii="Calibri" w:hAnsi="Calibri"/>
                <w:sz w:val="22"/>
                <w:szCs w:val="22"/>
              </w:rPr>
              <w:t>Q</w:t>
            </w:r>
            <w:proofErr w:type="gramStart"/>
            <w:r w:rsidRPr="00D933A1">
              <w:rPr>
                <w:rFonts w:ascii="Calibri" w:hAnsi="Calibri" w:hint="eastAsia"/>
                <w:sz w:val="22"/>
                <w:szCs w:val="22"/>
              </w:rPr>
              <w:t>阶截尾</w:t>
            </w:r>
            <w:proofErr w:type="gramEnd"/>
          </w:p>
        </w:tc>
        <w:tc>
          <w:tcPr>
            <w:tcW w:w="2028" w:type="dxa"/>
            <w:tcBorders>
              <w:bottom w:val="single" w:sz="12" w:space="0" w:color="auto"/>
            </w:tcBorders>
          </w:tcPr>
          <w:p w14:paraId="569BBEA8" w14:textId="77777777" w:rsidR="009E2D9E" w:rsidRPr="00D933A1" w:rsidRDefault="009E2D9E" w:rsidP="0093244E">
            <w:pPr>
              <w:spacing w:line="276" w:lineRule="auto"/>
              <w:jc w:val="center"/>
              <w:rPr>
                <w:rFonts w:ascii="Calibri" w:hAnsi="Calibri"/>
                <w:sz w:val="22"/>
                <w:szCs w:val="22"/>
              </w:rPr>
            </w:pPr>
            <w:r w:rsidRPr="00D933A1">
              <w:rPr>
                <w:rFonts w:ascii="Calibri" w:hAnsi="Calibri" w:hint="eastAsia"/>
                <w:sz w:val="22"/>
                <w:szCs w:val="22"/>
              </w:rPr>
              <w:t>拖尾</w:t>
            </w:r>
          </w:p>
        </w:tc>
        <w:tc>
          <w:tcPr>
            <w:tcW w:w="2028" w:type="dxa"/>
            <w:tcBorders>
              <w:bottom w:val="single" w:sz="12" w:space="0" w:color="auto"/>
            </w:tcBorders>
          </w:tcPr>
          <w:p w14:paraId="2FEE22E7" w14:textId="77777777" w:rsidR="009E2D9E" w:rsidRPr="00D933A1" w:rsidRDefault="009E2D9E" w:rsidP="0093244E">
            <w:pPr>
              <w:spacing w:line="276" w:lineRule="auto"/>
              <w:jc w:val="center"/>
              <w:rPr>
                <w:rFonts w:ascii="Calibri" w:hAnsi="Calibri"/>
                <w:sz w:val="22"/>
                <w:szCs w:val="22"/>
              </w:rPr>
            </w:pPr>
            <w:r w:rsidRPr="00D933A1">
              <w:rPr>
                <w:rFonts w:ascii="Calibri" w:hAnsi="Calibri" w:hint="eastAsia"/>
                <w:sz w:val="22"/>
                <w:szCs w:val="22"/>
              </w:rPr>
              <w:t>拖尾</w:t>
            </w:r>
          </w:p>
        </w:tc>
      </w:tr>
    </w:tbl>
    <w:p w14:paraId="517BE6D1"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考虑到小麦期货价格序列的季节效应、长期趋势效应和随机波动之间存在复杂的交互影响关系，简单的ARIMA模型不足以提取其中的相关关系，因此我们采用乘积季节模型对模型进行优化，根据最小AIC与似然比统计量确定模型。</w:t>
      </w:r>
    </w:p>
    <w:p w14:paraId="1952CF92"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通过对残差序列的随机性检验与正态性检验评价模型是否拟合恰当，本项目将采取观察残差标准差图、残差序列Q-Q图、Ljung-Box法来检验模型的显著性。Ljung-Box法白噪声检验的假设条件为：</w:t>
      </w:r>
    </w:p>
    <w:p w14:paraId="18F1E03E" w14:textId="77777777" w:rsidR="009E2D9E" w:rsidRPr="00D933A1" w:rsidRDefault="009E2D9E" w:rsidP="009E2D9E">
      <w:pPr>
        <w:adjustRightInd w:val="0"/>
        <w:snapToGrid w:val="0"/>
        <w:spacing w:line="276" w:lineRule="auto"/>
        <w:ind w:firstLineChars="200" w:firstLine="440"/>
        <w:rPr>
          <w:sz w:val="22"/>
          <w:szCs w:val="22"/>
        </w:rPr>
      </w:pPr>
      <w:r w:rsidRPr="00D933A1">
        <w:rPr>
          <w:rFonts w:ascii="宋体" w:hAnsi="宋体" w:cs="宋体" w:hint="eastAsia"/>
          <w:sz w:val="22"/>
          <w:szCs w:val="22"/>
        </w:rPr>
        <w:t>原假设</w:t>
      </w:r>
      <w:r w:rsidRPr="00D933A1">
        <w:rPr>
          <w:position w:val="-12"/>
          <w:sz w:val="22"/>
          <w:szCs w:val="22"/>
        </w:rPr>
        <w:object w:dxaOrig="4480" w:dyaOrig="380" w14:anchorId="0F3BD10C">
          <v:shape id="_x0000_i1223" type="#_x0000_t75" style="width:184.5pt;height:15.75pt" o:ole="">
            <v:imagedata r:id="rId17" o:title=""/>
          </v:shape>
          <o:OLEObject Type="Embed" ProgID="Equation.DSMT4" ShapeID="_x0000_i1223" DrawAspect="Content" ObjectID="_1741607311" r:id="rId18"/>
        </w:object>
      </w:r>
    </w:p>
    <w:p w14:paraId="123479F3" w14:textId="77777777" w:rsidR="009E2D9E" w:rsidRPr="00D933A1" w:rsidRDefault="009E2D9E" w:rsidP="009E2D9E">
      <w:pPr>
        <w:adjustRightInd w:val="0"/>
        <w:snapToGrid w:val="0"/>
        <w:spacing w:line="276" w:lineRule="auto"/>
        <w:ind w:firstLineChars="200" w:firstLine="440"/>
        <w:rPr>
          <w:sz w:val="22"/>
          <w:szCs w:val="22"/>
        </w:rPr>
      </w:pPr>
      <w:r w:rsidRPr="00D933A1">
        <w:rPr>
          <w:rFonts w:hint="eastAsia"/>
          <w:sz w:val="22"/>
          <w:szCs w:val="22"/>
        </w:rPr>
        <w:t>备择假设</w:t>
      </w:r>
      <w:r w:rsidRPr="00D933A1">
        <w:rPr>
          <w:position w:val="-12"/>
          <w:sz w:val="22"/>
          <w:szCs w:val="22"/>
        </w:rPr>
        <w:object w:dxaOrig="360" w:dyaOrig="380" w14:anchorId="04CF69D8">
          <v:shape id="_x0000_i1224" type="#_x0000_t75" style="width:15pt;height:15.75pt" o:ole="">
            <v:imagedata r:id="rId19" o:title=""/>
          </v:shape>
          <o:OLEObject Type="Embed" ProgID="Equation.DSMT4" ShapeID="_x0000_i1224" DrawAspect="Content" ObjectID="_1741607312" r:id="rId20"/>
        </w:object>
      </w:r>
      <w:r w:rsidRPr="00D933A1">
        <w:rPr>
          <w:sz w:val="22"/>
          <w:szCs w:val="22"/>
        </w:rPr>
        <w:t>:</w:t>
      </w:r>
      <w:r w:rsidRPr="00D933A1">
        <w:rPr>
          <w:rFonts w:hint="eastAsia"/>
          <w:sz w:val="22"/>
          <w:szCs w:val="22"/>
        </w:rPr>
        <w:t>至少存在某个</w:t>
      </w:r>
      <w:r w:rsidRPr="00D933A1">
        <w:rPr>
          <w:position w:val="-12"/>
          <w:sz w:val="22"/>
          <w:szCs w:val="22"/>
        </w:rPr>
        <w:object w:dxaOrig="2580" w:dyaOrig="360" w14:anchorId="241C2497">
          <v:shape id="_x0000_i1225" type="#_x0000_t75" style="width:113.25pt;height:15.75pt" o:ole="">
            <v:imagedata r:id="rId21" o:title=""/>
          </v:shape>
          <o:OLEObject Type="Embed" ProgID="Equation.DSMT4" ShapeID="_x0000_i1225" DrawAspect="Content" ObjectID="_1741607313" r:id="rId22"/>
        </w:object>
      </w:r>
    </w:p>
    <w:p w14:paraId="02372770" w14:textId="77777777" w:rsidR="009E2D9E" w:rsidRPr="00D933A1" w:rsidRDefault="009E2D9E" w:rsidP="009E2D9E">
      <w:pPr>
        <w:adjustRightInd w:val="0"/>
        <w:snapToGrid w:val="0"/>
        <w:spacing w:line="276" w:lineRule="auto"/>
        <w:ind w:firstLineChars="200" w:firstLine="440"/>
        <w:rPr>
          <w:rFonts w:ascii="宋体" w:hAnsi="宋体" w:cs="宋体" w:hint="eastAsia"/>
          <w:sz w:val="22"/>
          <w:szCs w:val="22"/>
        </w:rPr>
      </w:pPr>
      <w:r w:rsidRPr="00D933A1">
        <w:rPr>
          <w:rFonts w:hint="eastAsia"/>
          <w:sz w:val="22"/>
          <w:szCs w:val="22"/>
        </w:rPr>
        <w:t>检验统计量</w:t>
      </w:r>
      <w:r w:rsidRPr="00D933A1">
        <w:rPr>
          <w:rFonts w:hint="eastAsia"/>
          <w:sz w:val="22"/>
          <w:szCs w:val="22"/>
        </w:rPr>
        <w:t>Q</w:t>
      </w:r>
      <w:r w:rsidRPr="00D933A1">
        <w:rPr>
          <w:rFonts w:hint="eastAsia"/>
          <w:sz w:val="22"/>
          <w:szCs w:val="22"/>
          <w:vertAlign w:val="subscript"/>
        </w:rPr>
        <w:t>LB</w:t>
      </w:r>
      <w:r w:rsidRPr="00D933A1">
        <w:rPr>
          <w:rFonts w:hint="eastAsia"/>
          <w:sz w:val="22"/>
          <w:szCs w:val="22"/>
        </w:rPr>
        <w:t>取为：</w:t>
      </w:r>
      <w:r w:rsidRPr="00D933A1">
        <w:rPr>
          <w:position w:val="-36"/>
          <w:sz w:val="22"/>
          <w:szCs w:val="22"/>
        </w:rPr>
        <w:object w:dxaOrig="4900" w:dyaOrig="859" w14:anchorId="66B47345">
          <v:shape id="_x0000_i1226" type="#_x0000_t75" style="width:213.75pt;height:37.5pt" o:ole="">
            <v:imagedata r:id="rId23" o:title=""/>
          </v:shape>
          <o:OLEObject Type="Embed" ProgID="Equation.DSMT4" ShapeID="_x0000_i1226" DrawAspect="Content" ObjectID="_1741607314" r:id="rId24"/>
        </w:object>
      </w:r>
    </w:p>
    <w:p w14:paraId="18F0A418" w14:textId="77777777" w:rsidR="009E2D9E" w:rsidRPr="00D933A1" w:rsidRDefault="009E2D9E" w:rsidP="009E2D9E">
      <w:pPr>
        <w:spacing w:line="276" w:lineRule="auto"/>
        <w:ind w:firstLine="440"/>
        <w:rPr>
          <w:rFonts w:ascii="宋体" w:hAnsi="宋体" w:cs="宋体" w:hint="eastAsia"/>
          <w:sz w:val="22"/>
          <w:szCs w:val="22"/>
        </w:rPr>
      </w:pPr>
      <w:r w:rsidRPr="00D933A1">
        <w:rPr>
          <w:rFonts w:ascii="宋体" w:hAnsi="宋体" w:cs="宋体" w:hint="eastAsia"/>
          <w:sz w:val="22"/>
          <w:szCs w:val="22"/>
        </w:rPr>
        <w:t>综上所述，本研究建立的ARIMA模型的应用步骤主要包括平稳性判别、</w:t>
      </w:r>
      <w:proofErr w:type="gramStart"/>
      <w:r w:rsidRPr="00D933A1">
        <w:rPr>
          <w:rFonts w:ascii="宋体" w:hAnsi="宋体" w:cs="宋体" w:hint="eastAsia"/>
          <w:sz w:val="22"/>
          <w:szCs w:val="22"/>
        </w:rPr>
        <w:t>模型定阶与</w:t>
      </w:r>
      <w:proofErr w:type="gramEnd"/>
      <w:r w:rsidRPr="00D933A1">
        <w:rPr>
          <w:rFonts w:ascii="宋体" w:hAnsi="宋体" w:cs="宋体" w:hint="eastAsia"/>
          <w:sz w:val="22"/>
          <w:szCs w:val="22"/>
        </w:rPr>
        <w:t>识别、参数估计、模型的优化选择、模型的显著性检验、模型预测六个步骤。</w:t>
      </w:r>
    </w:p>
    <w:p w14:paraId="62D3ED3C" w14:textId="77777777" w:rsidR="009E2D9E" w:rsidRPr="00D933A1" w:rsidRDefault="009E2D9E" w:rsidP="009E2D9E">
      <w:pPr>
        <w:spacing w:line="276" w:lineRule="auto"/>
        <w:jc w:val="center"/>
        <w:rPr>
          <w:rFonts w:ascii="宋体" w:hAnsi="宋体" w:cs="宋体"/>
          <w:b/>
          <w:bCs/>
          <w:sz w:val="22"/>
          <w:szCs w:val="22"/>
        </w:rPr>
      </w:pPr>
      <w:r w:rsidRPr="00D933A1">
        <w:rPr>
          <w:rFonts w:ascii="宋体" w:hAnsi="宋体" w:cs="宋体"/>
          <w:b/>
          <w:bCs/>
          <w:noProof/>
          <w:sz w:val="22"/>
          <w:szCs w:val="22"/>
        </w:rPr>
        <w:drawing>
          <wp:inline distT="0" distB="0" distL="0" distR="0" wp14:anchorId="46B55F44" wp14:editId="37149004">
            <wp:extent cx="3552825" cy="286702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t="16264" b="5153"/>
                    <a:stretch>
                      <a:fillRect/>
                    </a:stretch>
                  </pic:blipFill>
                  <pic:spPr bwMode="auto">
                    <a:xfrm>
                      <a:off x="0" y="0"/>
                      <a:ext cx="3552825" cy="2867025"/>
                    </a:xfrm>
                    <a:prstGeom prst="rect">
                      <a:avLst/>
                    </a:prstGeom>
                    <a:noFill/>
                    <a:ln>
                      <a:noFill/>
                    </a:ln>
                  </pic:spPr>
                </pic:pic>
              </a:graphicData>
            </a:graphic>
          </wp:inline>
        </w:drawing>
      </w:r>
    </w:p>
    <w:p w14:paraId="7740F055" w14:textId="77777777" w:rsidR="009E2D9E" w:rsidRPr="00D933A1" w:rsidRDefault="009E2D9E" w:rsidP="009E2D9E">
      <w:pPr>
        <w:spacing w:line="276" w:lineRule="auto"/>
        <w:jc w:val="center"/>
        <w:rPr>
          <w:rFonts w:ascii="宋体" w:hAnsi="宋体" w:cs="宋体"/>
          <w:sz w:val="22"/>
          <w:szCs w:val="22"/>
        </w:rPr>
      </w:pPr>
      <w:r w:rsidRPr="00D933A1">
        <w:rPr>
          <w:rFonts w:ascii="宋体" w:hAnsi="宋体" w:cs="宋体" w:hint="eastAsia"/>
          <w:sz w:val="22"/>
          <w:szCs w:val="22"/>
        </w:rPr>
        <w:t>图3</w:t>
      </w:r>
      <w:r w:rsidRPr="00D933A1">
        <w:rPr>
          <w:rFonts w:ascii="宋体" w:hAnsi="宋体" w:cs="宋体"/>
          <w:sz w:val="22"/>
          <w:szCs w:val="22"/>
        </w:rPr>
        <w:t>-1</w:t>
      </w:r>
      <w:r w:rsidRPr="00D933A1">
        <w:rPr>
          <w:rFonts w:ascii="宋体" w:hAnsi="宋体" w:cs="宋体" w:hint="eastAsia"/>
          <w:sz w:val="22"/>
          <w:szCs w:val="22"/>
        </w:rPr>
        <w:t xml:space="preserve"> A</w:t>
      </w:r>
      <w:r w:rsidRPr="00D933A1">
        <w:rPr>
          <w:rFonts w:ascii="宋体" w:hAnsi="宋体" w:cs="宋体"/>
          <w:sz w:val="22"/>
          <w:szCs w:val="22"/>
        </w:rPr>
        <w:t>RIMA</w:t>
      </w:r>
      <w:r w:rsidRPr="00D933A1">
        <w:rPr>
          <w:rFonts w:ascii="宋体" w:hAnsi="宋体" w:cs="宋体" w:hint="eastAsia"/>
          <w:sz w:val="22"/>
          <w:szCs w:val="22"/>
        </w:rPr>
        <w:t>模型构建流程图</w:t>
      </w:r>
    </w:p>
    <w:p w14:paraId="1150EF68" w14:textId="77777777" w:rsidR="009E2D9E" w:rsidRPr="00D933A1" w:rsidRDefault="009E2D9E" w:rsidP="009E2D9E">
      <w:pPr>
        <w:spacing w:line="276" w:lineRule="auto"/>
        <w:ind w:firstLine="440"/>
        <w:rPr>
          <w:rFonts w:ascii="宋体" w:hAnsi="宋体" w:cs="宋体" w:hint="eastAsia"/>
          <w:sz w:val="22"/>
          <w:szCs w:val="22"/>
        </w:rPr>
      </w:pPr>
      <w:r w:rsidRPr="00D933A1">
        <w:rPr>
          <w:rFonts w:ascii="宋体" w:hAnsi="宋体" w:cs="宋体" w:hint="eastAsia"/>
          <w:sz w:val="22"/>
          <w:szCs w:val="22"/>
        </w:rPr>
        <w:t>ARIMA模型能较准确地预测小麦现货价格的时间序列整体趋势，但对价格时序局部细化的拟合效果不同，且部分拟合精度较低。该模型在外推时不方便加入外生变量，即没有考虑结构变动带来的影响，如政策因素、新冠疫情等突发情况等，而我国小麦现货价格是政策、市场等多方面因素综合影响下的结果，因此用ARIMA模型可能导致未来的预测效果不好。</w:t>
      </w:r>
    </w:p>
    <w:p w14:paraId="68FD2C70" w14:textId="77777777" w:rsidR="009E2D9E" w:rsidRDefault="009E2D9E" w:rsidP="009E2D9E">
      <w:pPr>
        <w:pStyle w:val="2"/>
      </w:pPr>
      <w:r>
        <w:rPr>
          <w:rFonts w:hint="eastAsia"/>
        </w:rPr>
        <w:t>3</w:t>
      </w:r>
      <w:r>
        <w:t>.2 LSTM</w:t>
      </w:r>
      <w:r>
        <w:rPr>
          <w:rFonts w:hint="eastAsia"/>
        </w:rPr>
        <w:t>神经网络</w:t>
      </w:r>
    </w:p>
    <w:p w14:paraId="539EC5B7" w14:textId="77777777" w:rsidR="009E2D9E" w:rsidRPr="00D933A1" w:rsidRDefault="009E2D9E" w:rsidP="009E2D9E">
      <w:pPr>
        <w:spacing w:line="276" w:lineRule="auto"/>
        <w:ind w:firstLine="450"/>
        <w:rPr>
          <w:rFonts w:ascii="宋体" w:hAnsi="宋体" w:cs="宋体"/>
          <w:sz w:val="22"/>
          <w:szCs w:val="22"/>
        </w:rPr>
      </w:pPr>
      <w:r w:rsidRPr="00D933A1">
        <w:rPr>
          <w:rFonts w:ascii="宋体" w:hAnsi="宋体" w:cs="宋体" w:hint="eastAsia"/>
          <w:sz w:val="22"/>
          <w:szCs w:val="22"/>
        </w:rPr>
        <w:t>本课题构建了单一隐形层，隐藏层节点数为3的LSTM模型。使用MSE作为损失函数，tanh作为激活函数，以Adam算法作为优化器，branch</w:t>
      </w:r>
      <w:r w:rsidRPr="00D933A1">
        <w:rPr>
          <w:rFonts w:ascii="宋体" w:hAnsi="宋体" w:cs="宋体"/>
          <w:sz w:val="22"/>
          <w:szCs w:val="22"/>
        </w:rPr>
        <w:t xml:space="preserve"> </w:t>
      </w:r>
      <w:r w:rsidRPr="00D933A1">
        <w:rPr>
          <w:rFonts w:ascii="宋体" w:hAnsi="宋体" w:cs="宋体" w:hint="eastAsia"/>
          <w:sz w:val="22"/>
          <w:szCs w:val="22"/>
        </w:rPr>
        <w:t>size为1，迭代次数为1</w:t>
      </w:r>
      <w:r w:rsidRPr="00D933A1">
        <w:rPr>
          <w:rFonts w:ascii="宋体" w:hAnsi="宋体" w:cs="宋体"/>
          <w:sz w:val="22"/>
          <w:szCs w:val="22"/>
        </w:rPr>
        <w:t>00</w:t>
      </w:r>
      <w:r w:rsidRPr="00D933A1">
        <w:rPr>
          <w:rFonts w:ascii="宋体" w:hAnsi="宋体" w:cs="宋体" w:hint="eastAsia"/>
          <w:sz w:val="22"/>
          <w:szCs w:val="22"/>
        </w:rPr>
        <w:t>次，</w:t>
      </w:r>
      <w:r w:rsidRPr="00D933A1">
        <w:rPr>
          <w:rFonts w:ascii="宋体" w:hAnsi="宋体" w:cs="宋体" w:hint="eastAsia"/>
          <w:sz w:val="22"/>
          <w:szCs w:val="22"/>
        </w:rPr>
        <w:lastRenderedPageBreak/>
        <w:t>对训练集进行训练。长短期机器网络（Long</w:t>
      </w:r>
      <w:r w:rsidRPr="00D933A1">
        <w:rPr>
          <w:rFonts w:ascii="宋体" w:hAnsi="宋体" w:cs="宋体"/>
          <w:sz w:val="22"/>
          <w:szCs w:val="22"/>
        </w:rPr>
        <w:t xml:space="preserve"> </w:t>
      </w:r>
      <w:r w:rsidRPr="00D933A1">
        <w:rPr>
          <w:rFonts w:ascii="宋体" w:hAnsi="宋体" w:cs="宋体" w:hint="eastAsia"/>
          <w:sz w:val="22"/>
          <w:szCs w:val="22"/>
        </w:rPr>
        <w:t>Short</w:t>
      </w:r>
      <w:r w:rsidRPr="00D933A1">
        <w:rPr>
          <w:rFonts w:ascii="宋体" w:hAnsi="宋体" w:cs="宋体"/>
          <w:sz w:val="22"/>
          <w:szCs w:val="22"/>
        </w:rPr>
        <w:t>-</w:t>
      </w:r>
      <w:r w:rsidRPr="00D933A1">
        <w:rPr>
          <w:rFonts w:ascii="宋体" w:hAnsi="宋体" w:cs="宋体" w:hint="eastAsia"/>
          <w:sz w:val="22"/>
          <w:szCs w:val="22"/>
        </w:rPr>
        <w:t>Term</w:t>
      </w:r>
      <w:r w:rsidRPr="00D933A1">
        <w:rPr>
          <w:rFonts w:ascii="宋体" w:hAnsi="宋体" w:cs="宋体"/>
          <w:sz w:val="22"/>
          <w:szCs w:val="22"/>
        </w:rPr>
        <w:t xml:space="preserve"> </w:t>
      </w:r>
      <w:proofErr w:type="spellStart"/>
      <w:r w:rsidRPr="00D933A1">
        <w:rPr>
          <w:rFonts w:ascii="宋体" w:hAnsi="宋体" w:cs="宋体" w:hint="eastAsia"/>
          <w:sz w:val="22"/>
          <w:szCs w:val="22"/>
        </w:rPr>
        <w:t>Memory,</w:t>
      </w:r>
      <w:r w:rsidRPr="00D933A1">
        <w:rPr>
          <w:rFonts w:ascii="宋体" w:hAnsi="宋体" w:cs="宋体"/>
          <w:sz w:val="22"/>
          <w:szCs w:val="22"/>
        </w:rPr>
        <w:t>LSTM</w:t>
      </w:r>
      <w:proofErr w:type="spellEnd"/>
      <w:r w:rsidRPr="00D933A1">
        <w:rPr>
          <w:rFonts w:ascii="宋体" w:hAnsi="宋体" w:cs="宋体" w:hint="eastAsia"/>
          <w:sz w:val="22"/>
          <w:szCs w:val="22"/>
        </w:rPr>
        <w:t>）是为了解决RNN存在梯度消失或梯度爆炸的问题而提出的特殊的RNN网络类型，基本结构与RNN相同。</w:t>
      </w:r>
    </w:p>
    <w:p w14:paraId="0D13CF15" w14:textId="77777777" w:rsidR="009E2D9E" w:rsidRPr="00D933A1" w:rsidRDefault="009E2D9E" w:rsidP="009E2D9E">
      <w:pPr>
        <w:spacing w:line="276" w:lineRule="auto"/>
        <w:ind w:firstLine="450"/>
        <w:rPr>
          <w:rFonts w:ascii="宋体" w:hAnsi="宋体" w:cs="宋体"/>
          <w:sz w:val="22"/>
          <w:szCs w:val="22"/>
        </w:rPr>
      </w:pPr>
      <w:r w:rsidRPr="00D933A1">
        <w:rPr>
          <w:rFonts w:ascii="宋体" w:hAnsi="宋体" w:cs="宋体" w:hint="eastAsia"/>
          <w:sz w:val="22"/>
          <w:szCs w:val="22"/>
        </w:rPr>
        <w:t>RNN结构如图所示。RNN结构与传统神经网络相似，同样由输入层、隐含层和输出层组成，但神经元连接方式不同。RNN的隐藏层神经元加入了权连接，使得隐含层神经元之间形成有序连接，每个神经元的输出都依赖于历史信息，实现时间序列动态信息在神经网络内部的转换，解决了传统神经网络无法对具有时间相关性的输入建模问题，从而更适合时间序列数据。</w:t>
      </w:r>
    </w:p>
    <w:p w14:paraId="4BFC04B0" w14:textId="77777777" w:rsidR="009E2D9E" w:rsidRPr="00D933A1" w:rsidRDefault="009E2D9E" w:rsidP="009E2D9E">
      <w:pPr>
        <w:spacing w:line="276" w:lineRule="auto"/>
        <w:ind w:firstLine="450"/>
        <w:jc w:val="center"/>
        <w:rPr>
          <w:rFonts w:ascii="宋体" w:hAnsi="宋体" w:cs="宋体"/>
          <w:sz w:val="22"/>
          <w:szCs w:val="22"/>
        </w:rPr>
      </w:pPr>
      <w:r w:rsidRPr="00D933A1">
        <w:rPr>
          <w:rFonts w:ascii="宋体" w:hAnsi="宋体" w:cs="宋体"/>
          <w:noProof/>
          <w:sz w:val="22"/>
          <w:szCs w:val="22"/>
        </w:rPr>
        <w:drawing>
          <wp:inline distT="0" distB="0" distL="0" distR="0" wp14:anchorId="2AE5BAE7" wp14:editId="4A3FF467">
            <wp:extent cx="3474720" cy="1737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74720" cy="1737360"/>
                    </a:xfrm>
                    <a:prstGeom prst="rect">
                      <a:avLst/>
                    </a:prstGeom>
                    <a:noFill/>
                    <a:ln>
                      <a:noFill/>
                    </a:ln>
                  </pic:spPr>
                </pic:pic>
              </a:graphicData>
            </a:graphic>
          </wp:inline>
        </w:drawing>
      </w:r>
    </w:p>
    <w:p w14:paraId="1E4CA649" w14:textId="77777777" w:rsidR="009E2D9E" w:rsidRPr="00D933A1" w:rsidRDefault="009E2D9E" w:rsidP="009E2D9E">
      <w:pPr>
        <w:spacing w:line="276" w:lineRule="auto"/>
        <w:jc w:val="center"/>
        <w:rPr>
          <w:rFonts w:ascii="宋体" w:hAnsi="宋体" w:cs="宋体"/>
          <w:sz w:val="22"/>
          <w:szCs w:val="22"/>
        </w:rPr>
      </w:pPr>
      <w:r w:rsidRPr="00D933A1">
        <w:rPr>
          <w:rFonts w:ascii="宋体" w:hAnsi="宋体" w:cs="宋体" w:hint="eastAsia"/>
          <w:sz w:val="22"/>
          <w:szCs w:val="22"/>
        </w:rPr>
        <w:t>图3</w:t>
      </w:r>
      <w:r w:rsidRPr="00D933A1">
        <w:rPr>
          <w:rFonts w:ascii="宋体" w:hAnsi="宋体" w:cs="宋体"/>
          <w:sz w:val="22"/>
          <w:szCs w:val="22"/>
        </w:rPr>
        <w:t>-2</w:t>
      </w:r>
      <w:r w:rsidRPr="00D933A1">
        <w:rPr>
          <w:rFonts w:ascii="宋体" w:hAnsi="宋体" w:cs="宋体" w:hint="eastAsia"/>
          <w:sz w:val="22"/>
          <w:szCs w:val="22"/>
        </w:rPr>
        <w:t xml:space="preserve"> RNN结构</w:t>
      </w:r>
    </w:p>
    <w:p w14:paraId="7D9409E5" w14:textId="77777777" w:rsidR="009E2D9E" w:rsidRPr="00D933A1" w:rsidRDefault="009E2D9E" w:rsidP="009E2D9E">
      <w:pPr>
        <w:spacing w:line="276" w:lineRule="auto"/>
        <w:ind w:firstLine="440"/>
        <w:rPr>
          <w:rFonts w:ascii="宋体" w:hAnsi="宋体" w:cs="宋体"/>
          <w:sz w:val="22"/>
          <w:szCs w:val="22"/>
        </w:rPr>
      </w:pPr>
      <w:r w:rsidRPr="00D933A1">
        <w:rPr>
          <w:rFonts w:ascii="宋体" w:hAnsi="宋体" w:cs="宋体" w:hint="eastAsia"/>
          <w:sz w:val="22"/>
          <w:szCs w:val="22"/>
        </w:rPr>
        <w:t>但是在实际的序列数据的处理中，由于RNN在反向传播时采用按时间反向传播算法（BPTT））机制，可能会引发梯度消失或梯度爆炸的问题，而引入LSTM模型可以重新设置RNN的隐藏层模块结构，实现了对信息的长期记忆。LSTM网络主要是通过引入门结构：遗忘门（forget</w:t>
      </w:r>
      <w:r w:rsidRPr="00D933A1">
        <w:rPr>
          <w:rFonts w:ascii="宋体" w:hAnsi="宋体" w:cs="宋体"/>
          <w:sz w:val="22"/>
          <w:szCs w:val="22"/>
        </w:rPr>
        <w:t xml:space="preserve"> </w:t>
      </w:r>
      <w:r w:rsidRPr="00D933A1">
        <w:rPr>
          <w:rFonts w:ascii="宋体" w:hAnsi="宋体" w:cs="宋体" w:hint="eastAsia"/>
          <w:sz w:val="22"/>
          <w:szCs w:val="22"/>
        </w:rPr>
        <w:t>gates）、输入门（input</w:t>
      </w:r>
      <w:r w:rsidRPr="00D933A1">
        <w:rPr>
          <w:rFonts w:ascii="宋体" w:hAnsi="宋体" w:cs="宋体"/>
          <w:sz w:val="22"/>
          <w:szCs w:val="22"/>
        </w:rPr>
        <w:t xml:space="preserve"> </w:t>
      </w:r>
      <w:r w:rsidRPr="00D933A1">
        <w:rPr>
          <w:rFonts w:ascii="宋体" w:hAnsi="宋体" w:cs="宋体" w:hint="eastAsia"/>
          <w:sz w:val="22"/>
          <w:szCs w:val="22"/>
        </w:rPr>
        <w:t>gates）和输出门（output</w:t>
      </w:r>
      <w:r w:rsidRPr="00D933A1">
        <w:rPr>
          <w:rFonts w:ascii="宋体" w:hAnsi="宋体" w:cs="宋体"/>
          <w:sz w:val="22"/>
          <w:szCs w:val="22"/>
        </w:rPr>
        <w:t xml:space="preserve"> </w:t>
      </w:r>
      <w:r w:rsidRPr="00D933A1">
        <w:rPr>
          <w:rFonts w:ascii="宋体" w:hAnsi="宋体" w:cs="宋体" w:hint="eastAsia"/>
          <w:sz w:val="22"/>
          <w:szCs w:val="22"/>
        </w:rPr>
        <w:t>gates），对信息进行保护和控制。</w:t>
      </w:r>
    </w:p>
    <w:p w14:paraId="334C8C0E" w14:textId="77777777" w:rsidR="009E2D9E" w:rsidRPr="00D933A1" w:rsidRDefault="009E2D9E" w:rsidP="009E2D9E">
      <w:pPr>
        <w:spacing w:line="276" w:lineRule="auto"/>
        <w:ind w:firstLine="440"/>
        <w:jc w:val="center"/>
        <w:rPr>
          <w:rFonts w:ascii="宋体" w:hAnsi="宋体" w:cs="宋体"/>
          <w:sz w:val="22"/>
          <w:szCs w:val="22"/>
        </w:rPr>
      </w:pPr>
      <w:r w:rsidRPr="00D933A1">
        <w:rPr>
          <w:rFonts w:ascii="宋体" w:hAnsi="宋体" w:cs="宋体"/>
          <w:sz w:val="22"/>
          <w:szCs w:val="22"/>
        </w:rPr>
        <w:fldChar w:fldCharType="begin"/>
      </w:r>
      <w:r w:rsidRPr="00D933A1">
        <w:rPr>
          <w:rFonts w:ascii="宋体" w:hAnsi="宋体" w:cs="宋体"/>
          <w:sz w:val="22"/>
          <w:szCs w:val="22"/>
        </w:rPr>
        <w:instrText xml:space="preserve"> INCLUDEPICTURE "https://img-blog.csdnimg.cn/img_convert/9ce3e276eedafa0eeebf18328645acee.png" \* MERGEFORMATINET </w:instrText>
      </w:r>
      <w:r w:rsidRPr="00D933A1">
        <w:rPr>
          <w:rFonts w:ascii="宋体" w:hAnsi="宋体" w:cs="宋体"/>
          <w:sz w:val="22"/>
          <w:szCs w:val="22"/>
        </w:rPr>
        <w:fldChar w:fldCharType="separate"/>
      </w:r>
      <w:r w:rsidRPr="00D933A1">
        <w:rPr>
          <w:rFonts w:ascii="宋体" w:hAnsi="宋体" w:cs="宋体"/>
          <w:sz w:val="22"/>
          <w:szCs w:val="22"/>
        </w:rPr>
        <w:pict w14:anchorId="33B703AC">
          <v:shape id="_x0000_i1227" type="#_x0000_t75" style="width:3in;height:136.5pt">
            <v:imagedata r:id="rId27" r:href="rId28"/>
          </v:shape>
        </w:pict>
      </w:r>
      <w:r w:rsidRPr="00D933A1">
        <w:rPr>
          <w:rFonts w:ascii="宋体" w:hAnsi="宋体" w:cs="宋体"/>
          <w:sz w:val="22"/>
          <w:szCs w:val="22"/>
        </w:rPr>
        <w:fldChar w:fldCharType="end"/>
      </w:r>
    </w:p>
    <w:p w14:paraId="1AA5C44A" w14:textId="77777777" w:rsidR="009E2D9E" w:rsidRPr="00D933A1" w:rsidRDefault="009E2D9E" w:rsidP="009E2D9E">
      <w:pPr>
        <w:spacing w:line="276" w:lineRule="auto"/>
        <w:ind w:firstLine="440"/>
        <w:jc w:val="center"/>
        <w:rPr>
          <w:rFonts w:ascii="宋体" w:hAnsi="宋体" w:cs="宋体" w:hint="eastAsia"/>
          <w:sz w:val="22"/>
          <w:szCs w:val="22"/>
        </w:rPr>
      </w:pPr>
      <w:r w:rsidRPr="00D933A1">
        <w:rPr>
          <w:rFonts w:ascii="宋体" w:hAnsi="宋体" w:cs="宋体" w:hint="eastAsia"/>
          <w:sz w:val="22"/>
          <w:szCs w:val="22"/>
        </w:rPr>
        <w:t>图3</w:t>
      </w:r>
      <w:r w:rsidRPr="00D933A1">
        <w:rPr>
          <w:rFonts w:ascii="宋体" w:hAnsi="宋体" w:cs="宋体"/>
          <w:sz w:val="22"/>
          <w:szCs w:val="22"/>
        </w:rPr>
        <w:t>-3</w:t>
      </w:r>
      <w:r w:rsidRPr="00D933A1">
        <w:rPr>
          <w:rFonts w:ascii="宋体" w:hAnsi="宋体" w:cs="宋体" w:hint="eastAsia"/>
          <w:sz w:val="22"/>
          <w:szCs w:val="22"/>
        </w:rPr>
        <w:t xml:space="preserve"> LSTM网络单元结构</w:t>
      </w:r>
    </w:p>
    <w:p w14:paraId="6467FE22" w14:textId="77777777" w:rsidR="009E2D9E" w:rsidRPr="00D933A1" w:rsidRDefault="009E2D9E" w:rsidP="009E2D9E">
      <w:pPr>
        <w:adjustRightInd w:val="0"/>
        <w:snapToGrid w:val="0"/>
        <w:spacing w:line="276" w:lineRule="auto"/>
        <w:ind w:firstLine="442"/>
        <w:rPr>
          <w:sz w:val="22"/>
          <w:szCs w:val="22"/>
        </w:rPr>
      </w:pPr>
      <w:r w:rsidRPr="00D933A1">
        <w:rPr>
          <w:rFonts w:ascii="宋体" w:hAnsi="宋体" w:cs="宋体" w:hint="eastAsia"/>
          <w:sz w:val="22"/>
          <w:szCs w:val="22"/>
        </w:rPr>
        <w:t>遗忘门是对于是否保留或丢弃上一时刻的</w:t>
      </w:r>
      <w:r w:rsidRPr="00D933A1">
        <w:rPr>
          <w:position w:val="-12"/>
          <w:sz w:val="22"/>
          <w:szCs w:val="22"/>
        </w:rPr>
        <w:object w:dxaOrig="400" w:dyaOrig="380" w14:anchorId="0F149CA7">
          <v:shape id="_x0000_i1228" type="#_x0000_t75" style="width:20.25pt;height:18.75pt" o:ole="">
            <v:imagedata r:id="rId29" o:title=""/>
          </v:shape>
          <o:OLEObject Type="Embed" ProgID="Equation.DSMT4" ShapeID="_x0000_i1228" DrawAspect="Content" ObjectID="_1741607315" r:id="rId30"/>
        </w:object>
      </w:r>
      <w:r w:rsidRPr="00D933A1">
        <w:rPr>
          <w:rFonts w:hint="eastAsia"/>
          <w:sz w:val="22"/>
          <w:szCs w:val="22"/>
        </w:rPr>
        <w:t>、</w:t>
      </w:r>
      <w:r w:rsidRPr="00D933A1">
        <w:rPr>
          <w:position w:val="-12"/>
          <w:sz w:val="22"/>
          <w:szCs w:val="22"/>
        </w:rPr>
        <w:object w:dxaOrig="420" w:dyaOrig="380" w14:anchorId="24CA6ADE">
          <v:shape id="_x0000_i1229" type="#_x0000_t75" style="width:21pt;height:18.75pt" o:ole="">
            <v:imagedata r:id="rId31" o:title=""/>
          </v:shape>
          <o:OLEObject Type="Embed" ProgID="Equation.DSMT4" ShapeID="_x0000_i1229" DrawAspect="Content" ObjectID="_1741607316" r:id="rId32"/>
        </w:object>
      </w:r>
      <w:r w:rsidRPr="00D933A1">
        <w:rPr>
          <w:rFonts w:hint="eastAsia"/>
          <w:sz w:val="22"/>
          <w:szCs w:val="22"/>
        </w:rPr>
        <w:t>到当前时刻的状态</w:t>
      </w:r>
      <w:r w:rsidRPr="00D933A1">
        <w:rPr>
          <w:position w:val="-12"/>
          <w:sz w:val="22"/>
          <w:szCs w:val="22"/>
        </w:rPr>
        <w:object w:dxaOrig="240" w:dyaOrig="380" w14:anchorId="047282F8">
          <v:shape id="_x0000_i1230" type="#_x0000_t75" style="width:12pt;height:18.75pt" o:ole="">
            <v:imagedata r:id="rId33" o:title=""/>
          </v:shape>
          <o:OLEObject Type="Embed" ProgID="Equation.DSMT4" ShapeID="_x0000_i1230" DrawAspect="Content" ObjectID="_1741607317" r:id="rId34"/>
        </w:object>
      </w:r>
      <w:r w:rsidRPr="00D933A1">
        <w:rPr>
          <w:rFonts w:hint="eastAsia"/>
          <w:sz w:val="22"/>
          <w:szCs w:val="22"/>
        </w:rPr>
        <w:t>做出抉择。通过接收上一个状态的输出值</w:t>
      </w:r>
      <w:r w:rsidRPr="00D933A1">
        <w:rPr>
          <w:position w:val="-12"/>
          <w:sz w:val="22"/>
          <w:szCs w:val="22"/>
        </w:rPr>
        <w:object w:dxaOrig="420" w:dyaOrig="380" w14:anchorId="3817200A">
          <v:shape id="_x0000_i1231" type="#_x0000_t75" style="width:19.5pt;height:17.25pt" o:ole="">
            <v:imagedata r:id="rId35" o:title=""/>
          </v:shape>
          <o:OLEObject Type="Embed" ProgID="Equation.DSMT4" ShapeID="_x0000_i1231" DrawAspect="Content" ObjectID="_1741607318" r:id="rId36"/>
        </w:object>
      </w:r>
      <w:r w:rsidRPr="00D933A1">
        <w:rPr>
          <w:rFonts w:hint="eastAsia"/>
          <w:sz w:val="22"/>
          <w:szCs w:val="22"/>
        </w:rPr>
        <w:t>和当前时刻的输入</w:t>
      </w:r>
      <w:r w:rsidRPr="00D933A1">
        <w:rPr>
          <w:position w:val="-12"/>
          <w:sz w:val="22"/>
          <w:szCs w:val="22"/>
        </w:rPr>
        <w:object w:dxaOrig="260" w:dyaOrig="380" w14:anchorId="6A34DF18">
          <v:shape id="_x0000_i1232" type="#_x0000_t75" style="width:11.25pt;height:16.5pt" o:ole="">
            <v:imagedata r:id="rId37" o:title=""/>
          </v:shape>
          <o:OLEObject Type="Embed" ProgID="Equation.DSMT4" ShapeID="_x0000_i1232" DrawAspect="Content" ObjectID="_1741607319" r:id="rId38"/>
        </w:object>
      </w:r>
      <w:r w:rsidRPr="00D933A1">
        <w:rPr>
          <w:rFonts w:hint="eastAsia"/>
          <w:sz w:val="22"/>
          <w:szCs w:val="22"/>
        </w:rPr>
        <w:t>，使用</w:t>
      </w:r>
      <w:r w:rsidRPr="00D933A1">
        <w:rPr>
          <w:rFonts w:hint="eastAsia"/>
          <w:sz w:val="22"/>
          <w:szCs w:val="22"/>
        </w:rPr>
        <w:t>sigmoid</w:t>
      </w:r>
      <w:r w:rsidRPr="00D933A1">
        <w:rPr>
          <w:rFonts w:hint="eastAsia"/>
          <w:sz w:val="22"/>
          <w:szCs w:val="22"/>
        </w:rPr>
        <w:t>激活函数得到</w:t>
      </w:r>
      <w:r w:rsidRPr="00D933A1">
        <w:rPr>
          <w:rFonts w:hint="eastAsia"/>
          <w:sz w:val="22"/>
          <w:szCs w:val="22"/>
        </w:rPr>
        <w:t>0</w:t>
      </w:r>
      <w:r w:rsidRPr="00D933A1">
        <w:rPr>
          <w:sz w:val="22"/>
          <w:szCs w:val="22"/>
        </w:rPr>
        <w:t>-1</w:t>
      </w:r>
      <w:r w:rsidRPr="00D933A1">
        <w:rPr>
          <w:rFonts w:hint="eastAsia"/>
          <w:sz w:val="22"/>
          <w:szCs w:val="22"/>
        </w:rPr>
        <w:t>之间的值，其中</w:t>
      </w:r>
      <w:r w:rsidRPr="00D933A1">
        <w:rPr>
          <w:rFonts w:hint="eastAsia"/>
          <w:sz w:val="22"/>
          <w:szCs w:val="22"/>
        </w:rPr>
        <w:t>1</w:t>
      </w:r>
      <w:r w:rsidRPr="00D933A1">
        <w:rPr>
          <w:rFonts w:hint="eastAsia"/>
          <w:sz w:val="22"/>
          <w:szCs w:val="22"/>
        </w:rPr>
        <w:t>表示全保留，</w:t>
      </w:r>
      <w:r w:rsidRPr="00D933A1">
        <w:rPr>
          <w:rFonts w:hint="eastAsia"/>
          <w:sz w:val="22"/>
          <w:szCs w:val="22"/>
        </w:rPr>
        <w:t>0</w:t>
      </w:r>
      <w:r w:rsidRPr="00D933A1">
        <w:rPr>
          <w:rFonts w:hint="eastAsia"/>
          <w:sz w:val="22"/>
          <w:szCs w:val="22"/>
        </w:rPr>
        <w:t>表示全忘记，具体计算公式为：</w:t>
      </w:r>
    </w:p>
    <w:p w14:paraId="048D417C" w14:textId="77777777" w:rsidR="009E2D9E" w:rsidRPr="00D933A1" w:rsidRDefault="009E2D9E" w:rsidP="009E2D9E">
      <w:pPr>
        <w:adjustRightInd w:val="0"/>
        <w:snapToGrid w:val="0"/>
        <w:spacing w:line="276" w:lineRule="auto"/>
        <w:ind w:firstLine="442"/>
        <w:jc w:val="center"/>
        <w:rPr>
          <w:sz w:val="22"/>
          <w:szCs w:val="22"/>
        </w:rPr>
      </w:pPr>
      <w:r w:rsidRPr="00D933A1">
        <w:rPr>
          <w:position w:val="-16"/>
          <w:sz w:val="22"/>
          <w:szCs w:val="22"/>
        </w:rPr>
        <w:object w:dxaOrig="3640" w:dyaOrig="480" w14:anchorId="095F9628">
          <v:shape id="_x0000_i1233" type="#_x0000_t75" style="width:157.5pt;height:21pt" o:ole="">
            <v:imagedata r:id="rId39" o:title=""/>
          </v:shape>
          <o:OLEObject Type="Embed" ProgID="Equation.DSMT4" ShapeID="_x0000_i1233" DrawAspect="Content" ObjectID="_1741607320" r:id="rId40"/>
        </w:object>
      </w:r>
    </w:p>
    <w:p w14:paraId="3A15F170" w14:textId="77777777" w:rsidR="009E2D9E" w:rsidRPr="00D933A1" w:rsidRDefault="009E2D9E" w:rsidP="009E2D9E">
      <w:pPr>
        <w:adjustRightInd w:val="0"/>
        <w:snapToGrid w:val="0"/>
        <w:spacing w:line="276" w:lineRule="auto"/>
        <w:ind w:firstLine="442"/>
        <w:rPr>
          <w:rFonts w:ascii="宋体" w:hAnsi="宋体" w:cs="宋体" w:hint="eastAsia"/>
          <w:sz w:val="22"/>
          <w:szCs w:val="22"/>
        </w:rPr>
      </w:pPr>
      <w:r w:rsidRPr="00D933A1">
        <w:rPr>
          <w:rFonts w:hint="eastAsia"/>
          <w:sz w:val="22"/>
          <w:szCs w:val="22"/>
        </w:rPr>
        <w:t>其中</w:t>
      </w:r>
      <w:r w:rsidRPr="00D933A1">
        <w:rPr>
          <w:rFonts w:hint="eastAsia"/>
          <w:sz w:val="22"/>
          <w:szCs w:val="22"/>
        </w:rPr>
        <w:t>W</w:t>
      </w:r>
      <w:r w:rsidRPr="00D933A1">
        <w:rPr>
          <w:rFonts w:hint="eastAsia"/>
          <w:sz w:val="22"/>
          <w:szCs w:val="22"/>
        </w:rPr>
        <w:t>代表连接两层的</w:t>
      </w:r>
    </w:p>
    <w:p w14:paraId="76DC22C9" w14:textId="77777777" w:rsidR="009E2D9E" w:rsidRPr="00D933A1" w:rsidRDefault="009E2D9E" w:rsidP="009E2D9E">
      <w:pPr>
        <w:adjustRightInd w:val="0"/>
        <w:snapToGrid w:val="0"/>
        <w:spacing w:line="276" w:lineRule="auto"/>
        <w:ind w:firstLine="448"/>
        <w:rPr>
          <w:sz w:val="22"/>
          <w:szCs w:val="22"/>
        </w:rPr>
      </w:pPr>
      <w:r w:rsidRPr="00D933A1">
        <w:rPr>
          <w:rFonts w:ascii="宋体" w:hAnsi="宋体" w:cs="宋体" w:hint="eastAsia"/>
          <w:sz w:val="22"/>
          <w:szCs w:val="22"/>
        </w:rPr>
        <w:t>输入门的作用是判断</w:t>
      </w:r>
      <w:r w:rsidRPr="00D933A1">
        <w:rPr>
          <w:position w:val="-12"/>
          <w:sz w:val="22"/>
          <w:szCs w:val="22"/>
        </w:rPr>
        <w:object w:dxaOrig="240" w:dyaOrig="380" w14:anchorId="3310285E">
          <v:shape id="_x0000_i1234" type="#_x0000_t75" style="width:12pt;height:18.75pt" o:ole="">
            <v:imagedata r:id="rId33" o:title=""/>
          </v:shape>
          <o:OLEObject Type="Embed" ProgID="Equation.DSMT4" ShapeID="_x0000_i1234" DrawAspect="Content" ObjectID="_1741607321" r:id="rId41"/>
        </w:object>
      </w:r>
      <w:r w:rsidRPr="00D933A1">
        <w:rPr>
          <w:rFonts w:hint="eastAsia"/>
          <w:sz w:val="22"/>
          <w:szCs w:val="22"/>
        </w:rPr>
        <w:t>要留下多少当前的输入信息</w:t>
      </w:r>
      <w:r w:rsidRPr="00D933A1">
        <w:rPr>
          <w:position w:val="-12"/>
          <w:sz w:val="22"/>
          <w:szCs w:val="22"/>
        </w:rPr>
        <w:object w:dxaOrig="260" w:dyaOrig="380" w14:anchorId="0DE95B98">
          <v:shape id="_x0000_i1235" type="#_x0000_t75" style="width:11.25pt;height:16.5pt" o:ole="">
            <v:imagedata r:id="rId37" o:title=""/>
          </v:shape>
          <o:OLEObject Type="Embed" ProgID="Equation.DSMT4" ShapeID="_x0000_i1235" DrawAspect="Content" ObjectID="_1741607322" r:id="rId42"/>
        </w:object>
      </w:r>
      <w:r w:rsidRPr="00D933A1">
        <w:rPr>
          <w:rFonts w:hint="eastAsia"/>
          <w:sz w:val="22"/>
          <w:szCs w:val="22"/>
        </w:rPr>
        <w:t>，共同更新当前时刻的单元状态。首先第一层由</w:t>
      </w:r>
      <w:r w:rsidRPr="00D933A1">
        <w:rPr>
          <w:rFonts w:hint="eastAsia"/>
          <w:sz w:val="22"/>
          <w:szCs w:val="22"/>
        </w:rPr>
        <w:t>sigmoid</w:t>
      </w:r>
      <w:proofErr w:type="gramStart"/>
      <w:r w:rsidRPr="00D933A1">
        <w:rPr>
          <w:rFonts w:hint="eastAsia"/>
          <w:sz w:val="22"/>
          <w:szCs w:val="22"/>
        </w:rPr>
        <w:t>层判断</w:t>
      </w:r>
      <w:proofErr w:type="gramEnd"/>
      <w:r w:rsidRPr="00D933A1">
        <w:rPr>
          <w:rFonts w:hint="eastAsia"/>
          <w:sz w:val="22"/>
          <w:szCs w:val="22"/>
        </w:rPr>
        <w:t>需要更新的输入，即</w:t>
      </w:r>
    </w:p>
    <w:p w14:paraId="762F75B2" w14:textId="77777777" w:rsidR="009E2D9E" w:rsidRPr="00D933A1" w:rsidRDefault="009E2D9E" w:rsidP="009E2D9E">
      <w:pPr>
        <w:adjustRightInd w:val="0"/>
        <w:snapToGrid w:val="0"/>
        <w:spacing w:line="276" w:lineRule="auto"/>
        <w:ind w:firstLine="448"/>
        <w:jc w:val="center"/>
        <w:rPr>
          <w:sz w:val="22"/>
          <w:szCs w:val="22"/>
        </w:rPr>
      </w:pPr>
      <w:r w:rsidRPr="00D933A1">
        <w:rPr>
          <w:position w:val="-16"/>
          <w:sz w:val="22"/>
          <w:szCs w:val="22"/>
        </w:rPr>
        <w:object w:dxaOrig="3440" w:dyaOrig="480" w14:anchorId="4C6B8799">
          <v:shape id="_x0000_i1236" type="#_x0000_t75" style="width:149.25pt;height:21pt" o:ole="">
            <v:imagedata r:id="rId43" o:title=""/>
          </v:shape>
          <o:OLEObject Type="Embed" ProgID="Equation.DSMT4" ShapeID="_x0000_i1236" DrawAspect="Content" ObjectID="_1741607323" r:id="rId44"/>
        </w:object>
      </w:r>
    </w:p>
    <w:p w14:paraId="15C33776" w14:textId="77777777" w:rsidR="009E2D9E" w:rsidRPr="00D933A1" w:rsidRDefault="009E2D9E" w:rsidP="009E2D9E">
      <w:pPr>
        <w:adjustRightInd w:val="0"/>
        <w:snapToGrid w:val="0"/>
        <w:spacing w:line="276" w:lineRule="auto"/>
        <w:ind w:firstLine="448"/>
        <w:rPr>
          <w:sz w:val="22"/>
          <w:szCs w:val="22"/>
        </w:rPr>
      </w:pPr>
      <w:r w:rsidRPr="00D933A1">
        <w:rPr>
          <w:rFonts w:hint="eastAsia"/>
          <w:sz w:val="22"/>
          <w:szCs w:val="22"/>
        </w:rPr>
        <w:lastRenderedPageBreak/>
        <w:t>第二层由</w:t>
      </w:r>
      <w:r w:rsidRPr="00D933A1">
        <w:rPr>
          <w:rFonts w:hint="eastAsia"/>
          <w:sz w:val="22"/>
          <w:szCs w:val="22"/>
        </w:rPr>
        <w:t>tanh</w:t>
      </w:r>
      <w:proofErr w:type="gramStart"/>
      <w:r w:rsidRPr="00D933A1">
        <w:rPr>
          <w:rFonts w:hint="eastAsia"/>
          <w:sz w:val="22"/>
          <w:szCs w:val="22"/>
        </w:rPr>
        <w:t>层创建</w:t>
      </w:r>
      <w:proofErr w:type="gramEnd"/>
      <w:r w:rsidRPr="00D933A1">
        <w:rPr>
          <w:rFonts w:hint="eastAsia"/>
          <w:sz w:val="22"/>
          <w:szCs w:val="22"/>
        </w:rPr>
        <w:t>可以更新到当前状态的候选信息，即</w:t>
      </w:r>
    </w:p>
    <w:p w14:paraId="7D335ED7" w14:textId="77777777" w:rsidR="009E2D9E" w:rsidRPr="00D933A1" w:rsidRDefault="009E2D9E" w:rsidP="009E2D9E">
      <w:pPr>
        <w:adjustRightInd w:val="0"/>
        <w:snapToGrid w:val="0"/>
        <w:spacing w:line="276" w:lineRule="auto"/>
        <w:ind w:firstLine="448"/>
        <w:jc w:val="center"/>
        <w:rPr>
          <w:sz w:val="22"/>
          <w:szCs w:val="22"/>
        </w:rPr>
      </w:pPr>
      <w:r w:rsidRPr="00D933A1">
        <w:rPr>
          <w:position w:val="-12"/>
          <w:sz w:val="22"/>
          <w:szCs w:val="22"/>
        </w:rPr>
        <w:object w:dxaOrig="4180" w:dyaOrig="460" w14:anchorId="543DC6F5">
          <v:shape id="_x0000_i1237" type="#_x0000_t75" style="width:174.75pt;height:19.5pt" o:ole="">
            <v:imagedata r:id="rId45" o:title=""/>
          </v:shape>
          <o:OLEObject Type="Embed" ProgID="Equation.DSMT4" ShapeID="_x0000_i1237" DrawAspect="Content" ObjectID="_1741607324" r:id="rId46"/>
        </w:object>
      </w:r>
    </w:p>
    <w:p w14:paraId="36CA480E" w14:textId="77777777" w:rsidR="009E2D9E" w:rsidRPr="00D933A1" w:rsidRDefault="009E2D9E" w:rsidP="009E2D9E">
      <w:pPr>
        <w:adjustRightInd w:val="0"/>
        <w:snapToGrid w:val="0"/>
        <w:spacing w:line="276" w:lineRule="auto"/>
        <w:ind w:firstLine="448"/>
        <w:rPr>
          <w:sz w:val="22"/>
          <w:szCs w:val="22"/>
        </w:rPr>
      </w:pPr>
      <w:r w:rsidRPr="00D933A1">
        <w:rPr>
          <w:rFonts w:hint="eastAsia"/>
          <w:sz w:val="22"/>
          <w:szCs w:val="22"/>
        </w:rPr>
        <w:t>根据遗忘门和输出门两个门结构的计算可以得到记忆细胞</w:t>
      </w:r>
      <w:r w:rsidRPr="00D933A1">
        <w:rPr>
          <w:position w:val="-12"/>
          <w:sz w:val="22"/>
          <w:szCs w:val="22"/>
        </w:rPr>
        <w:object w:dxaOrig="240" w:dyaOrig="380" w14:anchorId="61067EB1">
          <v:shape id="_x0000_i1238" type="#_x0000_t75" style="width:12pt;height:18.75pt" o:ole="">
            <v:imagedata r:id="rId33" o:title=""/>
          </v:shape>
          <o:OLEObject Type="Embed" ProgID="Equation.DSMT4" ShapeID="_x0000_i1238" DrawAspect="Content" ObjectID="_1741607325" r:id="rId47"/>
        </w:object>
      </w:r>
      <w:r w:rsidRPr="00D933A1">
        <w:rPr>
          <w:rFonts w:hint="eastAsia"/>
          <w:sz w:val="22"/>
          <w:szCs w:val="22"/>
        </w:rPr>
        <w:t>的更新值：</w:t>
      </w:r>
    </w:p>
    <w:p w14:paraId="093B14EF" w14:textId="77777777" w:rsidR="009E2D9E" w:rsidRPr="00D933A1" w:rsidRDefault="009E2D9E" w:rsidP="009E2D9E">
      <w:pPr>
        <w:adjustRightInd w:val="0"/>
        <w:snapToGrid w:val="0"/>
        <w:spacing w:line="276" w:lineRule="auto"/>
        <w:ind w:firstLine="448"/>
        <w:jc w:val="center"/>
        <w:rPr>
          <w:rFonts w:ascii="宋体" w:hAnsi="宋体" w:cs="宋体" w:hint="eastAsia"/>
          <w:sz w:val="22"/>
          <w:szCs w:val="22"/>
        </w:rPr>
      </w:pPr>
      <w:r w:rsidRPr="00D933A1">
        <w:rPr>
          <w:position w:val="-16"/>
          <w:sz w:val="22"/>
          <w:szCs w:val="22"/>
        </w:rPr>
        <w:object w:dxaOrig="2480" w:dyaOrig="460" w14:anchorId="51373666">
          <v:shape id="_x0000_i1239" type="#_x0000_t75" style="width:102pt;height:18.75pt" o:ole="">
            <v:imagedata r:id="rId48" o:title=""/>
          </v:shape>
          <o:OLEObject Type="Embed" ProgID="Equation.DSMT4" ShapeID="_x0000_i1239" DrawAspect="Content" ObjectID="_1741607326" r:id="rId49"/>
        </w:object>
      </w:r>
    </w:p>
    <w:p w14:paraId="3A9ED21E" w14:textId="77777777" w:rsidR="009E2D9E" w:rsidRPr="00D933A1" w:rsidRDefault="009E2D9E" w:rsidP="009E2D9E">
      <w:pPr>
        <w:adjustRightInd w:val="0"/>
        <w:snapToGrid w:val="0"/>
        <w:spacing w:line="276" w:lineRule="auto"/>
        <w:ind w:firstLine="448"/>
        <w:rPr>
          <w:sz w:val="22"/>
          <w:szCs w:val="22"/>
        </w:rPr>
      </w:pPr>
      <w:r w:rsidRPr="00D933A1">
        <w:rPr>
          <w:rFonts w:ascii="宋体" w:hAnsi="宋体" w:cs="宋体" w:hint="eastAsia"/>
          <w:sz w:val="22"/>
          <w:szCs w:val="22"/>
        </w:rPr>
        <w:t>输出门的功能是决定当前时刻</w:t>
      </w:r>
      <w:r w:rsidRPr="00D933A1">
        <w:rPr>
          <w:position w:val="-12"/>
          <w:sz w:val="22"/>
          <w:szCs w:val="22"/>
        </w:rPr>
        <w:object w:dxaOrig="240" w:dyaOrig="380" w14:anchorId="4E2EC8B0">
          <v:shape id="_x0000_i1240" type="#_x0000_t75" style="width:12pt;height:18.75pt" o:ole="">
            <v:imagedata r:id="rId33" o:title=""/>
          </v:shape>
          <o:OLEObject Type="Embed" ProgID="Equation.DSMT4" ShapeID="_x0000_i1240" DrawAspect="Content" ObjectID="_1741607327" r:id="rId50"/>
        </w:object>
      </w:r>
      <w:r w:rsidRPr="00D933A1">
        <w:rPr>
          <w:rFonts w:hint="eastAsia"/>
          <w:sz w:val="22"/>
          <w:szCs w:val="22"/>
        </w:rPr>
        <w:t>中可以输出到</w:t>
      </w:r>
      <w:r w:rsidRPr="00D933A1">
        <w:rPr>
          <w:position w:val="-12"/>
          <w:sz w:val="22"/>
          <w:szCs w:val="22"/>
        </w:rPr>
        <w:object w:dxaOrig="240" w:dyaOrig="380" w14:anchorId="73D5D569">
          <v:shape id="_x0000_i1241" type="#_x0000_t75" style="width:12pt;height:18.75pt" o:ole="">
            <v:imagedata r:id="rId51" o:title=""/>
          </v:shape>
          <o:OLEObject Type="Embed" ProgID="Equation.DSMT4" ShapeID="_x0000_i1241" DrawAspect="Content" ObjectID="_1741607328" r:id="rId52"/>
        </w:object>
      </w:r>
      <w:r w:rsidRPr="00D933A1">
        <w:rPr>
          <w:rFonts w:hint="eastAsia"/>
          <w:sz w:val="22"/>
          <w:szCs w:val="22"/>
        </w:rPr>
        <w:t>的部分，由通过</w:t>
      </w:r>
      <w:r w:rsidRPr="00D933A1">
        <w:rPr>
          <w:rFonts w:hint="eastAsia"/>
          <w:sz w:val="22"/>
          <w:szCs w:val="22"/>
        </w:rPr>
        <w:t>sigmoid</w:t>
      </w:r>
      <w:proofErr w:type="gramStart"/>
      <w:r w:rsidRPr="00D933A1">
        <w:rPr>
          <w:rFonts w:hint="eastAsia"/>
          <w:sz w:val="22"/>
          <w:szCs w:val="22"/>
        </w:rPr>
        <w:t>层得到</w:t>
      </w:r>
      <w:proofErr w:type="gramEnd"/>
      <w:r w:rsidRPr="00D933A1">
        <w:rPr>
          <w:rFonts w:hint="eastAsia"/>
          <w:sz w:val="22"/>
          <w:szCs w:val="22"/>
        </w:rPr>
        <w:t>的中间变量</w:t>
      </w:r>
      <w:r w:rsidRPr="00D933A1">
        <w:rPr>
          <w:position w:val="-12"/>
          <w:sz w:val="22"/>
          <w:szCs w:val="22"/>
        </w:rPr>
        <w:object w:dxaOrig="260" w:dyaOrig="380" w14:anchorId="6D69164D">
          <v:shape id="_x0000_i1242" type="#_x0000_t75" style="width:12.75pt;height:18.75pt" o:ole="">
            <v:imagedata r:id="rId53" o:title=""/>
          </v:shape>
          <o:OLEObject Type="Embed" ProgID="Equation.DSMT4" ShapeID="_x0000_i1242" DrawAspect="Content" ObjectID="_1741607329" r:id="rId54"/>
        </w:object>
      </w:r>
      <w:r w:rsidRPr="00D933A1">
        <w:rPr>
          <w:rFonts w:hint="eastAsia"/>
          <w:sz w:val="22"/>
          <w:szCs w:val="22"/>
        </w:rPr>
        <w:t>与经过</w:t>
      </w:r>
      <w:r w:rsidRPr="00D933A1">
        <w:rPr>
          <w:rFonts w:hint="eastAsia"/>
          <w:sz w:val="22"/>
          <w:szCs w:val="22"/>
        </w:rPr>
        <w:t>tanh</w:t>
      </w:r>
      <w:r w:rsidRPr="00D933A1">
        <w:rPr>
          <w:rFonts w:hint="eastAsia"/>
          <w:sz w:val="22"/>
          <w:szCs w:val="22"/>
        </w:rPr>
        <w:t>层处理后得到</w:t>
      </w:r>
      <w:r w:rsidRPr="00D933A1">
        <w:rPr>
          <w:position w:val="-12"/>
          <w:sz w:val="22"/>
          <w:szCs w:val="22"/>
        </w:rPr>
        <w:object w:dxaOrig="320" w:dyaOrig="380" w14:anchorId="73897D3C">
          <v:shape id="_x0000_i1243" type="#_x0000_t75" style="width:15pt;height:17.25pt" o:ole="">
            <v:imagedata r:id="rId55" o:title=""/>
          </v:shape>
          <o:OLEObject Type="Embed" ProgID="Equation.DSMT4" ShapeID="_x0000_i1243" DrawAspect="Content" ObjectID="_1741607330" r:id="rId56"/>
        </w:object>
      </w:r>
      <w:r w:rsidRPr="00D933A1">
        <w:rPr>
          <w:rFonts w:hint="eastAsia"/>
          <w:sz w:val="22"/>
          <w:szCs w:val="22"/>
        </w:rPr>
        <w:t>决定：</w:t>
      </w:r>
    </w:p>
    <w:p w14:paraId="79EF92B3" w14:textId="77777777" w:rsidR="009E2D9E" w:rsidRPr="00D933A1" w:rsidRDefault="009E2D9E" w:rsidP="009E2D9E">
      <w:pPr>
        <w:adjustRightInd w:val="0"/>
        <w:snapToGrid w:val="0"/>
        <w:spacing w:line="276" w:lineRule="auto"/>
        <w:ind w:firstLine="448"/>
        <w:jc w:val="center"/>
        <w:rPr>
          <w:sz w:val="22"/>
          <w:szCs w:val="22"/>
        </w:rPr>
      </w:pPr>
      <w:r w:rsidRPr="00D933A1">
        <w:rPr>
          <w:position w:val="-16"/>
          <w:sz w:val="22"/>
          <w:szCs w:val="22"/>
        </w:rPr>
        <w:object w:dxaOrig="3680" w:dyaOrig="480" w14:anchorId="7C964AF9">
          <v:shape id="_x0000_i1244" type="#_x0000_t75" style="width:157.5pt;height:20.25pt" o:ole="">
            <v:imagedata r:id="rId57" o:title=""/>
          </v:shape>
          <o:OLEObject Type="Embed" ProgID="Equation.DSMT4" ShapeID="_x0000_i1244" DrawAspect="Content" ObjectID="_1741607331" r:id="rId58"/>
        </w:object>
      </w:r>
    </w:p>
    <w:p w14:paraId="76DBDA01" w14:textId="77777777" w:rsidR="009E2D9E" w:rsidRPr="00D933A1" w:rsidRDefault="009E2D9E" w:rsidP="009E2D9E">
      <w:pPr>
        <w:adjustRightInd w:val="0"/>
        <w:snapToGrid w:val="0"/>
        <w:spacing w:line="276" w:lineRule="auto"/>
        <w:ind w:firstLine="448"/>
        <w:jc w:val="center"/>
        <w:rPr>
          <w:sz w:val="22"/>
          <w:szCs w:val="22"/>
        </w:rPr>
      </w:pPr>
      <w:r w:rsidRPr="00D933A1">
        <w:rPr>
          <w:position w:val="-12"/>
          <w:sz w:val="22"/>
          <w:szCs w:val="22"/>
        </w:rPr>
        <w:object w:dxaOrig="1939" w:dyaOrig="380" w14:anchorId="2CC72D1E">
          <v:shape id="_x0000_i1245" type="#_x0000_t75" style="width:75.75pt;height:15pt" o:ole="">
            <v:imagedata r:id="rId59" o:title=""/>
          </v:shape>
          <o:OLEObject Type="Embed" ProgID="Equation.DSMT4" ShapeID="_x0000_i1245" DrawAspect="Content" ObjectID="_1741607332" r:id="rId60"/>
        </w:object>
      </w:r>
    </w:p>
    <w:p w14:paraId="6B4757AA" w14:textId="77777777" w:rsidR="009E2D9E" w:rsidRPr="00D933A1" w:rsidRDefault="009E2D9E" w:rsidP="009E2D9E">
      <w:pPr>
        <w:adjustRightInd w:val="0"/>
        <w:snapToGrid w:val="0"/>
        <w:spacing w:line="276" w:lineRule="auto"/>
        <w:ind w:firstLine="448"/>
        <w:rPr>
          <w:sz w:val="22"/>
          <w:szCs w:val="22"/>
        </w:rPr>
      </w:pPr>
      <w:r w:rsidRPr="00D933A1">
        <w:rPr>
          <w:rFonts w:hint="eastAsia"/>
          <w:sz w:val="22"/>
          <w:szCs w:val="22"/>
        </w:rPr>
        <w:t>对得到的训练集预测值进行反归一化可以得到</w:t>
      </w:r>
      <w:r w:rsidRPr="00D933A1">
        <w:rPr>
          <w:rFonts w:hint="eastAsia"/>
          <w:sz w:val="22"/>
          <w:szCs w:val="22"/>
        </w:rPr>
        <w:t>2</w:t>
      </w:r>
      <w:r w:rsidRPr="00D933A1">
        <w:rPr>
          <w:sz w:val="22"/>
          <w:szCs w:val="22"/>
        </w:rPr>
        <w:t>009.07-2021.07</w:t>
      </w:r>
      <w:r w:rsidRPr="00D933A1">
        <w:rPr>
          <w:rFonts w:hint="eastAsia"/>
          <w:sz w:val="22"/>
          <w:szCs w:val="22"/>
        </w:rPr>
        <w:t>年真正的预测数据，并绘制相应的拟合曲线。</w:t>
      </w:r>
    </w:p>
    <w:p w14:paraId="2AFB05FA" w14:textId="77777777" w:rsidR="009E2D9E" w:rsidRPr="004D42BD" w:rsidRDefault="009E2D9E" w:rsidP="009E2D9E">
      <w:pPr>
        <w:pStyle w:val="2"/>
      </w:pPr>
      <w:r w:rsidRPr="004D42BD">
        <w:rPr>
          <w:rFonts w:hint="eastAsia"/>
        </w:rPr>
        <w:t>3</w:t>
      </w:r>
      <w:r w:rsidRPr="004D42BD">
        <w:t xml:space="preserve">.3 </w:t>
      </w:r>
      <w:proofErr w:type="spellStart"/>
      <w:r w:rsidRPr="004D42BD">
        <w:t>XGBoost</w:t>
      </w:r>
      <w:proofErr w:type="spellEnd"/>
      <w:r w:rsidRPr="004D42BD">
        <w:t>模型</w:t>
      </w:r>
    </w:p>
    <w:p w14:paraId="7B210CFA" w14:textId="77777777" w:rsidR="009E2D9E" w:rsidRPr="00D933A1" w:rsidRDefault="009E2D9E" w:rsidP="009E2D9E">
      <w:pPr>
        <w:adjustRightInd w:val="0"/>
        <w:snapToGrid w:val="0"/>
        <w:spacing w:line="276" w:lineRule="auto"/>
        <w:ind w:firstLine="448"/>
        <w:rPr>
          <w:rFonts w:hint="eastAsia"/>
          <w:sz w:val="22"/>
          <w:szCs w:val="22"/>
        </w:rPr>
      </w:pPr>
      <w:r w:rsidRPr="00D933A1">
        <w:rPr>
          <w:rFonts w:hint="eastAsia"/>
          <w:sz w:val="22"/>
          <w:szCs w:val="22"/>
        </w:rPr>
        <w:t>极端梯度提升（</w:t>
      </w:r>
      <w:r w:rsidRPr="00D933A1">
        <w:rPr>
          <w:rFonts w:hint="eastAsia"/>
          <w:sz w:val="22"/>
          <w:szCs w:val="22"/>
        </w:rPr>
        <w:t>Extreme</w:t>
      </w:r>
      <w:r w:rsidRPr="00D933A1">
        <w:rPr>
          <w:sz w:val="22"/>
          <w:szCs w:val="22"/>
        </w:rPr>
        <w:t xml:space="preserve"> </w:t>
      </w:r>
      <w:r w:rsidRPr="00D933A1">
        <w:rPr>
          <w:rFonts w:hint="eastAsia"/>
          <w:sz w:val="22"/>
          <w:szCs w:val="22"/>
        </w:rPr>
        <w:t>Gradient</w:t>
      </w:r>
      <w:r w:rsidRPr="00D933A1">
        <w:rPr>
          <w:sz w:val="22"/>
          <w:szCs w:val="22"/>
        </w:rPr>
        <w:t xml:space="preserve"> </w:t>
      </w:r>
      <w:r w:rsidRPr="00D933A1">
        <w:rPr>
          <w:rFonts w:hint="eastAsia"/>
          <w:sz w:val="22"/>
          <w:szCs w:val="22"/>
        </w:rPr>
        <w:t>Boosting</w:t>
      </w:r>
      <w:r w:rsidRPr="00D933A1">
        <w:rPr>
          <w:rFonts w:hint="eastAsia"/>
          <w:sz w:val="22"/>
          <w:szCs w:val="22"/>
        </w:rPr>
        <w:t>，</w:t>
      </w:r>
      <w:proofErr w:type="spellStart"/>
      <w:r w:rsidRPr="00D933A1">
        <w:rPr>
          <w:rFonts w:hint="eastAsia"/>
          <w:sz w:val="22"/>
          <w:szCs w:val="22"/>
        </w:rPr>
        <w:t>XGBoost</w:t>
      </w:r>
      <w:proofErr w:type="spellEnd"/>
      <w:r w:rsidRPr="00D933A1">
        <w:rPr>
          <w:rFonts w:hint="eastAsia"/>
          <w:sz w:val="22"/>
          <w:szCs w:val="22"/>
        </w:rPr>
        <w:t>）模型是一种分布式高效梯度提升算法，它是一种有监督学习算法，可解决分类、回归等机器学习问题，按照</w:t>
      </w:r>
      <w:proofErr w:type="gramStart"/>
      <w:r w:rsidRPr="00D933A1">
        <w:rPr>
          <w:rFonts w:hint="eastAsia"/>
          <w:sz w:val="22"/>
          <w:szCs w:val="22"/>
        </w:rPr>
        <w:t>基学习器</w:t>
      </w:r>
      <w:proofErr w:type="gramEnd"/>
      <w:r w:rsidRPr="00D933A1">
        <w:rPr>
          <w:rFonts w:hint="eastAsia"/>
          <w:sz w:val="22"/>
          <w:szCs w:val="22"/>
        </w:rPr>
        <w:t>分类可以分为树模型和线性模型两种。</w:t>
      </w:r>
      <w:proofErr w:type="spellStart"/>
      <w:r w:rsidRPr="00D933A1">
        <w:rPr>
          <w:rFonts w:hint="eastAsia"/>
          <w:sz w:val="22"/>
          <w:szCs w:val="22"/>
        </w:rPr>
        <w:t>XGBoost</w:t>
      </w:r>
      <w:proofErr w:type="spellEnd"/>
      <w:r w:rsidRPr="00D933A1">
        <w:rPr>
          <w:rFonts w:hint="eastAsia"/>
          <w:sz w:val="22"/>
          <w:szCs w:val="22"/>
        </w:rPr>
        <w:t>树模型是由多棵</w:t>
      </w:r>
      <w:r w:rsidRPr="00D933A1">
        <w:rPr>
          <w:rFonts w:hint="eastAsia"/>
          <w:sz w:val="22"/>
          <w:szCs w:val="22"/>
        </w:rPr>
        <w:t>CART</w:t>
      </w:r>
      <w:r w:rsidRPr="00D933A1">
        <w:rPr>
          <w:rFonts w:hint="eastAsia"/>
          <w:sz w:val="22"/>
          <w:szCs w:val="22"/>
        </w:rPr>
        <w:t>决策树作为子模型构成的集成模型，采用</w:t>
      </w:r>
      <w:r w:rsidRPr="00D933A1">
        <w:rPr>
          <w:rFonts w:hint="eastAsia"/>
          <w:sz w:val="22"/>
          <w:szCs w:val="22"/>
        </w:rPr>
        <w:t>Gradient</w:t>
      </w:r>
      <w:r w:rsidRPr="00D933A1">
        <w:rPr>
          <w:sz w:val="22"/>
          <w:szCs w:val="22"/>
        </w:rPr>
        <w:t xml:space="preserve"> </w:t>
      </w:r>
      <w:r w:rsidRPr="00D933A1">
        <w:rPr>
          <w:rFonts w:hint="eastAsia"/>
          <w:sz w:val="22"/>
          <w:szCs w:val="22"/>
        </w:rPr>
        <w:t>Tree</w:t>
      </w:r>
      <w:r w:rsidRPr="00D933A1">
        <w:rPr>
          <w:sz w:val="22"/>
          <w:szCs w:val="22"/>
        </w:rPr>
        <w:t xml:space="preserve"> </w:t>
      </w:r>
      <w:r w:rsidRPr="00D933A1">
        <w:rPr>
          <w:rFonts w:hint="eastAsia"/>
          <w:sz w:val="22"/>
          <w:szCs w:val="22"/>
        </w:rPr>
        <w:t>Boosting</w:t>
      </w:r>
      <w:r w:rsidRPr="00D933A1">
        <w:rPr>
          <w:rFonts w:hint="eastAsia"/>
          <w:sz w:val="22"/>
          <w:szCs w:val="22"/>
        </w:rPr>
        <w:t>算法对多棵</w:t>
      </w:r>
      <w:r w:rsidRPr="00D933A1">
        <w:rPr>
          <w:rFonts w:hint="eastAsia"/>
          <w:sz w:val="22"/>
          <w:szCs w:val="22"/>
        </w:rPr>
        <w:t>CART</w:t>
      </w:r>
      <w:r w:rsidRPr="00D933A1">
        <w:rPr>
          <w:rFonts w:hint="eastAsia"/>
          <w:sz w:val="22"/>
          <w:szCs w:val="22"/>
        </w:rPr>
        <w:t>决策树进行集成学习，每棵决策树预测真实值</w:t>
      </w:r>
      <w:proofErr w:type="gramStart"/>
      <w:r w:rsidRPr="00D933A1">
        <w:rPr>
          <w:rFonts w:hint="eastAsia"/>
          <w:sz w:val="22"/>
          <w:szCs w:val="22"/>
        </w:rPr>
        <w:t>和之前</w:t>
      </w:r>
      <w:proofErr w:type="gramEnd"/>
      <w:r w:rsidRPr="00D933A1">
        <w:rPr>
          <w:rFonts w:hint="eastAsia"/>
          <w:sz w:val="22"/>
          <w:szCs w:val="22"/>
        </w:rPr>
        <w:t>全部决策树预测值之和的残差，最终结果为全部决策树的预测值累加之</w:t>
      </w:r>
      <w:proofErr w:type="gramStart"/>
      <w:r w:rsidRPr="00D933A1">
        <w:rPr>
          <w:rFonts w:hint="eastAsia"/>
          <w:sz w:val="22"/>
          <w:szCs w:val="22"/>
        </w:rPr>
        <w:t>和</w:t>
      </w:r>
      <w:proofErr w:type="gramEnd"/>
      <w:r w:rsidRPr="00D933A1">
        <w:rPr>
          <w:rFonts w:hint="eastAsia"/>
          <w:sz w:val="22"/>
          <w:szCs w:val="22"/>
        </w:rPr>
        <w:t>。</w:t>
      </w:r>
    </w:p>
    <w:p w14:paraId="3DFBC5C3" w14:textId="77777777" w:rsidR="009E2D9E" w:rsidRDefault="009E2D9E" w:rsidP="009E2D9E">
      <w:pPr>
        <w:pStyle w:val="2"/>
      </w:pPr>
      <w:r>
        <w:rPr>
          <w:rFonts w:hint="eastAsia"/>
        </w:rPr>
        <w:t>3</w:t>
      </w:r>
      <w:r>
        <w:t>.4 Stacking</w:t>
      </w:r>
      <w:r>
        <w:rPr>
          <w:rFonts w:hint="eastAsia"/>
        </w:rPr>
        <w:t>集成学习</w:t>
      </w:r>
    </w:p>
    <w:p w14:paraId="7EDE95E3" w14:textId="77777777" w:rsidR="009E2D9E" w:rsidRPr="00D933A1" w:rsidRDefault="009E2D9E" w:rsidP="009E2D9E">
      <w:pPr>
        <w:spacing w:line="276" w:lineRule="auto"/>
        <w:ind w:firstLine="440"/>
        <w:rPr>
          <w:rFonts w:ascii="宋体" w:hAnsi="宋体" w:cs="宋体"/>
          <w:sz w:val="22"/>
          <w:szCs w:val="22"/>
        </w:rPr>
      </w:pPr>
      <w:r w:rsidRPr="00D933A1">
        <w:rPr>
          <w:rFonts w:ascii="宋体" w:hAnsi="宋体" w:cs="宋体" w:hint="eastAsia"/>
          <w:sz w:val="22"/>
          <w:szCs w:val="22"/>
        </w:rPr>
        <w:t>集成学习Ensemble learning)的本质就是针对同一问题，通过采用某种策略整合数个有差异的个体</w:t>
      </w:r>
      <w:proofErr w:type="gramStart"/>
      <w:r w:rsidRPr="00D933A1">
        <w:rPr>
          <w:rFonts w:ascii="宋体" w:hAnsi="宋体" w:cs="宋体" w:hint="eastAsia"/>
          <w:sz w:val="22"/>
          <w:szCs w:val="22"/>
        </w:rPr>
        <w:t>学习器学习</w:t>
      </w:r>
      <w:proofErr w:type="gramEnd"/>
      <w:r w:rsidRPr="00D933A1">
        <w:rPr>
          <w:rFonts w:ascii="宋体" w:hAnsi="宋体" w:cs="宋体" w:hint="eastAsia"/>
          <w:sz w:val="22"/>
          <w:szCs w:val="22"/>
        </w:rPr>
        <w:t>得到的结果，从而获得一个优于单个个体</w:t>
      </w:r>
      <w:proofErr w:type="gramStart"/>
      <w:r w:rsidRPr="00D933A1">
        <w:rPr>
          <w:rFonts w:ascii="宋体" w:hAnsi="宋体" w:cs="宋体" w:hint="eastAsia"/>
          <w:sz w:val="22"/>
          <w:szCs w:val="22"/>
        </w:rPr>
        <w:t>学习器</w:t>
      </w:r>
      <w:proofErr w:type="gramEnd"/>
      <w:r w:rsidRPr="00D933A1">
        <w:rPr>
          <w:rFonts w:ascii="宋体" w:hAnsi="宋体" w:cs="宋体" w:hint="eastAsia"/>
          <w:sz w:val="22"/>
          <w:szCs w:val="22"/>
        </w:rPr>
        <w:t>预测性能的集成模型。集成学习模型可以分为同质集成和异质集成。典型的同质集成模型包括Bagging和Boosting等，Stacking集成学习方法则属于异质集成模型。</w:t>
      </w:r>
    </w:p>
    <w:p w14:paraId="3C2933AE" w14:textId="77777777" w:rsidR="009E2D9E" w:rsidRPr="00D933A1" w:rsidRDefault="009E2D9E" w:rsidP="009E2D9E">
      <w:pPr>
        <w:spacing w:line="276" w:lineRule="auto"/>
        <w:ind w:firstLine="440"/>
        <w:rPr>
          <w:rFonts w:ascii="宋体" w:hAnsi="宋体" w:cs="宋体"/>
          <w:sz w:val="22"/>
          <w:szCs w:val="22"/>
        </w:rPr>
      </w:pPr>
      <w:r w:rsidRPr="00D933A1">
        <w:rPr>
          <w:rFonts w:ascii="宋体" w:hAnsi="宋体" w:cs="宋体" w:hint="eastAsia"/>
          <w:sz w:val="22"/>
          <w:szCs w:val="22"/>
        </w:rPr>
        <w:t>随着近年来集成学习算法的研究愈发深入，Stacking集成学习方法开始被广泛使用。与Bagging和Boosting算法不同的是，Stacking是对不同的学习模型进行组合，并且采用了</w:t>
      </w:r>
      <w:proofErr w:type="gramStart"/>
      <w:r w:rsidRPr="00D933A1">
        <w:rPr>
          <w:rFonts w:ascii="宋体" w:hAnsi="宋体" w:cs="宋体" w:hint="eastAsia"/>
          <w:sz w:val="22"/>
          <w:szCs w:val="22"/>
        </w:rPr>
        <w:t>元学习</w:t>
      </w:r>
      <w:proofErr w:type="gramEnd"/>
      <w:r w:rsidRPr="00D933A1">
        <w:rPr>
          <w:rFonts w:ascii="宋体" w:hAnsi="宋体" w:cs="宋体" w:hint="eastAsia"/>
          <w:sz w:val="22"/>
          <w:szCs w:val="22"/>
        </w:rPr>
        <w:t>模型代替了投票法。</w:t>
      </w:r>
      <w:proofErr w:type="gramStart"/>
      <w:r w:rsidRPr="00D933A1">
        <w:rPr>
          <w:rFonts w:ascii="宋体" w:hAnsi="宋体" w:cs="宋体" w:hint="eastAsia"/>
          <w:sz w:val="22"/>
          <w:szCs w:val="22"/>
        </w:rPr>
        <w:t>元学习</w:t>
      </w:r>
      <w:proofErr w:type="gramEnd"/>
      <w:r w:rsidRPr="00D933A1">
        <w:rPr>
          <w:rFonts w:ascii="宋体" w:hAnsi="宋体" w:cs="宋体" w:hint="eastAsia"/>
          <w:sz w:val="22"/>
          <w:szCs w:val="22"/>
        </w:rPr>
        <w:t>模型的输入即个体学习器，也就是层模型的输出，</w:t>
      </w:r>
      <w:proofErr w:type="gramStart"/>
      <w:r w:rsidRPr="00D933A1">
        <w:rPr>
          <w:rFonts w:ascii="宋体" w:hAnsi="宋体" w:cs="宋体" w:hint="eastAsia"/>
          <w:sz w:val="22"/>
          <w:szCs w:val="22"/>
        </w:rPr>
        <w:t>元学习</w:t>
      </w:r>
      <w:proofErr w:type="gramEnd"/>
      <w:r w:rsidRPr="00D933A1">
        <w:rPr>
          <w:rFonts w:ascii="宋体" w:hAnsi="宋体" w:cs="宋体" w:hint="eastAsia"/>
          <w:sz w:val="22"/>
          <w:szCs w:val="22"/>
        </w:rPr>
        <w:t>模型的输入特征数即所使用的层模型的个数。Stacking算法其实就是通过建立多个层模型得到不同模型的预测结果，然后将其作为输入信息输入到下一层的学习器（</w:t>
      </w:r>
      <w:proofErr w:type="gramStart"/>
      <w:r w:rsidRPr="00D933A1">
        <w:rPr>
          <w:rFonts w:ascii="宋体" w:hAnsi="宋体" w:cs="宋体" w:hint="eastAsia"/>
          <w:sz w:val="22"/>
          <w:szCs w:val="22"/>
        </w:rPr>
        <w:t>元学习</w:t>
      </w:r>
      <w:proofErr w:type="gramEnd"/>
      <w:r w:rsidRPr="00D933A1">
        <w:rPr>
          <w:rFonts w:ascii="宋体" w:hAnsi="宋体" w:cs="宋体" w:hint="eastAsia"/>
          <w:sz w:val="22"/>
          <w:szCs w:val="22"/>
        </w:rPr>
        <w:t>模型）中，使得该层的</w:t>
      </w:r>
      <w:proofErr w:type="gramStart"/>
      <w:r w:rsidRPr="00D933A1">
        <w:rPr>
          <w:rFonts w:ascii="宋体" w:hAnsi="宋体" w:cs="宋体" w:hint="eastAsia"/>
          <w:sz w:val="22"/>
          <w:szCs w:val="22"/>
        </w:rPr>
        <w:t>学习器</w:t>
      </w:r>
      <w:proofErr w:type="gramEnd"/>
      <w:r w:rsidRPr="00D933A1">
        <w:rPr>
          <w:rFonts w:ascii="宋体" w:hAnsi="宋体" w:cs="宋体" w:hint="eastAsia"/>
          <w:sz w:val="22"/>
          <w:szCs w:val="22"/>
        </w:rPr>
        <w:t>能够对上一层</w:t>
      </w:r>
      <w:proofErr w:type="gramStart"/>
      <w:r w:rsidRPr="00D933A1">
        <w:rPr>
          <w:rFonts w:ascii="宋体" w:hAnsi="宋体" w:cs="宋体" w:hint="eastAsia"/>
          <w:sz w:val="22"/>
          <w:szCs w:val="22"/>
        </w:rPr>
        <w:t>学习器</w:t>
      </w:r>
      <w:proofErr w:type="gramEnd"/>
      <w:r w:rsidRPr="00D933A1">
        <w:rPr>
          <w:rFonts w:ascii="宋体" w:hAnsi="宋体" w:cs="宋体" w:hint="eastAsia"/>
          <w:sz w:val="22"/>
          <w:szCs w:val="22"/>
        </w:rPr>
        <w:t>的成果充分学习，进而得到更高的预测精度，其流程图如下图所示。需要注意的是，Stacking在对个体</w:t>
      </w:r>
      <w:proofErr w:type="gramStart"/>
      <w:r w:rsidRPr="00D933A1">
        <w:rPr>
          <w:rFonts w:ascii="宋体" w:hAnsi="宋体" w:cs="宋体" w:hint="eastAsia"/>
          <w:sz w:val="22"/>
          <w:szCs w:val="22"/>
        </w:rPr>
        <w:t>学习器</w:t>
      </w:r>
      <w:proofErr w:type="gramEnd"/>
      <w:r w:rsidRPr="00D933A1">
        <w:rPr>
          <w:rFonts w:ascii="宋体" w:hAnsi="宋体" w:cs="宋体" w:hint="eastAsia"/>
          <w:sz w:val="22"/>
          <w:szCs w:val="22"/>
        </w:rPr>
        <w:t>进行选择时，应尽量选择预测效果好且异质性较强的模型，这样通过</w:t>
      </w:r>
      <w:proofErr w:type="gramStart"/>
      <w:r w:rsidRPr="00D933A1">
        <w:rPr>
          <w:rFonts w:ascii="宋体" w:hAnsi="宋体" w:cs="宋体" w:hint="eastAsia"/>
          <w:sz w:val="22"/>
          <w:szCs w:val="22"/>
        </w:rPr>
        <w:t>元学习</w:t>
      </w:r>
      <w:proofErr w:type="gramEnd"/>
      <w:r w:rsidRPr="00D933A1">
        <w:rPr>
          <w:rFonts w:ascii="宋体" w:hAnsi="宋体" w:cs="宋体" w:hint="eastAsia"/>
          <w:sz w:val="22"/>
          <w:szCs w:val="22"/>
        </w:rPr>
        <w:t>模型的集成学习才容易取得更好的预测成果。</w:t>
      </w:r>
    </w:p>
    <w:p w14:paraId="13B06AC3" w14:textId="77777777" w:rsidR="009E2D9E" w:rsidRPr="00D933A1" w:rsidRDefault="009E2D9E" w:rsidP="009E2D9E">
      <w:pPr>
        <w:spacing w:line="276" w:lineRule="auto"/>
        <w:ind w:firstLine="440"/>
        <w:jc w:val="center"/>
        <w:rPr>
          <w:rFonts w:ascii="宋体" w:hAnsi="宋体" w:cs="宋体" w:hint="eastAsia"/>
          <w:sz w:val="22"/>
          <w:szCs w:val="22"/>
        </w:rPr>
      </w:pPr>
      <w:r w:rsidRPr="004308DF">
        <w:rPr>
          <w:rFonts w:ascii="宋体" w:hAnsi="宋体" w:cs="宋体"/>
          <w:noProof/>
          <w:sz w:val="22"/>
          <w:szCs w:val="22"/>
        </w:rPr>
        <w:lastRenderedPageBreak/>
        <w:drawing>
          <wp:inline distT="0" distB="0" distL="0" distR="0" wp14:anchorId="128FEE02" wp14:editId="36AA8D5B">
            <wp:extent cx="4114800" cy="30175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114800" cy="3017520"/>
                    </a:xfrm>
                    <a:prstGeom prst="rect">
                      <a:avLst/>
                    </a:prstGeom>
                    <a:noFill/>
                    <a:ln>
                      <a:noFill/>
                    </a:ln>
                  </pic:spPr>
                </pic:pic>
              </a:graphicData>
            </a:graphic>
          </wp:inline>
        </w:drawing>
      </w:r>
    </w:p>
    <w:p w14:paraId="71FC786E" w14:textId="77777777" w:rsidR="009E2D9E" w:rsidRPr="00D933A1" w:rsidRDefault="009E2D9E" w:rsidP="009E2D9E">
      <w:pPr>
        <w:spacing w:line="276" w:lineRule="auto"/>
        <w:jc w:val="center"/>
        <w:rPr>
          <w:rFonts w:ascii="宋体" w:hAnsi="宋体" w:cs="宋体" w:hint="eastAsia"/>
          <w:sz w:val="22"/>
          <w:szCs w:val="22"/>
        </w:rPr>
      </w:pPr>
      <w:r w:rsidRPr="00D933A1">
        <w:rPr>
          <w:rFonts w:ascii="宋体" w:hAnsi="宋体" w:cs="宋体" w:hint="eastAsia"/>
          <w:sz w:val="22"/>
          <w:szCs w:val="22"/>
        </w:rPr>
        <w:t>图3</w:t>
      </w:r>
      <w:r w:rsidRPr="00D933A1">
        <w:rPr>
          <w:rFonts w:ascii="宋体" w:hAnsi="宋体" w:cs="宋体"/>
          <w:sz w:val="22"/>
          <w:szCs w:val="22"/>
        </w:rPr>
        <w:t xml:space="preserve">-5 </w:t>
      </w:r>
      <w:r w:rsidRPr="00D933A1">
        <w:rPr>
          <w:rFonts w:ascii="宋体" w:hAnsi="宋体" w:cs="宋体" w:hint="eastAsia"/>
          <w:sz w:val="22"/>
          <w:szCs w:val="22"/>
        </w:rPr>
        <w:t>集成学习流程图</w:t>
      </w:r>
    </w:p>
    <w:p w14:paraId="7DA4F9A3" w14:textId="77777777" w:rsidR="009E2D9E" w:rsidRDefault="009E2D9E" w:rsidP="009E2D9E">
      <w:pPr>
        <w:pStyle w:val="2"/>
      </w:pPr>
      <w:r>
        <w:rPr>
          <w:rFonts w:hint="eastAsia"/>
        </w:rPr>
        <w:t>3</w:t>
      </w:r>
      <w:r>
        <w:t xml:space="preserve">.5 </w:t>
      </w:r>
      <w:r>
        <w:rPr>
          <w:rFonts w:hint="eastAsia"/>
        </w:rPr>
        <w:t>贝叶斯优化算法</w:t>
      </w:r>
    </w:p>
    <w:p w14:paraId="3D09CEC9" w14:textId="77777777" w:rsidR="009E2D9E" w:rsidRPr="00D933A1" w:rsidRDefault="009E2D9E" w:rsidP="009E2D9E">
      <w:pPr>
        <w:spacing w:line="276" w:lineRule="auto"/>
        <w:ind w:firstLineChars="200" w:firstLine="440"/>
        <w:rPr>
          <w:rFonts w:ascii="宋体" w:hAnsi="宋体" w:cs="宋体" w:hint="eastAsia"/>
          <w:sz w:val="22"/>
          <w:szCs w:val="22"/>
        </w:rPr>
      </w:pPr>
      <w:r w:rsidRPr="00D933A1">
        <w:rPr>
          <w:rFonts w:ascii="宋体" w:hAnsi="宋体" w:cs="宋体" w:hint="eastAsia"/>
          <w:sz w:val="22"/>
          <w:szCs w:val="22"/>
        </w:rPr>
        <w:t>在模型拟合时，选择合适的参数以实现高精度并非总是容易的，既可能出现拟合过度，也可能出现拟合不足，不同的参数设置可能会导致模型性能上的显著差异。贝叶斯优化算法正是为了寻找最优的参数组合而提出的，近年来，它在机器学习超参数调</w:t>
      </w:r>
      <w:proofErr w:type="gramStart"/>
      <w:r w:rsidRPr="00D933A1">
        <w:rPr>
          <w:rFonts w:ascii="宋体" w:hAnsi="宋体" w:cs="宋体" w:hint="eastAsia"/>
          <w:sz w:val="22"/>
          <w:szCs w:val="22"/>
        </w:rPr>
        <w:t>优方面</w:t>
      </w:r>
      <w:proofErr w:type="gramEnd"/>
      <w:r w:rsidRPr="00D933A1">
        <w:rPr>
          <w:rFonts w:ascii="宋体" w:hAnsi="宋体" w:cs="宋体" w:hint="eastAsia"/>
          <w:sz w:val="22"/>
          <w:szCs w:val="22"/>
        </w:rPr>
        <w:t>得到了广泛的应用。</w:t>
      </w:r>
    </w:p>
    <w:p w14:paraId="3C4ED680" w14:textId="77777777" w:rsidR="009E2D9E" w:rsidRPr="00D933A1" w:rsidRDefault="009E2D9E" w:rsidP="009E2D9E">
      <w:pPr>
        <w:spacing w:line="276" w:lineRule="auto"/>
        <w:ind w:firstLineChars="200" w:firstLine="440"/>
        <w:rPr>
          <w:rFonts w:ascii="宋体" w:hAnsi="宋体" w:cs="宋体" w:hint="eastAsia"/>
          <w:sz w:val="22"/>
          <w:szCs w:val="22"/>
        </w:rPr>
      </w:pPr>
      <w:r w:rsidRPr="00D933A1">
        <w:rPr>
          <w:rFonts w:ascii="宋体" w:hAnsi="宋体" w:cs="宋体" w:hint="eastAsia"/>
          <w:sz w:val="22"/>
          <w:szCs w:val="22"/>
        </w:rPr>
        <w:t>与网格搜索和随机搜索优化算法相比，贝叶斯优化算法能找到最优的超参数集，具有更高的搜索效率山，对非</w:t>
      </w:r>
      <w:proofErr w:type="gramStart"/>
      <w:r w:rsidRPr="00D933A1">
        <w:rPr>
          <w:rFonts w:ascii="宋体" w:hAnsi="宋体" w:cs="宋体" w:hint="eastAsia"/>
          <w:sz w:val="22"/>
          <w:szCs w:val="22"/>
        </w:rPr>
        <w:t>凸</w:t>
      </w:r>
      <w:proofErr w:type="gramEnd"/>
      <w:r w:rsidRPr="00D933A1">
        <w:rPr>
          <w:rFonts w:ascii="宋体" w:hAnsi="宋体" w:cs="宋体" w:hint="eastAsia"/>
          <w:sz w:val="22"/>
          <w:szCs w:val="22"/>
        </w:rPr>
        <w:t>问题</w:t>
      </w:r>
      <w:proofErr w:type="gramStart"/>
      <w:r w:rsidRPr="00D933A1">
        <w:rPr>
          <w:rFonts w:ascii="宋体" w:hAnsi="宋体" w:cs="宋体" w:hint="eastAsia"/>
          <w:sz w:val="22"/>
          <w:szCs w:val="22"/>
        </w:rPr>
        <w:t>进行调参的</w:t>
      </w:r>
      <w:proofErr w:type="gramEnd"/>
      <w:r w:rsidRPr="00D933A1">
        <w:rPr>
          <w:rFonts w:ascii="宋体" w:hAnsi="宋体" w:cs="宋体" w:hint="eastAsia"/>
          <w:sz w:val="22"/>
          <w:szCs w:val="22"/>
        </w:rPr>
        <w:t>结果仍然是稳健的；同时，它能在开采和勘探之间找到一个平衡点来避免算法陷入局部最优，使得模型的性能达到全局最优21。</w:t>
      </w:r>
    </w:p>
    <w:p w14:paraId="3787D267" w14:textId="77777777" w:rsidR="009E2D9E" w:rsidRPr="00D933A1" w:rsidRDefault="009E2D9E" w:rsidP="009E2D9E">
      <w:pPr>
        <w:spacing w:line="276" w:lineRule="auto"/>
        <w:ind w:firstLineChars="200" w:firstLine="440"/>
        <w:rPr>
          <w:rFonts w:ascii="宋体" w:hAnsi="宋体" w:cs="宋体" w:hint="eastAsia"/>
          <w:sz w:val="22"/>
          <w:szCs w:val="22"/>
        </w:rPr>
      </w:pPr>
      <w:r w:rsidRPr="00D933A1">
        <w:rPr>
          <w:rFonts w:ascii="宋体" w:hAnsi="宋体" w:cs="宋体" w:hint="eastAsia"/>
          <w:sz w:val="22"/>
          <w:szCs w:val="22"/>
        </w:rPr>
        <w:t>基于python软件的</w:t>
      </w:r>
      <w:proofErr w:type="spellStart"/>
      <w:r w:rsidRPr="00D933A1">
        <w:rPr>
          <w:rFonts w:ascii="宋体" w:hAnsi="宋体" w:cs="宋体" w:hint="eastAsia"/>
          <w:sz w:val="22"/>
          <w:szCs w:val="22"/>
        </w:rPr>
        <w:t>hyperopt</w:t>
      </w:r>
      <w:proofErr w:type="spellEnd"/>
      <w:r w:rsidRPr="00D933A1">
        <w:rPr>
          <w:rFonts w:ascii="宋体" w:hAnsi="宋体" w:cs="宋体" w:hint="eastAsia"/>
          <w:sz w:val="22"/>
          <w:szCs w:val="22"/>
        </w:rPr>
        <w:t>模块实现贝叶斯优化算法主要包含以下四个部分：</w:t>
      </w:r>
    </w:p>
    <w:p w14:paraId="709F9474" w14:textId="77777777" w:rsidR="009E2D9E" w:rsidRPr="00D933A1" w:rsidRDefault="009E2D9E" w:rsidP="009E2D9E">
      <w:pPr>
        <w:spacing w:line="276" w:lineRule="auto"/>
        <w:rPr>
          <w:rFonts w:ascii="宋体" w:hAnsi="宋体" w:cs="宋体" w:hint="eastAsia"/>
          <w:sz w:val="22"/>
          <w:szCs w:val="22"/>
        </w:rPr>
      </w:pPr>
      <w:r w:rsidRPr="00D933A1">
        <w:rPr>
          <w:rFonts w:ascii="宋体" w:hAnsi="宋体" w:cs="宋体" w:hint="eastAsia"/>
          <w:sz w:val="22"/>
          <w:szCs w:val="22"/>
        </w:rPr>
        <w:t>(1)定义目标函数。目标函数即为我们想要使其达到最小化的对象，一般使用当前参数下的数据集的损失函数。</w:t>
      </w:r>
    </w:p>
    <w:p w14:paraId="350F1A95" w14:textId="77777777" w:rsidR="009E2D9E" w:rsidRPr="00D933A1" w:rsidRDefault="009E2D9E" w:rsidP="009E2D9E">
      <w:pPr>
        <w:spacing w:line="276" w:lineRule="auto"/>
        <w:rPr>
          <w:rFonts w:ascii="宋体" w:hAnsi="宋体" w:cs="宋体" w:hint="eastAsia"/>
          <w:sz w:val="22"/>
          <w:szCs w:val="22"/>
        </w:rPr>
      </w:pPr>
      <w:r w:rsidRPr="00D933A1">
        <w:rPr>
          <w:rFonts w:ascii="宋体" w:hAnsi="宋体" w:cs="宋体" w:hint="eastAsia"/>
          <w:sz w:val="22"/>
          <w:szCs w:val="22"/>
        </w:rPr>
        <w:t>(2)设定参数搜索空间。在目标函数确定后，应对参数的搜索范围和分布进行设定，使算法在该区间下寻找是定义的目标函数达到最小的参数最优组合。</w:t>
      </w:r>
    </w:p>
    <w:p w14:paraId="1F7B8419" w14:textId="77777777" w:rsidR="009E2D9E" w:rsidRPr="00D933A1" w:rsidRDefault="009E2D9E" w:rsidP="009E2D9E">
      <w:pPr>
        <w:spacing w:line="276" w:lineRule="auto"/>
        <w:rPr>
          <w:rFonts w:ascii="宋体" w:hAnsi="宋体" w:cs="宋体"/>
          <w:sz w:val="22"/>
          <w:szCs w:val="22"/>
        </w:rPr>
      </w:pPr>
      <w:r w:rsidRPr="00D933A1">
        <w:rPr>
          <w:rFonts w:ascii="宋体" w:hAnsi="宋体" w:cs="宋体" w:hint="eastAsia"/>
          <w:sz w:val="22"/>
          <w:szCs w:val="22"/>
        </w:rPr>
        <w:t>(3)优化算法的选择。优化算法的作用为在构造替代函数后选择下一组超参数组合，基于目标函数进行评估，主要包括：随机搜索，模拟退火以及TPE算法等。</w:t>
      </w:r>
    </w:p>
    <w:p w14:paraId="60876EE0" w14:textId="77777777" w:rsidR="009E2D9E" w:rsidRPr="00A671EE" w:rsidRDefault="009E2D9E" w:rsidP="009E2D9E">
      <w:pPr>
        <w:spacing w:line="276" w:lineRule="auto"/>
        <w:rPr>
          <w:rFonts w:ascii="宋体" w:hAnsi="宋体" w:cs="宋体" w:hint="eastAsia"/>
          <w:sz w:val="22"/>
          <w:szCs w:val="22"/>
        </w:rPr>
      </w:pPr>
      <w:r w:rsidRPr="00D933A1">
        <w:rPr>
          <w:rFonts w:ascii="宋体" w:hAnsi="宋体" w:cs="宋体" w:hint="eastAsia"/>
          <w:sz w:val="22"/>
          <w:szCs w:val="22"/>
        </w:rPr>
        <w:t>(4)结果的历史数据。在此部分中，能够记录并存储历史选择的超参数组合和所定义的目标函数值，也就是我们想要最小化的函数值。</w:t>
      </w:r>
    </w:p>
    <w:p w14:paraId="4EF0B59B" w14:textId="77777777" w:rsidR="009E2D9E" w:rsidRPr="009E2D9E" w:rsidRDefault="009E2D9E" w:rsidP="009E2D9E">
      <w:pPr>
        <w:rPr>
          <w:rFonts w:hint="eastAsia"/>
        </w:rPr>
      </w:pPr>
    </w:p>
    <w:p w14:paraId="0D42185E" w14:textId="78546C46" w:rsidR="00F23F61" w:rsidRDefault="007B3560" w:rsidP="00F23F61">
      <w:pPr>
        <w:pStyle w:val="2"/>
      </w:pPr>
      <w:r>
        <w:t xml:space="preserve">2.3 </w:t>
      </w:r>
      <w:r>
        <w:rPr>
          <w:rFonts w:hint="eastAsia"/>
        </w:rPr>
        <w:t>研究意义</w:t>
      </w:r>
    </w:p>
    <w:p w14:paraId="52D2BB7E" w14:textId="77777777" w:rsidR="00F23F61" w:rsidRPr="00D933A1" w:rsidRDefault="00F23F61" w:rsidP="00F23F61">
      <w:pPr>
        <w:spacing w:line="276" w:lineRule="auto"/>
        <w:rPr>
          <w:rFonts w:ascii="宋体" w:hAnsi="宋体"/>
          <w:b/>
          <w:bCs/>
          <w:sz w:val="22"/>
          <w:szCs w:val="22"/>
        </w:rPr>
      </w:pPr>
      <w:r w:rsidRPr="00D933A1">
        <w:rPr>
          <w:rFonts w:ascii="宋体" w:hAnsi="宋体" w:hint="eastAsia"/>
          <w:b/>
          <w:bCs/>
          <w:sz w:val="22"/>
          <w:szCs w:val="22"/>
        </w:rPr>
        <w:t>（1）调节市场供求关系</w:t>
      </w:r>
    </w:p>
    <w:p w14:paraId="796FAFA1" w14:textId="77777777" w:rsidR="00F23F61" w:rsidRPr="00D933A1" w:rsidRDefault="00F23F61" w:rsidP="00F23F61">
      <w:pPr>
        <w:widowControl/>
        <w:spacing w:line="276" w:lineRule="auto"/>
        <w:ind w:firstLineChars="200" w:firstLine="440"/>
        <w:rPr>
          <w:rFonts w:ascii="宋体" w:hAnsi="宋体"/>
          <w:sz w:val="22"/>
          <w:szCs w:val="22"/>
        </w:rPr>
      </w:pPr>
      <w:r w:rsidRPr="00D933A1">
        <w:rPr>
          <w:rFonts w:ascii="宋体" w:hAnsi="宋体" w:hint="eastAsia"/>
          <w:sz w:val="22"/>
          <w:szCs w:val="22"/>
        </w:rPr>
        <w:t>价格受供求关系影响，又反作用于供求关系。过去2</w:t>
      </w:r>
      <w:r w:rsidRPr="00D933A1">
        <w:rPr>
          <w:rFonts w:ascii="宋体" w:hAnsi="宋体"/>
          <w:sz w:val="22"/>
          <w:szCs w:val="22"/>
        </w:rPr>
        <w:t>0</w:t>
      </w:r>
      <w:r w:rsidRPr="00D933A1">
        <w:rPr>
          <w:rFonts w:ascii="宋体" w:hAnsi="宋体" w:hint="eastAsia"/>
          <w:sz w:val="22"/>
          <w:szCs w:val="22"/>
        </w:rPr>
        <w:t>年，我国小麦产量稳步提升，基本满足国民消费需求，粮食库存充足，同时受政策影响价格涨幅较大。由于国内小麦生</w:t>
      </w:r>
      <w:r w:rsidRPr="00D933A1">
        <w:rPr>
          <w:rFonts w:ascii="宋体" w:hAnsi="宋体" w:hint="eastAsia"/>
          <w:sz w:val="22"/>
          <w:szCs w:val="22"/>
        </w:rPr>
        <w:lastRenderedPageBreak/>
        <w:t>产从成本高，国家通过小麦最低收购价补贴、临储麦政策“托市”，维持了小麦供应量，从而保障消费需求。</w:t>
      </w:r>
    </w:p>
    <w:p w14:paraId="4CB1B20B" w14:textId="77777777" w:rsidR="00F23F61" w:rsidRPr="00D933A1" w:rsidRDefault="00F23F61" w:rsidP="00F23F61">
      <w:pPr>
        <w:widowControl/>
        <w:spacing w:line="276" w:lineRule="auto"/>
        <w:ind w:firstLineChars="200" w:firstLine="440"/>
        <w:rPr>
          <w:rFonts w:ascii="宋体" w:hAnsi="宋体"/>
          <w:sz w:val="22"/>
          <w:szCs w:val="22"/>
        </w:rPr>
      </w:pPr>
      <w:r w:rsidRPr="00D933A1">
        <w:rPr>
          <w:rFonts w:ascii="宋体" w:hAnsi="宋体" w:hint="eastAsia"/>
          <w:sz w:val="22"/>
          <w:szCs w:val="22"/>
        </w:rPr>
        <w:t>在此期间，我国粮食期货市场日臻成熟，小麦期货价格成为市场价格“风向标”。作为大宗商品，小麦期货为农民和供应链下游的加工商、贸易商提供套期保值的功能。通过期货市场和现货市场的信息传递，有效反应市场当前和预期供求关系。合理的价格预测，一方面，指导农民调整小麦种植结构、合理安排售粮时间，保障粮食供给、控制供求不平衡带来的损失；另一方面，对于供应链下游，有助于生产商、销售商根据预期价格趋势进行采购、生产和存货管理。</w:t>
      </w:r>
      <w:r w:rsidRPr="00D933A1">
        <w:rPr>
          <w:rFonts w:ascii="宋体" w:hAnsi="宋体" w:hint="eastAsia"/>
          <w:sz w:val="22"/>
          <w:szCs w:val="22"/>
          <w:vertAlign w:val="superscript"/>
        </w:rPr>
        <w:t>[</w:t>
      </w:r>
      <w:r w:rsidRPr="00D933A1">
        <w:rPr>
          <w:rFonts w:ascii="宋体" w:hAnsi="宋体"/>
          <w:sz w:val="22"/>
          <w:szCs w:val="22"/>
          <w:vertAlign w:val="superscript"/>
        </w:rPr>
        <w:t xml:space="preserve">2] </w:t>
      </w:r>
      <w:r w:rsidRPr="00D933A1">
        <w:rPr>
          <w:rFonts w:ascii="宋体" w:hAnsi="宋体" w:hint="eastAsia"/>
          <w:sz w:val="22"/>
          <w:szCs w:val="22"/>
        </w:rPr>
        <w:t>通过有效价格预测，减少卖方与市场的信息不对称，提高整条小麦供应链效率、保障生产者利益，满足市场需求，构建健康的主粮市场。</w:t>
      </w:r>
    </w:p>
    <w:p w14:paraId="580821E4" w14:textId="77777777" w:rsidR="00F23F61" w:rsidRPr="00D933A1" w:rsidRDefault="00F23F61" w:rsidP="00F23F61">
      <w:pPr>
        <w:spacing w:line="276" w:lineRule="auto"/>
        <w:rPr>
          <w:rFonts w:ascii="宋体" w:hAnsi="宋体"/>
          <w:b/>
          <w:bCs/>
          <w:sz w:val="22"/>
          <w:szCs w:val="22"/>
        </w:rPr>
      </w:pPr>
      <w:r w:rsidRPr="00D933A1">
        <w:rPr>
          <w:rFonts w:ascii="宋体" w:hAnsi="宋体" w:hint="eastAsia"/>
          <w:b/>
          <w:bCs/>
          <w:sz w:val="22"/>
          <w:szCs w:val="22"/>
        </w:rPr>
        <w:t>（2）规范国内小麦定价</w:t>
      </w:r>
    </w:p>
    <w:p w14:paraId="4B09161F" w14:textId="77777777" w:rsidR="00F23F61" w:rsidRPr="00D933A1" w:rsidRDefault="00F23F61" w:rsidP="00F23F61">
      <w:pPr>
        <w:widowControl/>
        <w:spacing w:line="276" w:lineRule="auto"/>
        <w:ind w:firstLineChars="200" w:firstLine="440"/>
        <w:rPr>
          <w:rFonts w:ascii="宋体" w:hAnsi="宋体"/>
          <w:sz w:val="22"/>
          <w:szCs w:val="22"/>
        </w:rPr>
      </w:pPr>
      <w:r w:rsidRPr="00D933A1">
        <w:rPr>
          <w:rFonts w:ascii="宋体" w:hAnsi="宋体"/>
          <w:sz w:val="22"/>
          <w:szCs w:val="22"/>
        </w:rPr>
        <w:t>2006</w:t>
      </w:r>
      <w:r w:rsidRPr="00D933A1">
        <w:rPr>
          <w:rFonts w:ascii="宋体" w:hAnsi="宋体" w:hint="eastAsia"/>
          <w:sz w:val="22"/>
          <w:szCs w:val="22"/>
        </w:rPr>
        <w:t>年实行小麦最低收购价以来，国产小麦价格增长近一倍。由于长期以来粗放型的生产方式导致我国小麦种植成本高于国际水平，为保障国家粮食安全，国家政策补贴在一定程度上扭曲小麦价格。2</w:t>
      </w:r>
      <w:r w:rsidRPr="00D933A1">
        <w:rPr>
          <w:rFonts w:ascii="宋体" w:hAnsi="宋体"/>
          <w:sz w:val="22"/>
          <w:szCs w:val="22"/>
        </w:rPr>
        <w:t>016</w:t>
      </w:r>
      <w:r w:rsidRPr="00D933A1">
        <w:rPr>
          <w:rFonts w:ascii="宋体" w:hAnsi="宋体" w:hint="eastAsia"/>
          <w:sz w:val="22"/>
          <w:szCs w:val="22"/>
        </w:rPr>
        <w:t>年对于粮价补贴政策的改革在一定程度上提升了市场对于小麦价格的调节能力，此后我国小麦价格一直在小范围波动上涨，更加有效地反应市场供求关系。</w:t>
      </w:r>
    </w:p>
    <w:p w14:paraId="36A28B7D" w14:textId="77777777" w:rsidR="00F23F61" w:rsidRPr="00D933A1" w:rsidRDefault="00F23F61" w:rsidP="00F23F61">
      <w:pPr>
        <w:widowControl/>
        <w:spacing w:line="276" w:lineRule="auto"/>
        <w:ind w:firstLineChars="200" w:firstLine="440"/>
        <w:rPr>
          <w:rFonts w:ascii="宋体" w:hAnsi="宋体" w:cs="宋体"/>
          <w:kern w:val="0"/>
          <w:sz w:val="22"/>
          <w:szCs w:val="22"/>
        </w:rPr>
      </w:pPr>
      <w:r w:rsidRPr="00D933A1">
        <w:rPr>
          <w:rFonts w:ascii="宋体" w:hAnsi="宋体" w:hint="eastAsia"/>
          <w:sz w:val="22"/>
          <w:szCs w:val="22"/>
        </w:rPr>
        <w:t>此外，作为粮食进口大国，我国小麦贸易逆差大、买方市场势力相对较弱，对于粮食定价影响力低。</w:t>
      </w:r>
      <w:r w:rsidRPr="00D933A1">
        <w:rPr>
          <w:rFonts w:ascii="宋体" w:hAnsi="宋体" w:hint="eastAsia"/>
          <w:sz w:val="22"/>
          <w:szCs w:val="22"/>
          <w:vertAlign w:val="superscript"/>
        </w:rPr>
        <w:t>[</w:t>
      </w:r>
      <w:r w:rsidRPr="00D933A1">
        <w:rPr>
          <w:rFonts w:ascii="宋体" w:hAnsi="宋体"/>
          <w:sz w:val="22"/>
          <w:szCs w:val="22"/>
          <w:vertAlign w:val="superscript"/>
        </w:rPr>
        <w:t>14]</w:t>
      </w:r>
      <w:r w:rsidRPr="00D933A1">
        <w:rPr>
          <w:rFonts w:ascii="宋体" w:hAnsi="宋体" w:hint="eastAsia"/>
          <w:sz w:val="22"/>
          <w:szCs w:val="22"/>
        </w:rPr>
        <w:t xml:space="preserve"> 相比于出口大国对于小麦种植的扶持力度，我国还有一定距离。尽管国内外价差有缩小趋势，但今年三月以前，进口小麦价格一直优于国内，国产小麦价格及质量竞争力较低。对小麦价格的有效预测，是国家加快推进小麦和稻谷定价机制、进行补贴政策和收储体制改革的重要依据；与此同时，帮助人们有效应对国际粮价波动带来的风险，促进国产小麦价格与国际化、标准化接轨，提升我国小麦产业国际影响力。</w:t>
      </w:r>
    </w:p>
    <w:p w14:paraId="14CE074A" w14:textId="77777777" w:rsidR="00F23F61" w:rsidRPr="00D933A1" w:rsidRDefault="00F23F61" w:rsidP="00F23F61">
      <w:pPr>
        <w:spacing w:line="276" w:lineRule="auto"/>
        <w:rPr>
          <w:rFonts w:ascii="宋体" w:hAnsi="宋体"/>
          <w:b/>
          <w:bCs/>
          <w:sz w:val="22"/>
          <w:szCs w:val="22"/>
        </w:rPr>
      </w:pPr>
      <w:r w:rsidRPr="00D933A1">
        <w:rPr>
          <w:rFonts w:ascii="宋体" w:hAnsi="宋体" w:hint="eastAsia"/>
          <w:b/>
          <w:bCs/>
          <w:sz w:val="22"/>
          <w:szCs w:val="22"/>
        </w:rPr>
        <w:t>（3）保障国家粮食安全</w:t>
      </w:r>
    </w:p>
    <w:p w14:paraId="3EFA634C" w14:textId="77777777" w:rsidR="00F23F61" w:rsidRPr="00D933A1" w:rsidRDefault="00F23F61" w:rsidP="00F23F61">
      <w:pPr>
        <w:widowControl/>
        <w:spacing w:line="276" w:lineRule="auto"/>
        <w:ind w:firstLineChars="200" w:firstLine="440"/>
        <w:rPr>
          <w:rFonts w:ascii="宋体" w:hAnsi="宋体"/>
          <w:sz w:val="22"/>
          <w:szCs w:val="22"/>
        </w:rPr>
      </w:pPr>
      <w:r w:rsidRPr="00D933A1">
        <w:rPr>
          <w:rFonts w:ascii="宋体" w:hAnsi="宋体" w:hint="eastAsia"/>
          <w:sz w:val="22"/>
          <w:szCs w:val="22"/>
        </w:rPr>
        <w:t>后疫情时代，在小麦价格波动剧烈、市场风险加剧的整体经济大环境下，准确预测小麦现货价格有利于降低外部环境对于粮食供应、粮食价格的冲击，优化粮食储备。尤其是当下疫情和政治等不确定性因素加剧，小麦现货市场动态是外界环境的“晴雨表”。</w:t>
      </w:r>
    </w:p>
    <w:p w14:paraId="26C0240A" w14:textId="77777777" w:rsidR="00F23F61" w:rsidRPr="00993105" w:rsidRDefault="00F23F61" w:rsidP="00F23F61">
      <w:pPr>
        <w:widowControl/>
        <w:spacing w:line="276" w:lineRule="auto"/>
        <w:ind w:firstLineChars="200" w:firstLine="440"/>
        <w:rPr>
          <w:rFonts w:ascii="宋体" w:hAnsi="宋体" w:hint="eastAsia"/>
          <w:sz w:val="22"/>
          <w:szCs w:val="22"/>
        </w:rPr>
      </w:pPr>
      <w:r w:rsidRPr="00D933A1">
        <w:rPr>
          <w:rFonts w:ascii="宋体" w:hAnsi="宋体" w:hint="eastAsia"/>
          <w:sz w:val="22"/>
          <w:szCs w:val="22"/>
        </w:rPr>
        <w:t>作为金融期货市场的物质基础，小麦期货市场围绕现货价格波动。近期小麦期货价格的暴涨，在一定程度上反映了主粮，这类大宗商品，其避险属性突出；此外，众多投机者借助国际事件涌入小麦期货市场以期进行无风险套利，同时借机推高国际利率，收割高额回报。</w:t>
      </w:r>
      <w:r w:rsidRPr="00D933A1">
        <w:rPr>
          <w:rFonts w:ascii="宋体" w:hAnsi="宋体" w:hint="eastAsia"/>
          <w:sz w:val="22"/>
          <w:szCs w:val="22"/>
          <w:vertAlign w:val="superscript"/>
        </w:rPr>
        <w:t>[</w:t>
      </w:r>
      <w:r w:rsidRPr="00D933A1">
        <w:rPr>
          <w:rFonts w:ascii="宋体" w:hAnsi="宋体"/>
          <w:sz w:val="22"/>
          <w:szCs w:val="22"/>
          <w:vertAlign w:val="superscript"/>
        </w:rPr>
        <w:t xml:space="preserve">15] </w:t>
      </w:r>
      <w:r w:rsidRPr="00D933A1">
        <w:rPr>
          <w:rFonts w:ascii="宋体" w:hAnsi="宋体" w:hint="eastAsia"/>
          <w:sz w:val="22"/>
          <w:szCs w:val="22"/>
        </w:rPr>
        <w:t>这一特殊时期，小麦价格的合理预测有助于稳定现货价格，缓解全球性恐慌造成的价格虚高，平衡期现货市场从而避免投机行为的出现。小麦作为国家主粮，其作用应该是满足人们口粮需求、确保社会生产有序，而非投机者哄抬物价获利的工具。因此，掌握未来价格趋势的对于小麦发挥粮食作用、国家粮食供应稳定具有重要意义。</w:t>
      </w:r>
    </w:p>
    <w:p w14:paraId="59CAC41F" w14:textId="77777777" w:rsidR="00F23F61" w:rsidRPr="00F23F61" w:rsidRDefault="00F23F61" w:rsidP="00F23F61">
      <w:pPr>
        <w:rPr>
          <w:rFonts w:hint="eastAsia"/>
        </w:rPr>
      </w:pPr>
    </w:p>
    <w:p w14:paraId="72298DEF" w14:textId="343F3FE9" w:rsidR="004D42BD" w:rsidRDefault="004D42BD" w:rsidP="004D42BD">
      <w:pPr>
        <w:pStyle w:val="1"/>
        <w:jc w:val="center"/>
      </w:pPr>
      <w:bookmarkStart w:id="6" w:name="_Toc130850247"/>
      <w:r>
        <w:rPr>
          <w:rFonts w:hint="eastAsia"/>
        </w:rPr>
        <w:t>3</w:t>
      </w:r>
      <w:r>
        <w:t xml:space="preserve"> </w:t>
      </w:r>
      <w:r w:rsidR="00232D3B" w:rsidRPr="00AC3E4C">
        <w:rPr>
          <w:rFonts w:hint="eastAsia"/>
        </w:rPr>
        <w:t>研究方法</w:t>
      </w:r>
      <w:bookmarkEnd w:id="6"/>
    </w:p>
    <w:p w14:paraId="49CE7C74" w14:textId="77777777" w:rsidR="009E2D9E" w:rsidRPr="00EF1B2E" w:rsidRDefault="009E2D9E" w:rsidP="009E2D9E">
      <w:pPr>
        <w:spacing w:line="360" w:lineRule="auto"/>
        <w:ind w:firstLineChars="200" w:firstLine="420"/>
        <w:rPr>
          <w:rFonts w:ascii="宋体" w:hAnsi="宋体"/>
          <w:szCs w:val="21"/>
        </w:rPr>
      </w:pPr>
      <w:r w:rsidRPr="00EF1B2E">
        <w:rPr>
          <w:rFonts w:ascii="宋体" w:hAnsi="宋体" w:hint="eastAsia"/>
          <w:szCs w:val="21"/>
        </w:rPr>
        <w:t>主要为文献研究、实证分析等方法。</w:t>
      </w:r>
    </w:p>
    <w:p w14:paraId="11894463" w14:textId="77777777" w:rsidR="009E2D9E" w:rsidRPr="00EF1B2E" w:rsidRDefault="009E2D9E" w:rsidP="009E2D9E">
      <w:pPr>
        <w:spacing w:line="360" w:lineRule="auto"/>
        <w:ind w:firstLineChars="200" w:firstLine="420"/>
        <w:rPr>
          <w:rFonts w:ascii="宋体" w:hAnsi="宋体"/>
          <w:szCs w:val="21"/>
        </w:rPr>
      </w:pPr>
      <w:r w:rsidRPr="00EF1B2E">
        <w:rPr>
          <w:rFonts w:ascii="宋体" w:hAnsi="宋体" w:hint="eastAsia"/>
          <w:szCs w:val="21"/>
        </w:rPr>
        <w:t>第一部分：构成小麦期货价格的影响因素指标体系。</w:t>
      </w:r>
    </w:p>
    <w:p w14:paraId="5A114010" w14:textId="77777777" w:rsidR="009E2D9E" w:rsidRPr="00EF1B2E" w:rsidRDefault="009E2D9E" w:rsidP="009E2D9E">
      <w:pPr>
        <w:spacing w:line="360" w:lineRule="auto"/>
        <w:ind w:firstLineChars="200" w:firstLine="420"/>
        <w:rPr>
          <w:rFonts w:ascii="宋体" w:hAnsi="宋体"/>
          <w:szCs w:val="21"/>
        </w:rPr>
      </w:pPr>
      <w:r w:rsidRPr="00EF1B2E">
        <w:rPr>
          <w:rFonts w:ascii="宋体" w:hAnsi="宋体" w:hint="eastAsia"/>
          <w:szCs w:val="21"/>
        </w:rPr>
        <w:t>计算Pearson相关系数度量变量之间先行相关关系，变量之间的非线性相关程度通过随</w:t>
      </w:r>
      <w:r w:rsidRPr="00EF1B2E">
        <w:rPr>
          <w:rFonts w:ascii="宋体" w:hAnsi="宋体" w:hint="eastAsia"/>
          <w:szCs w:val="21"/>
        </w:rPr>
        <w:lastRenderedPageBreak/>
        <w:t>机森林特征重要性排序，最终筛选出少数具有影响力的因素，构成预测小麦期货价格的指标体系。</w:t>
      </w:r>
    </w:p>
    <w:p w14:paraId="62D38532" w14:textId="77777777" w:rsidR="009E2D9E" w:rsidRPr="00EF1B2E" w:rsidRDefault="009E2D9E" w:rsidP="009E2D9E">
      <w:pPr>
        <w:spacing w:line="360" w:lineRule="auto"/>
        <w:ind w:firstLineChars="200" w:firstLine="420"/>
        <w:rPr>
          <w:rFonts w:ascii="宋体" w:hAnsi="宋体"/>
          <w:szCs w:val="21"/>
        </w:rPr>
      </w:pPr>
      <w:r w:rsidRPr="00EF1B2E">
        <w:rPr>
          <w:rFonts w:ascii="宋体" w:hAnsi="宋体" w:hint="eastAsia"/>
          <w:szCs w:val="21"/>
        </w:rPr>
        <w:t>第二部分：基于所构建的小麦期货价格的预测指标体系，建立模型进行预测。</w:t>
      </w:r>
    </w:p>
    <w:p w14:paraId="67A9B1C5" w14:textId="77777777" w:rsidR="009E2D9E" w:rsidRPr="00EF1B2E" w:rsidRDefault="009E2D9E" w:rsidP="009E2D9E">
      <w:pPr>
        <w:spacing w:line="360" w:lineRule="auto"/>
        <w:rPr>
          <w:rFonts w:ascii="宋体" w:hAnsi="宋体"/>
          <w:szCs w:val="21"/>
        </w:rPr>
      </w:pPr>
      <w:r w:rsidRPr="00EF1B2E">
        <w:rPr>
          <w:rFonts w:ascii="宋体" w:hAnsi="宋体" w:hint="eastAsia"/>
          <w:szCs w:val="21"/>
        </w:rPr>
        <w:t>（1）通过传统的ARIMA模型建立经典的单变量时间序列模型；</w:t>
      </w:r>
    </w:p>
    <w:p w14:paraId="7415ADE7" w14:textId="77777777" w:rsidR="009E2D9E" w:rsidRPr="00EF1B2E" w:rsidRDefault="009E2D9E" w:rsidP="009E2D9E">
      <w:pPr>
        <w:spacing w:line="360" w:lineRule="auto"/>
        <w:rPr>
          <w:rFonts w:ascii="宋体" w:hAnsi="宋体"/>
          <w:szCs w:val="21"/>
        </w:rPr>
      </w:pPr>
      <w:r w:rsidRPr="00EF1B2E">
        <w:rPr>
          <w:rFonts w:ascii="宋体" w:hAnsi="宋体" w:hint="eastAsia"/>
          <w:szCs w:val="21"/>
        </w:rPr>
        <w:t>（2）建立预测市场现货价格的单变量</w:t>
      </w:r>
      <w:r w:rsidRPr="00EF1B2E">
        <w:rPr>
          <w:rFonts w:ascii="宋体" w:hAnsi="宋体"/>
          <w:szCs w:val="21"/>
        </w:rPr>
        <w:t>BP</w:t>
      </w:r>
      <w:r w:rsidRPr="00EF1B2E">
        <w:rPr>
          <w:rFonts w:ascii="宋体" w:hAnsi="宋体" w:hint="eastAsia"/>
          <w:szCs w:val="21"/>
        </w:rPr>
        <w:t>神经网络模型；为了提升模型预测效果，根据由随机森林提取的特征构建影响因素指标体系，构建多变量</w:t>
      </w:r>
      <w:r w:rsidRPr="00EF1B2E">
        <w:rPr>
          <w:rFonts w:ascii="宋体" w:hAnsi="宋体"/>
          <w:szCs w:val="21"/>
        </w:rPr>
        <w:t>BP</w:t>
      </w:r>
      <w:r w:rsidRPr="00EF1B2E">
        <w:rPr>
          <w:rFonts w:ascii="宋体" w:hAnsi="宋体" w:hint="eastAsia"/>
          <w:szCs w:val="21"/>
        </w:rPr>
        <w:t>神经网络模型；</w:t>
      </w:r>
    </w:p>
    <w:p w14:paraId="7EBD60DD" w14:textId="77777777" w:rsidR="009E2D9E" w:rsidRPr="00EF1B2E" w:rsidRDefault="009E2D9E" w:rsidP="009E2D9E">
      <w:pPr>
        <w:spacing w:line="360" w:lineRule="auto"/>
        <w:rPr>
          <w:rFonts w:ascii="宋体" w:hAnsi="宋体"/>
          <w:szCs w:val="21"/>
        </w:rPr>
      </w:pPr>
      <w:r w:rsidRPr="00EF1B2E">
        <w:rPr>
          <w:rFonts w:ascii="宋体" w:hAnsi="宋体" w:hint="eastAsia"/>
          <w:szCs w:val="21"/>
        </w:rPr>
        <w:t>（</w:t>
      </w:r>
      <w:r w:rsidRPr="00EF1B2E">
        <w:rPr>
          <w:rFonts w:ascii="宋体" w:hAnsi="宋体"/>
          <w:szCs w:val="21"/>
        </w:rPr>
        <w:t>3</w:t>
      </w:r>
      <w:r w:rsidRPr="00EF1B2E">
        <w:rPr>
          <w:rFonts w:ascii="宋体" w:hAnsi="宋体" w:hint="eastAsia"/>
          <w:szCs w:val="21"/>
        </w:rPr>
        <w:t>）将小麦价格序列分解为线性趋势和非线性趋势，构建单变量的A</w:t>
      </w:r>
      <w:r w:rsidRPr="00EF1B2E">
        <w:rPr>
          <w:rFonts w:ascii="宋体" w:hAnsi="宋体"/>
          <w:szCs w:val="21"/>
        </w:rPr>
        <w:t>RIMA-BP</w:t>
      </w:r>
      <w:r w:rsidRPr="00EF1B2E">
        <w:rPr>
          <w:rFonts w:ascii="宋体" w:hAnsi="宋体" w:hint="eastAsia"/>
          <w:szCs w:val="21"/>
        </w:rPr>
        <w:t>组合预测模型。</w:t>
      </w:r>
    </w:p>
    <w:p w14:paraId="4239F87E" w14:textId="77777777" w:rsidR="009E2D9E" w:rsidRPr="00EF1B2E" w:rsidRDefault="009E2D9E" w:rsidP="009E2D9E">
      <w:pPr>
        <w:spacing w:line="360" w:lineRule="auto"/>
        <w:ind w:firstLineChars="200" w:firstLine="420"/>
        <w:rPr>
          <w:rFonts w:ascii="宋体" w:hAnsi="宋体"/>
          <w:szCs w:val="21"/>
        </w:rPr>
      </w:pPr>
      <w:r w:rsidRPr="00EF1B2E">
        <w:rPr>
          <w:rFonts w:ascii="宋体" w:hAnsi="宋体" w:hint="eastAsia"/>
          <w:szCs w:val="21"/>
        </w:rPr>
        <w:t>第三部分：评价单一预测模型与组合模型的预测效果，并进行最优选</w:t>
      </w:r>
      <w:proofErr w:type="gramStart"/>
      <w:r w:rsidRPr="00EF1B2E">
        <w:rPr>
          <w:rFonts w:ascii="宋体" w:hAnsi="宋体" w:hint="eastAsia"/>
          <w:szCs w:val="21"/>
        </w:rPr>
        <w:t>择</w:t>
      </w:r>
      <w:proofErr w:type="gramEnd"/>
      <w:r w:rsidRPr="00EF1B2E">
        <w:rPr>
          <w:rFonts w:ascii="宋体" w:hAnsi="宋体" w:hint="eastAsia"/>
          <w:szCs w:val="21"/>
        </w:rPr>
        <w:t>。</w:t>
      </w:r>
    </w:p>
    <w:p w14:paraId="44FEDD81" w14:textId="77777777" w:rsidR="009E2D9E" w:rsidRPr="00EF1B2E" w:rsidRDefault="009E2D9E" w:rsidP="009E2D9E">
      <w:pPr>
        <w:spacing w:line="360" w:lineRule="auto"/>
        <w:ind w:firstLineChars="200" w:firstLine="420"/>
        <w:rPr>
          <w:rFonts w:ascii="宋体" w:hAnsi="宋体" w:hint="eastAsia"/>
          <w:szCs w:val="21"/>
        </w:rPr>
      </w:pPr>
      <w:r w:rsidRPr="00EF1B2E">
        <w:rPr>
          <w:rFonts w:ascii="宋体" w:hAnsi="宋体" w:hint="eastAsia"/>
          <w:szCs w:val="21"/>
        </w:rPr>
        <w:t>通过计算得到测试集的误差、相对误差以及平均相对误差，并比较单一模型（A</w:t>
      </w:r>
      <w:r w:rsidRPr="00EF1B2E">
        <w:rPr>
          <w:rFonts w:ascii="宋体" w:hAnsi="宋体"/>
          <w:szCs w:val="21"/>
        </w:rPr>
        <w:t>RIMA</w:t>
      </w:r>
      <w:r w:rsidRPr="00EF1B2E">
        <w:rPr>
          <w:rFonts w:ascii="宋体" w:hAnsi="宋体" w:hint="eastAsia"/>
          <w:szCs w:val="21"/>
        </w:rPr>
        <w:t>、单变量B</w:t>
      </w:r>
      <w:r w:rsidRPr="00EF1B2E">
        <w:rPr>
          <w:rFonts w:ascii="宋体" w:hAnsi="宋体"/>
          <w:szCs w:val="21"/>
        </w:rPr>
        <w:t>P</w:t>
      </w:r>
      <w:r w:rsidRPr="00EF1B2E">
        <w:rPr>
          <w:rFonts w:ascii="宋体" w:hAnsi="宋体" w:hint="eastAsia"/>
          <w:szCs w:val="21"/>
        </w:rPr>
        <w:t>神经网络模型），组合模型（A</w:t>
      </w:r>
      <w:r w:rsidRPr="00EF1B2E">
        <w:rPr>
          <w:rFonts w:ascii="宋体" w:hAnsi="宋体"/>
          <w:szCs w:val="21"/>
        </w:rPr>
        <w:t>RIMA-BP</w:t>
      </w:r>
      <w:r w:rsidRPr="00EF1B2E">
        <w:rPr>
          <w:rFonts w:ascii="宋体" w:hAnsi="宋体" w:hint="eastAsia"/>
          <w:szCs w:val="21"/>
        </w:rPr>
        <w:t>组合预测模型），多变量模型（多变量B</w:t>
      </w:r>
      <w:r w:rsidRPr="00EF1B2E">
        <w:rPr>
          <w:rFonts w:ascii="宋体" w:hAnsi="宋体"/>
          <w:szCs w:val="21"/>
        </w:rPr>
        <w:t>P</w:t>
      </w:r>
      <w:r w:rsidRPr="00EF1B2E">
        <w:rPr>
          <w:rFonts w:ascii="宋体" w:hAnsi="宋体" w:hint="eastAsia"/>
          <w:szCs w:val="21"/>
        </w:rPr>
        <w:t>神经网络模型）等预测模型下的指标，最终选出最适合的预测模型，并应用于我国小麦市场发展趋势预测。</w:t>
      </w:r>
    </w:p>
    <w:p w14:paraId="7983A143" w14:textId="77777777" w:rsidR="009E2D9E" w:rsidRPr="009E2D9E" w:rsidRDefault="009E2D9E" w:rsidP="009E2D9E">
      <w:pPr>
        <w:rPr>
          <w:rFonts w:hint="eastAsia"/>
        </w:rPr>
      </w:pPr>
    </w:p>
    <w:p w14:paraId="621489DD" w14:textId="726A9AB7" w:rsidR="004D42BD" w:rsidRPr="00D933A1" w:rsidRDefault="004D42BD" w:rsidP="004D42BD">
      <w:pPr>
        <w:pStyle w:val="2"/>
        <w:rPr>
          <w:rFonts w:hint="eastAsia"/>
        </w:rPr>
      </w:pPr>
      <w:r w:rsidRPr="00D933A1">
        <w:rPr>
          <w:rFonts w:hint="eastAsia"/>
        </w:rPr>
        <w:lastRenderedPageBreak/>
        <w:t>3.</w:t>
      </w:r>
      <w:r>
        <w:t>5</w:t>
      </w:r>
      <w:r w:rsidRPr="00D933A1">
        <w:rPr>
          <w:rFonts w:hint="eastAsia"/>
        </w:rPr>
        <w:t>技术路线图</w:t>
      </w:r>
    </w:p>
    <w:p w14:paraId="48F9CAC3" w14:textId="4CDA6BE9" w:rsidR="004D42BD" w:rsidRPr="00D933A1" w:rsidRDefault="004D42BD" w:rsidP="004D42BD">
      <w:pPr>
        <w:spacing w:line="276" w:lineRule="auto"/>
        <w:jc w:val="center"/>
        <w:rPr>
          <w:rFonts w:ascii="宋体" w:hAnsi="宋体" w:cs="宋体"/>
          <w:b/>
          <w:bCs/>
          <w:sz w:val="22"/>
          <w:szCs w:val="22"/>
        </w:rPr>
      </w:pPr>
      <w:r w:rsidRPr="00D933A1">
        <w:rPr>
          <w:rFonts w:ascii="宋体" w:hAnsi="宋体" w:cs="宋体"/>
          <w:b/>
          <w:bCs/>
          <w:noProof/>
          <w:sz w:val="22"/>
          <w:szCs w:val="22"/>
        </w:rPr>
        <w:drawing>
          <wp:inline distT="0" distB="0" distL="0" distR="0" wp14:anchorId="3D438365" wp14:editId="3F58CDC2">
            <wp:extent cx="4914900" cy="7239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2" cstate="print">
                      <a:extLst>
                        <a:ext uri="{28A0092B-C50C-407E-A947-70E740481C1C}">
                          <a14:useLocalDpi xmlns:a14="http://schemas.microsoft.com/office/drawing/2010/main" val="0"/>
                        </a:ext>
                      </a:extLst>
                    </a:blip>
                    <a:srcRect l="729"/>
                    <a:stretch>
                      <a:fillRect/>
                    </a:stretch>
                  </pic:blipFill>
                  <pic:spPr bwMode="auto">
                    <a:xfrm>
                      <a:off x="0" y="0"/>
                      <a:ext cx="4914900" cy="7239000"/>
                    </a:xfrm>
                    <a:prstGeom prst="rect">
                      <a:avLst/>
                    </a:prstGeom>
                    <a:noFill/>
                    <a:ln>
                      <a:noFill/>
                    </a:ln>
                  </pic:spPr>
                </pic:pic>
              </a:graphicData>
            </a:graphic>
          </wp:inline>
        </w:drawing>
      </w:r>
    </w:p>
    <w:p w14:paraId="630EBC2F" w14:textId="582E321F" w:rsidR="004D42BD" w:rsidRDefault="004D42BD" w:rsidP="004D42BD">
      <w:pPr>
        <w:spacing w:line="276" w:lineRule="auto"/>
        <w:jc w:val="center"/>
        <w:rPr>
          <w:rFonts w:ascii="宋体" w:hAnsi="宋体" w:cs="宋体"/>
          <w:sz w:val="22"/>
          <w:szCs w:val="22"/>
        </w:rPr>
      </w:pPr>
      <w:r w:rsidRPr="00D933A1">
        <w:rPr>
          <w:rFonts w:ascii="宋体" w:hAnsi="宋体" w:cs="宋体" w:hint="eastAsia"/>
          <w:sz w:val="22"/>
          <w:szCs w:val="22"/>
        </w:rPr>
        <w:t>图3</w:t>
      </w:r>
      <w:r w:rsidRPr="00D933A1">
        <w:rPr>
          <w:rFonts w:ascii="宋体" w:hAnsi="宋体" w:cs="宋体"/>
          <w:sz w:val="22"/>
          <w:szCs w:val="22"/>
        </w:rPr>
        <w:t>-5</w:t>
      </w:r>
      <w:r w:rsidRPr="00D933A1">
        <w:rPr>
          <w:rFonts w:ascii="宋体" w:hAnsi="宋体" w:cs="宋体" w:hint="eastAsia"/>
          <w:sz w:val="22"/>
          <w:szCs w:val="22"/>
        </w:rPr>
        <w:t xml:space="preserve"> 小麦期货价格预测模型技术路线图</w:t>
      </w:r>
    </w:p>
    <w:p w14:paraId="5CC1FBC5" w14:textId="69355B1F" w:rsidR="004D42BD" w:rsidRDefault="004D42BD" w:rsidP="004D42BD">
      <w:pPr>
        <w:spacing w:line="276" w:lineRule="auto"/>
        <w:rPr>
          <w:rFonts w:ascii="宋体" w:hAnsi="宋体" w:cs="宋体"/>
          <w:sz w:val="22"/>
          <w:szCs w:val="22"/>
        </w:rPr>
      </w:pPr>
    </w:p>
    <w:p w14:paraId="3EF5A421" w14:textId="77777777" w:rsidR="004D42BD" w:rsidRPr="004D42BD" w:rsidRDefault="004D42BD" w:rsidP="004D42BD">
      <w:pPr>
        <w:spacing w:line="276" w:lineRule="auto"/>
        <w:rPr>
          <w:rFonts w:ascii="宋体" w:hAnsi="宋体" w:cs="宋体" w:hint="eastAsia"/>
          <w:sz w:val="22"/>
          <w:szCs w:val="22"/>
        </w:rPr>
      </w:pPr>
    </w:p>
    <w:p w14:paraId="2477D095" w14:textId="461D7BB0" w:rsidR="00232D3B" w:rsidRDefault="004D42BD" w:rsidP="00E64A39">
      <w:pPr>
        <w:pStyle w:val="1"/>
        <w:jc w:val="center"/>
      </w:pPr>
      <w:bookmarkStart w:id="7" w:name="_Toc130850248"/>
      <w:r>
        <w:rPr>
          <w:rFonts w:hint="eastAsia"/>
        </w:rPr>
        <w:lastRenderedPageBreak/>
        <w:t>4</w:t>
      </w:r>
      <w:r>
        <w:t xml:space="preserve"> </w:t>
      </w:r>
      <w:r w:rsidR="00232D3B" w:rsidRPr="00AC3E4C">
        <w:rPr>
          <w:rFonts w:hint="eastAsia"/>
        </w:rPr>
        <w:t>研究结果</w:t>
      </w:r>
      <w:bookmarkEnd w:id="7"/>
    </w:p>
    <w:p w14:paraId="24DA2667" w14:textId="77777777" w:rsidR="009E2D9E" w:rsidRPr="005C7382" w:rsidRDefault="009E2D9E" w:rsidP="009E2D9E">
      <w:pPr>
        <w:pStyle w:val="1"/>
        <w:rPr>
          <w:rFonts w:cs="宋体"/>
          <w:sz w:val="32"/>
          <w:szCs w:val="32"/>
        </w:rPr>
      </w:pPr>
      <w:bookmarkStart w:id="8" w:name="_Toc105262529"/>
      <w:bookmarkStart w:id="9" w:name="_Toc105262516"/>
      <w:r w:rsidRPr="005C7382">
        <w:rPr>
          <w:rFonts w:cs="宋体" w:hint="eastAsia"/>
          <w:sz w:val="32"/>
          <w:szCs w:val="32"/>
        </w:rPr>
        <w:t>A</w:t>
      </w:r>
      <w:r w:rsidRPr="005C7382">
        <w:rPr>
          <w:rFonts w:cs="宋体"/>
          <w:sz w:val="32"/>
          <w:szCs w:val="32"/>
        </w:rPr>
        <w:t>RIMA</w:t>
      </w:r>
      <w:r w:rsidRPr="005C7382">
        <w:rPr>
          <w:rFonts w:cs="宋体" w:hint="eastAsia"/>
          <w:sz w:val="32"/>
          <w:szCs w:val="32"/>
        </w:rPr>
        <w:t>时间序列模型小麦价格预测</w:t>
      </w:r>
      <w:bookmarkEnd w:id="9"/>
    </w:p>
    <w:p w14:paraId="60001515" w14:textId="77777777" w:rsidR="009E2D9E" w:rsidRPr="006D2DBB" w:rsidRDefault="009E2D9E" w:rsidP="009E2D9E">
      <w:pPr>
        <w:spacing w:line="276" w:lineRule="auto"/>
        <w:ind w:firstLineChars="200" w:firstLine="480"/>
        <w:rPr>
          <w:rFonts w:asciiTheme="minorEastAsia" w:hAnsiTheme="minorEastAsia"/>
          <w:sz w:val="24"/>
        </w:rPr>
      </w:pPr>
      <w:r w:rsidRPr="006D2DBB">
        <w:rPr>
          <w:rFonts w:asciiTheme="minorEastAsia" w:hAnsiTheme="minorEastAsia" w:hint="eastAsia"/>
          <w:sz w:val="24"/>
        </w:rPr>
        <w:t>本次研究将</w:t>
      </w:r>
      <w:r w:rsidRPr="006D2DBB">
        <w:rPr>
          <w:rFonts w:asciiTheme="minorEastAsia" w:hAnsiTheme="minorEastAsia" w:hint="eastAsia"/>
          <w:sz w:val="24"/>
        </w:rPr>
        <w:t>2</w:t>
      </w:r>
      <w:r w:rsidRPr="006D2DBB">
        <w:rPr>
          <w:rFonts w:asciiTheme="minorEastAsia" w:hAnsiTheme="minorEastAsia"/>
          <w:sz w:val="24"/>
        </w:rPr>
        <w:t>009</w:t>
      </w:r>
      <w:r w:rsidRPr="006D2DBB">
        <w:rPr>
          <w:rFonts w:asciiTheme="minorEastAsia" w:hAnsiTheme="minorEastAsia" w:hint="eastAsia"/>
          <w:sz w:val="24"/>
        </w:rPr>
        <w:t>年</w:t>
      </w:r>
      <w:r w:rsidRPr="006D2DBB">
        <w:rPr>
          <w:rFonts w:asciiTheme="minorEastAsia" w:hAnsiTheme="minorEastAsia" w:hint="eastAsia"/>
          <w:sz w:val="24"/>
        </w:rPr>
        <w:t>1</w:t>
      </w:r>
      <w:r w:rsidRPr="006D2DBB">
        <w:rPr>
          <w:rFonts w:asciiTheme="minorEastAsia" w:hAnsiTheme="minorEastAsia" w:hint="eastAsia"/>
          <w:sz w:val="24"/>
        </w:rPr>
        <w:t>月至</w:t>
      </w:r>
      <w:r w:rsidRPr="006D2DBB">
        <w:rPr>
          <w:rFonts w:asciiTheme="minorEastAsia" w:hAnsiTheme="minorEastAsia" w:hint="eastAsia"/>
          <w:sz w:val="24"/>
        </w:rPr>
        <w:t>2</w:t>
      </w:r>
      <w:r w:rsidRPr="006D2DBB">
        <w:rPr>
          <w:rFonts w:asciiTheme="minorEastAsia" w:hAnsiTheme="minorEastAsia"/>
          <w:sz w:val="24"/>
        </w:rPr>
        <w:t>021</w:t>
      </w:r>
      <w:r w:rsidRPr="006D2DBB">
        <w:rPr>
          <w:rFonts w:asciiTheme="minorEastAsia" w:hAnsiTheme="minorEastAsia" w:hint="eastAsia"/>
          <w:sz w:val="24"/>
        </w:rPr>
        <w:t>年</w:t>
      </w:r>
      <w:r w:rsidRPr="006D2DBB">
        <w:rPr>
          <w:rFonts w:asciiTheme="minorEastAsia" w:hAnsiTheme="minorEastAsia" w:hint="eastAsia"/>
          <w:sz w:val="24"/>
        </w:rPr>
        <w:t>4</w:t>
      </w:r>
      <w:r w:rsidRPr="006D2DBB">
        <w:rPr>
          <w:rFonts w:asciiTheme="minorEastAsia" w:hAnsiTheme="minorEastAsia" w:hint="eastAsia"/>
          <w:sz w:val="24"/>
        </w:rPr>
        <w:t>月作为训练样本（共</w:t>
      </w:r>
      <w:r w:rsidRPr="006D2DBB">
        <w:rPr>
          <w:rFonts w:asciiTheme="minorEastAsia" w:hAnsiTheme="minorEastAsia"/>
          <w:sz w:val="24"/>
        </w:rPr>
        <w:t>148</w:t>
      </w:r>
      <w:r w:rsidRPr="006D2DBB">
        <w:rPr>
          <w:rFonts w:asciiTheme="minorEastAsia" w:hAnsiTheme="minorEastAsia" w:hint="eastAsia"/>
          <w:sz w:val="24"/>
        </w:rPr>
        <w:t>个月样本），</w:t>
      </w:r>
      <w:r w:rsidRPr="006D2DBB">
        <w:rPr>
          <w:rFonts w:asciiTheme="minorEastAsia" w:hAnsiTheme="minorEastAsia" w:hint="eastAsia"/>
          <w:sz w:val="24"/>
        </w:rPr>
        <w:t>2</w:t>
      </w:r>
      <w:r w:rsidRPr="006D2DBB">
        <w:rPr>
          <w:rFonts w:asciiTheme="minorEastAsia" w:hAnsiTheme="minorEastAsia"/>
          <w:sz w:val="24"/>
        </w:rPr>
        <w:t>021</w:t>
      </w:r>
      <w:r w:rsidRPr="006D2DBB">
        <w:rPr>
          <w:rFonts w:asciiTheme="minorEastAsia" w:hAnsiTheme="minorEastAsia" w:hint="eastAsia"/>
          <w:sz w:val="24"/>
        </w:rPr>
        <w:t>年</w:t>
      </w:r>
      <w:r w:rsidRPr="006D2DBB">
        <w:rPr>
          <w:rFonts w:asciiTheme="minorEastAsia" w:hAnsiTheme="minorEastAsia" w:hint="eastAsia"/>
          <w:sz w:val="24"/>
        </w:rPr>
        <w:t>5</w:t>
      </w:r>
      <w:r w:rsidRPr="006D2DBB">
        <w:rPr>
          <w:rFonts w:asciiTheme="minorEastAsia" w:hAnsiTheme="minorEastAsia" w:hint="eastAsia"/>
          <w:sz w:val="24"/>
        </w:rPr>
        <w:t>月至</w:t>
      </w:r>
      <w:r w:rsidRPr="006D2DBB">
        <w:rPr>
          <w:rFonts w:asciiTheme="minorEastAsia" w:hAnsiTheme="minorEastAsia" w:hint="eastAsia"/>
          <w:sz w:val="24"/>
        </w:rPr>
        <w:t>2</w:t>
      </w:r>
      <w:r w:rsidRPr="006D2DBB">
        <w:rPr>
          <w:rFonts w:asciiTheme="minorEastAsia" w:hAnsiTheme="minorEastAsia"/>
          <w:sz w:val="24"/>
        </w:rPr>
        <w:t>021</w:t>
      </w:r>
      <w:r w:rsidRPr="006D2DBB">
        <w:rPr>
          <w:rFonts w:asciiTheme="minorEastAsia" w:hAnsiTheme="minorEastAsia" w:hint="eastAsia"/>
          <w:sz w:val="24"/>
        </w:rPr>
        <w:t>年</w:t>
      </w:r>
      <w:r w:rsidRPr="006D2DBB">
        <w:rPr>
          <w:rFonts w:asciiTheme="minorEastAsia" w:hAnsiTheme="minorEastAsia"/>
          <w:sz w:val="24"/>
        </w:rPr>
        <w:t>9</w:t>
      </w:r>
      <w:r w:rsidRPr="006D2DBB">
        <w:rPr>
          <w:rFonts w:asciiTheme="minorEastAsia" w:hAnsiTheme="minorEastAsia" w:hint="eastAsia"/>
          <w:sz w:val="24"/>
        </w:rPr>
        <w:t>月作为测试样本（共</w:t>
      </w:r>
      <w:r w:rsidRPr="006D2DBB">
        <w:rPr>
          <w:rFonts w:asciiTheme="minorEastAsia" w:hAnsiTheme="minorEastAsia"/>
          <w:sz w:val="24"/>
        </w:rPr>
        <w:t>5</w:t>
      </w:r>
      <w:r w:rsidRPr="006D2DBB">
        <w:rPr>
          <w:rFonts w:asciiTheme="minorEastAsia" w:hAnsiTheme="minorEastAsia" w:hint="eastAsia"/>
          <w:sz w:val="24"/>
        </w:rPr>
        <w:t>个月样本）。</w:t>
      </w:r>
    </w:p>
    <w:p w14:paraId="7E35B465" w14:textId="77777777" w:rsidR="009E2D9E" w:rsidRPr="005C7382" w:rsidRDefault="009E2D9E" w:rsidP="009E2D9E">
      <w:pPr>
        <w:pStyle w:val="2"/>
        <w:rPr>
          <w:sz w:val="28"/>
          <w:szCs w:val="28"/>
        </w:rPr>
      </w:pPr>
      <w:bookmarkStart w:id="10" w:name="_Toc105262517"/>
      <w:r w:rsidRPr="005C7382">
        <w:rPr>
          <w:rFonts w:hint="eastAsia"/>
          <w:sz w:val="28"/>
          <w:szCs w:val="28"/>
        </w:rPr>
        <w:t>平稳性检验</w:t>
      </w:r>
      <w:bookmarkEnd w:id="10"/>
    </w:p>
    <w:p w14:paraId="6D568ADD" w14:textId="77777777" w:rsidR="009E2D9E" w:rsidRPr="005C7382" w:rsidRDefault="009E2D9E" w:rsidP="009E2D9E">
      <w:pPr>
        <w:pStyle w:val="3"/>
        <w:rPr>
          <w:sz w:val="24"/>
          <w:szCs w:val="24"/>
        </w:rPr>
      </w:pPr>
      <w:bookmarkStart w:id="11" w:name="_Toc105262518"/>
      <w:r w:rsidRPr="005C7382">
        <w:rPr>
          <w:rFonts w:hint="eastAsia"/>
          <w:sz w:val="24"/>
          <w:szCs w:val="24"/>
        </w:rPr>
        <w:t>时间序列平稳性判别</w:t>
      </w:r>
      <w:bookmarkEnd w:id="11"/>
    </w:p>
    <w:p w14:paraId="2C1A2A03" w14:textId="77777777" w:rsidR="009E2D9E" w:rsidRPr="005C7382" w:rsidRDefault="009E2D9E" w:rsidP="009E2D9E">
      <w:pPr>
        <w:spacing w:line="276" w:lineRule="auto"/>
        <w:ind w:firstLineChars="200" w:firstLine="480"/>
        <w:rPr>
          <w:sz w:val="24"/>
        </w:rPr>
      </w:pPr>
      <w:r w:rsidRPr="005C7382">
        <w:rPr>
          <w:rFonts w:hint="eastAsia"/>
          <w:sz w:val="24"/>
        </w:rPr>
        <w:t>平稳序列有着均值、方差为常数，不受其他因素的影响而变化的特点。本文首先将通过绘制时间序列图观察序列的平稳性。</w:t>
      </w:r>
    </w:p>
    <w:p w14:paraId="02CA73F5" w14:textId="77777777" w:rsidR="009E2D9E" w:rsidRDefault="009E2D9E" w:rsidP="009E2D9E">
      <w:pPr>
        <w:jc w:val="center"/>
      </w:pPr>
      <w:r w:rsidRPr="003703CB">
        <w:rPr>
          <w:rFonts w:asciiTheme="minorEastAsia" w:hAnsiTheme="minorEastAsia"/>
          <w:noProof/>
          <w:color w:val="FF0000"/>
          <w:sz w:val="24"/>
        </w:rPr>
        <w:drawing>
          <wp:inline distT="0" distB="0" distL="0" distR="0" wp14:anchorId="50B4E3E1" wp14:editId="46970009">
            <wp:extent cx="2823459" cy="22733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58889" cy="2301826"/>
                    </a:xfrm>
                    <a:prstGeom prst="rect">
                      <a:avLst/>
                    </a:prstGeom>
                    <a:noFill/>
                    <a:ln>
                      <a:noFill/>
                    </a:ln>
                  </pic:spPr>
                </pic:pic>
              </a:graphicData>
            </a:graphic>
          </wp:inline>
        </w:drawing>
      </w:r>
    </w:p>
    <w:p w14:paraId="2BCF40B1"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图</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图</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5</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小麦现货价格原始数据时序图</w:t>
      </w:r>
    </w:p>
    <w:p w14:paraId="48F1931B" w14:textId="77777777" w:rsidR="009E2D9E" w:rsidRPr="006D2DBB" w:rsidRDefault="009E2D9E" w:rsidP="009E2D9E">
      <w:pPr>
        <w:spacing w:line="276" w:lineRule="auto"/>
        <w:ind w:firstLineChars="300" w:firstLine="720"/>
        <w:rPr>
          <w:sz w:val="24"/>
        </w:rPr>
      </w:pPr>
      <w:r w:rsidRPr="006D2DBB">
        <w:rPr>
          <w:rFonts w:hint="eastAsia"/>
          <w:sz w:val="24"/>
        </w:rPr>
        <w:t>从图</w:t>
      </w:r>
      <w:r w:rsidRPr="006D2DBB">
        <w:rPr>
          <w:sz w:val="24"/>
        </w:rPr>
        <w:t>5</w:t>
      </w:r>
      <w:r w:rsidRPr="006D2DBB">
        <w:rPr>
          <w:rFonts w:hint="eastAsia"/>
          <w:sz w:val="24"/>
        </w:rPr>
        <w:t>可以看出小麦现货价格呈现逐年递增的趋势，且具有季节性趋势，季节效应表现为</w:t>
      </w:r>
      <w:r w:rsidRPr="006D2DBB">
        <w:rPr>
          <w:rFonts w:hint="eastAsia"/>
          <w:sz w:val="24"/>
        </w:rPr>
        <w:t>12</w:t>
      </w:r>
      <w:r w:rsidRPr="006D2DBB">
        <w:rPr>
          <w:rFonts w:hint="eastAsia"/>
          <w:sz w:val="24"/>
        </w:rPr>
        <w:t>个月为一个周期，可以判断这个时间序列是非平稳的。由于季节效应的存在，选择模型时应考虑其效应的影响，首先排除非季节性的</w:t>
      </w:r>
      <w:r w:rsidRPr="006D2DBB">
        <w:rPr>
          <w:rFonts w:hint="eastAsia"/>
          <w:sz w:val="24"/>
        </w:rPr>
        <w:t>ARMA(p, q)</w:t>
      </w:r>
      <w:r w:rsidRPr="006D2DBB">
        <w:rPr>
          <w:rFonts w:hint="eastAsia"/>
          <w:sz w:val="24"/>
        </w:rPr>
        <w:t>模型。进一步运用单位根检验法对小麦现货价格时序的平稳性进行验证。由表</w:t>
      </w:r>
      <w:r w:rsidRPr="006D2DBB">
        <w:rPr>
          <w:sz w:val="24"/>
        </w:rPr>
        <w:t>4</w:t>
      </w:r>
      <w:r w:rsidRPr="006D2DBB">
        <w:rPr>
          <w:rFonts w:hint="eastAsia"/>
          <w:sz w:val="24"/>
        </w:rPr>
        <w:t>可以看出，在显著性水平为</w:t>
      </w:r>
      <w:r w:rsidRPr="006D2DBB">
        <w:rPr>
          <w:rFonts w:hint="eastAsia"/>
          <w:sz w:val="24"/>
        </w:rPr>
        <w:t>5%</w:t>
      </w:r>
      <w:r w:rsidRPr="006D2DBB">
        <w:rPr>
          <w:rFonts w:hint="eastAsia"/>
          <w:sz w:val="24"/>
        </w:rPr>
        <w:t>下，</w:t>
      </w:r>
      <w:r w:rsidRPr="006D2DBB">
        <w:rPr>
          <w:rFonts w:hint="eastAsia"/>
          <w:sz w:val="24"/>
        </w:rPr>
        <w:t>ADF</w:t>
      </w:r>
      <w:r w:rsidRPr="006D2DBB">
        <w:rPr>
          <w:rFonts w:hint="eastAsia"/>
          <w:sz w:val="24"/>
        </w:rPr>
        <w:t>检验的卡方统计量为</w:t>
      </w:r>
      <w:r w:rsidRPr="006D2DBB">
        <w:rPr>
          <w:rFonts w:hint="eastAsia"/>
          <w:sz w:val="24"/>
        </w:rPr>
        <w:t>-2.3799</w:t>
      </w:r>
      <w:r w:rsidRPr="006D2DBB">
        <w:rPr>
          <w:rFonts w:hint="eastAsia"/>
          <w:sz w:val="24"/>
        </w:rPr>
        <w:t>，且</w:t>
      </w:r>
      <w:r w:rsidRPr="006D2DBB">
        <w:rPr>
          <w:rFonts w:hint="eastAsia"/>
          <w:sz w:val="24"/>
        </w:rPr>
        <w:t>P-value</w:t>
      </w:r>
      <w:r w:rsidRPr="006D2DBB">
        <w:rPr>
          <w:rFonts w:hint="eastAsia"/>
          <w:sz w:val="24"/>
        </w:rPr>
        <w:t>值为</w:t>
      </w:r>
      <w:r w:rsidRPr="006D2DBB">
        <w:rPr>
          <w:rFonts w:hint="eastAsia"/>
          <w:sz w:val="24"/>
        </w:rPr>
        <w:t>0.4182</w:t>
      </w:r>
      <w:r w:rsidRPr="006D2DBB">
        <w:rPr>
          <w:rFonts w:hint="eastAsia"/>
          <w:sz w:val="24"/>
        </w:rPr>
        <w:t>（大于</w:t>
      </w:r>
      <w:r w:rsidRPr="006D2DBB">
        <w:rPr>
          <w:rFonts w:hint="eastAsia"/>
          <w:sz w:val="24"/>
        </w:rPr>
        <w:t>0.05</w:t>
      </w:r>
      <w:r w:rsidRPr="006D2DBB">
        <w:rPr>
          <w:rFonts w:hint="eastAsia"/>
          <w:sz w:val="24"/>
        </w:rPr>
        <w:t>），因此判定原序列存在单位根，为非平稳序列，需要先进行差分处理。</w:t>
      </w:r>
    </w:p>
    <w:p w14:paraId="76A54441"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4</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小麦现货价格时间序列的单位根检验</w:t>
      </w:r>
    </w:p>
    <w:tbl>
      <w:tblPr>
        <w:tblStyle w:val="210"/>
        <w:tblW w:w="5000" w:type="pct"/>
        <w:jc w:val="center"/>
        <w:tblLook w:val="04A0" w:firstRow="1" w:lastRow="0" w:firstColumn="1" w:lastColumn="0" w:noHBand="0" w:noVBand="1"/>
      </w:tblPr>
      <w:tblGrid>
        <w:gridCol w:w="2834"/>
        <w:gridCol w:w="2835"/>
        <w:gridCol w:w="2835"/>
      </w:tblGrid>
      <w:tr w:rsidR="009E2D9E" w:rsidRPr="00447225" w14:paraId="6D0D46AC" w14:textId="77777777" w:rsidTr="0093244E">
        <w:trPr>
          <w:trHeight w:val="260"/>
          <w:jc w:val="center"/>
        </w:trPr>
        <w:tc>
          <w:tcPr>
            <w:tcW w:w="1666" w:type="pct"/>
            <w:tcBorders>
              <w:top w:val="single" w:sz="12" w:space="0" w:color="auto"/>
              <w:bottom w:val="single" w:sz="6" w:space="0" w:color="auto"/>
            </w:tcBorders>
          </w:tcPr>
          <w:p w14:paraId="3D385C76" w14:textId="77777777" w:rsidR="009E2D9E" w:rsidRPr="00447225" w:rsidRDefault="009E2D9E" w:rsidP="0093244E">
            <w:pPr>
              <w:spacing w:before="62" w:after="62"/>
              <w:ind w:firstLine="198"/>
              <w:contextualSpacing/>
              <w:mirrorIndents/>
              <w:jc w:val="center"/>
              <w:rPr>
                <w:rFonts w:ascii="宋体" w:hAnsi="宋体"/>
                <w:sz w:val="24"/>
              </w:rPr>
            </w:pPr>
          </w:p>
        </w:tc>
        <w:tc>
          <w:tcPr>
            <w:tcW w:w="1667" w:type="pct"/>
            <w:tcBorders>
              <w:top w:val="single" w:sz="12" w:space="0" w:color="auto"/>
              <w:bottom w:val="single" w:sz="6" w:space="0" w:color="auto"/>
            </w:tcBorders>
          </w:tcPr>
          <w:p w14:paraId="363FF59B" w14:textId="77777777" w:rsidR="009E2D9E" w:rsidRPr="00447225" w:rsidRDefault="009E2D9E" w:rsidP="0093244E">
            <w:pPr>
              <w:spacing w:before="62" w:after="62"/>
              <w:ind w:firstLine="198"/>
              <w:contextualSpacing/>
              <w:mirrorIndents/>
              <w:jc w:val="center"/>
              <w:rPr>
                <w:rFonts w:ascii="宋体" w:hAnsi="宋体"/>
                <w:sz w:val="24"/>
              </w:rPr>
            </w:pPr>
            <w:r w:rsidRPr="00447225">
              <w:rPr>
                <w:rFonts w:ascii="宋体" w:hAnsi="宋体"/>
                <w:sz w:val="24"/>
              </w:rPr>
              <w:t>Dickey-Fuller</w:t>
            </w:r>
          </w:p>
        </w:tc>
        <w:tc>
          <w:tcPr>
            <w:tcW w:w="1667" w:type="pct"/>
            <w:tcBorders>
              <w:top w:val="single" w:sz="12" w:space="0" w:color="auto"/>
              <w:bottom w:val="single" w:sz="6" w:space="0" w:color="auto"/>
            </w:tcBorders>
          </w:tcPr>
          <w:p w14:paraId="4EBE13E0" w14:textId="77777777" w:rsidR="009E2D9E" w:rsidRPr="00447225" w:rsidRDefault="009E2D9E" w:rsidP="0093244E">
            <w:pPr>
              <w:spacing w:before="62" w:after="62"/>
              <w:ind w:firstLine="198"/>
              <w:contextualSpacing/>
              <w:mirrorIndents/>
              <w:jc w:val="center"/>
              <w:rPr>
                <w:rFonts w:ascii="宋体" w:hAnsi="宋体"/>
                <w:sz w:val="24"/>
              </w:rPr>
            </w:pPr>
            <w:r w:rsidRPr="00447225">
              <w:rPr>
                <w:rFonts w:ascii="宋体" w:hAnsi="宋体"/>
                <w:sz w:val="24"/>
              </w:rPr>
              <w:t>P-value</w:t>
            </w:r>
          </w:p>
        </w:tc>
      </w:tr>
      <w:tr w:rsidR="009E2D9E" w:rsidRPr="00447225" w14:paraId="11E6FFC7" w14:textId="77777777" w:rsidTr="0093244E">
        <w:trPr>
          <w:trHeight w:val="224"/>
          <w:jc w:val="center"/>
        </w:trPr>
        <w:tc>
          <w:tcPr>
            <w:tcW w:w="1666" w:type="pct"/>
            <w:tcBorders>
              <w:top w:val="single" w:sz="6" w:space="0" w:color="auto"/>
            </w:tcBorders>
          </w:tcPr>
          <w:p w14:paraId="315D2D92" w14:textId="77777777" w:rsidR="009E2D9E" w:rsidRPr="00447225" w:rsidRDefault="009E2D9E" w:rsidP="0093244E">
            <w:pPr>
              <w:spacing w:before="62" w:afterLines="50" w:after="156" w:line="0" w:lineRule="atLeast"/>
              <w:ind w:firstLine="198"/>
              <w:contextualSpacing/>
              <w:mirrorIndents/>
              <w:jc w:val="center"/>
              <w:rPr>
                <w:rFonts w:ascii="宋体" w:hAnsi="宋体"/>
                <w:sz w:val="24"/>
              </w:rPr>
            </w:pPr>
            <w:r w:rsidRPr="00447225">
              <w:rPr>
                <w:rFonts w:ascii="宋体" w:hAnsi="宋体"/>
                <w:sz w:val="24"/>
              </w:rPr>
              <w:t>ADF test statistic</w:t>
            </w:r>
          </w:p>
        </w:tc>
        <w:tc>
          <w:tcPr>
            <w:tcW w:w="1667" w:type="pct"/>
            <w:tcBorders>
              <w:top w:val="single" w:sz="6" w:space="0" w:color="auto"/>
            </w:tcBorders>
          </w:tcPr>
          <w:p w14:paraId="5EAA01E5" w14:textId="77777777" w:rsidR="009E2D9E" w:rsidRPr="00447225" w:rsidRDefault="009E2D9E" w:rsidP="0093244E">
            <w:pPr>
              <w:spacing w:before="62" w:after="62" w:line="0" w:lineRule="atLeast"/>
              <w:ind w:firstLine="198"/>
              <w:contextualSpacing/>
              <w:mirrorIndents/>
              <w:jc w:val="center"/>
              <w:rPr>
                <w:rFonts w:ascii="宋体" w:hAnsi="宋体"/>
                <w:sz w:val="24"/>
              </w:rPr>
            </w:pPr>
            <w:r w:rsidRPr="00447225">
              <w:rPr>
                <w:rFonts w:ascii="宋体" w:hAnsi="宋体"/>
                <w:sz w:val="24"/>
              </w:rPr>
              <w:t>-2.3799</w:t>
            </w:r>
          </w:p>
        </w:tc>
        <w:tc>
          <w:tcPr>
            <w:tcW w:w="1667" w:type="pct"/>
            <w:tcBorders>
              <w:top w:val="single" w:sz="6" w:space="0" w:color="auto"/>
            </w:tcBorders>
          </w:tcPr>
          <w:p w14:paraId="3B178F73" w14:textId="77777777" w:rsidR="009E2D9E" w:rsidRPr="00447225" w:rsidRDefault="009E2D9E" w:rsidP="0093244E">
            <w:pPr>
              <w:spacing w:before="62" w:afterLines="50" w:after="156" w:line="0" w:lineRule="atLeast"/>
              <w:ind w:firstLine="198"/>
              <w:contextualSpacing/>
              <w:mirrorIndents/>
              <w:jc w:val="center"/>
              <w:rPr>
                <w:rFonts w:ascii="宋体" w:hAnsi="宋体"/>
                <w:sz w:val="24"/>
              </w:rPr>
            </w:pPr>
            <w:r w:rsidRPr="00447225">
              <w:rPr>
                <w:rFonts w:ascii="宋体" w:hAnsi="宋体"/>
                <w:sz w:val="24"/>
              </w:rPr>
              <w:t>0.4182</w:t>
            </w:r>
          </w:p>
        </w:tc>
      </w:tr>
    </w:tbl>
    <w:p w14:paraId="65EF3654" w14:textId="77777777" w:rsidR="009E2D9E" w:rsidRDefault="009E2D9E" w:rsidP="009E2D9E"/>
    <w:p w14:paraId="250427D5" w14:textId="77777777" w:rsidR="009E2D9E" w:rsidRDefault="009E2D9E" w:rsidP="009E2D9E">
      <w:pPr>
        <w:jc w:val="center"/>
      </w:pPr>
      <w:r w:rsidRPr="003E4227">
        <w:rPr>
          <w:rFonts w:asciiTheme="minorEastAsia" w:hAnsiTheme="minorEastAsia"/>
          <w:noProof/>
          <w:color w:val="FF0000"/>
          <w:sz w:val="24"/>
        </w:rPr>
        <w:lastRenderedPageBreak/>
        <w:drawing>
          <wp:inline distT="0" distB="0" distL="0" distR="0" wp14:anchorId="29E9362F" wp14:editId="72D0658A">
            <wp:extent cx="3559007" cy="1625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4">
                      <a:extLst>
                        <a:ext uri="{28A0092B-C50C-407E-A947-70E740481C1C}">
                          <a14:useLocalDpi xmlns:a14="http://schemas.microsoft.com/office/drawing/2010/main" val="0"/>
                        </a:ext>
                      </a:extLst>
                    </a:blip>
                    <a:srcRect l="671" t="51744" b="1116"/>
                    <a:stretch/>
                  </pic:blipFill>
                  <pic:spPr bwMode="auto">
                    <a:xfrm>
                      <a:off x="0" y="0"/>
                      <a:ext cx="3580736" cy="1635525"/>
                    </a:xfrm>
                    <a:prstGeom prst="rect">
                      <a:avLst/>
                    </a:prstGeom>
                    <a:noFill/>
                    <a:ln>
                      <a:noFill/>
                    </a:ln>
                    <a:extLst>
                      <a:ext uri="{53640926-AAD7-44D8-BBD7-CCE9431645EC}">
                        <a14:shadowObscured xmlns:a14="http://schemas.microsoft.com/office/drawing/2010/main"/>
                      </a:ext>
                    </a:extLst>
                  </pic:spPr>
                </pic:pic>
              </a:graphicData>
            </a:graphic>
          </wp:inline>
        </w:drawing>
      </w:r>
    </w:p>
    <w:p w14:paraId="2B78DEC3"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图</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图</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6</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小麦现货价格原始数据自相关图</w:t>
      </w:r>
      <w:proofErr w:type="gramStart"/>
      <w:r w:rsidRPr="0030361F">
        <w:rPr>
          <w:rFonts w:ascii="Times New Roman" w:hAnsi="Times New Roman" w:cs="Times New Roman" w:hint="eastAsia"/>
          <w:sz w:val="24"/>
          <w:szCs w:val="24"/>
        </w:rPr>
        <w:t>与偏自相关图</w:t>
      </w:r>
      <w:proofErr w:type="gramEnd"/>
    </w:p>
    <w:p w14:paraId="5706A426"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5</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ARMA</w:t>
      </w:r>
      <w:proofErr w:type="gramStart"/>
      <w:r w:rsidRPr="0030361F">
        <w:rPr>
          <w:rFonts w:ascii="Times New Roman" w:hAnsi="Times New Roman" w:cs="Times New Roman"/>
          <w:sz w:val="24"/>
          <w:szCs w:val="24"/>
        </w:rPr>
        <w:t>模型定阶原则</w:t>
      </w:r>
      <w:proofErr w:type="gramEnd"/>
    </w:p>
    <w:tbl>
      <w:tblPr>
        <w:tblStyle w:val="22"/>
        <w:tblW w:w="0" w:type="auto"/>
        <w:jc w:val="center"/>
        <w:tblLook w:val="04A0" w:firstRow="1" w:lastRow="0" w:firstColumn="1" w:lastColumn="0" w:noHBand="0" w:noVBand="1"/>
      </w:tblPr>
      <w:tblGrid>
        <w:gridCol w:w="2567"/>
        <w:gridCol w:w="1675"/>
        <w:gridCol w:w="2125"/>
        <w:gridCol w:w="2137"/>
      </w:tblGrid>
      <w:tr w:rsidR="009E2D9E" w:rsidRPr="00447225" w14:paraId="150519BB" w14:textId="77777777" w:rsidTr="0093244E">
        <w:trPr>
          <w:trHeight w:val="155"/>
          <w:jc w:val="center"/>
        </w:trPr>
        <w:tc>
          <w:tcPr>
            <w:tcW w:w="2614" w:type="dxa"/>
            <w:tcBorders>
              <w:top w:val="single" w:sz="12" w:space="0" w:color="auto"/>
              <w:bottom w:val="single" w:sz="6" w:space="0" w:color="auto"/>
            </w:tcBorders>
          </w:tcPr>
          <w:p w14:paraId="34D42052"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proofErr w:type="gramStart"/>
            <w:r w:rsidRPr="00447225">
              <w:rPr>
                <w:rFonts w:ascii="宋体" w:hAnsi="宋体" w:hint="eastAsia"/>
                <w:sz w:val="24"/>
              </w:rPr>
              <w:t>模型定阶</w:t>
            </w:r>
            <w:proofErr w:type="gramEnd"/>
          </w:p>
        </w:tc>
        <w:tc>
          <w:tcPr>
            <w:tcW w:w="1692" w:type="dxa"/>
            <w:tcBorders>
              <w:top w:val="single" w:sz="12" w:space="0" w:color="auto"/>
              <w:bottom w:val="single" w:sz="6" w:space="0" w:color="auto"/>
            </w:tcBorders>
          </w:tcPr>
          <w:p w14:paraId="48E8AD73"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hint="eastAsia"/>
                <w:sz w:val="24"/>
              </w:rPr>
              <w:t>AR</w:t>
            </w:r>
            <w:r w:rsidRPr="00447225">
              <w:rPr>
                <w:rFonts w:ascii="宋体" w:hAnsi="宋体"/>
                <w:sz w:val="24"/>
              </w:rPr>
              <w:t>(p)</w:t>
            </w:r>
          </w:p>
        </w:tc>
        <w:tc>
          <w:tcPr>
            <w:tcW w:w="2153" w:type="dxa"/>
            <w:tcBorders>
              <w:top w:val="single" w:sz="12" w:space="0" w:color="auto"/>
              <w:bottom w:val="single" w:sz="6" w:space="0" w:color="auto"/>
            </w:tcBorders>
          </w:tcPr>
          <w:p w14:paraId="2152EF71"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hint="eastAsia"/>
                <w:sz w:val="24"/>
              </w:rPr>
              <w:t>M</w:t>
            </w:r>
            <w:r w:rsidRPr="00447225">
              <w:rPr>
                <w:rFonts w:ascii="宋体" w:hAnsi="宋体"/>
                <w:sz w:val="24"/>
              </w:rPr>
              <w:t>R(q)</w:t>
            </w:r>
          </w:p>
        </w:tc>
        <w:tc>
          <w:tcPr>
            <w:tcW w:w="2153" w:type="dxa"/>
            <w:tcBorders>
              <w:top w:val="single" w:sz="12" w:space="0" w:color="auto"/>
              <w:bottom w:val="single" w:sz="6" w:space="0" w:color="auto"/>
            </w:tcBorders>
          </w:tcPr>
          <w:p w14:paraId="05B893A7"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hint="eastAsia"/>
                <w:sz w:val="24"/>
              </w:rPr>
              <w:t>A</w:t>
            </w:r>
            <w:r w:rsidRPr="00447225">
              <w:rPr>
                <w:rFonts w:ascii="宋体" w:hAnsi="宋体"/>
                <w:sz w:val="24"/>
              </w:rPr>
              <w:t>RMA(</w:t>
            </w:r>
            <w:proofErr w:type="spellStart"/>
            <w:proofErr w:type="gramStart"/>
            <w:r w:rsidRPr="00447225">
              <w:rPr>
                <w:rFonts w:ascii="宋体" w:hAnsi="宋体"/>
                <w:sz w:val="24"/>
              </w:rPr>
              <w:t>p,q</w:t>
            </w:r>
            <w:proofErr w:type="spellEnd"/>
            <w:proofErr w:type="gramEnd"/>
            <w:r w:rsidRPr="00447225">
              <w:rPr>
                <w:rFonts w:ascii="宋体" w:hAnsi="宋体"/>
                <w:sz w:val="24"/>
              </w:rPr>
              <w:t>)</w:t>
            </w:r>
          </w:p>
        </w:tc>
      </w:tr>
      <w:tr w:rsidR="009E2D9E" w:rsidRPr="00447225" w14:paraId="609CA42C" w14:textId="77777777" w:rsidTr="0093244E">
        <w:trPr>
          <w:trHeight w:val="151"/>
          <w:jc w:val="center"/>
        </w:trPr>
        <w:tc>
          <w:tcPr>
            <w:tcW w:w="2614" w:type="dxa"/>
            <w:tcBorders>
              <w:top w:val="single" w:sz="6" w:space="0" w:color="auto"/>
            </w:tcBorders>
          </w:tcPr>
          <w:p w14:paraId="7FB8C6EA"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hint="eastAsia"/>
                <w:sz w:val="24"/>
              </w:rPr>
              <w:t>自相关系数(ρ</w:t>
            </w:r>
            <w:r w:rsidRPr="00447225">
              <w:rPr>
                <w:rFonts w:ascii="宋体" w:hAnsi="宋体"/>
                <w:sz w:val="24"/>
              </w:rPr>
              <w:t>k)</w:t>
            </w:r>
          </w:p>
        </w:tc>
        <w:tc>
          <w:tcPr>
            <w:tcW w:w="1692" w:type="dxa"/>
            <w:tcBorders>
              <w:top w:val="single" w:sz="6" w:space="0" w:color="auto"/>
            </w:tcBorders>
          </w:tcPr>
          <w:p w14:paraId="6EB3F0BF"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hint="eastAsia"/>
                <w:sz w:val="24"/>
              </w:rPr>
              <w:t>拖尾</w:t>
            </w:r>
          </w:p>
        </w:tc>
        <w:tc>
          <w:tcPr>
            <w:tcW w:w="2153" w:type="dxa"/>
            <w:tcBorders>
              <w:top w:val="single" w:sz="6" w:space="0" w:color="auto"/>
            </w:tcBorders>
          </w:tcPr>
          <w:p w14:paraId="0827C567"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sz w:val="24"/>
              </w:rPr>
              <w:t>P</w:t>
            </w:r>
            <w:proofErr w:type="gramStart"/>
            <w:r w:rsidRPr="00447225">
              <w:rPr>
                <w:rFonts w:ascii="宋体" w:hAnsi="宋体" w:hint="eastAsia"/>
                <w:sz w:val="24"/>
              </w:rPr>
              <w:t>阶截尾</w:t>
            </w:r>
            <w:proofErr w:type="gramEnd"/>
          </w:p>
        </w:tc>
        <w:tc>
          <w:tcPr>
            <w:tcW w:w="2153" w:type="dxa"/>
            <w:tcBorders>
              <w:top w:val="single" w:sz="6" w:space="0" w:color="auto"/>
            </w:tcBorders>
          </w:tcPr>
          <w:p w14:paraId="78CCB730"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hint="eastAsia"/>
                <w:sz w:val="24"/>
              </w:rPr>
              <w:t>拖尾</w:t>
            </w:r>
          </w:p>
        </w:tc>
      </w:tr>
      <w:tr w:rsidR="009E2D9E" w:rsidRPr="00447225" w14:paraId="4D5332ED" w14:textId="77777777" w:rsidTr="0093244E">
        <w:trPr>
          <w:trHeight w:val="311"/>
          <w:jc w:val="center"/>
        </w:trPr>
        <w:tc>
          <w:tcPr>
            <w:tcW w:w="2614" w:type="dxa"/>
          </w:tcPr>
          <w:p w14:paraId="74531003"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proofErr w:type="gramStart"/>
            <w:r w:rsidRPr="00447225">
              <w:rPr>
                <w:rFonts w:ascii="宋体" w:hAnsi="宋体" w:hint="eastAsia"/>
                <w:sz w:val="24"/>
              </w:rPr>
              <w:t>偏自相关系数</w:t>
            </w:r>
            <w:proofErr w:type="gramEnd"/>
            <w:r w:rsidRPr="00447225">
              <w:rPr>
                <w:rFonts w:ascii="宋体" w:hAnsi="宋体" w:hint="eastAsia"/>
                <w:sz w:val="24"/>
              </w:rPr>
              <w:t>(φ</w:t>
            </w:r>
            <w:r w:rsidRPr="00447225">
              <w:rPr>
                <w:rFonts w:ascii="宋体" w:hAnsi="宋体"/>
                <w:sz w:val="24"/>
              </w:rPr>
              <w:t>kk)</w:t>
            </w:r>
          </w:p>
        </w:tc>
        <w:tc>
          <w:tcPr>
            <w:tcW w:w="1692" w:type="dxa"/>
          </w:tcPr>
          <w:p w14:paraId="319A2FBD"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sz w:val="24"/>
              </w:rPr>
              <w:t>Q</w:t>
            </w:r>
            <w:proofErr w:type="gramStart"/>
            <w:r w:rsidRPr="00447225">
              <w:rPr>
                <w:rFonts w:ascii="宋体" w:hAnsi="宋体" w:hint="eastAsia"/>
                <w:sz w:val="24"/>
              </w:rPr>
              <w:t>阶截尾</w:t>
            </w:r>
            <w:proofErr w:type="gramEnd"/>
          </w:p>
        </w:tc>
        <w:tc>
          <w:tcPr>
            <w:tcW w:w="2153" w:type="dxa"/>
          </w:tcPr>
          <w:p w14:paraId="032627D3"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hint="eastAsia"/>
                <w:sz w:val="24"/>
              </w:rPr>
              <w:t>拖尾</w:t>
            </w:r>
          </w:p>
        </w:tc>
        <w:tc>
          <w:tcPr>
            <w:tcW w:w="2153" w:type="dxa"/>
          </w:tcPr>
          <w:p w14:paraId="69D28C09"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hint="eastAsia"/>
                <w:sz w:val="24"/>
              </w:rPr>
              <w:t>拖尾</w:t>
            </w:r>
          </w:p>
        </w:tc>
      </w:tr>
    </w:tbl>
    <w:p w14:paraId="0BD59008" w14:textId="77777777" w:rsidR="009E2D9E" w:rsidRPr="005C7382" w:rsidRDefault="009E2D9E" w:rsidP="009E2D9E">
      <w:pPr>
        <w:spacing w:line="276" w:lineRule="auto"/>
        <w:ind w:firstLineChars="200" w:firstLine="480"/>
        <w:rPr>
          <w:sz w:val="24"/>
        </w:rPr>
      </w:pPr>
      <w:r w:rsidRPr="005C7382">
        <w:rPr>
          <w:rFonts w:hint="eastAsia"/>
          <w:sz w:val="24"/>
        </w:rPr>
        <w:t>由小麦现货价格原始数据自相关图</w:t>
      </w:r>
      <w:proofErr w:type="gramStart"/>
      <w:r w:rsidRPr="005C7382">
        <w:rPr>
          <w:rFonts w:hint="eastAsia"/>
          <w:sz w:val="24"/>
        </w:rPr>
        <w:t>与偏自相关图</w:t>
      </w:r>
      <w:proofErr w:type="gramEnd"/>
      <w:r w:rsidRPr="005C7382">
        <w:rPr>
          <w:rFonts w:hint="eastAsia"/>
          <w:sz w:val="24"/>
        </w:rPr>
        <w:t>可看出，</w:t>
      </w:r>
      <w:r w:rsidRPr="005C7382">
        <w:rPr>
          <w:rFonts w:hint="eastAsia"/>
          <w:sz w:val="24"/>
        </w:rPr>
        <w:t>ACF</w:t>
      </w:r>
      <w:r w:rsidRPr="005C7382">
        <w:rPr>
          <w:rFonts w:hint="eastAsia"/>
          <w:sz w:val="24"/>
        </w:rPr>
        <w:t>图中显示是指数衰减趋势，</w:t>
      </w:r>
      <w:proofErr w:type="gramStart"/>
      <w:r w:rsidRPr="005C7382">
        <w:rPr>
          <w:rFonts w:hint="eastAsia"/>
          <w:sz w:val="24"/>
        </w:rPr>
        <w:t>即拖尾</w:t>
      </w:r>
      <w:proofErr w:type="gramEnd"/>
      <w:r w:rsidRPr="005C7382">
        <w:rPr>
          <w:rFonts w:hint="eastAsia"/>
          <w:sz w:val="24"/>
        </w:rPr>
        <w:t>现象，并且衰减速度缓慢，一直没有衰减到接近</w:t>
      </w:r>
      <w:r w:rsidRPr="005C7382">
        <w:rPr>
          <w:rFonts w:hint="eastAsia"/>
          <w:sz w:val="24"/>
        </w:rPr>
        <w:t>0</w:t>
      </w:r>
      <w:r w:rsidRPr="005C7382">
        <w:rPr>
          <w:rFonts w:hint="eastAsia"/>
          <w:sz w:val="24"/>
        </w:rPr>
        <w:t>的数值，仍有大量值大于</w:t>
      </w:r>
      <w:r w:rsidRPr="005C7382">
        <w:rPr>
          <w:rFonts w:hint="eastAsia"/>
          <w:sz w:val="24"/>
        </w:rPr>
        <w:t>0.5</w:t>
      </w:r>
      <w:r w:rsidRPr="005C7382">
        <w:rPr>
          <w:rFonts w:hint="eastAsia"/>
          <w:sz w:val="24"/>
        </w:rPr>
        <w:t>，说明序列</w:t>
      </w:r>
      <w:proofErr w:type="spellStart"/>
      <w:r w:rsidRPr="005C7382">
        <w:rPr>
          <w:rFonts w:hint="eastAsia"/>
          <w:sz w:val="24"/>
        </w:rPr>
        <w:t>yt</w:t>
      </w:r>
      <w:proofErr w:type="spellEnd"/>
      <w:r w:rsidRPr="005C7382">
        <w:rPr>
          <w:rFonts w:hint="eastAsia"/>
          <w:sz w:val="24"/>
        </w:rPr>
        <w:t>与之前的时刻有强烈的相关性，而且相关项的范围是比较大的，可进一步可判断为非平稳时间序列；而在</w:t>
      </w:r>
      <w:r w:rsidRPr="005C7382">
        <w:rPr>
          <w:rFonts w:hint="eastAsia"/>
          <w:sz w:val="24"/>
        </w:rPr>
        <w:t>PACF</w:t>
      </w:r>
      <w:r w:rsidRPr="005C7382">
        <w:rPr>
          <w:rFonts w:hint="eastAsia"/>
          <w:sz w:val="24"/>
        </w:rPr>
        <w:t>图呈现一阶截断，显示为截尾，因此运用</w:t>
      </w:r>
      <w:r w:rsidRPr="005C7382">
        <w:rPr>
          <w:rFonts w:hint="eastAsia"/>
          <w:sz w:val="24"/>
        </w:rPr>
        <w:t>ARIMA(p, d, q)</w:t>
      </w:r>
      <w:r w:rsidRPr="005C7382">
        <w:rPr>
          <w:rFonts w:hint="eastAsia"/>
          <w:sz w:val="24"/>
        </w:rPr>
        <w:t>模型建模。</w:t>
      </w:r>
    </w:p>
    <w:p w14:paraId="1B0345E5" w14:textId="77777777" w:rsidR="009E2D9E" w:rsidRPr="005C7382" w:rsidRDefault="009E2D9E" w:rsidP="009E2D9E">
      <w:pPr>
        <w:pStyle w:val="3"/>
        <w:rPr>
          <w:sz w:val="24"/>
          <w:szCs w:val="24"/>
        </w:rPr>
      </w:pPr>
      <w:bookmarkStart w:id="12" w:name="_Toc105262519"/>
      <w:r w:rsidRPr="005C7382">
        <w:rPr>
          <w:rFonts w:hint="eastAsia"/>
          <w:sz w:val="24"/>
          <w:szCs w:val="24"/>
        </w:rPr>
        <w:t>时间序列的平稳化操作</w:t>
      </w:r>
      <w:bookmarkEnd w:id="12"/>
    </w:p>
    <w:p w14:paraId="679D2480" w14:textId="77777777" w:rsidR="009E2D9E" w:rsidRPr="005C7382" w:rsidRDefault="009E2D9E" w:rsidP="009E2D9E">
      <w:pPr>
        <w:spacing w:line="276" w:lineRule="auto"/>
        <w:ind w:firstLineChars="200" w:firstLine="480"/>
        <w:rPr>
          <w:sz w:val="24"/>
        </w:rPr>
      </w:pPr>
      <w:r w:rsidRPr="005C7382">
        <w:rPr>
          <w:rFonts w:hint="eastAsia"/>
          <w:sz w:val="24"/>
        </w:rPr>
        <w:t>由于原时序数据为非平稳序列，为了消除线性趋势效应，我们取每一项与前一项的差：首先需要先对数据进行差分处理，将连续观察值之间做差，再对一阶差分后的数据做出时序图、</w:t>
      </w:r>
      <w:r w:rsidRPr="005C7382">
        <w:rPr>
          <w:rFonts w:hint="eastAsia"/>
          <w:sz w:val="24"/>
        </w:rPr>
        <w:t>ACF</w:t>
      </w:r>
      <w:r w:rsidRPr="005C7382">
        <w:rPr>
          <w:rFonts w:hint="eastAsia"/>
          <w:sz w:val="24"/>
        </w:rPr>
        <w:t>与</w:t>
      </w:r>
      <w:r w:rsidRPr="005C7382">
        <w:rPr>
          <w:rFonts w:hint="eastAsia"/>
          <w:sz w:val="24"/>
        </w:rPr>
        <w:t>PACF</w:t>
      </w:r>
      <w:r w:rsidRPr="005C7382">
        <w:rPr>
          <w:rFonts w:hint="eastAsia"/>
          <w:sz w:val="24"/>
        </w:rPr>
        <w:t>图检验。</w:t>
      </w:r>
    </w:p>
    <w:p w14:paraId="128E3931" w14:textId="77777777" w:rsidR="009E2D9E" w:rsidRPr="005C7382" w:rsidRDefault="009E2D9E" w:rsidP="009E2D9E">
      <w:pPr>
        <w:spacing w:line="276" w:lineRule="auto"/>
        <w:ind w:firstLineChars="200" w:firstLine="480"/>
        <w:rPr>
          <w:sz w:val="24"/>
        </w:rPr>
      </w:pPr>
      <w:r w:rsidRPr="005C7382">
        <w:rPr>
          <w:rFonts w:hint="eastAsia"/>
          <w:sz w:val="24"/>
        </w:rPr>
        <w:t>从上图可见一阶差分后的时序图在</w:t>
      </w:r>
      <w:r w:rsidRPr="005C7382">
        <w:rPr>
          <w:rFonts w:hint="eastAsia"/>
          <w:sz w:val="24"/>
        </w:rPr>
        <w:t>0</w:t>
      </w:r>
      <w:r w:rsidRPr="005C7382">
        <w:rPr>
          <w:rFonts w:hint="eastAsia"/>
          <w:sz w:val="24"/>
        </w:rPr>
        <w:t>附近波动，但仍然存在较为显著的波动起伏大的情况，因此仍然不够平稳；且</w:t>
      </w:r>
      <w:r w:rsidRPr="005C7382">
        <w:rPr>
          <w:rFonts w:hint="eastAsia"/>
          <w:sz w:val="24"/>
        </w:rPr>
        <w:t>ACF</w:t>
      </w:r>
      <w:r w:rsidRPr="005C7382">
        <w:rPr>
          <w:rFonts w:hint="eastAsia"/>
          <w:sz w:val="24"/>
        </w:rPr>
        <w:t>图的滞后</w:t>
      </w:r>
      <w:r w:rsidRPr="005C7382">
        <w:rPr>
          <w:rFonts w:hint="eastAsia"/>
          <w:sz w:val="24"/>
        </w:rPr>
        <w:t>12</w:t>
      </w:r>
      <w:r w:rsidRPr="005C7382">
        <w:rPr>
          <w:rFonts w:hint="eastAsia"/>
          <w:sz w:val="24"/>
        </w:rPr>
        <w:t>期、滞后</w:t>
      </w:r>
      <w:r w:rsidRPr="005C7382">
        <w:rPr>
          <w:rFonts w:hint="eastAsia"/>
          <w:sz w:val="24"/>
        </w:rPr>
        <w:t>24</w:t>
      </w:r>
      <w:r w:rsidRPr="005C7382">
        <w:rPr>
          <w:rFonts w:hint="eastAsia"/>
          <w:sz w:val="24"/>
        </w:rPr>
        <w:t>期、滞后</w:t>
      </w:r>
      <w:r w:rsidRPr="005C7382">
        <w:rPr>
          <w:rFonts w:hint="eastAsia"/>
          <w:sz w:val="24"/>
        </w:rPr>
        <w:t>36</w:t>
      </w:r>
      <w:r w:rsidRPr="005C7382">
        <w:rPr>
          <w:rFonts w:hint="eastAsia"/>
          <w:sz w:val="24"/>
        </w:rPr>
        <w:t>期处显示序列存在强自相关，因此可以推测存在一个</w:t>
      </w:r>
      <w:r w:rsidRPr="005C7382">
        <w:rPr>
          <w:rFonts w:hint="eastAsia"/>
          <w:sz w:val="24"/>
        </w:rPr>
        <w:t>12</w:t>
      </w:r>
      <w:r w:rsidRPr="005C7382">
        <w:rPr>
          <w:rFonts w:hint="eastAsia"/>
          <w:sz w:val="24"/>
        </w:rPr>
        <w:t>阶的周期性影响因素。为了消除趋势效应，我们首先通过再次进行差分做出时序图、</w:t>
      </w:r>
      <w:r w:rsidRPr="005C7382">
        <w:rPr>
          <w:rFonts w:hint="eastAsia"/>
          <w:sz w:val="24"/>
        </w:rPr>
        <w:t>ACF</w:t>
      </w:r>
      <w:r w:rsidRPr="005C7382">
        <w:rPr>
          <w:rFonts w:hint="eastAsia"/>
          <w:sz w:val="24"/>
        </w:rPr>
        <w:t>与</w:t>
      </w:r>
      <w:r w:rsidRPr="005C7382">
        <w:rPr>
          <w:rFonts w:hint="eastAsia"/>
          <w:sz w:val="24"/>
        </w:rPr>
        <w:t>PACF</w:t>
      </w:r>
      <w:r w:rsidRPr="005C7382">
        <w:rPr>
          <w:rFonts w:hint="eastAsia"/>
          <w:sz w:val="24"/>
        </w:rPr>
        <w:t>图检验与单位根检验，判断差分后的序列是否平稳。</w:t>
      </w:r>
    </w:p>
    <w:p w14:paraId="7534B57C" w14:textId="77777777" w:rsidR="009E2D9E" w:rsidRDefault="009E2D9E" w:rsidP="009E2D9E">
      <w:pPr>
        <w:jc w:val="center"/>
      </w:pPr>
      <w:r w:rsidRPr="009508FA">
        <w:rPr>
          <w:rFonts w:asciiTheme="minorEastAsia" w:hAnsiTheme="minorEastAsia"/>
          <w:noProof/>
          <w:sz w:val="24"/>
        </w:rPr>
        <w:lastRenderedPageBreak/>
        <w:drawing>
          <wp:inline distT="0" distB="0" distL="0" distR="0" wp14:anchorId="3FD44F60" wp14:editId="4EF5F39C">
            <wp:extent cx="3087047" cy="29908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08339" cy="3011479"/>
                    </a:xfrm>
                    <a:prstGeom prst="rect">
                      <a:avLst/>
                    </a:prstGeom>
                    <a:noFill/>
                    <a:ln>
                      <a:noFill/>
                    </a:ln>
                  </pic:spPr>
                </pic:pic>
              </a:graphicData>
            </a:graphic>
          </wp:inline>
        </w:drawing>
      </w:r>
    </w:p>
    <w:p w14:paraId="02234818"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图</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图</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7</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一阶差分和季节差分后的小麦现货价格时序图、</w:t>
      </w:r>
      <w:r w:rsidRPr="0030361F">
        <w:rPr>
          <w:rFonts w:ascii="Times New Roman" w:hAnsi="Times New Roman" w:cs="Times New Roman"/>
          <w:sz w:val="24"/>
          <w:szCs w:val="24"/>
        </w:rPr>
        <w:t>ACF</w:t>
      </w:r>
      <w:r w:rsidRPr="0030361F">
        <w:rPr>
          <w:rFonts w:ascii="Times New Roman" w:hAnsi="Times New Roman" w:cs="Times New Roman"/>
          <w:sz w:val="24"/>
          <w:szCs w:val="24"/>
        </w:rPr>
        <w:t>图和</w:t>
      </w:r>
      <w:r w:rsidRPr="0030361F">
        <w:rPr>
          <w:rFonts w:ascii="Times New Roman" w:hAnsi="Times New Roman" w:cs="Times New Roman"/>
          <w:sz w:val="24"/>
          <w:szCs w:val="24"/>
        </w:rPr>
        <w:t>PACF</w:t>
      </w:r>
      <w:r w:rsidRPr="0030361F">
        <w:rPr>
          <w:rFonts w:ascii="Times New Roman" w:hAnsi="Times New Roman" w:cs="Times New Roman"/>
          <w:sz w:val="24"/>
          <w:szCs w:val="24"/>
        </w:rPr>
        <w:t>图</w:t>
      </w:r>
    </w:p>
    <w:p w14:paraId="1E915F84"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6</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季节差分后的小麦现货价格单位根检验</w:t>
      </w:r>
    </w:p>
    <w:tbl>
      <w:tblPr>
        <w:tblStyle w:val="23"/>
        <w:tblW w:w="5000" w:type="pct"/>
        <w:jc w:val="center"/>
        <w:tblLook w:val="04A0" w:firstRow="1" w:lastRow="0" w:firstColumn="1" w:lastColumn="0" w:noHBand="0" w:noVBand="1"/>
      </w:tblPr>
      <w:tblGrid>
        <w:gridCol w:w="2834"/>
        <w:gridCol w:w="2835"/>
        <w:gridCol w:w="2835"/>
      </w:tblGrid>
      <w:tr w:rsidR="009E2D9E" w:rsidRPr="00F504A5" w14:paraId="031D141D" w14:textId="77777777" w:rsidTr="0093244E">
        <w:trPr>
          <w:trHeight w:val="118"/>
          <w:jc w:val="center"/>
        </w:trPr>
        <w:tc>
          <w:tcPr>
            <w:tcW w:w="1666" w:type="pct"/>
            <w:tcBorders>
              <w:top w:val="single" w:sz="12" w:space="0" w:color="auto"/>
              <w:bottom w:val="single" w:sz="6" w:space="0" w:color="auto"/>
            </w:tcBorders>
          </w:tcPr>
          <w:p w14:paraId="4A0A1788" w14:textId="77777777" w:rsidR="009E2D9E" w:rsidRPr="00F504A5" w:rsidRDefault="009E2D9E" w:rsidP="0093244E">
            <w:pPr>
              <w:spacing w:before="62" w:afterLines="50" w:after="156" w:line="276" w:lineRule="auto"/>
              <w:ind w:firstLine="198"/>
              <w:contextualSpacing/>
              <w:mirrorIndents/>
              <w:jc w:val="center"/>
              <w:rPr>
                <w:rFonts w:ascii="宋体" w:hAnsi="宋体"/>
                <w:sz w:val="24"/>
              </w:rPr>
            </w:pPr>
          </w:p>
        </w:tc>
        <w:tc>
          <w:tcPr>
            <w:tcW w:w="1667" w:type="pct"/>
            <w:tcBorders>
              <w:top w:val="single" w:sz="12" w:space="0" w:color="auto"/>
              <w:bottom w:val="single" w:sz="6" w:space="0" w:color="auto"/>
            </w:tcBorders>
          </w:tcPr>
          <w:p w14:paraId="00359F51" w14:textId="77777777" w:rsidR="009E2D9E" w:rsidRPr="00F504A5" w:rsidRDefault="009E2D9E" w:rsidP="0093244E">
            <w:pPr>
              <w:spacing w:before="62" w:afterLines="50" w:after="156" w:line="276" w:lineRule="auto"/>
              <w:ind w:firstLine="198"/>
              <w:contextualSpacing/>
              <w:mirrorIndents/>
              <w:jc w:val="center"/>
              <w:rPr>
                <w:rFonts w:ascii="宋体" w:hAnsi="宋体"/>
                <w:sz w:val="24"/>
              </w:rPr>
            </w:pPr>
            <w:r w:rsidRPr="00F504A5">
              <w:rPr>
                <w:rFonts w:ascii="宋体" w:hAnsi="宋体"/>
                <w:sz w:val="24"/>
              </w:rPr>
              <w:t>Dickey-Fuller</w:t>
            </w:r>
          </w:p>
        </w:tc>
        <w:tc>
          <w:tcPr>
            <w:tcW w:w="1667" w:type="pct"/>
            <w:tcBorders>
              <w:top w:val="single" w:sz="12" w:space="0" w:color="auto"/>
              <w:bottom w:val="single" w:sz="6" w:space="0" w:color="auto"/>
            </w:tcBorders>
          </w:tcPr>
          <w:p w14:paraId="242D90EA" w14:textId="77777777" w:rsidR="009E2D9E" w:rsidRPr="00F504A5" w:rsidRDefault="009E2D9E" w:rsidP="0093244E">
            <w:pPr>
              <w:spacing w:before="62" w:afterLines="50" w:after="156" w:line="276" w:lineRule="auto"/>
              <w:ind w:firstLine="198"/>
              <w:contextualSpacing/>
              <w:mirrorIndents/>
              <w:jc w:val="center"/>
              <w:rPr>
                <w:rFonts w:ascii="宋体" w:hAnsi="宋体"/>
                <w:sz w:val="24"/>
              </w:rPr>
            </w:pPr>
            <w:r w:rsidRPr="00F504A5">
              <w:rPr>
                <w:rFonts w:ascii="宋体" w:hAnsi="宋体"/>
                <w:sz w:val="24"/>
              </w:rPr>
              <w:t>P-value</w:t>
            </w:r>
          </w:p>
        </w:tc>
      </w:tr>
      <w:tr w:rsidR="009E2D9E" w:rsidRPr="00F504A5" w14:paraId="275A5651" w14:textId="77777777" w:rsidTr="0093244E">
        <w:trPr>
          <w:trHeight w:val="113"/>
          <w:jc w:val="center"/>
        </w:trPr>
        <w:tc>
          <w:tcPr>
            <w:tcW w:w="1666" w:type="pct"/>
            <w:tcBorders>
              <w:top w:val="single" w:sz="6" w:space="0" w:color="auto"/>
            </w:tcBorders>
          </w:tcPr>
          <w:p w14:paraId="0D9959C1" w14:textId="77777777" w:rsidR="009E2D9E" w:rsidRPr="00F504A5" w:rsidRDefault="009E2D9E" w:rsidP="0093244E">
            <w:pPr>
              <w:spacing w:before="62" w:afterLines="50" w:after="156" w:line="276" w:lineRule="auto"/>
              <w:ind w:firstLine="198"/>
              <w:contextualSpacing/>
              <w:mirrorIndents/>
              <w:jc w:val="center"/>
              <w:rPr>
                <w:rFonts w:ascii="宋体" w:hAnsi="宋体"/>
                <w:sz w:val="24"/>
              </w:rPr>
            </w:pPr>
            <w:r w:rsidRPr="00F504A5">
              <w:rPr>
                <w:rFonts w:ascii="宋体" w:hAnsi="宋体"/>
                <w:sz w:val="24"/>
              </w:rPr>
              <w:t>ADF test statistic</w:t>
            </w:r>
          </w:p>
        </w:tc>
        <w:tc>
          <w:tcPr>
            <w:tcW w:w="1667" w:type="pct"/>
            <w:tcBorders>
              <w:top w:val="single" w:sz="6" w:space="0" w:color="auto"/>
            </w:tcBorders>
          </w:tcPr>
          <w:p w14:paraId="4F1503F3" w14:textId="77777777" w:rsidR="009E2D9E" w:rsidRPr="00F504A5" w:rsidRDefault="009E2D9E" w:rsidP="0093244E">
            <w:pPr>
              <w:spacing w:before="62" w:afterLines="50" w:after="156" w:line="276" w:lineRule="auto"/>
              <w:ind w:firstLine="198"/>
              <w:contextualSpacing/>
              <w:mirrorIndents/>
              <w:jc w:val="center"/>
              <w:rPr>
                <w:rFonts w:ascii="宋体" w:hAnsi="宋体"/>
                <w:sz w:val="24"/>
              </w:rPr>
            </w:pPr>
            <w:r w:rsidRPr="00F504A5">
              <w:rPr>
                <w:rFonts w:ascii="宋体" w:hAnsi="宋体"/>
                <w:sz w:val="24"/>
              </w:rPr>
              <w:t>-5.6747</w:t>
            </w:r>
          </w:p>
        </w:tc>
        <w:tc>
          <w:tcPr>
            <w:tcW w:w="1667" w:type="pct"/>
            <w:tcBorders>
              <w:top w:val="single" w:sz="6" w:space="0" w:color="auto"/>
            </w:tcBorders>
          </w:tcPr>
          <w:p w14:paraId="74457304" w14:textId="77777777" w:rsidR="009E2D9E" w:rsidRPr="00F504A5" w:rsidRDefault="009E2D9E" w:rsidP="0093244E">
            <w:pPr>
              <w:spacing w:before="62" w:afterLines="50" w:after="156" w:line="276" w:lineRule="auto"/>
              <w:ind w:firstLine="198"/>
              <w:contextualSpacing/>
              <w:mirrorIndents/>
              <w:jc w:val="center"/>
              <w:rPr>
                <w:rFonts w:ascii="宋体" w:hAnsi="宋体"/>
                <w:sz w:val="24"/>
              </w:rPr>
            </w:pPr>
            <w:r w:rsidRPr="00F504A5">
              <w:rPr>
                <w:rFonts w:ascii="宋体" w:hAnsi="宋体"/>
                <w:sz w:val="24"/>
              </w:rPr>
              <w:t>0.01</w:t>
            </w:r>
          </w:p>
        </w:tc>
      </w:tr>
    </w:tbl>
    <w:p w14:paraId="4FAE30A0" w14:textId="77777777" w:rsidR="009E2D9E" w:rsidRPr="005C7382" w:rsidRDefault="009E2D9E" w:rsidP="009E2D9E">
      <w:pPr>
        <w:spacing w:line="276" w:lineRule="auto"/>
        <w:ind w:firstLineChars="200" w:firstLine="480"/>
        <w:rPr>
          <w:sz w:val="24"/>
        </w:rPr>
      </w:pPr>
      <w:r w:rsidRPr="005C7382">
        <w:rPr>
          <w:rFonts w:hint="eastAsia"/>
          <w:sz w:val="24"/>
        </w:rPr>
        <w:t>从上图可见一阶差分后的时序图在</w:t>
      </w:r>
      <w:r w:rsidRPr="005C7382">
        <w:rPr>
          <w:rFonts w:hint="eastAsia"/>
          <w:sz w:val="24"/>
        </w:rPr>
        <w:t>0</w:t>
      </w:r>
      <w:r w:rsidRPr="005C7382">
        <w:rPr>
          <w:rFonts w:hint="eastAsia"/>
          <w:sz w:val="24"/>
        </w:rPr>
        <w:t>附近波动，</w:t>
      </w:r>
      <w:r w:rsidRPr="005C7382">
        <w:rPr>
          <w:rFonts w:hint="eastAsia"/>
          <w:sz w:val="24"/>
        </w:rPr>
        <w:t>2015</w:t>
      </w:r>
      <w:r w:rsidRPr="005C7382">
        <w:rPr>
          <w:rFonts w:hint="eastAsia"/>
          <w:sz w:val="24"/>
        </w:rPr>
        <w:t>年后的差分序列存在较为显著的波动起伏大的情况，由</w:t>
      </w:r>
      <w:r w:rsidRPr="005C7382">
        <w:rPr>
          <w:rFonts w:hint="eastAsia"/>
          <w:sz w:val="24"/>
        </w:rPr>
        <w:t>ADF</w:t>
      </w:r>
      <w:r w:rsidRPr="005C7382">
        <w:rPr>
          <w:rFonts w:hint="eastAsia"/>
          <w:sz w:val="24"/>
        </w:rPr>
        <w:t>检验可以看出，在</w:t>
      </w:r>
      <w:r w:rsidRPr="005C7382">
        <w:rPr>
          <w:rFonts w:hint="eastAsia"/>
          <w:sz w:val="24"/>
        </w:rPr>
        <w:t>5%</w:t>
      </w:r>
      <w:r w:rsidRPr="005C7382">
        <w:rPr>
          <w:rFonts w:hint="eastAsia"/>
          <w:sz w:val="24"/>
        </w:rPr>
        <w:t>的水平下，卡方统计量值为</w:t>
      </w:r>
      <w:r w:rsidRPr="005C7382">
        <w:rPr>
          <w:rFonts w:hint="eastAsia"/>
          <w:sz w:val="24"/>
        </w:rPr>
        <w:t>-5.6747</w:t>
      </w:r>
      <w:r w:rsidRPr="005C7382">
        <w:rPr>
          <w:rFonts w:hint="eastAsia"/>
          <w:sz w:val="24"/>
        </w:rPr>
        <w:t>，且</w:t>
      </w:r>
      <w:r w:rsidRPr="005C7382">
        <w:rPr>
          <w:rFonts w:hint="eastAsia"/>
          <w:sz w:val="24"/>
        </w:rPr>
        <w:t>P</w:t>
      </w:r>
      <w:r w:rsidRPr="005C7382">
        <w:rPr>
          <w:rFonts w:hint="eastAsia"/>
          <w:sz w:val="24"/>
        </w:rPr>
        <w:t>值大于</w:t>
      </w:r>
      <w:r w:rsidRPr="005C7382">
        <w:rPr>
          <w:rFonts w:hint="eastAsia"/>
          <w:sz w:val="24"/>
        </w:rPr>
        <w:t>0.05</w:t>
      </w:r>
      <w:r w:rsidRPr="005C7382">
        <w:rPr>
          <w:rFonts w:hint="eastAsia"/>
          <w:sz w:val="24"/>
        </w:rPr>
        <w:t>，因此可以拒绝原假设，认为经过一阶差分的序列是平稳序列，符合</w:t>
      </w:r>
      <w:r w:rsidRPr="005C7382">
        <w:rPr>
          <w:rFonts w:hint="eastAsia"/>
          <w:sz w:val="24"/>
        </w:rPr>
        <w:t>ARMA</w:t>
      </w:r>
      <w:r w:rsidRPr="005C7382">
        <w:rPr>
          <w:rFonts w:hint="eastAsia"/>
          <w:sz w:val="24"/>
        </w:rPr>
        <w:t>时间序列模型的建立。由</w:t>
      </w:r>
      <w:r w:rsidRPr="005C7382">
        <w:rPr>
          <w:rFonts w:hint="eastAsia"/>
          <w:sz w:val="24"/>
        </w:rPr>
        <w:t>ACF</w:t>
      </w:r>
      <w:r w:rsidRPr="005C7382">
        <w:rPr>
          <w:rFonts w:hint="eastAsia"/>
          <w:sz w:val="24"/>
        </w:rPr>
        <w:t>图可以看出，在已经消除了单位根的情况下，滞后</w:t>
      </w:r>
      <w:r w:rsidRPr="005C7382">
        <w:rPr>
          <w:rFonts w:hint="eastAsia"/>
          <w:sz w:val="24"/>
        </w:rPr>
        <w:t>12</w:t>
      </w:r>
      <w:r w:rsidRPr="005C7382">
        <w:rPr>
          <w:rFonts w:hint="eastAsia"/>
          <w:sz w:val="24"/>
        </w:rPr>
        <w:t>期、滞后</w:t>
      </w:r>
      <w:r w:rsidRPr="005C7382">
        <w:rPr>
          <w:rFonts w:hint="eastAsia"/>
          <w:sz w:val="24"/>
        </w:rPr>
        <w:t>24</w:t>
      </w:r>
      <w:r w:rsidRPr="005C7382">
        <w:rPr>
          <w:rFonts w:hint="eastAsia"/>
          <w:sz w:val="24"/>
        </w:rPr>
        <w:t>期、滞后</w:t>
      </w:r>
      <w:r w:rsidRPr="005C7382">
        <w:rPr>
          <w:rFonts w:hint="eastAsia"/>
          <w:sz w:val="24"/>
        </w:rPr>
        <w:t>36</w:t>
      </w:r>
      <w:r w:rsidRPr="005C7382">
        <w:rPr>
          <w:rFonts w:hint="eastAsia"/>
          <w:sz w:val="24"/>
        </w:rPr>
        <w:t>期处仍然存在序列强自相关，因此考虑建立</w:t>
      </w:r>
      <w:r w:rsidRPr="005C7382">
        <w:rPr>
          <w:rFonts w:hint="eastAsia"/>
          <w:sz w:val="24"/>
        </w:rPr>
        <w:t>ARIMA(12,1,0)</w:t>
      </w:r>
      <w:r w:rsidRPr="005C7382">
        <w:rPr>
          <w:rFonts w:hint="eastAsia"/>
          <w:sz w:val="24"/>
        </w:rPr>
        <w:t>。</w:t>
      </w:r>
    </w:p>
    <w:p w14:paraId="688C43BD" w14:textId="77777777" w:rsidR="009E2D9E" w:rsidRPr="005C7382" w:rsidRDefault="009E2D9E" w:rsidP="009E2D9E">
      <w:pPr>
        <w:pStyle w:val="2"/>
        <w:rPr>
          <w:sz w:val="28"/>
          <w:szCs w:val="28"/>
        </w:rPr>
      </w:pPr>
      <w:bookmarkStart w:id="13" w:name="_Toc105262520"/>
      <w:r w:rsidRPr="005C7382">
        <w:rPr>
          <w:rFonts w:hint="eastAsia"/>
          <w:sz w:val="28"/>
          <w:szCs w:val="28"/>
        </w:rPr>
        <w:t>模型的优化选择与参数估计</w:t>
      </w:r>
      <w:bookmarkEnd w:id="13"/>
    </w:p>
    <w:p w14:paraId="680F8CCA" w14:textId="77777777" w:rsidR="009E2D9E" w:rsidRPr="005C7382" w:rsidRDefault="009E2D9E" w:rsidP="009E2D9E">
      <w:pPr>
        <w:spacing w:line="276" w:lineRule="auto"/>
        <w:ind w:firstLineChars="200" w:firstLine="480"/>
        <w:rPr>
          <w:sz w:val="24"/>
        </w:rPr>
      </w:pPr>
      <w:r w:rsidRPr="005C7382">
        <w:rPr>
          <w:rFonts w:hint="eastAsia"/>
          <w:sz w:val="24"/>
        </w:rPr>
        <w:t>下列为假设的</w:t>
      </w:r>
      <w:r w:rsidRPr="005C7382">
        <w:rPr>
          <w:rFonts w:hint="eastAsia"/>
          <w:sz w:val="24"/>
        </w:rPr>
        <w:t>ARIMA</w:t>
      </w:r>
      <w:r w:rsidRPr="005C7382">
        <w:rPr>
          <w:rFonts w:hint="eastAsia"/>
          <w:sz w:val="24"/>
        </w:rPr>
        <w:t>模型，根据最小信息量准则可以得到最优的模型。</w:t>
      </w:r>
    </w:p>
    <w:p w14:paraId="37990723"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7</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ARIMA</w:t>
      </w:r>
      <w:r w:rsidRPr="0030361F">
        <w:rPr>
          <w:rFonts w:ascii="Times New Roman" w:hAnsi="Times New Roman" w:cs="Times New Roman"/>
          <w:sz w:val="24"/>
          <w:szCs w:val="24"/>
        </w:rPr>
        <w:t>模型检验</w:t>
      </w:r>
    </w:p>
    <w:tbl>
      <w:tblPr>
        <w:tblStyle w:val="21"/>
        <w:tblW w:w="5000" w:type="pct"/>
        <w:jc w:val="center"/>
        <w:tblLook w:val="04A0" w:firstRow="1" w:lastRow="0" w:firstColumn="1" w:lastColumn="0" w:noHBand="0" w:noVBand="1"/>
      </w:tblPr>
      <w:tblGrid>
        <w:gridCol w:w="3376"/>
        <w:gridCol w:w="3135"/>
        <w:gridCol w:w="1993"/>
      </w:tblGrid>
      <w:tr w:rsidR="009E2D9E" w:rsidRPr="003703CB" w14:paraId="0AD31AFB" w14:textId="77777777" w:rsidTr="0093244E">
        <w:trPr>
          <w:trHeight w:val="241"/>
          <w:jc w:val="center"/>
        </w:trPr>
        <w:tc>
          <w:tcPr>
            <w:tcW w:w="1985" w:type="pct"/>
            <w:tcBorders>
              <w:top w:val="single" w:sz="12" w:space="0" w:color="auto"/>
              <w:bottom w:val="single" w:sz="6" w:space="0" w:color="auto"/>
            </w:tcBorders>
          </w:tcPr>
          <w:p w14:paraId="04B396D2" w14:textId="77777777" w:rsidR="009E2D9E" w:rsidRPr="003703CB" w:rsidRDefault="009E2D9E" w:rsidP="0093244E">
            <w:pPr>
              <w:spacing w:before="62" w:after="62" w:line="276" w:lineRule="auto"/>
              <w:contextualSpacing/>
              <w:mirrorIndents/>
              <w:rPr>
                <w:rFonts w:asciiTheme="minorEastAsia" w:hAnsiTheme="minorEastAsia"/>
                <w:sz w:val="24"/>
              </w:rPr>
            </w:pPr>
          </w:p>
        </w:tc>
        <w:tc>
          <w:tcPr>
            <w:tcW w:w="1843" w:type="pct"/>
            <w:tcBorders>
              <w:top w:val="single" w:sz="12" w:space="0" w:color="auto"/>
              <w:bottom w:val="single" w:sz="6" w:space="0" w:color="auto"/>
            </w:tcBorders>
          </w:tcPr>
          <w:p w14:paraId="78ADA63D"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hint="eastAsia"/>
                <w:sz w:val="24"/>
              </w:rPr>
              <w:t>似然比统计量</w:t>
            </w:r>
          </w:p>
        </w:tc>
        <w:tc>
          <w:tcPr>
            <w:tcW w:w="1172" w:type="pct"/>
            <w:tcBorders>
              <w:top w:val="single" w:sz="12" w:space="0" w:color="auto"/>
              <w:bottom w:val="single" w:sz="6" w:space="0" w:color="auto"/>
            </w:tcBorders>
          </w:tcPr>
          <w:p w14:paraId="38CF7BF4"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hint="eastAsia"/>
                <w:sz w:val="24"/>
              </w:rPr>
              <w:t>AIC</w:t>
            </w:r>
          </w:p>
        </w:tc>
      </w:tr>
      <w:tr w:rsidR="009E2D9E" w:rsidRPr="003703CB" w14:paraId="5F5D6C7E" w14:textId="77777777" w:rsidTr="0093244E">
        <w:trPr>
          <w:trHeight w:val="233"/>
          <w:jc w:val="center"/>
        </w:trPr>
        <w:tc>
          <w:tcPr>
            <w:tcW w:w="1985" w:type="pct"/>
            <w:tcBorders>
              <w:top w:val="single" w:sz="6" w:space="0" w:color="auto"/>
            </w:tcBorders>
          </w:tcPr>
          <w:p w14:paraId="5FBED2C4" w14:textId="77777777" w:rsidR="009E2D9E" w:rsidRPr="003703CB" w:rsidRDefault="009E2D9E" w:rsidP="0093244E">
            <w:pPr>
              <w:spacing w:before="62" w:after="62" w:line="276" w:lineRule="auto"/>
              <w:contextualSpacing/>
              <w:mirrorIndents/>
              <w:rPr>
                <w:rFonts w:asciiTheme="minorEastAsia" w:hAnsiTheme="minorEastAsia"/>
                <w:sz w:val="24"/>
              </w:rPr>
            </w:pPr>
            <w:proofErr w:type="gramStart"/>
            <w:r w:rsidRPr="003703CB">
              <w:rPr>
                <w:rFonts w:asciiTheme="minorEastAsia" w:hAnsiTheme="minorEastAsia"/>
                <w:sz w:val="24"/>
              </w:rPr>
              <w:t>ARIMA(</w:t>
            </w:r>
            <w:proofErr w:type="gramEnd"/>
            <w:r>
              <w:rPr>
                <w:rFonts w:asciiTheme="minorEastAsia" w:hAnsiTheme="minorEastAsia"/>
                <w:sz w:val="24"/>
              </w:rPr>
              <w:t>(1,2,1</w:t>
            </w:r>
            <w:r w:rsidRPr="003703CB">
              <w:rPr>
                <w:rFonts w:asciiTheme="minorEastAsia" w:hAnsiTheme="minorEastAsia"/>
                <w:sz w:val="24"/>
              </w:rPr>
              <w:t>2</w:t>
            </w:r>
            <w:r>
              <w:rPr>
                <w:rFonts w:asciiTheme="minorEastAsia" w:hAnsiTheme="minorEastAsia"/>
                <w:sz w:val="24"/>
              </w:rPr>
              <w:t>)</w:t>
            </w:r>
            <w:r w:rsidRPr="003703CB">
              <w:rPr>
                <w:rFonts w:asciiTheme="minorEastAsia" w:hAnsiTheme="minorEastAsia"/>
                <w:sz w:val="24"/>
              </w:rPr>
              <w:t>,1,</w:t>
            </w:r>
            <w:r>
              <w:rPr>
                <w:rFonts w:asciiTheme="minorEastAsia" w:hAnsiTheme="minorEastAsia"/>
                <w:sz w:val="24"/>
              </w:rPr>
              <w:t>0</w:t>
            </w:r>
            <w:r w:rsidRPr="003703CB">
              <w:rPr>
                <w:rFonts w:asciiTheme="minorEastAsia" w:hAnsiTheme="minorEastAsia"/>
                <w:sz w:val="24"/>
              </w:rPr>
              <w:t xml:space="preserve">)    </w:t>
            </w:r>
          </w:p>
        </w:tc>
        <w:tc>
          <w:tcPr>
            <w:tcW w:w="1843" w:type="pct"/>
            <w:tcBorders>
              <w:top w:val="single" w:sz="6" w:space="0" w:color="auto"/>
            </w:tcBorders>
          </w:tcPr>
          <w:p w14:paraId="36A8A343"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-7</w:t>
            </w:r>
            <w:r>
              <w:rPr>
                <w:rFonts w:asciiTheme="minorEastAsia" w:hAnsiTheme="minorEastAsia"/>
                <w:sz w:val="24"/>
              </w:rPr>
              <w:t>54.35</w:t>
            </w:r>
          </w:p>
        </w:tc>
        <w:tc>
          <w:tcPr>
            <w:tcW w:w="1172" w:type="pct"/>
            <w:tcBorders>
              <w:top w:val="single" w:sz="6" w:space="0" w:color="auto"/>
            </w:tcBorders>
          </w:tcPr>
          <w:p w14:paraId="7E8C170E"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1</w:t>
            </w:r>
            <w:r>
              <w:rPr>
                <w:rFonts w:asciiTheme="minorEastAsia" w:hAnsiTheme="minorEastAsia"/>
                <w:sz w:val="24"/>
              </w:rPr>
              <w:t>516.7</w:t>
            </w:r>
          </w:p>
        </w:tc>
      </w:tr>
      <w:tr w:rsidR="009E2D9E" w:rsidRPr="003703CB" w14:paraId="059ED6F1" w14:textId="77777777" w:rsidTr="0093244E">
        <w:trPr>
          <w:trHeight w:val="233"/>
          <w:jc w:val="center"/>
        </w:trPr>
        <w:tc>
          <w:tcPr>
            <w:tcW w:w="1985" w:type="pct"/>
          </w:tcPr>
          <w:p w14:paraId="1E181A15" w14:textId="77777777" w:rsidR="009E2D9E" w:rsidRPr="003703CB" w:rsidRDefault="009E2D9E" w:rsidP="0093244E">
            <w:pPr>
              <w:spacing w:before="62" w:after="62" w:line="276" w:lineRule="auto"/>
              <w:contextualSpacing/>
              <w:mirrorIndents/>
              <w:rPr>
                <w:rFonts w:asciiTheme="minorEastAsia" w:hAnsiTheme="minorEastAsia"/>
                <w:sz w:val="24"/>
              </w:rPr>
            </w:pPr>
            <w:proofErr w:type="gramStart"/>
            <w:r w:rsidRPr="003703CB">
              <w:rPr>
                <w:rFonts w:asciiTheme="minorEastAsia" w:hAnsiTheme="minorEastAsia"/>
                <w:sz w:val="24"/>
              </w:rPr>
              <w:t>ARIMA(</w:t>
            </w:r>
            <w:proofErr w:type="gramEnd"/>
            <w:r>
              <w:rPr>
                <w:rFonts w:asciiTheme="minorEastAsia" w:hAnsiTheme="minorEastAsia"/>
                <w:sz w:val="24"/>
              </w:rPr>
              <w:t>(1,2,3,1</w:t>
            </w:r>
            <w:r w:rsidRPr="003703CB">
              <w:rPr>
                <w:rFonts w:asciiTheme="minorEastAsia" w:hAnsiTheme="minorEastAsia"/>
                <w:sz w:val="24"/>
              </w:rPr>
              <w:t>2</w:t>
            </w:r>
            <w:r>
              <w:rPr>
                <w:rFonts w:asciiTheme="minorEastAsia" w:hAnsiTheme="minorEastAsia"/>
                <w:sz w:val="24"/>
              </w:rPr>
              <w:t>)</w:t>
            </w:r>
            <w:r w:rsidRPr="003703CB">
              <w:rPr>
                <w:rFonts w:asciiTheme="minorEastAsia" w:hAnsiTheme="minorEastAsia"/>
                <w:sz w:val="24"/>
              </w:rPr>
              <w:t>,1,</w:t>
            </w:r>
            <w:r>
              <w:rPr>
                <w:rFonts w:asciiTheme="minorEastAsia" w:hAnsiTheme="minorEastAsia"/>
                <w:sz w:val="24"/>
              </w:rPr>
              <w:t>0</w:t>
            </w:r>
            <w:r w:rsidRPr="003703CB">
              <w:rPr>
                <w:rFonts w:asciiTheme="minorEastAsia" w:hAnsiTheme="minorEastAsia"/>
                <w:sz w:val="24"/>
              </w:rPr>
              <w:t xml:space="preserve">)  </w:t>
            </w:r>
          </w:p>
        </w:tc>
        <w:tc>
          <w:tcPr>
            <w:tcW w:w="1843" w:type="pct"/>
          </w:tcPr>
          <w:p w14:paraId="1DAD5838"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-7</w:t>
            </w:r>
            <w:r>
              <w:rPr>
                <w:rFonts w:asciiTheme="minorEastAsia" w:hAnsiTheme="minorEastAsia"/>
                <w:sz w:val="24"/>
              </w:rPr>
              <w:t>54.18</w:t>
            </w:r>
          </w:p>
        </w:tc>
        <w:tc>
          <w:tcPr>
            <w:tcW w:w="1172" w:type="pct"/>
          </w:tcPr>
          <w:p w14:paraId="1E1E25DA"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1</w:t>
            </w:r>
            <w:r>
              <w:rPr>
                <w:rFonts w:asciiTheme="minorEastAsia" w:hAnsiTheme="minorEastAsia"/>
                <w:sz w:val="24"/>
              </w:rPr>
              <w:t>518.35</w:t>
            </w:r>
          </w:p>
        </w:tc>
      </w:tr>
      <w:tr w:rsidR="009E2D9E" w:rsidRPr="003703CB" w14:paraId="0AFBA8EA" w14:textId="77777777" w:rsidTr="0093244E">
        <w:trPr>
          <w:trHeight w:val="233"/>
          <w:jc w:val="center"/>
        </w:trPr>
        <w:tc>
          <w:tcPr>
            <w:tcW w:w="1985" w:type="pct"/>
          </w:tcPr>
          <w:p w14:paraId="39A89E9D" w14:textId="77777777" w:rsidR="009E2D9E" w:rsidRPr="003703CB" w:rsidRDefault="009E2D9E" w:rsidP="0093244E">
            <w:pPr>
              <w:spacing w:before="62" w:after="62" w:line="276" w:lineRule="auto"/>
              <w:contextualSpacing/>
              <w:mirrorIndents/>
              <w:rPr>
                <w:rFonts w:asciiTheme="minorEastAsia" w:hAnsiTheme="minorEastAsia"/>
                <w:sz w:val="24"/>
              </w:rPr>
            </w:pPr>
            <w:proofErr w:type="gramStart"/>
            <w:r w:rsidRPr="003703CB">
              <w:rPr>
                <w:rFonts w:asciiTheme="minorEastAsia" w:hAnsiTheme="minorEastAsia"/>
                <w:sz w:val="24"/>
              </w:rPr>
              <w:t>ARIMA(</w:t>
            </w:r>
            <w:proofErr w:type="gramEnd"/>
            <w:r>
              <w:rPr>
                <w:rFonts w:asciiTheme="minorEastAsia" w:hAnsiTheme="minorEastAsia"/>
                <w:sz w:val="24"/>
              </w:rPr>
              <w:t>(1,2,6,1</w:t>
            </w:r>
            <w:r w:rsidRPr="003703CB">
              <w:rPr>
                <w:rFonts w:asciiTheme="minorEastAsia" w:hAnsiTheme="minorEastAsia"/>
                <w:sz w:val="24"/>
              </w:rPr>
              <w:t>2</w:t>
            </w:r>
            <w:r>
              <w:rPr>
                <w:rFonts w:asciiTheme="minorEastAsia" w:hAnsiTheme="minorEastAsia"/>
                <w:sz w:val="24"/>
              </w:rPr>
              <w:t>)</w:t>
            </w:r>
            <w:r w:rsidRPr="003703CB">
              <w:rPr>
                <w:rFonts w:asciiTheme="minorEastAsia" w:hAnsiTheme="minorEastAsia"/>
                <w:sz w:val="24"/>
              </w:rPr>
              <w:t>,1,</w:t>
            </w:r>
            <w:r>
              <w:rPr>
                <w:rFonts w:asciiTheme="minorEastAsia" w:hAnsiTheme="minorEastAsia"/>
                <w:sz w:val="24"/>
              </w:rPr>
              <w:t>0</w:t>
            </w:r>
            <w:r w:rsidRPr="003703CB">
              <w:rPr>
                <w:rFonts w:asciiTheme="minorEastAsia" w:hAnsiTheme="minorEastAsia"/>
                <w:sz w:val="24"/>
              </w:rPr>
              <w:t xml:space="preserve">)     </w:t>
            </w:r>
          </w:p>
        </w:tc>
        <w:tc>
          <w:tcPr>
            <w:tcW w:w="1843" w:type="pct"/>
          </w:tcPr>
          <w:p w14:paraId="14D9B651"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-7</w:t>
            </w:r>
            <w:r>
              <w:rPr>
                <w:rFonts w:asciiTheme="minorEastAsia" w:hAnsiTheme="minorEastAsia"/>
                <w:sz w:val="24"/>
              </w:rPr>
              <w:t>54.28</w:t>
            </w:r>
          </w:p>
        </w:tc>
        <w:tc>
          <w:tcPr>
            <w:tcW w:w="1172" w:type="pct"/>
          </w:tcPr>
          <w:p w14:paraId="7F340DA0"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1</w:t>
            </w:r>
            <w:r>
              <w:rPr>
                <w:rFonts w:asciiTheme="minorEastAsia" w:hAnsiTheme="minorEastAsia"/>
                <w:sz w:val="24"/>
              </w:rPr>
              <w:t>518.55</w:t>
            </w:r>
          </w:p>
        </w:tc>
      </w:tr>
      <w:tr w:rsidR="009E2D9E" w:rsidRPr="003703CB" w14:paraId="382951BA" w14:textId="77777777" w:rsidTr="0093244E">
        <w:trPr>
          <w:trHeight w:val="233"/>
          <w:jc w:val="center"/>
        </w:trPr>
        <w:tc>
          <w:tcPr>
            <w:tcW w:w="1985" w:type="pct"/>
          </w:tcPr>
          <w:p w14:paraId="738BE129" w14:textId="77777777" w:rsidR="009E2D9E" w:rsidRPr="003703CB" w:rsidRDefault="009E2D9E" w:rsidP="0093244E">
            <w:pPr>
              <w:spacing w:before="62" w:after="62" w:line="276" w:lineRule="auto"/>
              <w:contextualSpacing/>
              <w:mirrorIndents/>
              <w:rPr>
                <w:rFonts w:asciiTheme="minorEastAsia" w:hAnsiTheme="minorEastAsia"/>
                <w:sz w:val="24"/>
              </w:rPr>
            </w:pPr>
            <w:proofErr w:type="gramStart"/>
            <w:r>
              <w:rPr>
                <w:rFonts w:asciiTheme="minorEastAsia" w:hAnsiTheme="minorEastAsia"/>
                <w:sz w:val="24"/>
              </w:rPr>
              <w:t>A</w:t>
            </w:r>
            <w:r w:rsidRPr="003703CB">
              <w:rPr>
                <w:rFonts w:asciiTheme="minorEastAsia" w:hAnsiTheme="minorEastAsia"/>
                <w:sz w:val="24"/>
              </w:rPr>
              <w:t>RIMA(</w:t>
            </w:r>
            <w:proofErr w:type="gramEnd"/>
            <w:r>
              <w:rPr>
                <w:rFonts w:asciiTheme="minorEastAsia" w:hAnsiTheme="minorEastAsia"/>
                <w:sz w:val="24"/>
              </w:rPr>
              <w:t>(1,2,3,1</w:t>
            </w:r>
            <w:r w:rsidRPr="003703CB">
              <w:rPr>
                <w:rFonts w:asciiTheme="minorEastAsia" w:hAnsiTheme="minorEastAsia"/>
                <w:sz w:val="24"/>
              </w:rPr>
              <w:t>2</w:t>
            </w:r>
            <w:r>
              <w:rPr>
                <w:rFonts w:asciiTheme="minorEastAsia" w:hAnsiTheme="minorEastAsia"/>
                <w:sz w:val="24"/>
              </w:rPr>
              <w:t>)</w:t>
            </w:r>
            <w:r w:rsidRPr="003703CB">
              <w:rPr>
                <w:rFonts w:asciiTheme="minorEastAsia" w:hAnsiTheme="minorEastAsia"/>
                <w:sz w:val="24"/>
              </w:rPr>
              <w:t>,1,</w:t>
            </w:r>
            <w:r>
              <w:rPr>
                <w:rFonts w:asciiTheme="minorEastAsia" w:hAnsiTheme="minorEastAsia"/>
                <w:sz w:val="24"/>
              </w:rPr>
              <w:t>0</w:t>
            </w:r>
            <w:r w:rsidRPr="003703CB">
              <w:rPr>
                <w:rFonts w:asciiTheme="minorEastAsia" w:hAnsiTheme="minorEastAsia"/>
                <w:sz w:val="24"/>
              </w:rPr>
              <w:t>)</w:t>
            </w:r>
          </w:p>
        </w:tc>
        <w:tc>
          <w:tcPr>
            <w:tcW w:w="1843" w:type="pct"/>
          </w:tcPr>
          <w:p w14:paraId="5849DF06"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-7</w:t>
            </w:r>
            <w:r>
              <w:rPr>
                <w:rFonts w:asciiTheme="minorEastAsia" w:hAnsiTheme="minorEastAsia"/>
                <w:sz w:val="24"/>
              </w:rPr>
              <w:t>50.95</w:t>
            </w:r>
          </w:p>
        </w:tc>
        <w:tc>
          <w:tcPr>
            <w:tcW w:w="1172" w:type="pct"/>
          </w:tcPr>
          <w:p w14:paraId="24FDD035" w14:textId="77777777" w:rsidR="009E2D9E" w:rsidRPr="003703CB" w:rsidRDefault="009E2D9E" w:rsidP="0093244E">
            <w:pPr>
              <w:spacing w:before="62" w:after="62" w:line="276" w:lineRule="auto"/>
              <w:contextualSpacing/>
              <w:mirrorIndents/>
              <w:rPr>
                <w:rFonts w:asciiTheme="minorEastAsia" w:hAnsiTheme="minorEastAsia"/>
                <w:sz w:val="24"/>
              </w:rPr>
            </w:pPr>
            <w:r>
              <w:rPr>
                <w:rFonts w:asciiTheme="minorEastAsia" w:hAnsiTheme="minorEastAsia" w:hint="eastAsia"/>
                <w:sz w:val="24"/>
              </w:rPr>
              <w:t>1</w:t>
            </w:r>
            <w:r>
              <w:rPr>
                <w:rFonts w:asciiTheme="minorEastAsia" w:hAnsiTheme="minorEastAsia"/>
                <w:sz w:val="24"/>
              </w:rPr>
              <w:t>511.91</w:t>
            </w:r>
          </w:p>
        </w:tc>
      </w:tr>
    </w:tbl>
    <w:p w14:paraId="2431298F" w14:textId="77777777" w:rsidR="009E2D9E" w:rsidRPr="005C7382" w:rsidRDefault="009E2D9E" w:rsidP="009E2D9E">
      <w:pPr>
        <w:spacing w:line="276" w:lineRule="auto"/>
        <w:ind w:firstLineChars="200" w:firstLine="480"/>
        <w:rPr>
          <w:sz w:val="24"/>
        </w:rPr>
      </w:pPr>
      <w:r w:rsidRPr="005C7382">
        <w:rPr>
          <w:rFonts w:hint="eastAsia"/>
          <w:sz w:val="24"/>
        </w:rPr>
        <w:lastRenderedPageBreak/>
        <w:t>根据简练原则，选取最小</w:t>
      </w:r>
      <w:r w:rsidRPr="005C7382">
        <w:rPr>
          <w:rFonts w:hint="eastAsia"/>
          <w:sz w:val="24"/>
        </w:rPr>
        <w:t>AIC</w:t>
      </w:r>
      <w:r w:rsidRPr="005C7382">
        <w:rPr>
          <w:rFonts w:hint="eastAsia"/>
          <w:sz w:val="24"/>
        </w:rPr>
        <w:t>与似然比统计量对应的模型，可得</w:t>
      </w:r>
      <w:r w:rsidRPr="005C7382">
        <w:rPr>
          <w:rFonts w:hint="eastAsia"/>
          <w:sz w:val="24"/>
        </w:rPr>
        <w:t>ARIMA((1,2,12),1,0)</w:t>
      </w:r>
      <w:r w:rsidRPr="005C7382">
        <w:rPr>
          <w:rFonts w:hint="eastAsia"/>
          <w:sz w:val="24"/>
        </w:rPr>
        <w:t>是最优的模型，以下是该模型的参数估计</w:t>
      </w:r>
      <w:r w:rsidRPr="005C7382">
        <w:rPr>
          <w:rFonts w:hint="eastAsia"/>
          <w:sz w:val="24"/>
        </w:rPr>
        <w:t>,</w:t>
      </w:r>
      <w:r w:rsidRPr="005C7382">
        <w:rPr>
          <w:rFonts w:hint="eastAsia"/>
          <w:sz w:val="24"/>
        </w:rPr>
        <w:t>可见系数在</w:t>
      </w:r>
      <w:r w:rsidRPr="005C7382">
        <w:rPr>
          <w:rFonts w:hint="eastAsia"/>
          <w:sz w:val="24"/>
        </w:rPr>
        <w:t>1%</w:t>
      </w:r>
      <w:r w:rsidRPr="005C7382">
        <w:rPr>
          <w:rFonts w:hint="eastAsia"/>
          <w:sz w:val="24"/>
        </w:rPr>
        <w:t>的显著性水平下显著，因此模型参数是有意义的。</w:t>
      </w:r>
      <w:r w:rsidRPr="005C7382">
        <w:rPr>
          <w:rFonts w:hint="eastAsia"/>
          <w:sz w:val="24"/>
        </w:rPr>
        <w:t xml:space="preserve"> </w:t>
      </w:r>
    </w:p>
    <w:p w14:paraId="0D141663"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8</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ARIMA((1,2,12),1,0)</w:t>
      </w:r>
      <w:r w:rsidRPr="0030361F">
        <w:rPr>
          <w:rFonts w:ascii="Times New Roman" w:hAnsi="Times New Roman" w:cs="Times New Roman"/>
          <w:sz w:val="24"/>
          <w:szCs w:val="24"/>
        </w:rPr>
        <w:t>模型系数表</w:t>
      </w:r>
    </w:p>
    <w:tbl>
      <w:tblPr>
        <w:tblStyle w:val="21"/>
        <w:tblW w:w="5000" w:type="pct"/>
        <w:jc w:val="center"/>
        <w:tblLook w:val="04A0" w:firstRow="1" w:lastRow="0" w:firstColumn="1" w:lastColumn="0" w:noHBand="0" w:noVBand="1"/>
      </w:tblPr>
      <w:tblGrid>
        <w:gridCol w:w="2172"/>
        <w:gridCol w:w="2318"/>
        <w:gridCol w:w="2007"/>
        <w:gridCol w:w="2007"/>
      </w:tblGrid>
      <w:tr w:rsidR="009E2D9E" w:rsidRPr="003703CB" w14:paraId="75C99EFC" w14:textId="77777777" w:rsidTr="0093244E">
        <w:trPr>
          <w:jc w:val="center"/>
        </w:trPr>
        <w:tc>
          <w:tcPr>
            <w:tcW w:w="1277" w:type="pct"/>
            <w:tcBorders>
              <w:top w:val="single" w:sz="12" w:space="0" w:color="auto"/>
              <w:bottom w:val="single" w:sz="6" w:space="0" w:color="auto"/>
            </w:tcBorders>
          </w:tcPr>
          <w:p w14:paraId="56AB99B9"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 xml:space="preserve">       </w:t>
            </w:r>
          </w:p>
        </w:tc>
        <w:tc>
          <w:tcPr>
            <w:tcW w:w="1363" w:type="pct"/>
            <w:tcBorders>
              <w:top w:val="single" w:sz="12" w:space="0" w:color="auto"/>
              <w:bottom w:val="single" w:sz="6" w:space="0" w:color="auto"/>
            </w:tcBorders>
          </w:tcPr>
          <w:p w14:paraId="10352C2C"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 xml:space="preserve"> ar1     </w:t>
            </w:r>
          </w:p>
        </w:tc>
        <w:tc>
          <w:tcPr>
            <w:tcW w:w="1180" w:type="pct"/>
            <w:tcBorders>
              <w:top w:val="single" w:sz="12" w:space="0" w:color="auto"/>
              <w:bottom w:val="single" w:sz="6" w:space="0" w:color="auto"/>
            </w:tcBorders>
          </w:tcPr>
          <w:p w14:paraId="62EC3EEB" w14:textId="77777777" w:rsidR="009E2D9E" w:rsidRPr="003703CB" w:rsidRDefault="009E2D9E" w:rsidP="0093244E">
            <w:pPr>
              <w:spacing w:before="62" w:after="62" w:line="276" w:lineRule="auto"/>
              <w:contextualSpacing/>
              <w:mirrorIndents/>
              <w:rPr>
                <w:rFonts w:asciiTheme="minorEastAsia" w:hAnsiTheme="minorEastAsia"/>
                <w:sz w:val="24"/>
              </w:rPr>
            </w:pPr>
            <w:r>
              <w:rPr>
                <w:rFonts w:asciiTheme="minorEastAsia" w:hAnsiTheme="minorEastAsia"/>
                <w:sz w:val="24"/>
              </w:rPr>
              <w:t>a</w:t>
            </w:r>
            <w:r w:rsidRPr="003703CB">
              <w:rPr>
                <w:rFonts w:asciiTheme="minorEastAsia" w:hAnsiTheme="minorEastAsia"/>
                <w:sz w:val="24"/>
              </w:rPr>
              <w:t>r2</w:t>
            </w:r>
          </w:p>
        </w:tc>
        <w:tc>
          <w:tcPr>
            <w:tcW w:w="1180" w:type="pct"/>
            <w:tcBorders>
              <w:top w:val="single" w:sz="12" w:space="0" w:color="auto"/>
              <w:bottom w:val="single" w:sz="6" w:space="0" w:color="auto"/>
            </w:tcBorders>
          </w:tcPr>
          <w:p w14:paraId="1C369A49" w14:textId="77777777" w:rsidR="009E2D9E" w:rsidRPr="003703CB" w:rsidRDefault="009E2D9E" w:rsidP="0093244E">
            <w:pPr>
              <w:spacing w:before="62" w:after="62" w:line="276" w:lineRule="auto"/>
              <w:contextualSpacing/>
              <w:mirrorIndents/>
              <w:rPr>
                <w:rFonts w:asciiTheme="minorEastAsia" w:hAnsiTheme="minorEastAsia"/>
                <w:sz w:val="24"/>
              </w:rPr>
            </w:pPr>
            <w:r>
              <w:rPr>
                <w:rFonts w:asciiTheme="minorEastAsia" w:hAnsiTheme="minorEastAsia"/>
                <w:sz w:val="24"/>
              </w:rPr>
              <w:t>ar12</w:t>
            </w:r>
          </w:p>
        </w:tc>
      </w:tr>
      <w:tr w:rsidR="009E2D9E" w:rsidRPr="003703CB" w14:paraId="1BFD1343" w14:textId="77777777" w:rsidTr="0093244E">
        <w:trPr>
          <w:jc w:val="center"/>
        </w:trPr>
        <w:tc>
          <w:tcPr>
            <w:tcW w:w="1277" w:type="pct"/>
            <w:tcBorders>
              <w:top w:val="single" w:sz="6" w:space="0" w:color="auto"/>
            </w:tcBorders>
          </w:tcPr>
          <w:p w14:paraId="52E519CA"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Coeff</w:t>
            </w:r>
          </w:p>
        </w:tc>
        <w:tc>
          <w:tcPr>
            <w:tcW w:w="1363" w:type="pct"/>
            <w:tcBorders>
              <w:top w:val="single" w:sz="6" w:space="0" w:color="auto"/>
            </w:tcBorders>
          </w:tcPr>
          <w:p w14:paraId="3A1B381E" w14:textId="77777777" w:rsidR="009E2D9E" w:rsidRPr="003703CB" w:rsidRDefault="009E2D9E" w:rsidP="0093244E">
            <w:pPr>
              <w:spacing w:before="62" w:after="62" w:line="276" w:lineRule="auto"/>
              <w:contextualSpacing/>
              <w:mirrorIndents/>
              <w:rPr>
                <w:rFonts w:asciiTheme="minorEastAsia" w:hAnsiTheme="minorEastAsia"/>
                <w:sz w:val="24"/>
              </w:rPr>
            </w:pPr>
            <w:r>
              <w:rPr>
                <w:rFonts w:asciiTheme="minorEastAsia" w:hAnsiTheme="minorEastAsia"/>
                <w:sz w:val="24"/>
              </w:rPr>
              <w:t>0.0224</w:t>
            </w:r>
          </w:p>
        </w:tc>
        <w:tc>
          <w:tcPr>
            <w:tcW w:w="1180" w:type="pct"/>
            <w:tcBorders>
              <w:top w:val="single" w:sz="6" w:space="0" w:color="auto"/>
            </w:tcBorders>
          </w:tcPr>
          <w:p w14:paraId="4144B9A7" w14:textId="77777777" w:rsidR="009E2D9E" w:rsidRPr="003703CB" w:rsidRDefault="009E2D9E" w:rsidP="0093244E">
            <w:pPr>
              <w:spacing w:before="62" w:after="62" w:line="276" w:lineRule="auto"/>
              <w:contextualSpacing/>
              <w:mirrorIndents/>
              <w:rPr>
                <w:rFonts w:asciiTheme="minorEastAsia" w:hAnsiTheme="minorEastAsia"/>
                <w:sz w:val="24"/>
              </w:rPr>
            </w:pPr>
            <w:r>
              <w:rPr>
                <w:rFonts w:asciiTheme="minorEastAsia" w:hAnsiTheme="minorEastAsia"/>
                <w:sz w:val="24"/>
              </w:rPr>
              <w:t>-</w:t>
            </w:r>
            <w:r w:rsidRPr="003703CB">
              <w:rPr>
                <w:rFonts w:asciiTheme="minorEastAsia" w:hAnsiTheme="minorEastAsia"/>
                <w:sz w:val="24"/>
              </w:rPr>
              <w:t>0.</w:t>
            </w:r>
            <w:r>
              <w:rPr>
                <w:rFonts w:asciiTheme="minorEastAsia" w:hAnsiTheme="minorEastAsia"/>
                <w:sz w:val="24"/>
              </w:rPr>
              <w:t>0111</w:t>
            </w:r>
            <w:r w:rsidRPr="003703CB">
              <w:rPr>
                <w:rFonts w:asciiTheme="minorEastAsia" w:hAnsiTheme="minorEastAsia"/>
                <w:sz w:val="24"/>
              </w:rPr>
              <w:t xml:space="preserve">  </w:t>
            </w:r>
          </w:p>
        </w:tc>
        <w:tc>
          <w:tcPr>
            <w:tcW w:w="1180" w:type="pct"/>
            <w:tcBorders>
              <w:top w:val="single" w:sz="6" w:space="0" w:color="auto"/>
            </w:tcBorders>
          </w:tcPr>
          <w:p w14:paraId="049324F2"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 xml:space="preserve"> 0.</w:t>
            </w:r>
            <w:r>
              <w:rPr>
                <w:rFonts w:asciiTheme="minorEastAsia" w:hAnsiTheme="minorEastAsia"/>
                <w:sz w:val="24"/>
              </w:rPr>
              <w:t>5916</w:t>
            </w:r>
            <w:r w:rsidRPr="003703CB">
              <w:rPr>
                <w:rFonts w:asciiTheme="minorEastAsia" w:hAnsiTheme="minorEastAsia"/>
                <w:sz w:val="24"/>
              </w:rPr>
              <w:t xml:space="preserve">  </w:t>
            </w:r>
          </w:p>
        </w:tc>
      </w:tr>
      <w:tr w:rsidR="009E2D9E" w:rsidRPr="003703CB" w14:paraId="6EE661C2" w14:textId="77777777" w:rsidTr="0093244E">
        <w:trPr>
          <w:jc w:val="center"/>
        </w:trPr>
        <w:tc>
          <w:tcPr>
            <w:tcW w:w="1277" w:type="pct"/>
          </w:tcPr>
          <w:p w14:paraId="56D89F6B"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标准差</w:t>
            </w:r>
          </w:p>
        </w:tc>
        <w:tc>
          <w:tcPr>
            <w:tcW w:w="1363" w:type="pct"/>
          </w:tcPr>
          <w:p w14:paraId="4F68C0E9"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0.0</w:t>
            </w:r>
            <w:r>
              <w:rPr>
                <w:rFonts w:asciiTheme="minorEastAsia" w:hAnsiTheme="minorEastAsia"/>
                <w:sz w:val="24"/>
              </w:rPr>
              <w:t>650</w:t>
            </w:r>
            <w:r w:rsidRPr="003703CB">
              <w:rPr>
                <w:rFonts w:asciiTheme="minorEastAsia" w:hAnsiTheme="minorEastAsia"/>
                <w:sz w:val="24"/>
              </w:rPr>
              <w:t xml:space="preserve">      </w:t>
            </w:r>
          </w:p>
        </w:tc>
        <w:tc>
          <w:tcPr>
            <w:tcW w:w="1180" w:type="pct"/>
          </w:tcPr>
          <w:p w14:paraId="00BD79D9"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0.0</w:t>
            </w:r>
            <w:r>
              <w:rPr>
                <w:rFonts w:asciiTheme="minorEastAsia" w:hAnsiTheme="minorEastAsia"/>
                <w:sz w:val="24"/>
              </w:rPr>
              <w:t>647</w:t>
            </w:r>
          </w:p>
        </w:tc>
        <w:tc>
          <w:tcPr>
            <w:tcW w:w="1180" w:type="pct"/>
          </w:tcPr>
          <w:p w14:paraId="7FF82D14"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0.0</w:t>
            </w:r>
            <w:r>
              <w:rPr>
                <w:rFonts w:asciiTheme="minorEastAsia" w:hAnsiTheme="minorEastAsia"/>
                <w:sz w:val="24"/>
              </w:rPr>
              <w:t>685</w:t>
            </w:r>
            <w:r w:rsidRPr="003703CB">
              <w:rPr>
                <w:rFonts w:asciiTheme="minorEastAsia" w:hAnsiTheme="minorEastAsia"/>
                <w:sz w:val="24"/>
              </w:rPr>
              <w:t xml:space="preserve">  </w:t>
            </w:r>
          </w:p>
        </w:tc>
      </w:tr>
    </w:tbl>
    <w:p w14:paraId="174140D9" w14:textId="77777777" w:rsidR="009E2D9E" w:rsidRDefault="009E2D9E" w:rsidP="009E2D9E">
      <w:pPr>
        <w:spacing w:line="276" w:lineRule="auto"/>
      </w:pPr>
      <w:r>
        <w:rPr>
          <w:rFonts w:hint="eastAsia"/>
        </w:rPr>
        <w:t xml:space="preserve"> </w:t>
      </w:r>
      <w:r w:rsidRPr="0030361F">
        <w:rPr>
          <w:rFonts w:hint="eastAsia"/>
          <w:sz w:val="24"/>
        </w:rPr>
        <w:t xml:space="preserve"> </w:t>
      </w:r>
      <w:r w:rsidRPr="0030361F">
        <w:rPr>
          <w:sz w:val="24"/>
        </w:rPr>
        <w:t xml:space="preserve"> </w:t>
      </w:r>
      <w:r w:rsidRPr="0030361F">
        <w:rPr>
          <w:rFonts w:hint="eastAsia"/>
          <w:sz w:val="24"/>
        </w:rPr>
        <w:t>由系数表可得最后估计出来的模型为：</w:t>
      </w:r>
    </w:p>
    <w:p w14:paraId="3D617191" w14:textId="77777777" w:rsidR="009E2D9E" w:rsidRDefault="009E2D9E" w:rsidP="009E2D9E">
      <w:pPr>
        <w:jc w:val="right"/>
      </w:pPr>
      <m:oMath>
        <m:sSub>
          <m:sSubPr>
            <m:ctrlPr>
              <w:rPr>
                <w:rFonts w:ascii="Cambria Math" w:hAnsi="Cambria Math"/>
                <w:sz w:val="24"/>
                <w:vertAlign w:val="subscript"/>
              </w:rPr>
            </m:ctrlPr>
          </m:sSubPr>
          <m:e>
            <m:r>
              <m:rPr>
                <m:sty m:val="p"/>
              </m:rPr>
              <w:rPr>
                <w:rFonts w:ascii="Cambria Math" w:hAnsi="Cambria Math" w:hint="eastAsia"/>
                <w:sz w:val="24"/>
              </w:rPr>
              <m:t>y</m:t>
            </m:r>
          </m:e>
          <m:sub>
            <m:r>
              <m:rPr>
                <m:sty m:val="p"/>
              </m:rPr>
              <w:rPr>
                <w:rFonts w:ascii="Cambria Math" w:hAnsi="Cambria Math"/>
                <w:sz w:val="24"/>
                <w:vertAlign w:val="subscript"/>
              </w:rPr>
              <m:t>t</m:t>
            </m:r>
          </m:sub>
        </m:sSub>
        <m:r>
          <m:rPr>
            <m:sty m:val="p"/>
          </m:rPr>
          <w:rPr>
            <w:rFonts w:ascii="Cambria Math" w:hAnsi="Cambria Math"/>
            <w:sz w:val="24"/>
          </w:rPr>
          <m:t>=</m:t>
        </m:r>
        <m:sSub>
          <m:sSubPr>
            <m:ctrlPr>
              <w:rPr>
                <w:rFonts w:ascii="Cambria Math" w:hAnsi="Cambria Math"/>
                <w:sz w:val="24"/>
                <w:vertAlign w:val="subscript"/>
              </w:rPr>
            </m:ctrlPr>
          </m:sSubPr>
          <m:e>
            <m:r>
              <m:rPr>
                <m:sty m:val="p"/>
              </m:rPr>
              <w:rPr>
                <w:rFonts w:ascii="Cambria Math" w:hAnsi="Cambria Math"/>
                <w:sz w:val="24"/>
              </w:rPr>
              <m:t>0.0224</m:t>
            </m:r>
            <m:r>
              <m:rPr>
                <m:sty m:val="p"/>
              </m:rPr>
              <w:rPr>
                <w:rFonts w:ascii="Cambria Math" w:hAnsi="Cambria Math" w:hint="eastAsia"/>
                <w:sz w:val="24"/>
              </w:rPr>
              <m:t>y</m:t>
            </m:r>
          </m:e>
          <m:sub>
            <m:r>
              <m:rPr>
                <m:sty m:val="p"/>
              </m:rPr>
              <w:rPr>
                <w:rFonts w:ascii="Cambria Math" w:hAnsi="Cambria Math"/>
                <w:sz w:val="24"/>
                <w:vertAlign w:val="subscript"/>
              </w:rPr>
              <m:t>t-1</m:t>
            </m:r>
          </m:sub>
        </m:sSub>
        <m:r>
          <m:rPr>
            <m:sty m:val="p"/>
          </m:rPr>
          <w:rPr>
            <w:rFonts w:ascii="Cambria Math" w:hAnsi="Cambria Math"/>
            <w:sz w:val="24"/>
          </w:rPr>
          <m:t>-0.0111</m:t>
        </m:r>
        <m:sSub>
          <m:sSubPr>
            <m:ctrlPr>
              <w:rPr>
                <w:rFonts w:ascii="Cambria Math" w:hAnsi="Cambria Math"/>
                <w:sz w:val="24"/>
                <w:vertAlign w:val="subscript"/>
              </w:rPr>
            </m:ctrlPr>
          </m:sSubPr>
          <m:e>
            <m:r>
              <m:rPr>
                <m:sty m:val="p"/>
              </m:rPr>
              <w:rPr>
                <w:rFonts w:ascii="Cambria Math" w:hAnsi="Cambria Math" w:hint="eastAsia"/>
                <w:sz w:val="24"/>
              </w:rPr>
              <m:t>y</m:t>
            </m:r>
          </m:e>
          <m:sub>
            <m:r>
              <m:rPr>
                <m:sty m:val="p"/>
              </m:rPr>
              <w:rPr>
                <w:rFonts w:ascii="Cambria Math" w:hAnsi="Cambria Math"/>
                <w:sz w:val="24"/>
                <w:vertAlign w:val="subscript"/>
              </w:rPr>
              <m:t>t-2</m:t>
            </m:r>
          </m:sub>
        </m:sSub>
        <m:r>
          <m:rPr>
            <m:sty m:val="p"/>
          </m:rPr>
          <w:rPr>
            <w:rFonts w:ascii="Cambria Math" w:hAnsi="Cambria Math"/>
            <w:sz w:val="24"/>
          </w:rPr>
          <m:t>+0.5914</m:t>
        </m:r>
        <m:sSub>
          <m:sSubPr>
            <m:ctrlPr>
              <w:rPr>
                <w:rFonts w:ascii="Cambria Math" w:hAnsi="Cambria Math"/>
                <w:sz w:val="24"/>
                <w:vertAlign w:val="subscript"/>
              </w:rPr>
            </m:ctrlPr>
          </m:sSubPr>
          <m:e>
            <m:r>
              <m:rPr>
                <m:sty m:val="p"/>
              </m:rPr>
              <w:rPr>
                <w:rFonts w:ascii="Cambria Math" w:hAnsi="Cambria Math" w:hint="eastAsia"/>
                <w:sz w:val="24"/>
              </w:rPr>
              <m:t>y</m:t>
            </m:r>
          </m:e>
          <m:sub>
            <m:r>
              <m:rPr>
                <m:sty m:val="p"/>
              </m:rPr>
              <w:rPr>
                <w:rFonts w:ascii="Cambria Math" w:hAnsi="Cambria Math"/>
                <w:sz w:val="24"/>
                <w:vertAlign w:val="subscript"/>
              </w:rPr>
              <m:t>t-12</m:t>
            </m:r>
          </m:sub>
        </m:sSub>
        <m:r>
          <m:rPr>
            <m:sty m:val="p"/>
          </m:rPr>
          <w:rPr>
            <w:rFonts w:ascii="Cambria Math" w:hAnsi="Cambria Math"/>
            <w:sz w:val="24"/>
          </w:rPr>
          <m:t>+</m:t>
        </m:r>
        <m:sSub>
          <m:sSubPr>
            <m:ctrlPr>
              <w:rPr>
                <w:rFonts w:ascii="Cambria Math" w:hAnsi="Cambria Math"/>
                <w:sz w:val="24"/>
                <w:vertAlign w:val="subscript"/>
              </w:rPr>
            </m:ctrlPr>
          </m:sSubPr>
          <m:e>
            <m:r>
              <m:rPr>
                <m:sty m:val="p"/>
              </m:rPr>
              <w:rPr>
                <w:rFonts w:ascii="Cambria Math" w:hAnsi="Cambria Math"/>
                <w:sz w:val="24"/>
              </w:rPr>
              <m:t>ε</m:t>
            </m:r>
          </m:e>
          <m:sub>
            <m:r>
              <m:rPr>
                <m:sty m:val="p"/>
              </m:rPr>
              <w:rPr>
                <w:rFonts w:ascii="Cambria Math" w:hAnsi="Cambria Math"/>
                <w:sz w:val="24"/>
                <w:vertAlign w:val="subscript"/>
              </w:rPr>
              <m:t>t</m:t>
            </m:r>
          </m:sub>
        </m:sSub>
      </m:oMath>
      <w:r>
        <w:rPr>
          <w:rFonts w:hint="eastAsia"/>
          <w:sz w:val="24"/>
          <w:vertAlign w:val="subscript"/>
        </w:rPr>
        <w:t xml:space="preserve"> </w:t>
      </w:r>
      <w:r>
        <w:rPr>
          <w:sz w:val="24"/>
          <w:vertAlign w:val="subscript"/>
        </w:rPr>
        <w:t xml:space="preserve">          </w:t>
      </w:r>
      <w:r>
        <w:rPr>
          <w:rFonts w:hint="eastAsia"/>
          <w:sz w:val="24"/>
        </w:rPr>
        <w:t xml:space="preserve"> </w:t>
      </w:r>
      <w:r>
        <w:rPr>
          <w:sz w:val="24"/>
        </w:rPr>
        <w:t xml:space="preserve">     </w:t>
      </w:r>
      <w:r>
        <w:rPr>
          <w:rFonts w:hint="eastAsia"/>
          <w:sz w:val="24"/>
        </w:rPr>
        <w:t>式</w:t>
      </w:r>
      <w:r w:rsidRPr="00F505A3">
        <w:rPr>
          <w:rFonts w:hint="eastAsia"/>
          <w:sz w:val="24"/>
        </w:rPr>
        <w:t>（</w:t>
      </w:r>
      <w:r w:rsidRPr="00F505A3">
        <w:rPr>
          <w:rFonts w:hint="eastAsia"/>
          <w:sz w:val="24"/>
        </w:rPr>
        <w:t>1</w:t>
      </w:r>
      <w:r w:rsidRPr="00F505A3">
        <w:rPr>
          <w:rFonts w:hint="eastAsia"/>
          <w:sz w:val="24"/>
        </w:rPr>
        <w:t>）</w:t>
      </w:r>
    </w:p>
    <w:p w14:paraId="5E4E8C02" w14:textId="77777777" w:rsidR="009E2D9E" w:rsidRPr="005C7382" w:rsidRDefault="009E2D9E" w:rsidP="009E2D9E">
      <w:pPr>
        <w:pStyle w:val="2"/>
        <w:rPr>
          <w:sz w:val="28"/>
          <w:szCs w:val="28"/>
        </w:rPr>
      </w:pPr>
      <w:bookmarkStart w:id="14" w:name="_Toc105262521"/>
      <w:r w:rsidRPr="005C7382">
        <w:rPr>
          <w:rFonts w:hint="eastAsia"/>
          <w:sz w:val="28"/>
          <w:szCs w:val="28"/>
        </w:rPr>
        <w:t>ARIMA</w:t>
      </w:r>
      <w:r w:rsidRPr="005C7382">
        <w:rPr>
          <w:rFonts w:hint="eastAsia"/>
          <w:sz w:val="28"/>
          <w:szCs w:val="28"/>
        </w:rPr>
        <w:t>模型的显著性（白噪声）检验</w:t>
      </w:r>
      <w:bookmarkEnd w:id="14"/>
    </w:p>
    <w:p w14:paraId="065E1BBF" w14:textId="77777777" w:rsidR="009E2D9E" w:rsidRPr="005C7382" w:rsidRDefault="009E2D9E" w:rsidP="009E2D9E">
      <w:pPr>
        <w:spacing w:line="276" w:lineRule="auto"/>
        <w:ind w:firstLineChars="200" w:firstLine="480"/>
        <w:rPr>
          <w:sz w:val="24"/>
        </w:rPr>
      </w:pPr>
      <w:r w:rsidRPr="005C7382">
        <w:rPr>
          <w:rFonts w:hint="eastAsia"/>
          <w:sz w:val="24"/>
        </w:rPr>
        <w:t>为检验模型的有效性，采取观察残差标准差图、</w:t>
      </w:r>
      <w:r w:rsidRPr="005C7382">
        <w:rPr>
          <w:rFonts w:hint="eastAsia"/>
          <w:sz w:val="24"/>
        </w:rPr>
        <w:t>Ljung-Box</w:t>
      </w:r>
      <w:r w:rsidRPr="005C7382">
        <w:rPr>
          <w:rFonts w:hint="eastAsia"/>
          <w:sz w:val="24"/>
        </w:rPr>
        <w:t>法来检验模型的显著性。若上述各种检验方法不能拒绝原假设，则可以认为</w:t>
      </w:r>
      <w:r w:rsidRPr="005C7382">
        <w:rPr>
          <w:rFonts w:hint="eastAsia"/>
          <w:sz w:val="24"/>
        </w:rPr>
        <w:t>ARIMA((1,2,12),1,0)</w:t>
      </w:r>
      <w:r w:rsidRPr="005C7382">
        <w:rPr>
          <w:rFonts w:hint="eastAsia"/>
          <w:sz w:val="24"/>
        </w:rPr>
        <w:t>模型的残差序列是白噪声序列，该模型有意义。</w:t>
      </w:r>
    </w:p>
    <w:p w14:paraId="635B1AE4" w14:textId="77777777" w:rsidR="009E2D9E" w:rsidRDefault="009E2D9E" w:rsidP="009E2D9E">
      <w:pPr>
        <w:jc w:val="center"/>
      </w:pPr>
      <w:r w:rsidRPr="00077E73">
        <w:rPr>
          <w:rFonts w:asciiTheme="minorEastAsia" w:hAnsiTheme="minorEastAsia"/>
          <w:noProof/>
          <w:sz w:val="24"/>
        </w:rPr>
        <w:drawing>
          <wp:inline distT="0" distB="0" distL="0" distR="0" wp14:anchorId="4C8F8A6D" wp14:editId="39BE60DF">
            <wp:extent cx="3511182" cy="34734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6">
                      <a:extLst>
                        <a:ext uri="{28A0092B-C50C-407E-A947-70E740481C1C}">
                          <a14:useLocalDpi xmlns:a14="http://schemas.microsoft.com/office/drawing/2010/main" val="0"/>
                        </a:ext>
                      </a:extLst>
                    </a:blip>
                    <a:srcRect t="1" b="-347"/>
                    <a:stretch/>
                  </pic:blipFill>
                  <pic:spPr bwMode="auto">
                    <a:xfrm>
                      <a:off x="0" y="0"/>
                      <a:ext cx="3522098" cy="3484249"/>
                    </a:xfrm>
                    <a:prstGeom prst="rect">
                      <a:avLst/>
                    </a:prstGeom>
                    <a:noFill/>
                    <a:ln>
                      <a:noFill/>
                    </a:ln>
                    <a:extLst>
                      <a:ext uri="{53640926-AAD7-44D8-BBD7-CCE9431645EC}">
                        <a14:shadowObscured xmlns:a14="http://schemas.microsoft.com/office/drawing/2010/main"/>
                      </a:ext>
                    </a:extLst>
                  </pic:spPr>
                </pic:pic>
              </a:graphicData>
            </a:graphic>
          </wp:inline>
        </w:drawing>
      </w:r>
    </w:p>
    <w:p w14:paraId="392398FC"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图</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图</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8</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残差标准差、</w:t>
      </w:r>
      <w:r w:rsidRPr="0030361F">
        <w:rPr>
          <w:rFonts w:ascii="Times New Roman" w:hAnsi="Times New Roman" w:cs="Times New Roman"/>
          <w:sz w:val="24"/>
          <w:szCs w:val="24"/>
        </w:rPr>
        <w:t>ACF</w:t>
      </w:r>
      <w:r w:rsidRPr="0030361F">
        <w:rPr>
          <w:rFonts w:ascii="Times New Roman" w:hAnsi="Times New Roman" w:cs="Times New Roman"/>
          <w:sz w:val="24"/>
          <w:szCs w:val="24"/>
        </w:rPr>
        <w:t>图</w:t>
      </w:r>
      <w:r w:rsidRPr="0030361F">
        <w:rPr>
          <w:rFonts w:ascii="Times New Roman" w:hAnsi="Times New Roman" w:cs="Times New Roman" w:hint="eastAsia"/>
          <w:sz w:val="24"/>
          <w:szCs w:val="24"/>
        </w:rPr>
        <w:t>、</w:t>
      </w:r>
      <w:r w:rsidRPr="0030361F">
        <w:rPr>
          <w:rFonts w:ascii="Times New Roman" w:hAnsi="Times New Roman" w:cs="Times New Roman"/>
          <w:sz w:val="24"/>
          <w:szCs w:val="24"/>
        </w:rPr>
        <w:t>Ljung-Box</w:t>
      </w:r>
      <w:r w:rsidRPr="0030361F">
        <w:rPr>
          <w:rFonts w:ascii="Times New Roman" w:hAnsi="Times New Roman" w:cs="Times New Roman"/>
          <w:sz w:val="24"/>
          <w:szCs w:val="24"/>
        </w:rPr>
        <w:t>检验图</w:t>
      </w:r>
    </w:p>
    <w:p w14:paraId="25B0D490"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9</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Ljung-Box</w:t>
      </w:r>
      <w:r w:rsidRPr="0030361F">
        <w:rPr>
          <w:rFonts w:ascii="Times New Roman" w:hAnsi="Times New Roman" w:cs="Times New Roman"/>
          <w:sz w:val="24"/>
          <w:szCs w:val="24"/>
        </w:rPr>
        <w:t>检验</w:t>
      </w:r>
    </w:p>
    <w:tbl>
      <w:tblPr>
        <w:tblStyle w:val="21"/>
        <w:tblW w:w="5000" w:type="pct"/>
        <w:jc w:val="center"/>
        <w:tblLook w:val="04A0" w:firstRow="1" w:lastRow="0" w:firstColumn="1" w:lastColumn="0" w:noHBand="0" w:noVBand="1"/>
      </w:tblPr>
      <w:tblGrid>
        <w:gridCol w:w="2834"/>
        <w:gridCol w:w="2835"/>
        <w:gridCol w:w="2835"/>
      </w:tblGrid>
      <w:tr w:rsidR="009E2D9E" w:rsidRPr="003703CB" w14:paraId="68841876" w14:textId="77777777" w:rsidTr="0093244E">
        <w:trPr>
          <w:trHeight w:val="335"/>
          <w:jc w:val="center"/>
        </w:trPr>
        <w:tc>
          <w:tcPr>
            <w:tcW w:w="1666" w:type="pct"/>
            <w:tcBorders>
              <w:top w:val="single" w:sz="12" w:space="0" w:color="auto"/>
              <w:bottom w:val="single" w:sz="6" w:space="0" w:color="auto"/>
            </w:tcBorders>
          </w:tcPr>
          <w:p w14:paraId="0BD76A10" w14:textId="77777777" w:rsidR="009E2D9E" w:rsidRPr="003703CB" w:rsidRDefault="009E2D9E" w:rsidP="0093244E">
            <w:pPr>
              <w:spacing w:beforeLines="0" w:before="0" w:afterLines="50" w:after="156" w:line="276" w:lineRule="auto"/>
              <w:ind w:firstLine="480"/>
              <w:contextualSpacing/>
              <w:mirrorIndents/>
              <w:jc w:val="center"/>
              <w:rPr>
                <w:rFonts w:asciiTheme="minorEastAsia" w:hAnsiTheme="minorEastAsia"/>
                <w:sz w:val="24"/>
              </w:rPr>
            </w:pPr>
          </w:p>
        </w:tc>
        <w:tc>
          <w:tcPr>
            <w:tcW w:w="1667" w:type="pct"/>
            <w:tcBorders>
              <w:top w:val="single" w:sz="12" w:space="0" w:color="auto"/>
              <w:bottom w:val="single" w:sz="6" w:space="0" w:color="auto"/>
            </w:tcBorders>
          </w:tcPr>
          <w:p w14:paraId="620CA1CE" w14:textId="77777777" w:rsidR="009E2D9E" w:rsidRPr="003703CB" w:rsidRDefault="009E2D9E" w:rsidP="0093244E">
            <w:pPr>
              <w:spacing w:beforeLines="0" w:before="0" w:afterLines="50" w:after="156" w:line="276" w:lineRule="auto"/>
              <w:ind w:firstLine="480"/>
              <w:contextualSpacing/>
              <w:mirrorIndents/>
              <w:jc w:val="center"/>
              <w:rPr>
                <w:rFonts w:asciiTheme="minorEastAsia" w:hAnsiTheme="minorEastAsia"/>
                <w:sz w:val="24"/>
              </w:rPr>
            </w:pPr>
            <w:r w:rsidRPr="003703CB">
              <w:rPr>
                <w:rFonts w:asciiTheme="minorEastAsia" w:hAnsiTheme="minorEastAsia"/>
                <w:sz w:val="24"/>
              </w:rPr>
              <w:t>X-squared</w:t>
            </w:r>
          </w:p>
        </w:tc>
        <w:tc>
          <w:tcPr>
            <w:tcW w:w="1667" w:type="pct"/>
            <w:tcBorders>
              <w:top w:val="single" w:sz="12" w:space="0" w:color="auto"/>
              <w:bottom w:val="single" w:sz="6" w:space="0" w:color="auto"/>
            </w:tcBorders>
          </w:tcPr>
          <w:p w14:paraId="19A84C4E" w14:textId="77777777" w:rsidR="009E2D9E" w:rsidRPr="003703CB" w:rsidRDefault="009E2D9E" w:rsidP="0093244E">
            <w:pPr>
              <w:spacing w:beforeLines="0" w:before="0" w:afterLines="50" w:after="156" w:line="276" w:lineRule="auto"/>
              <w:ind w:firstLine="480"/>
              <w:contextualSpacing/>
              <w:mirrorIndents/>
              <w:jc w:val="center"/>
              <w:rPr>
                <w:rFonts w:asciiTheme="minorEastAsia" w:hAnsiTheme="minorEastAsia"/>
                <w:sz w:val="24"/>
              </w:rPr>
            </w:pPr>
            <w:r w:rsidRPr="003703CB">
              <w:rPr>
                <w:rFonts w:asciiTheme="minorEastAsia" w:hAnsiTheme="minorEastAsia"/>
                <w:sz w:val="24"/>
              </w:rPr>
              <w:t>p-value</w:t>
            </w:r>
          </w:p>
        </w:tc>
      </w:tr>
      <w:tr w:rsidR="009E2D9E" w:rsidRPr="003703CB" w14:paraId="76B99FFB" w14:textId="77777777" w:rsidTr="0093244E">
        <w:trPr>
          <w:trHeight w:val="335"/>
          <w:jc w:val="center"/>
        </w:trPr>
        <w:tc>
          <w:tcPr>
            <w:tcW w:w="1666" w:type="pct"/>
            <w:tcBorders>
              <w:top w:val="single" w:sz="6" w:space="0" w:color="auto"/>
            </w:tcBorders>
          </w:tcPr>
          <w:p w14:paraId="2EAB55B0" w14:textId="77777777" w:rsidR="009E2D9E" w:rsidRPr="003703CB" w:rsidRDefault="009E2D9E" w:rsidP="0093244E">
            <w:pPr>
              <w:spacing w:beforeLines="0" w:before="0" w:afterLines="50" w:after="156" w:line="276" w:lineRule="auto"/>
              <w:ind w:firstLine="480"/>
              <w:contextualSpacing/>
              <w:mirrorIndents/>
              <w:jc w:val="center"/>
              <w:rPr>
                <w:rFonts w:asciiTheme="minorEastAsia" w:hAnsiTheme="minorEastAsia"/>
                <w:sz w:val="24"/>
              </w:rPr>
            </w:pPr>
            <w:proofErr w:type="spellStart"/>
            <w:r w:rsidRPr="003703CB">
              <w:rPr>
                <w:rFonts w:asciiTheme="minorEastAsia" w:hAnsiTheme="minorEastAsia"/>
                <w:sz w:val="24"/>
              </w:rPr>
              <w:t>model$residuals</w:t>
            </w:r>
            <w:proofErr w:type="spellEnd"/>
          </w:p>
        </w:tc>
        <w:tc>
          <w:tcPr>
            <w:tcW w:w="1667" w:type="pct"/>
            <w:tcBorders>
              <w:top w:val="single" w:sz="6" w:space="0" w:color="auto"/>
            </w:tcBorders>
          </w:tcPr>
          <w:p w14:paraId="7E030D36" w14:textId="77777777" w:rsidR="009E2D9E" w:rsidRPr="003703CB" w:rsidRDefault="009E2D9E" w:rsidP="0093244E">
            <w:pPr>
              <w:spacing w:beforeLines="0" w:before="0" w:afterLines="50" w:after="156" w:line="276" w:lineRule="auto"/>
              <w:ind w:firstLine="480"/>
              <w:contextualSpacing/>
              <w:mirrorIndents/>
              <w:jc w:val="center"/>
              <w:rPr>
                <w:rFonts w:asciiTheme="minorEastAsia" w:hAnsiTheme="minorEastAsia"/>
                <w:sz w:val="24"/>
              </w:rPr>
            </w:pPr>
            <w:r>
              <w:rPr>
                <w:rFonts w:asciiTheme="minorEastAsia" w:hAnsiTheme="minorEastAsia"/>
                <w:sz w:val="24"/>
              </w:rPr>
              <w:t>8.9772</w:t>
            </w:r>
          </w:p>
        </w:tc>
        <w:tc>
          <w:tcPr>
            <w:tcW w:w="1667" w:type="pct"/>
            <w:tcBorders>
              <w:top w:val="single" w:sz="6" w:space="0" w:color="auto"/>
            </w:tcBorders>
          </w:tcPr>
          <w:p w14:paraId="561ECD5F" w14:textId="77777777" w:rsidR="009E2D9E" w:rsidRPr="003703CB" w:rsidRDefault="009E2D9E" w:rsidP="0093244E">
            <w:pPr>
              <w:spacing w:beforeLines="0" w:before="0" w:afterLines="50" w:after="156" w:line="276" w:lineRule="auto"/>
              <w:ind w:firstLine="480"/>
              <w:contextualSpacing/>
              <w:mirrorIndents/>
              <w:jc w:val="center"/>
              <w:rPr>
                <w:rFonts w:asciiTheme="minorEastAsia" w:hAnsiTheme="minorEastAsia"/>
                <w:sz w:val="24"/>
              </w:rPr>
            </w:pPr>
            <w:r w:rsidRPr="003703CB">
              <w:rPr>
                <w:rFonts w:asciiTheme="minorEastAsia" w:hAnsiTheme="minorEastAsia"/>
                <w:sz w:val="24"/>
              </w:rPr>
              <w:t>0.</w:t>
            </w:r>
            <w:r>
              <w:rPr>
                <w:rFonts w:asciiTheme="minorEastAsia" w:hAnsiTheme="minorEastAsia"/>
                <w:sz w:val="24"/>
              </w:rPr>
              <w:t>7049</w:t>
            </w:r>
          </w:p>
        </w:tc>
      </w:tr>
    </w:tbl>
    <w:p w14:paraId="4A3B64A8" w14:textId="77777777" w:rsidR="009E2D9E" w:rsidRPr="005C7382" w:rsidRDefault="009E2D9E" w:rsidP="009E2D9E">
      <w:pPr>
        <w:spacing w:line="276" w:lineRule="auto"/>
        <w:ind w:firstLineChars="200" w:firstLine="480"/>
        <w:rPr>
          <w:sz w:val="24"/>
        </w:rPr>
      </w:pPr>
      <w:r w:rsidRPr="005C7382">
        <w:rPr>
          <w:rFonts w:hint="eastAsia"/>
          <w:sz w:val="24"/>
        </w:rPr>
        <w:lastRenderedPageBreak/>
        <w:t>图</w:t>
      </w:r>
      <w:r w:rsidRPr="005C7382">
        <w:rPr>
          <w:sz w:val="24"/>
        </w:rPr>
        <w:t>8</w:t>
      </w:r>
      <w:r w:rsidRPr="005C7382">
        <w:rPr>
          <w:rFonts w:hint="eastAsia"/>
          <w:sz w:val="24"/>
        </w:rPr>
        <w:t>为标准化后所得到的残差图，可见残余误差都在零均值附近范围内波动，具有均匀的方差，没有明显的异常值。残差标准差的自回归函数都为近似</w:t>
      </w:r>
      <w:r w:rsidRPr="005C7382">
        <w:rPr>
          <w:rFonts w:hint="eastAsia"/>
          <w:sz w:val="24"/>
        </w:rPr>
        <w:t>0</w:t>
      </w:r>
      <w:r w:rsidRPr="005C7382">
        <w:rPr>
          <w:rFonts w:hint="eastAsia"/>
          <w:sz w:val="24"/>
        </w:rPr>
        <w:t>（两虚线内），</w:t>
      </w:r>
      <w:r w:rsidRPr="005C7382">
        <w:rPr>
          <w:rFonts w:hint="eastAsia"/>
          <w:sz w:val="24"/>
        </w:rPr>
        <w:t>Ljung-Box</w:t>
      </w:r>
      <w:r w:rsidRPr="005C7382">
        <w:rPr>
          <w:rFonts w:hint="eastAsia"/>
          <w:sz w:val="24"/>
        </w:rPr>
        <w:t>检验图中随着</w:t>
      </w:r>
      <w:proofErr w:type="gramStart"/>
      <w:r w:rsidRPr="005C7382">
        <w:rPr>
          <w:rFonts w:hint="eastAsia"/>
          <w:sz w:val="24"/>
        </w:rPr>
        <w:t>滞后阶数的</w:t>
      </w:r>
      <w:proofErr w:type="gramEnd"/>
      <w:r w:rsidRPr="005C7382">
        <w:rPr>
          <w:rFonts w:hint="eastAsia"/>
          <w:sz w:val="24"/>
        </w:rPr>
        <w:t>增大，</w:t>
      </w:r>
      <w:r w:rsidRPr="005C7382">
        <w:rPr>
          <w:rFonts w:hint="eastAsia"/>
          <w:sz w:val="24"/>
        </w:rPr>
        <w:t>p</w:t>
      </w:r>
      <w:r w:rsidRPr="005C7382">
        <w:rPr>
          <w:rFonts w:hint="eastAsia"/>
          <w:sz w:val="24"/>
        </w:rPr>
        <w:t>值增加并总体在</w:t>
      </w:r>
      <w:r w:rsidRPr="005C7382">
        <w:rPr>
          <w:rFonts w:hint="eastAsia"/>
          <w:sz w:val="24"/>
        </w:rPr>
        <w:t>0.5</w:t>
      </w:r>
      <w:r w:rsidRPr="005C7382">
        <w:rPr>
          <w:rFonts w:hint="eastAsia"/>
          <w:sz w:val="24"/>
        </w:rPr>
        <w:t>上方，因此可以判断残差序列大致是白噪声序列。</w:t>
      </w:r>
      <w:r w:rsidRPr="005C7382">
        <w:rPr>
          <w:rFonts w:hint="eastAsia"/>
          <w:sz w:val="24"/>
        </w:rPr>
        <w:t>LB</w:t>
      </w:r>
      <w:r w:rsidRPr="005C7382">
        <w:rPr>
          <w:rFonts w:hint="eastAsia"/>
          <w:sz w:val="24"/>
        </w:rPr>
        <w:t>检验的</w:t>
      </w:r>
      <w:r w:rsidRPr="005C7382">
        <w:rPr>
          <w:rFonts w:hint="eastAsia"/>
          <w:sz w:val="24"/>
        </w:rPr>
        <w:t>p</w:t>
      </w:r>
      <w:r w:rsidRPr="005C7382">
        <w:rPr>
          <w:rFonts w:hint="eastAsia"/>
          <w:sz w:val="24"/>
        </w:rPr>
        <w:t>值为</w:t>
      </w:r>
      <w:r w:rsidRPr="005C7382">
        <w:rPr>
          <w:rFonts w:hint="eastAsia"/>
          <w:sz w:val="24"/>
        </w:rPr>
        <w:t>0.7049</w:t>
      </w:r>
      <w:r w:rsidRPr="005C7382">
        <w:rPr>
          <w:rFonts w:hint="eastAsia"/>
          <w:sz w:val="24"/>
        </w:rPr>
        <w:t>（大于</w:t>
      </w:r>
      <w:r w:rsidRPr="005C7382">
        <w:rPr>
          <w:rFonts w:hint="eastAsia"/>
          <w:sz w:val="24"/>
        </w:rPr>
        <w:t>0.05</w:t>
      </w:r>
      <w:r w:rsidRPr="005C7382">
        <w:rPr>
          <w:rFonts w:hint="eastAsia"/>
          <w:sz w:val="24"/>
        </w:rPr>
        <w:t>），不能拒绝原假设</w:t>
      </w:r>
      <w:r w:rsidRPr="005C7382">
        <w:rPr>
          <w:rFonts w:hint="eastAsia"/>
          <w:sz w:val="24"/>
        </w:rPr>
        <w:t>H0</w:t>
      </w:r>
      <w:r w:rsidRPr="005C7382">
        <w:rPr>
          <w:rFonts w:hint="eastAsia"/>
          <w:sz w:val="24"/>
        </w:rPr>
        <w:t>，可以认为该序列为白噪声序列，拟合模型</w:t>
      </w:r>
      <w:r w:rsidRPr="005C7382">
        <w:rPr>
          <w:rFonts w:hint="eastAsia"/>
          <w:sz w:val="24"/>
        </w:rPr>
        <w:t>ARIMA((1,2,12),1,0)</w:t>
      </w:r>
      <w:r w:rsidRPr="005C7382">
        <w:rPr>
          <w:rFonts w:hint="eastAsia"/>
          <w:sz w:val="24"/>
        </w:rPr>
        <w:t>为显著有效的模型。</w:t>
      </w:r>
    </w:p>
    <w:p w14:paraId="63916043" w14:textId="77777777" w:rsidR="009E2D9E" w:rsidRPr="005C7382" w:rsidRDefault="009E2D9E" w:rsidP="009E2D9E">
      <w:pPr>
        <w:pStyle w:val="2"/>
        <w:rPr>
          <w:sz w:val="28"/>
          <w:szCs w:val="28"/>
        </w:rPr>
      </w:pPr>
      <w:bookmarkStart w:id="15" w:name="_Toc105262522"/>
      <w:r w:rsidRPr="005C7382">
        <w:rPr>
          <w:rFonts w:hint="eastAsia"/>
          <w:sz w:val="28"/>
          <w:szCs w:val="28"/>
        </w:rPr>
        <w:t>ARIMA</w:t>
      </w:r>
      <w:r w:rsidRPr="005C7382">
        <w:rPr>
          <w:rFonts w:hint="eastAsia"/>
          <w:sz w:val="28"/>
          <w:szCs w:val="28"/>
        </w:rPr>
        <w:t>模型的预测效果</w:t>
      </w:r>
      <w:bookmarkEnd w:id="15"/>
    </w:p>
    <w:p w14:paraId="5B26E55F" w14:textId="77777777" w:rsidR="009E2D9E" w:rsidRPr="005C7382" w:rsidRDefault="009E2D9E" w:rsidP="009E2D9E">
      <w:pPr>
        <w:spacing w:line="276" w:lineRule="auto"/>
        <w:ind w:firstLineChars="200" w:firstLine="480"/>
        <w:rPr>
          <w:sz w:val="24"/>
        </w:rPr>
      </w:pPr>
      <w:r w:rsidRPr="005C7382">
        <w:rPr>
          <w:rFonts w:hint="eastAsia"/>
          <w:sz w:val="24"/>
        </w:rPr>
        <w:t>利用训练好的模型对未来我国小麦的月度价格进行预测</w:t>
      </w:r>
      <w:r w:rsidRPr="005C7382">
        <w:rPr>
          <w:rFonts w:hint="eastAsia"/>
          <w:sz w:val="24"/>
        </w:rPr>
        <w:t xml:space="preserve">, </w:t>
      </w:r>
      <w:r w:rsidRPr="005C7382">
        <w:rPr>
          <w:rFonts w:hint="eastAsia"/>
          <w:sz w:val="24"/>
        </w:rPr>
        <w:t>得到</w:t>
      </w:r>
      <w:r w:rsidRPr="005C7382">
        <w:rPr>
          <w:rFonts w:hint="eastAsia"/>
          <w:sz w:val="24"/>
        </w:rPr>
        <w:t>2021</w:t>
      </w:r>
      <w:r w:rsidRPr="005C7382">
        <w:rPr>
          <w:rFonts w:hint="eastAsia"/>
          <w:sz w:val="24"/>
        </w:rPr>
        <w:t>年</w:t>
      </w:r>
      <w:r w:rsidRPr="005C7382">
        <w:rPr>
          <w:rFonts w:hint="eastAsia"/>
          <w:sz w:val="24"/>
        </w:rPr>
        <w:t>5</w:t>
      </w:r>
      <w:r w:rsidRPr="005C7382">
        <w:rPr>
          <w:rFonts w:hint="eastAsia"/>
          <w:sz w:val="24"/>
        </w:rPr>
        <w:t>月到</w:t>
      </w:r>
      <w:r w:rsidRPr="005C7382">
        <w:rPr>
          <w:rFonts w:hint="eastAsia"/>
          <w:sz w:val="24"/>
        </w:rPr>
        <w:t>2021</w:t>
      </w:r>
      <w:r w:rsidRPr="005C7382">
        <w:rPr>
          <w:rFonts w:hint="eastAsia"/>
          <w:sz w:val="24"/>
        </w:rPr>
        <w:t>年</w:t>
      </w:r>
      <w:r w:rsidRPr="005C7382">
        <w:rPr>
          <w:rFonts w:hint="eastAsia"/>
          <w:sz w:val="24"/>
        </w:rPr>
        <w:t>9</w:t>
      </w:r>
      <w:r w:rsidRPr="005C7382">
        <w:rPr>
          <w:rFonts w:hint="eastAsia"/>
          <w:sz w:val="24"/>
        </w:rPr>
        <w:t>月的月度价格预测值。</w:t>
      </w:r>
    </w:p>
    <w:p w14:paraId="7E3A5117" w14:textId="77777777" w:rsidR="009E2D9E" w:rsidRPr="0030361F" w:rsidRDefault="009E2D9E" w:rsidP="009E2D9E">
      <w:pPr>
        <w:pStyle w:val="a8"/>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10</w:t>
      </w:r>
      <w:r w:rsidRPr="0030361F">
        <w:rPr>
          <w:sz w:val="24"/>
          <w:szCs w:val="24"/>
        </w:rPr>
        <w:fldChar w:fldCharType="end"/>
      </w:r>
      <w:r w:rsidRPr="0030361F">
        <w:rPr>
          <w:sz w:val="24"/>
          <w:szCs w:val="24"/>
        </w:rPr>
        <w:t xml:space="preserve"> 2021</w:t>
      </w:r>
      <w:r w:rsidRPr="0030361F">
        <w:rPr>
          <w:sz w:val="24"/>
          <w:szCs w:val="24"/>
        </w:rPr>
        <w:t>年</w:t>
      </w:r>
      <w:r w:rsidRPr="0030361F">
        <w:rPr>
          <w:sz w:val="24"/>
          <w:szCs w:val="24"/>
        </w:rPr>
        <w:t>5</w:t>
      </w:r>
      <w:r w:rsidRPr="0030361F">
        <w:rPr>
          <w:sz w:val="24"/>
          <w:szCs w:val="24"/>
        </w:rPr>
        <w:t>月到</w:t>
      </w:r>
      <w:r w:rsidRPr="0030361F">
        <w:rPr>
          <w:sz w:val="24"/>
          <w:szCs w:val="24"/>
        </w:rPr>
        <w:t>2021</w:t>
      </w:r>
      <w:r w:rsidRPr="0030361F">
        <w:rPr>
          <w:sz w:val="24"/>
          <w:szCs w:val="24"/>
        </w:rPr>
        <w:t>年</w:t>
      </w:r>
      <w:r w:rsidRPr="0030361F">
        <w:rPr>
          <w:sz w:val="24"/>
          <w:szCs w:val="24"/>
        </w:rPr>
        <w:t>9</w:t>
      </w:r>
      <w:r w:rsidRPr="0030361F">
        <w:rPr>
          <w:sz w:val="24"/>
          <w:szCs w:val="24"/>
        </w:rPr>
        <w:t>月价格预测值</w:t>
      </w:r>
    </w:p>
    <w:tbl>
      <w:tblPr>
        <w:tblStyle w:val="a9"/>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73"/>
        <w:gridCol w:w="1209"/>
        <w:gridCol w:w="1361"/>
        <w:gridCol w:w="1209"/>
        <w:gridCol w:w="1662"/>
        <w:gridCol w:w="1890"/>
      </w:tblGrid>
      <w:tr w:rsidR="009E2D9E" w:rsidRPr="00833706" w14:paraId="6C4B3E32" w14:textId="77777777" w:rsidTr="0093244E">
        <w:trPr>
          <w:trHeight w:val="231"/>
          <w:jc w:val="center"/>
        </w:trPr>
        <w:tc>
          <w:tcPr>
            <w:tcW w:w="689" w:type="pct"/>
            <w:tcBorders>
              <w:top w:val="single" w:sz="12" w:space="0" w:color="auto"/>
              <w:bottom w:val="single" w:sz="6" w:space="0" w:color="auto"/>
            </w:tcBorders>
            <w:noWrap/>
            <w:hideMark/>
          </w:tcPr>
          <w:p w14:paraId="1E45C88F"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月份</w:t>
            </w:r>
          </w:p>
        </w:tc>
        <w:tc>
          <w:tcPr>
            <w:tcW w:w="711" w:type="pct"/>
            <w:tcBorders>
              <w:top w:val="single" w:sz="12" w:space="0" w:color="auto"/>
              <w:bottom w:val="single" w:sz="6" w:space="0" w:color="auto"/>
            </w:tcBorders>
            <w:noWrap/>
            <w:hideMark/>
          </w:tcPr>
          <w:p w14:paraId="762BCA52"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真实值</w:t>
            </w:r>
          </w:p>
        </w:tc>
        <w:tc>
          <w:tcPr>
            <w:tcW w:w="800" w:type="pct"/>
            <w:tcBorders>
              <w:top w:val="single" w:sz="12" w:space="0" w:color="auto"/>
              <w:bottom w:val="single" w:sz="6" w:space="0" w:color="auto"/>
            </w:tcBorders>
            <w:noWrap/>
            <w:hideMark/>
          </w:tcPr>
          <w:p w14:paraId="08FDAAB9"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预测值</w:t>
            </w:r>
          </w:p>
        </w:tc>
        <w:tc>
          <w:tcPr>
            <w:tcW w:w="711" w:type="pct"/>
            <w:tcBorders>
              <w:top w:val="single" w:sz="12" w:space="0" w:color="auto"/>
              <w:bottom w:val="single" w:sz="6" w:space="0" w:color="auto"/>
            </w:tcBorders>
            <w:noWrap/>
            <w:hideMark/>
          </w:tcPr>
          <w:p w14:paraId="068B234C"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误差</w:t>
            </w:r>
          </w:p>
        </w:tc>
        <w:tc>
          <w:tcPr>
            <w:tcW w:w="977" w:type="pct"/>
            <w:tcBorders>
              <w:top w:val="single" w:sz="12" w:space="0" w:color="auto"/>
              <w:bottom w:val="single" w:sz="6" w:space="0" w:color="auto"/>
            </w:tcBorders>
            <w:noWrap/>
            <w:hideMark/>
          </w:tcPr>
          <w:p w14:paraId="22D5D4E8"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相对误差</w:t>
            </w:r>
          </w:p>
        </w:tc>
        <w:tc>
          <w:tcPr>
            <w:tcW w:w="1111" w:type="pct"/>
            <w:tcBorders>
              <w:top w:val="single" w:sz="12" w:space="0" w:color="auto"/>
              <w:bottom w:val="single" w:sz="6" w:space="0" w:color="auto"/>
            </w:tcBorders>
            <w:noWrap/>
            <w:hideMark/>
          </w:tcPr>
          <w:p w14:paraId="005587E6"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平均相对误差</w:t>
            </w:r>
          </w:p>
        </w:tc>
      </w:tr>
      <w:tr w:rsidR="009E2D9E" w:rsidRPr="00833706" w14:paraId="488D25B3" w14:textId="77777777" w:rsidTr="0093244E">
        <w:trPr>
          <w:trHeight w:val="231"/>
          <w:jc w:val="center"/>
        </w:trPr>
        <w:tc>
          <w:tcPr>
            <w:tcW w:w="689" w:type="pct"/>
            <w:tcBorders>
              <w:top w:val="single" w:sz="6" w:space="0" w:color="auto"/>
            </w:tcBorders>
            <w:noWrap/>
            <w:hideMark/>
          </w:tcPr>
          <w:p w14:paraId="1D9DF47C"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w:t>
            </w:r>
            <w:r w:rsidRPr="00833706">
              <w:rPr>
                <w:rFonts w:ascii="宋体" w:hAnsi="宋体" w:cs="宋体"/>
                <w:color w:val="000000"/>
                <w:sz w:val="24"/>
              </w:rPr>
              <w:t>021</w:t>
            </w:r>
            <w:r w:rsidRPr="00833706">
              <w:rPr>
                <w:rFonts w:ascii="宋体" w:hAnsi="宋体" w:cs="宋体" w:hint="eastAsia"/>
                <w:color w:val="000000"/>
                <w:sz w:val="24"/>
              </w:rPr>
              <w:t>-</w:t>
            </w:r>
            <w:r w:rsidRPr="00833706">
              <w:rPr>
                <w:rFonts w:ascii="宋体" w:hAnsi="宋体" w:cs="宋体"/>
                <w:color w:val="000000"/>
                <w:sz w:val="24"/>
              </w:rPr>
              <w:t>05</w:t>
            </w:r>
          </w:p>
        </w:tc>
        <w:tc>
          <w:tcPr>
            <w:tcW w:w="711" w:type="pct"/>
            <w:tcBorders>
              <w:top w:val="single" w:sz="6" w:space="0" w:color="auto"/>
            </w:tcBorders>
            <w:noWrap/>
            <w:hideMark/>
          </w:tcPr>
          <w:p w14:paraId="4FB905B3"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2540.00</w:t>
            </w:r>
          </w:p>
        </w:tc>
        <w:tc>
          <w:tcPr>
            <w:tcW w:w="800" w:type="pct"/>
            <w:tcBorders>
              <w:top w:val="single" w:sz="6" w:space="0" w:color="auto"/>
            </w:tcBorders>
            <w:noWrap/>
            <w:hideMark/>
          </w:tcPr>
          <w:p w14:paraId="081C76E7"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2549.449</w:t>
            </w:r>
          </w:p>
        </w:tc>
        <w:tc>
          <w:tcPr>
            <w:tcW w:w="711" w:type="pct"/>
            <w:tcBorders>
              <w:top w:val="single" w:sz="6" w:space="0" w:color="auto"/>
            </w:tcBorders>
            <w:noWrap/>
            <w:hideMark/>
          </w:tcPr>
          <w:p w14:paraId="470A2B59"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9.45</w:t>
            </w:r>
          </w:p>
        </w:tc>
        <w:tc>
          <w:tcPr>
            <w:tcW w:w="977" w:type="pct"/>
            <w:tcBorders>
              <w:top w:val="single" w:sz="6" w:space="0" w:color="auto"/>
            </w:tcBorders>
            <w:noWrap/>
            <w:hideMark/>
          </w:tcPr>
          <w:p w14:paraId="6C2DCE58"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0.37%</w:t>
            </w:r>
          </w:p>
        </w:tc>
        <w:tc>
          <w:tcPr>
            <w:tcW w:w="1111" w:type="pct"/>
            <w:vMerge w:val="restart"/>
            <w:tcBorders>
              <w:top w:val="single" w:sz="6" w:space="0" w:color="auto"/>
            </w:tcBorders>
            <w:noWrap/>
            <w:vAlign w:val="center"/>
            <w:hideMark/>
          </w:tcPr>
          <w:p w14:paraId="3451FE14" w14:textId="77777777" w:rsidR="009E2D9E" w:rsidRPr="00833706" w:rsidRDefault="009E2D9E" w:rsidP="0093244E">
            <w:pPr>
              <w:widowControl/>
              <w:jc w:val="center"/>
              <w:rPr>
                <w:rFonts w:ascii="宋体" w:hAnsi="宋体" w:cs="宋体"/>
                <w:color w:val="000000"/>
                <w:sz w:val="24"/>
              </w:rPr>
            </w:pPr>
            <w:r>
              <w:rPr>
                <w:rFonts w:ascii="宋体" w:hAnsi="宋体" w:cs="宋体"/>
                <w:color w:val="000000"/>
                <w:sz w:val="24"/>
              </w:rPr>
              <w:t xml:space="preserve"> </w:t>
            </w:r>
            <w:r w:rsidRPr="00833706">
              <w:rPr>
                <w:rFonts w:ascii="宋体" w:hAnsi="宋体" w:cs="宋体" w:hint="eastAsia"/>
                <w:color w:val="000000"/>
                <w:sz w:val="24"/>
              </w:rPr>
              <w:t>1.</w:t>
            </w:r>
            <w:r>
              <w:rPr>
                <w:rFonts w:ascii="宋体" w:hAnsi="宋体" w:cs="宋体"/>
                <w:color w:val="000000"/>
                <w:sz w:val="24"/>
              </w:rPr>
              <w:t>89</w:t>
            </w:r>
            <w:r w:rsidRPr="00833706">
              <w:rPr>
                <w:rFonts w:ascii="宋体" w:hAnsi="宋体" w:cs="宋体" w:hint="eastAsia"/>
                <w:color w:val="000000"/>
                <w:sz w:val="24"/>
              </w:rPr>
              <w:t>%</w:t>
            </w:r>
          </w:p>
        </w:tc>
      </w:tr>
      <w:tr w:rsidR="009E2D9E" w:rsidRPr="00833706" w14:paraId="080080DC" w14:textId="77777777" w:rsidTr="0093244E">
        <w:trPr>
          <w:trHeight w:val="231"/>
          <w:jc w:val="center"/>
        </w:trPr>
        <w:tc>
          <w:tcPr>
            <w:tcW w:w="689" w:type="pct"/>
            <w:noWrap/>
            <w:hideMark/>
          </w:tcPr>
          <w:p w14:paraId="69EC1519"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w:t>
            </w:r>
            <w:r w:rsidRPr="00833706">
              <w:rPr>
                <w:rFonts w:ascii="宋体" w:hAnsi="宋体" w:cs="宋体"/>
                <w:color w:val="000000"/>
                <w:sz w:val="24"/>
              </w:rPr>
              <w:t>021</w:t>
            </w:r>
            <w:r w:rsidRPr="00833706">
              <w:rPr>
                <w:rFonts w:ascii="宋体" w:hAnsi="宋体" w:cs="宋体" w:hint="eastAsia"/>
                <w:color w:val="000000"/>
                <w:sz w:val="24"/>
              </w:rPr>
              <w:t>-</w:t>
            </w:r>
            <w:r w:rsidRPr="00833706">
              <w:rPr>
                <w:rFonts w:ascii="宋体" w:hAnsi="宋体" w:cs="宋体"/>
                <w:color w:val="000000"/>
                <w:sz w:val="24"/>
              </w:rPr>
              <w:t>06</w:t>
            </w:r>
          </w:p>
        </w:tc>
        <w:tc>
          <w:tcPr>
            <w:tcW w:w="711" w:type="pct"/>
            <w:noWrap/>
            <w:hideMark/>
          </w:tcPr>
          <w:p w14:paraId="20F24E74"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2522.22</w:t>
            </w:r>
          </w:p>
        </w:tc>
        <w:tc>
          <w:tcPr>
            <w:tcW w:w="800" w:type="pct"/>
            <w:noWrap/>
            <w:hideMark/>
          </w:tcPr>
          <w:p w14:paraId="0AB880F9"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2466.864</w:t>
            </w:r>
          </w:p>
        </w:tc>
        <w:tc>
          <w:tcPr>
            <w:tcW w:w="711" w:type="pct"/>
            <w:noWrap/>
            <w:hideMark/>
          </w:tcPr>
          <w:p w14:paraId="63389936"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-55.36</w:t>
            </w:r>
          </w:p>
        </w:tc>
        <w:tc>
          <w:tcPr>
            <w:tcW w:w="977" w:type="pct"/>
            <w:noWrap/>
            <w:hideMark/>
          </w:tcPr>
          <w:p w14:paraId="0D5A94C5"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-2.19%</w:t>
            </w:r>
          </w:p>
        </w:tc>
        <w:tc>
          <w:tcPr>
            <w:tcW w:w="1111" w:type="pct"/>
            <w:vMerge/>
            <w:hideMark/>
          </w:tcPr>
          <w:p w14:paraId="670A0F79" w14:textId="77777777" w:rsidR="009E2D9E" w:rsidRPr="00833706" w:rsidRDefault="009E2D9E" w:rsidP="0093244E">
            <w:pPr>
              <w:widowControl/>
              <w:jc w:val="center"/>
              <w:rPr>
                <w:rFonts w:ascii="宋体" w:hAnsi="宋体" w:cs="宋体"/>
                <w:color w:val="000000"/>
                <w:sz w:val="24"/>
              </w:rPr>
            </w:pPr>
          </w:p>
        </w:tc>
      </w:tr>
      <w:tr w:rsidR="009E2D9E" w:rsidRPr="00833706" w14:paraId="5FEEE27A" w14:textId="77777777" w:rsidTr="0093244E">
        <w:trPr>
          <w:trHeight w:val="231"/>
          <w:jc w:val="center"/>
        </w:trPr>
        <w:tc>
          <w:tcPr>
            <w:tcW w:w="689" w:type="pct"/>
            <w:noWrap/>
            <w:hideMark/>
          </w:tcPr>
          <w:p w14:paraId="165C1A9E"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w:t>
            </w:r>
            <w:r w:rsidRPr="00833706">
              <w:rPr>
                <w:rFonts w:ascii="宋体" w:hAnsi="宋体" w:cs="宋体"/>
                <w:color w:val="000000"/>
                <w:sz w:val="24"/>
              </w:rPr>
              <w:t>021</w:t>
            </w:r>
            <w:r w:rsidRPr="00833706">
              <w:rPr>
                <w:rFonts w:ascii="宋体" w:hAnsi="宋体" w:cs="宋体" w:hint="eastAsia"/>
                <w:color w:val="000000"/>
                <w:sz w:val="24"/>
              </w:rPr>
              <w:t>-</w:t>
            </w:r>
            <w:r w:rsidRPr="00833706">
              <w:rPr>
                <w:rFonts w:ascii="宋体" w:hAnsi="宋体" w:cs="宋体"/>
                <w:color w:val="000000"/>
                <w:sz w:val="24"/>
              </w:rPr>
              <w:t>07</w:t>
            </w:r>
          </w:p>
        </w:tc>
        <w:tc>
          <w:tcPr>
            <w:tcW w:w="711" w:type="pct"/>
            <w:noWrap/>
            <w:hideMark/>
          </w:tcPr>
          <w:p w14:paraId="6675D6B2"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2561.67</w:t>
            </w:r>
          </w:p>
        </w:tc>
        <w:tc>
          <w:tcPr>
            <w:tcW w:w="800" w:type="pct"/>
            <w:noWrap/>
            <w:hideMark/>
          </w:tcPr>
          <w:p w14:paraId="51BA4673"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2496.633</w:t>
            </w:r>
          </w:p>
        </w:tc>
        <w:tc>
          <w:tcPr>
            <w:tcW w:w="711" w:type="pct"/>
            <w:noWrap/>
            <w:hideMark/>
          </w:tcPr>
          <w:p w14:paraId="722D972B"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-65.04</w:t>
            </w:r>
          </w:p>
        </w:tc>
        <w:tc>
          <w:tcPr>
            <w:tcW w:w="977" w:type="pct"/>
            <w:noWrap/>
            <w:hideMark/>
          </w:tcPr>
          <w:p w14:paraId="5A0D5451"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-2.54%</w:t>
            </w:r>
          </w:p>
        </w:tc>
        <w:tc>
          <w:tcPr>
            <w:tcW w:w="1111" w:type="pct"/>
            <w:vMerge/>
            <w:hideMark/>
          </w:tcPr>
          <w:p w14:paraId="4C687F77" w14:textId="77777777" w:rsidR="009E2D9E" w:rsidRPr="00833706" w:rsidRDefault="009E2D9E" w:rsidP="0093244E">
            <w:pPr>
              <w:widowControl/>
              <w:jc w:val="center"/>
              <w:rPr>
                <w:rFonts w:ascii="宋体" w:hAnsi="宋体" w:cs="宋体"/>
                <w:color w:val="000000"/>
                <w:sz w:val="24"/>
              </w:rPr>
            </w:pPr>
          </w:p>
        </w:tc>
      </w:tr>
      <w:tr w:rsidR="009E2D9E" w:rsidRPr="00833706" w14:paraId="0CC3E50C" w14:textId="77777777" w:rsidTr="0093244E">
        <w:trPr>
          <w:trHeight w:val="231"/>
          <w:jc w:val="center"/>
        </w:trPr>
        <w:tc>
          <w:tcPr>
            <w:tcW w:w="689" w:type="pct"/>
            <w:noWrap/>
            <w:hideMark/>
          </w:tcPr>
          <w:p w14:paraId="6A7351E3"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w:t>
            </w:r>
            <w:r w:rsidRPr="00833706">
              <w:rPr>
                <w:rFonts w:ascii="宋体" w:hAnsi="宋体" w:cs="宋体"/>
                <w:color w:val="000000"/>
                <w:sz w:val="24"/>
              </w:rPr>
              <w:t>021</w:t>
            </w:r>
            <w:r w:rsidRPr="00833706">
              <w:rPr>
                <w:rFonts w:ascii="宋体" w:hAnsi="宋体" w:cs="宋体" w:hint="eastAsia"/>
                <w:color w:val="000000"/>
                <w:sz w:val="24"/>
              </w:rPr>
              <w:t>-</w:t>
            </w:r>
            <w:r w:rsidRPr="00833706">
              <w:rPr>
                <w:rFonts w:ascii="宋体" w:hAnsi="宋体" w:cs="宋体"/>
                <w:color w:val="000000"/>
                <w:sz w:val="24"/>
              </w:rPr>
              <w:t>08</w:t>
            </w:r>
          </w:p>
        </w:tc>
        <w:tc>
          <w:tcPr>
            <w:tcW w:w="711" w:type="pct"/>
            <w:noWrap/>
            <w:hideMark/>
          </w:tcPr>
          <w:p w14:paraId="65195D0F"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2595.56</w:t>
            </w:r>
          </w:p>
        </w:tc>
        <w:tc>
          <w:tcPr>
            <w:tcW w:w="800" w:type="pct"/>
            <w:noWrap/>
            <w:hideMark/>
          </w:tcPr>
          <w:p w14:paraId="1914025C"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2545.214</w:t>
            </w:r>
          </w:p>
        </w:tc>
        <w:tc>
          <w:tcPr>
            <w:tcW w:w="711" w:type="pct"/>
            <w:noWrap/>
            <w:hideMark/>
          </w:tcPr>
          <w:p w14:paraId="2FAB4B34"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-50.35</w:t>
            </w:r>
          </w:p>
        </w:tc>
        <w:tc>
          <w:tcPr>
            <w:tcW w:w="977" w:type="pct"/>
            <w:noWrap/>
            <w:hideMark/>
          </w:tcPr>
          <w:p w14:paraId="5970E42E"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-1.94%</w:t>
            </w:r>
          </w:p>
        </w:tc>
        <w:tc>
          <w:tcPr>
            <w:tcW w:w="1111" w:type="pct"/>
            <w:vMerge/>
            <w:hideMark/>
          </w:tcPr>
          <w:p w14:paraId="5AEE8DD4" w14:textId="77777777" w:rsidR="009E2D9E" w:rsidRPr="00833706" w:rsidRDefault="009E2D9E" w:rsidP="0093244E">
            <w:pPr>
              <w:widowControl/>
              <w:jc w:val="center"/>
              <w:rPr>
                <w:rFonts w:ascii="宋体" w:hAnsi="宋体" w:cs="宋体"/>
                <w:color w:val="000000"/>
                <w:sz w:val="24"/>
              </w:rPr>
            </w:pPr>
          </w:p>
        </w:tc>
      </w:tr>
      <w:tr w:rsidR="009E2D9E" w:rsidRPr="00833706" w14:paraId="70E459D6" w14:textId="77777777" w:rsidTr="0093244E">
        <w:trPr>
          <w:trHeight w:val="231"/>
          <w:jc w:val="center"/>
        </w:trPr>
        <w:tc>
          <w:tcPr>
            <w:tcW w:w="689" w:type="pct"/>
            <w:noWrap/>
            <w:hideMark/>
          </w:tcPr>
          <w:p w14:paraId="5236A778"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w:t>
            </w:r>
            <w:r w:rsidRPr="00833706">
              <w:rPr>
                <w:rFonts w:ascii="宋体" w:hAnsi="宋体" w:cs="宋体"/>
                <w:color w:val="000000"/>
                <w:sz w:val="24"/>
              </w:rPr>
              <w:t>021</w:t>
            </w:r>
            <w:r w:rsidRPr="00833706">
              <w:rPr>
                <w:rFonts w:ascii="宋体" w:hAnsi="宋体" w:cs="宋体" w:hint="eastAsia"/>
                <w:color w:val="000000"/>
                <w:sz w:val="24"/>
              </w:rPr>
              <w:t>-</w:t>
            </w:r>
            <w:r w:rsidRPr="00833706">
              <w:rPr>
                <w:rFonts w:ascii="宋体" w:hAnsi="宋体" w:cs="宋体"/>
                <w:color w:val="000000"/>
                <w:sz w:val="24"/>
              </w:rPr>
              <w:t>09</w:t>
            </w:r>
          </w:p>
        </w:tc>
        <w:tc>
          <w:tcPr>
            <w:tcW w:w="711" w:type="pct"/>
            <w:noWrap/>
            <w:hideMark/>
          </w:tcPr>
          <w:p w14:paraId="15C38395"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2612.78</w:t>
            </w:r>
          </w:p>
        </w:tc>
        <w:tc>
          <w:tcPr>
            <w:tcW w:w="800" w:type="pct"/>
            <w:noWrap/>
            <w:hideMark/>
          </w:tcPr>
          <w:p w14:paraId="089BAE91"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2549.592</w:t>
            </w:r>
          </w:p>
        </w:tc>
        <w:tc>
          <w:tcPr>
            <w:tcW w:w="711" w:type="pct"/>
            <w:noWrap/>
            <w:hideMark/>
          </w:tcPr>
          <w:p w14:paraId="5784B66F"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-63.19</w:t>
            </w:r>
          </w:p>
        </w:tc>
        <w:tc>
          <w:tcPr>
            <w:tcW w:w="977" w:type="pct"/>
            <w:noWrap/>
            <w:hideMark/>
          </w:tcPr>
          <w:p w14:paraId="19579E49"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-2.42%</w:t>
            </w:r>
          </w:p>
        </w:tc>
        <w:tc>
          <w:tcPr>
            <w:tcW w:w="1111" w:type="pct"/>
            <w:vMerge/>
            <w:hideMark/>
          </w:tcPr>
          <w:p w14:paraId="516027D1" w14:textId="77777777" w:rsidR="009E2D9E" w:rsidRPr="00833706" w:rsidRDefault="009E2D9E" w:rsidP="0093244E">
            <w:pPr>
              <w:widowControl/>
              <w:jc w:val="center"/>
              <w:rPr>
                <w:rFonts w:ascii="宋体" w:hAnsi="宋体" w:cs="宋体"/>
                <w:color w:val="000000"/>
                <w:sz w:val="24"/>
              </w:rPr>
            </w:pPr>
          </w:p>
        </w:tc>
      </w:tr>
    </w:tbl>
    <w:p w14:paraId="03574994" w14:textId="77777777" w:rsidR="009E2D9E" w:rsidRPr="005C7382" w:rsidRDefault="009E2D9E" w:rsidP="009E2D9E">
      <w:pPr>
        <w:spacing w:line="276" w:lineRule="auto"/>
        <w:ind w:firstLineChars="200" w:firstLine="480"/>
        <w:rPr>
          <w:sz w:val="24"/>
        </w:rPr>
      </w:pPr>
      <w:r w:rsidRPr="005C7382">
        <w:rPr>
          <w:rFonts w:hint="eastAsia"/>
          <w:sz w:val="24"/>
        </w:rPr>
        <w:t>运用均方根误差（</w:t>
      </w:r>
      <w:r w:rsidRPr="005C7382">
        <w:rPr>
          <w:rFonts w:hint="eastAsia"/>
          <w:sz w:val="24"/>
        </w:rPr>
        <w:t>RMSE</w:t>
      </w:r>
      <w:r w:rsidRPr="005C7382">
        <w:rPr>
          <w:rFonts w:hint="eastAsia"/>
          <w:sz w:val="24"/>
        </w:rPr>
        <w:t>）与平均绝对百分比误差（</w:t>
      </w:r>
      <w:r w:rsidRPr="005C7382">
        <w:rPr>
          <w:rFonts w:hint="eastAsia"/>
          <w:sz w:val="24"/>
        </w:rPr>
        <w:t>MAPE</w:t>
      </w:r>
      <w:r w:rsidRPr="005C7382">
        <w:rPr>
          <w:rFonts w:hint="eastAsia"/>
          <w:sz w:val="24"/>
        </w:rPr>
        <w:t>）两个模型预测的评价指标对小麦现货价格的预测结果进行评估。该</w:t>
      </w:r>
      <w:r w:rsidRPr="005C7382">
        <w:rPr>
          <w:rFonts w:hint="eastAsia"/>
          <w:sz w:val="24"/>
        </w:rPr>
        <w:t>AIRIMA</w:t>
      </w:r>
      <w:r w:rsidRPr="005C7382">
        <w:rPr>
          <w:rFonts w:hint="eastAsia"/>
          <w:sz w:val="24"/>
        </w:rPr>
        <w:t>模型的</w:t>
      </w:r>
      <w:r w:rsidRPr="005C7382">
        <w:rPr>
          <w:rFonts w:hint="eastAsia"/>
          <w:sz w:val="24"/>
        </w:rPr>
        <w:t>RMSE</w:t>
      </w:r>
      <w:r w:rsidRPr="005C7382">
        <w:rPr>
          <w:rFonts w:hint="eastAsia"/>
          <w:sz w:val="24"/>
        </w:rPr>
        <w:t>较小，平均绝对百分比误差</w:t>
      </w:r>
      <w:r w:rsidRPr="005C7382">
        <w:rPr>
          <w:rFonts w:hint="eastAsia"/>
          <w:sz w:val="24"/>
        </w:rPr>
        <w:t>MAPE</w:t>
      </w:r>
      <w:r w:rsidRPr="005C7382">
        <w:rPr>
          <w:rFonts w:hint="eastAsia"/>
          <w:sz w:val="24"/>
        </w:rPr>
        <w:t>仅为</w:t>
      </w:r>
      <w:r w:rsidRPr="005C7382">
        <w:rPr>
          <w:rFonts w:hint="eastAsia"/>
          <w:sz w:val="24"/>
        </w:rPr>
        <w:t>1.0347%</w:t>
      </w:r>
      <w:r w:rsidRPr="005C7382">
        <w:rPr>
          <w:rFonts w:hint="eastAsia"/>
          <w:sz w:val="24"/>
        </w:rPr>
        <w:t>，结果显示该模型拟合效果较好。</w:t>
      </w:r>
    </w:p>
    <w:p w14:paraId="46AE565B" w14:textId="77777777" w:rsidR="009E2D9E" w:rsidRPr="0030361F" w:rsidRDefault="009E2D9E" w:rsidP="009E2D9E">
      <w:pPr>
        <w:pStyle w:val="a8"/>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11</w:t>
      </w:r>
      <w:r w:rsidRPr="0030361F">
        <w:rPr>
          <w:sz w:val="24"/>
          <w:szCs w:val="24"/>
        </w:rPr>
        <w:fldChar w:fldCharType="end"/>
      </w:r>
      <w:r w:rsidRPr="0030361F">
        <w:rPr>
          <w:sz w:val="24"/>
          <w:szCs w:val="24"/>
        </w:rPr>
        <w:t xml:space="preserve"> ARIMA</w:t>
      </w:r>
      <w:r w:rsidRPr="0030361F">
        <w:rPr>
          <w:sz w:val="24"/>
          <w:szCs w:val="24"/>
        </w:rPr>
        <w:t>模型检验</w:t>
      </w:r>
      <w:r w:rsidRPr="0030361F">
        <w:rPr>
          <w:sz w:val="24"/>
          <w:szCs w:val="24"/>
        </w:rPr>
        <w:t xml:space="preserve"> </w:t>
      </w:r>
    </w:p>
    <w:tbl>
      <w:tblPr>
        <w:tblStyle w:val="21"/>
        <w:tblW w:w="5000" w:type="pct"/>
        <w:jc w:val="center"/>
        <w:tblLook w:val="04A0" w:firstRow="1" w:lastRow="0" w:firstColumn="1" w:lastColumn="0" w:noHBand="0" w:noVBand="1"/>
      </w:tblPr>
      <w:tblGrid>
        <w:gridCol w:w="4252"/>
        <w:gridCol w:w="4252"/>
      </w:tblGrid>
      <w:tr w:rsidR="009E2D9E" w:rsidRPr="003703CB" w14:paraId="695D3FD3" w14:textId="77777777" w:rsidTr="0093244E">
        <w:trPr>
          <w:trHeight w:val="339"/>
          <w:jc w:val="center"/>
        </w:trPr>
        <w:tc>
          <w:tcPr>
            <w:tcW w:w="2500" w:type="pct"/>
            <w:tcBorders>
              <w:top w:val="single" w:sz="12" w:space="0" w:color="auto"/>
              <w:bottom w:val="single" w:sz="6" w:space="0" w:color="auto"/>
            </w:tcBorders>
          </w:tcPr>
          <w:p w14:paraId="2933C59D" w14:textId="77777777" w:rsidR="009E2D9E" w:rsidRPr="003703CB" w:rsidRDefault="009E2D9E" w:rsidP="0093244E">
            <w:pPr>
              <w:spacing w:before="62" w:after="62" w:line="276" w:lineRule="auto"/>
              <w:contextualSpacing/>
              <w:mirrorIndents/>
              <w:jc w:val="center"/>
              <w:rPr>
                <w:rFonts w:asciiTheme="minorEastAsia" w:hAnsiTheme="minorEastAsia"/>
                <w:sz w:val="24"/>
              </w:rPr>
            </w:pPr>
            <w:r w:rsidRPr="003703CB">
              <w:rPr>
                <w:rFonts w:asciiTheme="minorEastAsia" w:hAnsiTheme="minorEastAsia"/>
                <w:sz w:val="24"/>
              </w:rPr>
              <w:t>评价标准</w:t>
            </w:r>
          </w:p>
        </w:tc>
        <w:tc>
          <w:tcPr>
            <w:tcW w:w="2500" w:type="pct"/>
            <w:tcBorders>
              <w:top w:val="single" w:sz="12" w:space="0" w:color="auto"/>
              <w:bottom w:val="single" w:sz="6" w:space="0" w:color="auto"/>
            </w:tcBorders>
          </w:tcPr>
          <w:p w14:paraId="4230E8BC" w14:textId="77777777" w:rsidR="009E2D9E" w:rsidRPr="003703CB" w:rsidRDefault="009E2D9E" w:rsidP="0093244E">
            <w:pPr>
              <w:spacing w:before="62" w:after="62" w:line="276" w:lineRule="auto"/>
              <w:contextualSpacing/>
              <w:mirrorIndents/>
              <w:jc w:val="center"/>
              <w:rPr>
                <w:rFonts w:asciiTheme="minorEastAsia" w:hAnsiTheme="minorEastAsia"/>
                <w:sz w:val="24"/>
              </w:rPr>
            </w:pPr>
            <w:r w:rsidRPr="003703CB">
              <w:rPr>
                <w:rFonts w:asciiTheme="minorEastAsia" w:hAnsiTheme="minorEastAsia"/>
                <w:sz w:val="24"/>
              </w:rPr>
              <w:t>结果</w:t>
            </w:r>
          </w:p>
        </w:tc>
      </w:tr>
      <w:tr w:rsidR="009E2D9E" w:rsidRPr="003703CB" w14:paraId="5EF4438E" w14:textId="77777777" w:rsidTr="0093244E">
        <w:trPr>
          <w:trHeight w:val="339"/>
          <w:jc w:val="center"/>
        </w:trPr>
        <w:tc>
          <w:tcPr>
            <w:tcW w:w="2500" w:type="pct"/>
            <w:tcBorders>
              <w:top w:val="single" w:sz="6" w:space="0" w:color="auto"/>
            </w:tcBorders>
          </w:tcPr>
          <w:p w14:paraId="39665F17" w14:textId="77777777" w:rsidR="009E2D9E" w:rsidRPr="003703CB" w:rsidRDefault="009E2D9E" w:rsidP="0093244E">
            <w:pPr>
              <w:spacing w:before="62" w:after="62" w:line="276" w:lineRule="auto"/>
              <w:contextualSpacing/>
              <w:mirrorIndents/>
              <w:jc w:val="center"/>
              <w:rPr>
                <w:rFonts w:asciiTheme="minorEastAsia" w:hAnsiTheme="minorEastAsia"/>
                <w:sz w:val="24"/>
              </w:rPr>
            </w:pPr>
            <w:r w:rsidRPr="003703CB">
              <w:rPr>
                <w:rFonts w:asciiTheme="minorEastAsia" w:hAnsiTheme="minorEastAsia"/>
                <w:sz w:val="24"/>
              </w:rPr>
              <w:t>MAE</w:t>
            </w:r>
          </w:p>
        </w:tc>
        <w:tc>
          <w:tcPr>
            <w:tcW w:w="2500" w:type="pct"/>
            <w:tcBorders>
              <w:top w:val="single" w:sz="6" w:space="0" w:color="auto"/>
            </w:tcBorders>
          </w:tcPr>
          <w:p w14:paraId="275ABC3D" w14:textId="77777777" w:rsidR="009E2D9E" w:rsidRPr="003703CB" w:rsidRDefault="009E2D9E" w:rsidP="0093244E">
            <w:pPr>
              <w:spacing w:before="62" w:after="62" w:line="276" w:lineRule="auto"/>
              <w:contextualSpacing/>
              <w:mirrorIndents/>
              <w:jc w:val="center"/>
              <w:rPr>
                <w:rFonts w:asciiTheme="minorEastAsia" w:hAnsiTheme="minorEastAsia"/>
                <w:sz w:val="24"/>
              </w:rPr>
            </w:pPr>
            <w:r>
              <w:rPr>
                <w:rFonts w:asciiTheme="minorEastAsia" w:hAnsiTheme="minorEastAsia"/>
                <w:sz w:val="24"/>
              </w:rPr>
              <w:t>28.3136</w:t>
            </w:r>
          </w:p>
        </w:tc>
      </w:tr>
      <w:tr w:rsidR="009E2D9E" w:rsidRPr="003703CB" w14:paraId="6D1FBC29" w14:textId="77777777" w:rsidTr="0093244E">
        <w:trPr>
          <w:trHeight w:val="339"/>
          <w:jc w:val="center"/>
        </w:trPr>
        <w:tc>
          <w:tcPr>
            <w:tcW w:w="2500" w:type="pct"/>
          </w:tcPr>
          <w:p w14:paraId="5BD07ECB" w14:textId="77777777" w:rsidR="009E2D9E" w:rsidRPr="003703CB" w:rsidRDefault="009E2D9E" w:rsidP="0093244E">
            <w:pPr>
              <w:spacing w:before="62" w:after="62" w:line="276" w:lineRule="auto"/>
              <w:contextualSpacing/>
              <w:mirrorIndents/>
              <w:jc w:val="center"/>
              <w:rPr>
                <w:rFonts w:asciiTheme="minorEastAsia" w:hAnsiTheme="minorEastAsia"/>
                <w:sz w:val="24"/>
              </w:rPr>
            </w:pPr>
            <w:r w:rsidRPr="003703CB">
              <w:rPr>
                <w:rFonts w:asciiTheme="minorEastAsia" w:hAnsiTheme="minorEastAsia"/>
                <w:sz w:val="24"/>
              </w:rPr>
              <w:t>RMSE</w:t>
            </w:r>
          </w:p>
        </w:tc>
        <w:tc>
          <w:tcPr>
            <w:tcW w:w="2500" w:type="pct"/>
          </w:tcPr>
          <w:p w14:paraId="689D1446" w14:textId="77777777" w:rsidR="009E2D9E" w:rsidRPr="003703CB" w:rsidRDefault="009E2D9E" w:rsidP="0093244E">
            <w:pPr>
              <w:spacing w:before="62" w:after="62" w:line="276" w:lineRule="auto"/>
              <w:contextualSpacing/>
              <w:mirrorIndents/>
              <w:jc w:val="center"/>
              <w:rPr>
                <w:rFonts w:asciiTheme="minorEastAsia" w:hAnsiTheme="minorEastAsia"/>
                <w:sz w:val="24"/>
              </w:rPr>
            </w:pPr>
            <w:r>
              <w:rPr>
                <w:rFonts w:asciiTheme="minorEastAsia" w:hAnsiTheme="minorEastAsia"/>
                <w:sz w:val="24"/>
              </w:rPr>
              <w:t>40.0983</w:t>
            </w:r>
          </w:p>
        </w:tc>
      </w:tr>
      <w:tr w:rsidR="009E2D9E" w:rsidRPr="003703CB" w14:paraId="06D894E9" w14:textId="77777777" w:rsidTr="0093244E">
        <w:trPr>
          <w:trHeight w:val="330"/>
          <w:jc w:val="center"/>
        </w:trPr>
        <w:tc>
          <w:tcPr>
            <w:tcW w:w="2500" w:type="pct"/>
          </w:tcPr>
          <w:p w14:paraId="75825EF6" w14:textId="77777777" w:rsidR="009E2D9E" w:rsidRPr="003703CB" w:rsidRDefault="009E2D9E" w:rsidP="0093244E">
            <w:pPr>
              <w:spacing w:before="62" w:after="62" w:line="276" w:lineRule="auto"/>
              <w:contextualSpacing/>
              <w:mirrorIndents/>
              <w:jc w:val="center"/>
              <w:rPr>
                <w:rFonts w:asciiTheme="minorEastAsia" w:hAnsiTheme="minorEastAsia"/>
                <w:sz w:val="24"/>
              </w:rPr>
            </w:pPr>
            <w:r w:rsidRPr="003703CB">
              <w:rPr>
                <w:rFonts w:asciiTheme="minorEastAsia" w:hAnsiTheme="minorEastAsia"/>
                <w:sz w:val="24"/>
              </w:rPr>
              <w:t>MAPE</w:t>
            </w:r>
          </w:p>
        </w:tc>
        <w:tc>
          <w:tcPr>
            <w:tcW w:w="2500" w:type="pct"/>
          </w:tcPr>
          <w:p w14:paraId="2581FD21" w14:textId="77777777" w:rsidR="009E2D9E" w:rsidRPr="003703CB" w:rsidRDefault="009E2D9E" w:rsidP="0093244E">
            <w:pPr>
              <w:spacing w:before="62" w:after="62" w:line="276" w:lineRule="auto"/>
              <w:contextualSpacing/>
              <w:mirrorIndents/>
              <w:jc w:val="center"/>
              <w:rPr>
                <w:rFonts w:asciiTheme="minorEastAsia" w:hAnsiTheme="minorEastAsia"/>
                <w:sz w:val="24"/>
              </w:rPr>
            </w:pPr>
            <w:r w:rsidRPr="003703CB">
              <w:rPr>
                <w:rFonts w:asciiTheme="minorEastAsia" w:hAnsiTheme="minorEastAsia"/>
                <w:sz w:val="24"/>
              </w:rPr>
              <w:t>1.</w:t>
            </w:r>
            <w:r>
              <w:rPr>
                <w:rFonts w:asciiTheme="minorEastAsia" w:hAnsiTheme="minorEastAsia"/>
                <w:sz w:val="24"/>
              </w:rPr>
              <w:t>2230</w:t>
            </w:r>
          </w:p>
        </w:tc>
      </w:tr>
    </w:tbl>
    <w:p w14:paraId="3DD571C8" w14:textId="77777777" w:rsidR="009E2D9E" w:rsidRPr="005C7382" w:rsidRDefault="009E2D9E" w:rsidP="009E2D9E">
      <w:pPr>
        <w:spacing w:line="276" w:lineRule="auto"/>
        <w:ind w:firstLineChars="200" w:firstLine="480"/>
        <w:rPr>
          <w:sz w:val="24"/>
        </w:rPr>
      </w:pPr>
      <w:r w:rsidRPr="005C7382">
        <w:rPr>
          <w:rFonts w:hint="eastAsia"/>
          <w:sz w:val="24"/>
        </w:rPr>
        <w:t>根据以上</w:t>
      </w:r>
      <w:r w:rsidRPr="005C7382">
        <w:rPr>
          <w:rFonts w:hint="eastAsia"/>
          <w:sz w:val="24"/>
        </w:rPr>
        <w:t>ARIMA</w:t>
      </w:r>
      <w:r w:rsidRPr="005C7382">
        <w:rPr>
          <w:rFonts w:hint="eastAsia"/>
          <w:sz w:val="24"/>
        </w:rPr>
        <w:t>价格预测图以及预测结果可以看出，</w:t>
      </w:r>
      <w:r w:rsidRPr="005C7382">
        <w:rPr>
          <w:rFonts w:hint="eastAsia"/>
          <w:sz w:val="24"/>
        </w:rPr>
        <w:t>ARIMA</w:t>
      </w:r>
      <w:r w:rsidRPr="005C7382">
        <w:rPr>
          <w:rFonts w:hint="eastAsia"/>
          <w:sz w:val="24"/>
        </w:rPr>
        <w:t>模型能较准确地预测小麦现货价格的时间序列整体趋势。</w:t>
      </w:r>
    </w:p>
    <w:p w14:paraId="407AD5E8" w14:textId="77777777" w:rsidR="009E2D9E" w:rsidRDefault="009E2D9E" w:rsidP="009E2D9E">
      <w:pPr>
        <w:jc w:val="center"/>
      </w:pPr>
      <w:r w:rsidRPr="0038549D">
        <w:rPr>
          <w:rFonts w:asciiTheme="minorEastAsia" w:hAnsiTheme="minorEastAsia"/>
          <w:noProof/>
          <w:sz w:val="24"/>
        </w:rPr>
        <w:lastRenderedPageBreak/>
        <w:drawing>
          <wp:inline distT="0" distB="0" distL="0" distR="0" wp14:anchorId="57972CB8" wp14:editId="5D9B6349">
            <wp:extent cx="3066742" cy="2861733"/>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066742" cy="2861733"/>
                    </a:xfrm>
                    <a:prstGeom prst="rect">
                      <a:avLst/>
                    </a:prstGeom>
                    <a:noFill/>
                    <a:ln>
                      <a:noFill/>
                    </a:ln>
                  </pic:spPr>
                </pic:pic>
              </a:graphicData>
            </a:graphic>
          </wp:inline>
        </w:drawing>
      </w:r>
    </w:p>
    <w:p w14:paraId="436CED5D" w14:textId="77777777" w:rsidR="009E2D9E" w:rsidRPr="0030361F" w:rsidRDefault="009E2D9E" w:rsidP="009E2D9E">
      <w:pPr>
        <w:pStyle w:val="a8"/>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9</w:t>
      </w:r>
      <w:r w:rsidRPr="0030361F">
        <w:rPr>
          <w:sz w:val="24"/>
          <w:szCs w:val="24"/>
        </w:rPr>
        <w:fldChar w:fldCharType="end"/>
      </w:r>
      <w:r w:rsidRPr="0030361F">
        <w:rPr>
          <w:sz w:val="24"/>
          <w:szCs w:val="24"/>
        </w:rPr>
        <w:t xml:space="preserve"> </w:t>
      </w:r>
      <w:r w:rsidRPr="008640A5">
        <w:rPr>
          <w:rFonts w:ascii="Times New Roman" w:hAnsi="Times New Roman" w:cs="Times New Roman"/>
          <w:sz w:val="24"/>
          <w:szCs w:val="24"/>
        </w:rPr>
        <w:t>ARIMA</w:t>
      </w:r>
      <w:r w:rsidRPr="0030361F">
        <w:rPr>
          <w:sz w:val="24"/>
          <w:szCs w:val="24"/>
        </w:rPr>
        <w:t>模型预测图</w:t>
      </w:r>
    </w:p>
    <w:p w14:paraId="44DAD895" w14:textId="77777777" w:rsidR="009E2D9E" w:rsidRPr="005C7382" w:rsidRDefault="009E2D9E" w:rsidP="009E2D9E">
      <w:pPr>
        <w:pStyle w:val="1"/>
        <w:rPr>
          <w:sz w:val="32"/>
          <w:szCs w:val="32"/>
        </w:rPr>
      </w:pPr>
      <w:bookmarkStart w:id="16" w:name="_Toc105262523"/>
      <w:bookmarkStart w:id="17" w:name="_Toc103935737"/>
      <w:r w:rsidRPr="005C7382">
        <w:rPr>
          <w:rFonts w:hint="eastAsia"/>
          <w:sz w:val="32"/>
          <w:szCs w:val="32"/>
        </w:rPr>
        <w:t>BP</w:t>
      </w:r>
      <w:r w:rsidRPr="005C7382">
        <w:rPr>
          <w:rFonts w:hint="eastAsia"/>
          <w:sz w:val="32"/>
          <w:szCs w:val="32"/>
        </w:rPr>
        <w:t>神经网络模型小麦价格预测</w:t>
      </w:r>
      <w:bookmarkEnd w:id="16"/>
    </w:p>
    <w:p w14:paraId="1AB3B721" w14:textId="77777777" w:rsidR="009E2D9E" w:rsidRDefault="009E2D9E" w:rsidP="009E2D9E">
      <w:pPr>
        <w:spacing w:line="276" w:lineRule="auto"/>
      </w:pPr>
      <w:r>
        <w:rPr>
          <w:rFonts w:hint="eastAsia"/>
        </w:rPr>
        <w:t xml:space="preserve"> </w:t>
      </w:r>
      <w:r w:rsidRPr="0030361F">
        <w:rPr>
          <w:sz w:val="24"/>
        </w:rPr>
        <w:t xml:space="preserve">   </w:t>
      </w:r>
      <w:r w:rsidRPr="0030361F">
        <w:rPr>
          <w:rFonts w:hint="eastAsia"/>
          <w:sz w:val="24"/>
        </w:rPr>
        <w:t>根据小麦价格序列不平稳的问题，以下考虑使用神经网络模型。神经网络算法众多，其中</w:t>
      </w:r>
      <w:r w:rsidRPr="0030361F">
        <w:rPr>
          <w:rFonts w:hint="eastAsia"/>
          <w:sz w:val="24"/>
        </w:rPr>
        <w:t xml:space="preserve"> BP </w:t>
      </w:r>
      <w:r w:rsidRPr="0030361F">
        <w:rPr>
          <w:rFonts w:hint="eastAsia"/>
          <w:sz w:val="24"/>
        </w:rPr>
        <w:t>神经网络因其网络结构简单直观的特点而被广泛应用。</w:t>
      </w:r>
    </w:p>
    <w:p w14:paraId="7B852F26" w14:textId="77777777" w:rsidR="009E2D9E" w:rsidRPr="005C7382" w:rsidRDefault="009E2D9E" w:rsidP="009E2D9E">
      <w:pPr>
        <w:pStyle w:val="2"/>
        <w:rPr>
          <w:sz w:val="28"/>
          <w:szCs w:val="28"/>
        </w:rPr>
      </w:pPr>
      <w:bookmarkStart w:id="18" w:name="_Toc105262524"/>
      <w:r w:rsidRPr="005C7382">
        <w:rPr>
          <w:sz w:val="28"/>
          <w:szCs w:val="28"/>
        </w:rPr>
        <w:t>BP</w:t>
      </w:r>
      <w:r w:rsidRPr="005C7382">
        <w:rPr>
          <w:sz w:val="28"/>
          <w:szCs w:val="28"/>
        </w:rPr>
        <w:t>神经网络</w:t>
      </w:r>
      <w:r w:rsidRPr="005C7382">
        <w:rPr>
          <w:rFonts w:hint="eastAsia"/>
          <w:sz w:val="28"/>
          <w:szCs w:val="28"/>
        </w:rPr>
        <w:t>理论</w:t>
      </w:r>
      <w:r w:rsidRPr="005C7382">
        <w:rPr>
          <w:sz w:val="28"/>
          <w:szCs w:val="28"/>
        </w:rPr>
        <w:t>概述</w:t>
      </w:r>
      <w:bookmarkEnd w:id="17"/>
      <w:bookmarkEnd w:id="18"/>
    </w:p>
    <w:p w14:paraId="3F6EAD8E" w14:textId="77777777" w:rsidR="009E2D9E" w:rsidRPr="005C7382" w:rsidRDefault="009E2D9E" w:rsidP="009E2D9E">
      <w:pPr>
        <w:spacing w:line="276" w:lineRule="auto"/>
        <w:ind w:firstLineChars="200" w:firstLine="480"/>
        <w:rPr>
          <w:rFonts w:ascii="宋体" w:hAnsi="宋体"/>
          <w:sz w:val="24"/>
        </w:rPr>
      </w:pPr>
      <w:r w:rsidRPr="005C7382">
        <w:rPr>
          <w:rFonts w:ascii="宋体" w:hAnsi="宋体" w:hint="eastAsia"/>
          <w:sz w:val="24"/>
        </w:rPr>
        <w:t>BP神经网络的概念由Rumelhart和McCelland在2</w:t>
      </w:r>
      <w:r w:rsidRPr="005C7382">
        <w:rPr>
          <w:rFonts w:ascii="宋体" w:hAnsi="宋体"/>
          <w:sz w:val="24"/>
        </w:rPr>
        <w:t>0世纪末</w:t>
      </w:r>
      <w:r w:rsidRPr="005C7382">
        <w:rPr>
          <w:rFonts w:ascii="宋体" w:hAnsi="宋体" w:hint="eastAsia"/>
          <w:sz w:val="24"/>
        </w:rPr>
        <w:t>提出，是利用误差</w:t>
      </w:r>
      <w:proofErr w:type="gramStart"/>
      <w:r w:rsidRPr="005C7382">
        <w:rPr>
          <w:rFonts w:ascii="宋体" w:hAnsi="宋体" w:hint="eastAsia"/>
          <w:sz w:val="24"/>
        </w:rPr>
        <w:t>逆传播</w:t>
      </w:r>
      <w:proofErr w:type="gramEnd"/>
      <w:r w:rsidRPr="005C7382">
        <w:rPr>
          <w:rFonts w:ascii="宋体" w:hAnsi="宋体" w:hint="eastAsia"/>
          <w:sz w:val="24"/>
        </w:rPr>
        <w:t>方法在人工网络进行训练，被广泛应用于多因素、非线性和不确定的预测和评价问题。通过网络的变结构调节过程来学习训练样本，从而在不确定的环境中对复杂问题进行判断。</w:t>
      </w:r>
    </w:p>
    <w:p w14:paraId="1404F808" w14:textId="77777777" w:rsidR="009E2D9E" w:rsidRPr="005C7382" w:rsidRDefault="009E2D9E" w:rsidP="009E2D9E">
      <w:pPr>
        <w:spacing w:line="276" w:lineRule="auto"/>
        <w:ind w:firstLineChars="200" w:firstLine="480"/>
        <w:rPr>
          <w:rFonts w:ascii="宋体" w:hAnsi="宋体"/>
          <w:sz w:val="24"/>
        </w:rPr>
      </w:pPr>
      <w:r w:rsidRPr="005C7382">
        <w:rPr>
          <w:rFonts w:ascii="宋体" w:hAnsi="宋体" w:hint="eastAsia"/>
          <w:sz w:val="24"/>
        </w:rPr>
        <w:t>从结果上划分，BP神经网络包括输入层，隐含层和输出层，隐含层的数量为1个或者多个，输入层和输出层数量皆为1</w:t>
      </w:r>
      <w:r w:rsidRPr="005C7382">
        <w:rPr>
          <w:rFonts w:ascii="宋体" w:hAnsi="宋体"/>
          <w:sz w:val="24"/>
        </w:rPr>
        <w:t>。层级之间的神经元</w:t>
      </w:r>
      <w:r w:rsidRPr="005C7382">
        <w:rPr>
          <w:rFonts w:ascii="宋体" w:hAnsi="宋体" w:hint="eastAsia"/>
          <w:sz w:val="24"/>
        </w:rPr>
        <w:t>相互</w:t>
      </w:r>
      <w:r w:rsidRPr="005C7382">
        <w:rPr>
          <w:rFonts w:ascii="宋体" w:hAnsi="宋体"/>
          <w:sz w:val="24"/>
        </w:rPr>
        <w:t>连接，构成了神经网络基本结构。</w:t>
      </w:r>
      <w:r w:rsidRPr="005C7382">
        <w:rPr>
          <w:rFonts w:ascii="宋体" w:hAnsi="宋体" w:hint="eastAsia"/>
          <w:sz w:val="24"/>
        </w:rPr>
        <w:t>正向传播数据传递方向为输入层至隐含层至输出层。将样本数据代入网络进行训练和学习，使输出值不断接近期望值，不断调整权值和阈值，探索变量之间的关系，当误差达到可接受范围，学习过程就会结束；</w:t>
      </w:r>
      <w:r w:rsidRPr="005C7382">
        <w:rPr>
          <w:rFonts w:ascii="宋体" w:hAnsi="宋体"/>
          <w:sz w:val="24"/>
        </w:rPr>
        <w:t>如果输出</w:t>
      </w:r>
      <w:r w:rsidRPr="005C7382">
        <w:rPr>
          <w:rFonts w:ascii="宋体" w:hAnsi="宋体" w:hint="eastAsia"/>
          <w:sz w:val="24"/>
        </w:rPr>
        <w:t>值误差超出预期范围，则进入误差反向传播，神经网络能够视误差的大小，由后至前逐层进行权重修正，从而降低误差，并重复上述过程，直至误差降低至预期范围。</w:t>
      </w:r>
    </w:p>
    <w:p w14:paraId="1DABFD69" w14:textId="77777777" w:rsidR="009E2D9E" w:rsidRPr="005C7382" w:rsidRDefault="009E2D9E" w:rsidP="009E2D9E">
      <w:pPr>
        <w:pStyle w:val="3"/>
        <w:rPr>
          <w:sz w:val="24"/>
          <w:szCs w:val="24"/>
        </w:rPr>
      </w:pPr>
      <w:bookmarkStart w:id="19" w:name="_Toc103935738"/>
      <w:bookmarkStart w:id="20" w:name="_Toc105262525"/>
      <w:r w:rsidRPr="005C7382">
        <w:rPr>
          <w:sz w:val="24"/>
          <w:szCs w:val="24"/>
        </w:rPr>
        <w:t>BP</w:t>
      </w:r>
      <w:r w:rsidRPr="005C7382">
        <w:rPr>
          <w:sz w:val="24"/>
          <w:szCs w:val="24"/>
        </w:rPr>
        <w:t>神经网络模型的构建</w:t>
      </w:r>
      <w:bookmarkEnd w:id="19"/>
      <w:bookmarkEnd w:id="20"/>
    </w:p>
    <w:p w14:paraId="6A2568F4" w14:textId="77777777" w:rsidR="009E2D9E" w:rsidRPr="0030361F" w:rsidRDefault="009E2D9E" w:rsidP="009E2D9E">
      <w:pPr>
        <w:pStyle w:val="4"/>
        <w:spacing w:line="360" w:lineRule="auto"/>
        <w:ind w:left="864" w:hanging="864"/>
        <w:rPr>
          <w:sz w:val="24"/>
          <w:szCs w:val="24"/>
        </w:rPr>
      </w:pPr>
      <w:bookmarkStart w:id="21" w:name="_Toc103935740"/>
      <w:r w:rsidRPr="0030361F">
        <w:rPr>
          <w:rFonts w:hint="eastAsia"/>
          <w:sz w:val="24"/>
          <w:szCs w:val="24"/>
        </w:rPr>
        <w:t>（1）</w:t>
      </w:r>
      <w:r w:rsidRPr="0030361F">
        <w:rPr>
          <w:sz w:val="24"/>
          <w:szCs w:val="24"/>
        </w:rPr>
        <w:t>网络层次确定</w:t>
      </w:r>
      <w:bookmarkEnd w:id="21"/>
    </w:p>
    <w:p w14:paraId="3838413E" w14:textId="77777777" w:rsidR="009E2D9E" w:rsidRPr="0030361F" w:rsidRDefault="009E2D9E" w:rsidP="009E2D9E">
      <w:pPr>
        <w:spacing w:line="276" w:lineRule="auto"/>
        <w:rPr>
          <w:rFonts w:ascii="宋体" w:hAnsi="宋体"/>
          <w:sz w:val="24"/>
        </w:rPr>
      </w:pPr>
      <w:r w:rsidRPr="0030361F">
        <w:rPr>
          <w:rFonts w:ascii="宋体" w:hAnsi="宋体"/>
          <w:sz w:val="24"/>
        </w:rPr>
        <w:tab/>
        <w:t>具有隐藏层的BP神经网络，所有闭合区间的连续函数去可以通过学习来进行模拟，寻找到数据之间的函数关系，从而提高映射的准确度，然而，这也会使得学习的周期加长，并且可能出现过拟合的现象</w:t>
      </w:r>
      <w:r w:rsidRPr="0030361F">
        <w:rPr>
          <w:rFonts w:ascii="宋体" w:hAnsi="宋体" w:hint="eastAsia"/>
          <w:sz w:val="24"/>
        </w:rPr>
        <w:t>。</w:t>
      </w:r>
      <w:r w:rsidRPr="0030361F">
        <w:rPr>
          <w:rFonts w:ascii="宋体" w:hAnsi="宋体"/>
          <w:sz w:val="24"/>
        </w:rPr>
        <w:t>基于此，本</w:t>
      </w:r>
      <w:r w:rsidRPr="0030361F">
        <w:rPr>
          <w:rFonts w:ascii="宋体" w:hAnsi="宋体" w:hint="eastAsia"/>
          <w:sz w:val="24"/>
        </w:rPr>
        <w:t>章</w:t>
      </w:r>
      <w:r w:rsidRPr="0030361F">
        <w:rPr>
          <w:rFonts w:ascii="宋体" w:hAnsi="宋体"/>
          <w:sz w:val="24"/>
        </w:rPr>
        <w:t>选择</w:t>
      </w:r>
      <w:bookmarkStart w:id="22" w:name="OLE_LINK27"/>
      <w:bookmarkStart w:id="23" w:name="OLE_LINK28"/>
      <w:r w:rsidRPr="0030361F">
        <w:rPr>
          <w:rFonts w:ascii="宋体" w:hAnsi="宋体"/>
          <w:sz w:val="24"/>
        </w:rPr>
        <w:t>建立</w:t>
      </w:r>
      <w:r w:rsidRPr="0030361F">
        <w:rPr>
          <w:rFonts w:ascii="宋体" w:hAnsi="宋体" w:hint="eastAsia"/>
          <w:sz w:val="24"/>
        </w:rPr>
        <w:t>2</w:t>
      </w:r>
      <w:r w:rsidRPr="0030361F">
        <w:rPr>
          <w:rFonts w:ascii="宋体" w:hAnsi="宋体"/>
          <w:sz w:val="24"/>
        </w:rPr>
        <w:t>层的BP神</w:t>
      </w:r>
      <w:r w:rsidRPr="0030361F">
        <w:rPr>
          <w:rFonts w:ascii="宋体" w:hAnsi="宋体"/>
          <w:sz w:val="24"/>
        </w:rPr>
        <w:lastRenderedPageBreak/>
        <w:t>经网络模型。</w:t>
      </w:r>
      <w:bookmarkEnd w:id="22"/>
      <w:bookmarkEnd w:id="23"/>
    </w:p>
    <w:p w14:paraId="612BB0E0" w14:textId="77777777" w:rsidR="009E2D9E" w:rsidRPr="0030361F" w:rsidRDefault="009E2D9E" w:rsidP="009E2D9E">
      <w:pPr>
        <w:pStyle w:val="4"/>
        <w:spacing w:line="360" w:lineRule="auto"/>
        <w:ind w:left="864" w:hanging="864"/>
        <w:rPr>
          <w:sz w:val="24"/>
          <w:szCs w:val="24"/>
        </w:rPr>
      </w:pPr>
      <w:bookmarkStart w:id="24" w:name="_Toc103935741"/>
      <w:r w:rsidRPr="0030361F">
        <w:rPr>
          <w:rFonts w:hint="eastAsia"/>
          <w:sz w:val="24"/>
          <w:szCs w:val="24"/>
        </w:rPr>
        <w:t>（2）</w:t>
      </w:r>
      <w:r w:rsidRPr="0030361F">
        <w:rPr>
          <w:sz w:val="24"/>
          <w:szCs w:val="24"/>
        </w:rPr>
        <w:t>网络各层级点数确定</w:t>
      </w:r>
      <w:bookmarkEnd w:id="24"/>
    </w:p>
    <w:p w14:paraId="642D7AE8" w14:textId="77777777" w:rsidR="009E2D9E" w:rsidRPr="0030361F" w:rsidRDefault="009E2D9E" w:rsidP="009E2D9E">
      <w:pPr>
        <w:spacing w:line="276" w:lineRule="auto"/>
        <w:rPr>
          <w:rFonts w:ascii="宋体" w:hAnsi="宋体"/>
          <w:sz w:val="24"/>
        </w:rPr>
      </w:pPr>
      <w:r w:rsidRPr="0030361F">
        <w:rPr>
          <w:rFonts w:ascii="宋体" w:hAnsi="宋体"/>
          <w:sz w:val="24"/>
        </w:rPr>
        <w:tab/>
      </w:r>
      <w:r w:rsidRPr="0030361F">
        <w:rPr>
          <w:rFonts w:ascii="宋体" w:hAnsi="宋体" w:hint="eastAsia"/>
          <w:sz w:val="24"/>
        </w:rPr>
        <w:t>输入层和输出层节点数通常根据具体问题来决定。输入层节点的个数往往与输入的维数相同；输出层的变量为因变量，本文旨在对小麦现货价格进行预测,因此本文构建的神经网络模型的</w:t>
      </w:r>
      <w:bookmarkStart w:id="25" w:name="OLE_LINK31"/>
      <w:bookmarkStart w:id="26" w:name="OLE_LINK32"/>
      <w:r w:rsidRPr="0030361F">
        <w:rPr>
          <w:rFonts w:ascii="宋体" w:hAnsi="宋体" w:hint="eastAsia"/>
          <w:sz w:val="24"/>
        </w:rPr>
        <w:t>输出节点数量为1</w:t>
      </w:r>
      <w:bookmarkEnd w:id="25"/>
      <w:bookmarkEnd w:id="26"/>
      <w:r w:rsidRPr="0030361F">
        <w:rPr>
          <w:rFonts w:ascii="宋体" w:hAnsi="宋体"/>
          <w:sz w:val="24"/>
        </w:rPr>
        <w:t>。</w:t>
      </w:r>
    </w:p>
    <w:p w14:paraId="3FD107F3" w14:textId="77777777" w:rsidR="009E2D9E" w:rsidRPr="0030361F" w:rsidRDefault="009E2D9E" w:rsidP="009E2D9E">
      <w:pPr>
        <w:spacing w:line="276" w:lineRule="auto"/>
        <w:ind w:firstLine="420"/>
        <w:rPr>
          <w:rFonts w:ascii="宋体" w:hAnsi="宋体"/>
          <w:sz w:val="24"/>
        </w:rPr>
      </w:pPr>
      <w:r w:rsidRPr="0030361F">
        <w:rPr>
          <w:rFonts w:ascii="宋体" w:hAnsi="宋体" w:hint="eastAsia"/>
          <w:sz w:val="24"/>
        </w:rPr>
        <w:t>BP神经网络的隐藏层节点数的选取是一个比较复杂的问题，目前尚且没有统一的方法，往往根据经验和多次的试验来确定</w:t>
      </w:r>
      <w:r w:rsidRPr="0030361F">
        <w:rPr>
          <w:rFonts w:ascii="宋体" w:hAnsi="宋体"/>
          <w:sz w:val="24"/>
        </w:rPr>
        <w:t>,</w:t>
      </w:r>
      <w:r w:rsidRPr="0030361F">
        <w:rPr>
          <w:rFonts w:ascii="宋体" w:hAnsi="宋体" w:hint="eastAsia"/>
          <w:sz w:val="24"/>
        </w:rPr>
        <w:t>不存在一个理想的解析式表示，因此本文参考目前常用的三个公式选择隐藏层节点数。</w:t>
      </w:r>
    </w:p>
    <w:p w14:paraId="512ABDCF" w14:textId="77777777" w:rsidR="009E2D9E" w:rsidRPr="0030361F" w:rsidRDefault="009E2D9E" w:rsidP="009E2D9E">
      <w:pPr>
        <w:pStyle w:val="AMDisplayEquation"/>
        <w:wordWrap w:val="0"/>
        <w:spacing w:line="276" w:lineRule="auto"/>
        <w:jc w:val="right"/>
        <w:rPr>
          <w:rFonts w:ascii="宋体" w:eastAsia="宋体" w:hAnsi="宋体"/>
          <w:sz w:val="24"/>
          <w:szCs w:val="24"/>
        </w:rPr>
      </w:pPr>
      <w:r w:rsidRPr="0030361F">
        <w:rPr>
          <w:rFonts w:ascii="宋体" w:eastAsia="宋体" w:hAnsi="宋体"/>
          <w:sz w:val="24"/>
          <w:szCs w:val="24"/>
        </w:rPr>
        <w:object w:dxaOrig="1116" w:dyaOrig="697" w14:anchorId="5321AE6B">
          <v:shape id="_x0000_i1168" type="#_x0000_t75" style="width:74.25pt;height:45pt" o:ole="">
            <v:imagedata r:id="rId68" o:title=""/>
          </v:shape>
          <o:OLEObject Type="Embed" ProgID="Equation.AxMath" ShapeID="_x0000_i1168" DrawAspect="Content" ObjectID="_1741607333" r:id="rId69"/>
        </w:object>
      </w:r>
      <w:r w:rsidRPr="0030361F">
        <w:rPr>
          <w:rFonts w:ascii="宋体" w:eastAsia="宋体" w:hAnsi="宋体"/>
          <w:sz w:val="24"/>
          <w:szCs w:val="24"/>
        </w:rPr>
        <w:t xml:space="preserve">                      式</w:t>
      </w:r>
      <w:r w:rsidRPr="0030361F">
        <w:rPr>
          <w:rFonts w:ascii="宋体" w:eastAsia="宋体" w:hAnsi="宋体" w:hint="eastAsia"/>
          <w:sz w:val="24"/>
          <w:szCs w:val="24"/>
        </w:rPr>
        <w:t>（2）</w:t>
      </w:r>
    </w:p>
    <w:p w14:paraId="6FC08171" w14:textId="77777777" w:rsidR="009E2D9E" w:rsidRPr="0030361F" w:rsidRDefault="009E2D9E" w:rsidP="009E2D9E">
      <w:pPr>
        <w:spacing w:line="276" w:lineRule="auto"/>
        <w:ind w:firstLine="420"/>
        <w:rPr>
          <w:rFonts w:ascii="宋体" w:hAnsi="宋体"/>
          <w:sz w:val="24"/>
        </w:rPr>
      </w:pPr>
      <w:r w:rsidRPr="0030361F">
        <w:rPr>
          <w:rFonts w:ascii="宋体" w:hAnsi="宋体" w:hint="eastAsia"/>
          <w:sz w:val="24"/>
        </w:rPr>
        <w:t>其中</w:t>
      </w:r>
      <w:r w:rsidRPr="0030361F">
        <w:rPr>
          <w:rFonts w:ascii="宋体" w:hAnsi="宋体"/>
          <w:sz w:val="24"/>
        </w:rPr>
        <w:t>，k为样本数，</w:t>
      </w:r>
      <w:r w:rsidRPr="0030361F">
        <w:rPr>
          <w:rFonts w:ascii="宋体" w:hAnsi="宋体"/>
          <w:position w:val="-11"/>
          <w:sz w:val="24"/>
        </w:rPr>
        <w:object w:dxaOrig="225" w:dyaOrig="329" w14:anchorId="4E2D3136">
          <v:shape id="_x0000_i1169" type="#_x0000_t75" style="width:9pt;height:18pt" o:ole="">
            <v:imagedata r:id="rId70" o:title=""/>
          </v:shape>
          <o:OLEObject Type="Embed" ProgID="Equation.AxMath" ShapeID="_x0000_i1169" DrawAspect="Content" ObjectID="_1741607334" r:id="rId71"/>
        </w:object>
      </w:r>
      <w:r w:rsidRPr="0030361F">
        <w:rPr>
          <w:rFonts w:ascii="宋体" w:hAnsi="宋体"/>
          <w:sz w:val="24"/>
        </w:rPr>
        <w:t>为隐藏层节点数，</w:t>
      </w:r>
      <w:r w:rsidRPr="0030361F">
        <w:rPr>
          <w:rFonts w:ascii="宋体" w:hAnsi="宋体"/>
          <w:position w:val="-11"/>
          <w:sz w:val="24"/>
        </w:rPr>
        <w:object w:dxaOrig="182" w:dyaOrig="327" w14:anchorId="36C5C580">
          <v:shape id="_x0000_i1170" type="#_x0000_t75" style="width:9.75pt;height:17.25pt" o:ole="">
            <v:imagedata r:id="rId72" o:title=""/>
          </v:shape>
          <o:OLEObject Type="Embed" ProgID="Equation.AxMath" ShapeID="_x0000_i1170" DrawAspect="Content" ObjectID="_1741607335" r:id="rId73"/>
        </w:object>
      </w:r>
      <w:r w:rsidRPr="0030361F">
        <w:rPr>
          <w:rFonts w:ascii="宋体" w:hAnsi="宋体"/>
          <w:sz w:val="24"/>
        </w:rPr>
        <w:t>为输入层节点数。如果</w:t>
      </w:r>
      <w:r w:rsidRPr="0030361F">
        <w:rPr>
          <w:rFonts w:ascii="宋体" w:hAnsi="宋体"/>
          <w:position w:val="-11"/>
          <w:sz w:val="24"/>
        </w:rPr>
        <w:object w:dxaOrig="579" w:dyaOrig="329" w14:anchorId="5C369405">
          <v:shape id="_x0000_i1171" type="#_x0000_t75" style="width:30pt;height:18pt" o:ole="">
            <v:imagedata r:id="rId74" o:title=""/>
          </v:shape>
          <o:OLEObject Type="Embed" ProgID="Equation.AxMath" ShapeID="_x0000_i1171" DrawAspect="Content" ObjectID="_1741607336" r:id="rId75"/>
        </w:object>
      </w:r>
      <w:r w:rsidRPr="0030361F">
        <w:rPr>
          <w:rFonts w:ascii="宋体" w:hAnsi="宋体"/>
          <w:sz w:val="24"/>
        </w:rPr>
        <w:t>，</w:t>
      </w:r>
      <w:r w:rsidRPr="0030361F">
        <w:rPr>
          <w:rFonts w:ascii="宋体" w:hAnsi="宋体"/>
          <w:position w:val="-11"/>
          <w:sz w:val="24"/>
        </w:rPr>
        <w:object w:dxaOrig="713" w:dyaOrig="338" w14:anchorId="34D95976">
          <v:shape id="_x0000_i1172" type="#_x0000_t75" style="width:37.5pt;height:18pt" o:ole="">
            <v:imagedata r:id="rId76" o:title=""/>
          </v:shape>
          <o:OLEObject Type="Embed" ProgID="Equation.AxMath" ShapeID="_x0000_i1172" DrawAspect="Content" ObjectID="_1741607337" r:id="rId77"/>
        </w:object>
      </w:r>
    </w:p>
    <w:p w14:paraId="4732C4AF" w14:textId="77777777" w:rsidR="009E2D9E" w:rsidRPr="0030361F" w:rsidRDefault="009E2D9E" w:rsidP="009E2D9E">
      <w:pPr>
        <w:pStyle w:val="AMDisplayEquation"/>
        <w:wordWrap w:val="0"/>
        <w:spacing w:line="276" w:lineRule="auto"/>
        <w:jc w:val="right"/>
        <w:rPr>
          <w:rFonts w:ascii="宋体" w:eastAsia="宋体" w:hAnsi="宋体"/>
          <w:sz w:val="24"/>
          <w:szCs w:val="24"/>
        </w:rPr>
      </w:pPr>
      <w:r w:rsidRPr="0030361F">
        <w:rPr>
          <w:rFonts w:ascii="宋体" w:eastAsia="宋体" w:hAnsi="宋体"/>
          <w:sz w:val="24"/>
          <w:szCs w:val="24"/>
        </w:rPr>
        <w:object w:dxaOrig="1710" w:dyaOrig="377" w14:anchorId="1149CEF3">
          <v:shape id="_x0000_i1173" type="#_x0000_t75" style="width:84.75pt;height:19.5pt" o:ole="">
            <v:imagedata r:id="rId78" o:title=""/>
          </v:shape>
          <o:OLEObject Type="Embed" ProgID="Equation.AxMath" ShapeID="_x0000_i1173" DrawAspect="Content" ObjectID="_1741607338" r:id="rId79"/>
        </w:object>
      </w:r>
      <w:r w:rsidRPr="0030361F">
        <w:rPr>
          <w:rFonts w:ascii="宋体" w:eastAsia="宋体" w:hAnsi="宋体"/>
          <w:sz w:val="24"/>
          <w:szCs w:val="24"/>
        </w:rPr>
        <w:t xml:space="preserve">                    式</w:t>
      </w:r>
      <w:r w:rsidRPr="0030361F">
        <w:rPr>
          <w:rFonts w:ascii="宋体" w:eastAsia="宋体" w:hAnsi="宋体" w:hint="eastAsia"/>
          <w:sz w:val="24"/>
          <w:szCs w:val="24"/>
        </w:rPr>
        <w:t>（</w:t>
      </w:r>
      <w:r w:rsidRPr="0030361F">
        <w:rPr>
          <w:rFonts w:ascii="宋体" w:eastAsia="宋体" w:hAnsi="宋体"/>
          <w:sz w:val="24"/>
          <w:szCs w:val="24"/>
        </w:rPr>
        <w:t>3</w:t>
      </w:r>
      <w:r w:rsidRPr="0030361F">
        <w:rPr>
          <w:rFonts w:ascii="宋体" w:eastAsia="宋体" w:hAnsi="宋体" w:hint="eastAsia"/>
          <w:sz w:val="24"/>
          <w:szCs w:val="24"/>
        </w:rPr>
        <w:t>）</w:t>
      </w:r>
    </w:p>
    <w:p w14:paraId="01B05880" w14:textId="77777777" w:rsidR="009E2D9E" w:rsidRPr="0030361F" w:rsidRDefault="009E2D9E" w:rsidP="009E2D9E">
      <w:pPr>
        <w:spacing w:line="276" w:lineRule="auto"/>
        <w:ind w:firstLine="420"/>
        <w:rPr>
          <w:rFonts w:ascii="宋体" w:hAnsi="宋体"/>
          <w:sz w:val="24"/>
        </w:rPr>
      </w:pPr>
      <w:r w:rsidRPr="0030361F">
        <w:rPr>
          <w:rFonts w:ascii="宋体" w:hAnsi="宋体" w:hint="eastAsia"/>
          <w:sz w:val="24"/>
        </w:rPr>
        <w:t>其中</w:t>
      </w:r>
      <w:r w:rsidRPr="0030361F">
        <w:rPr>
          <w:rFonts w:ascii="宋体" w:hAnsi="宋体"/>
          <w:position w:val="-11"/>
          <w:sz w:val="24"/>
        </w:rPr>
        <w:object w:dxaOrig="239" w:dyaOrig="327" w14:anchorId="5794F3E7">
          <v:shape id="_x0000_i1174" type="#_x0000_t75" style="width:9.75pt;height:17.25pt" o:ole="">
            <v:imagedata r:id="rId80" o:title=""/>
          </v:shape>
          <o:OLEObject Type="Embed" ProgID="Equation.AxMath" ShapeID="_x0000_i1174" DrawAspect="Content" ObjectID="_1741607339" r:id="rId81"/>
        </w:object>
      </w:r>
      <w:r w:rsidRPr="0030361F">
        <w:rPr>
          <w:rFonts w:ascii="宋体" w:hAnsi="宋体" w:hint="eastAsia"/>
          <w:sz w:val="24"/>
        </w:rPr>
        <w:t>代表输出节点数</w:t>
      </w:r>
      <w:r w:rsidRPr="0030361F">
        <w:rPr>
          <w:rFonts w:ascii="宋体" w:hAnsi="宋体"/>
          <w:sz w:val="24"/>
        </w:rPr>
        <w:t>,</w:t>
      </w:r>
      <w:r w:rsidRPr="0030361F">
        <w:rPr>
          <w:rFonts w:ascii="宋体" w:hAnsi="宋体"/>
          <w:position w:val="-11"/>
          <w:sz w:val="24"/>
        </w:rPr>
        <w:object w:dxaOrig="182" w:dyaOrig="327" w14:anchorId="085DC488">
          <v:shape id="_x0000_i1175" type="#_x0000_t75" style="width:9.75pt;height:17.25pt" o:ole="">
            <v:imagedata r:id="rId72" o:title=""/>
          </v:shape>
          <o:OLEObject Type="Embed" ProgID="Equation.AxMath" ShapeID="_x0000_i1175" DrawAspect="Content" ObjectID="_1741607340" r:id="rId82"/>
        </w:object>
      </w:r>
      <w:r w:rsidRPr="0030361F">
        <w:rPr>
          <w:rFonts w:ascii="宋体" w:hAnsi="宋体" w:hint="eastAsia"/>
          <w:sz w:val="24"/>
        </w:rPr>
        <w:t>代表输入层节点数</w:t>
      </w:r>
      <w:r w:rsidRPr="0030361F">
        <w:rPr>
          <w:rFonts w:ascii="宋体" w:hAnsi="宋体"/>
          <w:sz w:val="24"/>
        </w:rPr>
        <w:t>,</w:t>
      </w:r>
      <w:r w:rsidRPr="0030361F">
        <w:rPr>
          <w:rFonts w:ascii="宋体" w:hAnsi="宋体"/>
          <w:position w:val="-11"/>
          <w:sz w:val="24"/>
        </w:rPr>
        <w:object w:dxaOrig="164" w:dyaOrig="327" w14:anchorId="10494032">
          <v:shape id="_x0000_i1176" type="#_x0000_t75" style="width:9.75pt;height:17.25pt" o:ole="">
            <v:imagedata r:id="rId83" o:title=""/>
          </v:shape>
          <o:OLEObject Type="Embed" ProgID="Equation.AxMath" ShapeID="_x0000_i1176" DrawAspect="Content" ObjectID="_1741607341" r:id="rId84"/>
        </w:object>
      </w:r>
      <w:r w:rsidRPr="0030361F">
        <w:rPr>
          <w:rFonts w:ascii="宋体" w:hAnsi="宋体" w:hint="eastAsia"/>
          <w:sz w:val="24"/>
        </w:rPr>
        <w:t>为</w:t>
      </w:r>
      <w:r w:rsidRPr="0030361F">
        <w:rPr>
          <w:rFonts w:ascii="宋体" w:hAnsi="宋体"/>
          <w:position w:val="-11"/>
          <w:sz w:val="24"/>
        </w:rPr>
        <w:object w:dxaOrig="694" w:dyaOrig="340" w14:anchorId="653066C6">
          <v:shape id="_x0000_i1177" type="#_x0000_t75" style="width:34.5pt;height:17.25pt" o:ole="">
            <v:imagedata r:id="rId85" o:title=""/>
          </v:shape>
          <o:OLEObject Type="Embed" ProgID="Equation.AxMath" ShapeID="_x0000_i1177" DrawAspect="Content" ObjectID="_1741607342" r:id="rId86"/>
        </w:object>
      </w:r>
      <w:r w:rsidRPr="0030361F">
        <w:rPr>
          <w:rFonts w:ascii="宋体" w:hAnsi="宋体" w:hint="eastAsia"/>
          <w:sz w:val="24"/>
        </w:rPr>
        <w:t>之间的常数。</w:t>
      </w:r>
    </w:p>
    <w:p w14:paraId="653FE1B1" w14:textId="77777777" w:rsidR="009E2D9E" w:rsidRPr="0030361F" w:rsidRDefault="009E2D9E" w:rsidP="009E2D9E">
      <w:pPr>
        <w:pStyle w:val="AMDisplayEquation"/>
        <w:wordWrap w:val="0"/>
        <w:spacing w:line="276" w:lineRule="auto"/>
        <w:jc w:val="right"/>
        <w:rPr>
          <w:rFonts w:ascii="宋体" w:eastAsia="宋体" w:hAnsi="宋体"/>
          <w:sz w:val="24"/>
          <w:szCs w:val="24"/>
        </w:rPr>
      </w:pPr>
      <w:r w:rsidRPr="0030361F">
        <w:rPr>
          <w:rFonts w:ascii="宋体" w:eastAsia="宋体" w:hAnsi="宋体"/>
          <w:sz w:val="24"/>
          <w:szCs w:val="24"/>
        </w:rPr>
        <w:object w:dxaOrig="1043" w:dyaOrig="329" w14:anchorId="0CE3A501">
          <v:shape id="_x0000_i1178" type="#_x0000_t75" style="width:52.5pt;height:18pt" o:ole="">
            <v:imagedata r:id="rId87" o:title=""/>
          </v:shape>
          <o:OLEObject Type="Embed" ProgID="Equation.AxMath" ShapeID="_x0000_i1178" DrawAspect="Content" ObjectID="_1741607343" r:id="rId88"/>
        </w:object>
      </w:r>
      <w:r w:rsidRPr="0030361F">
        <w:rPr>
          <w:rFonts w:ascii="宋体" w:eastAsia="宋体" w:hAnsi="宋体"/>
          <w:sz w:val="24"/>
          <w:szCs w:val="24"/>
        </w:rPr>
        <w:t xml:space="preserve">   </w:t>
      </w:r>
      <w:r>
        <w:rPr>
          <w:rFonts w:ascii="宋体" w:eastAsia="宋体" w:hAnsi="宋体"/>
          <w:sz w:val="24"/>
          <w:szCs w:val="24"/>
        </w:rPr>
        <w:t xml:space="preserve"> </w:t>
      </w:r>
      <w:r w:rsidRPr="0030361F">
        <w:rPr>
          <w:rFonts w:ascii="宋体" w:eastAsia="宋体" w:hAnsi="宋体"/>
          <w:sz w:val="24"/>
          <w:szCs w:val="24"/>
        </w:rPr>
        <w:t xml:space="preserve">                     式</w:t>
      </w:r>
      <w:r w:rsidRPr="0030361F">
        <w:rPr>
          <w:rFonts w:ascii="宋体" w:eastAsia="宋体" w:hAnsi="宋体" w:hint="eastAsia"/>
          <w:sz w:val="24"/>
          <w:szCs w:val="24"/>
        </w:rPr>
        <w:t>（4）</w:t>
      </w:r>
    </w:p>
    <w:p w14:paraId="5EC2302C" w14:textId="77777777" w:rsidR="009E2D9E" w:rsidRPr="0030361F" w:rsidRDefault="009E2D9E" w:rsidP="009E2D9E">
      <w:pPr>
        <w:spacing w:line="276" w:lineRule="auto"/>
        <w:ind w:firstLine="420"/>
        <w:rPr>
          <w:rFonts w:ascii="宋体" w:hAnsi="宋体"/>
          <w:sz w:val="24"/>
        </w:rPr>
      </w:pPr>
      <w:r w:rsidRPr="0030361F">
        <w:rPr>
          <w:rFonts w:ascii="宋体" w:hAnsi="宋体" w:hint="eastAsia"/>
          <w:sz w:val="24"/>
        </w:rPr>
        <w:t>其中</w:t>
      </w:r>
      <w:r w:rsidRPr="0030361F">
        <w:rPr>
          <w:rFonts w:ascii="宋体" w:hAnsi="宋体"/>
          <w:position w:val="-11"/>
          <w:sz w:val="24"/>
        </w:rPr>
        <w:object w:dxaOrig="182" w:dyaOrig="327" w14:anchorId="143DE07F">
          <v:shape id="_x0000_i1179" type="#_x0000_t75" style="width:9.75pt;height:17.25pt" o:ole="">
            <v:imagedata r:id="rId72" o:title=""/>
          </v:shape>
          <o:OLEObject Type="Embed" ProgID="Equation.AxMath" ShapeID="_x0000_i1179" DrawAspect="Content" ObjectID="_1741607344" r:id="rId89"/>
        </w:object>
      </w:r>
      <w:r w:rsidRPr="0030361F">
        <w:rPr>
          <w:rFonts w:ascii="宋体" w:hAnsi="宋体" w:hint="eastAsia"/>
          <w:sz w:val="24"/>
        </w:rPr>
        <w:t>为输入层节点数。</w:t>
      </w:r>
    </w:p>
    <w:p w14:paraId="5ABEF5E7" w14:textId="77777777" w:rsidR="009E2D9E" w:rsidRPr="0030361F" w:rsidRDefault="009E2D9E" w:rsidP="009E2D9E">
      <w:pPr>
        <w:spacing w:line="276" w:lineRule="auto"/>
        <w:ind w:firstLine="420"/>
        <w:rPr>
          <w:rFonts w:ascii="宋体" w:hAnsi="宋体"/>
          <w:sz w:val="24"/>
        </w:rPr>
      </w:pPr>
      <w:r w:rsidRPr="0030361F">
        <w:rPr>
          <w:rFonts w:ascii="宋体" w:hAnsi="宋体" w:hint="eastAsia"/>
          <w:sz w:val="24"/>
        </w:rPr>
        <w:t>因此本文</w:t>
      </w:r>
      <w:bookmarkStart w:id="27" w:name="OLE_LINK33"/>
      <w:bookmarkStart w:id="28" w:name="OLE_LINK34"/>
      <w:r w:rsidRPr="0030361F">
        <w:rPr>
          <w:rFonts w:ascii="宋体" w:hAnsi="宋体" w:hint="eastAsia"/>
          <w:sz w:val="24"/>
        </w:rPr>
        <w:t>隐藏层节点数在[</w:t>
      </w:r>
      <w:r w:rsidRPr="0030361F">
        <w:rPr>
          <w:rFonts w:ascii="宋体" w:hAnsi="宋体"/>
          <w:sz w:val="24"/>
        </w:rPr>
        <w:t>3,14]之间。</w:t>
      </w:r>
      <w:bookmarkEnd w:id="27"/>
      <w:bookmarkEnd w:id="28"/>
      <w:r w:rsidRPr="0030361F">
        <w:rPr>
          <w:sz w:val="24"/>
        </w:rPr>
        <w:t xml:space="preserve"> </w:t>
      </w:r>
    </w:p>
    <w:p w14:paraId="6AEC8AAA" w14:textId="77777777" w:rsidR="009E2D9E" w:rsidRPr="005C7382" w:rsidRDefault="009E2D9E" w:rsidP="009E2D9E">
      <w:pPr>
        <w:pStyle w:val="3"/>
        <w:rPr>
          <w:sz w:val="24"/>
          <w:szCs w:val="24"/>
        </w:rPr>
      </w:pPr>
      <w:bookmarkStart w:id="29" w:name="_Toc103935743"/>
      <w:bookmarkStart w:id="30" w:name="_Toc105262526"/>
      <w:r w:rsidRPr="005C7382">
        <w:rPr>
          <w:sz w:val="24"/>
          <w:szCs w:val="24"/>
        </w:rPr>
        <w:t>模型训练</w:t>
      </w:r>
      <w:bookmarkEnd w:id="29"/>
      <w:bookmarkEnd w:id="30"/>
    </w:p>
    <w:p w14:paraId="0F907D3E" w14:textId="77777777" w:rsidR="009E2D9E" w:rsidRPr="005C7382" w:rsidRDefault="009E2D9E" w:rsidP="009E2D9E">
      <w:pPr>
        <w:spacing w:line="276" w:lineRule="auto"/>
        <w:ind w:firstLineChars="200" w:firstLine="480"/>
        <w:rPr>
          <w:sz w:val="24"/>
        </w:rPr>
      </w:pPr>
      <w:r w:rsidRPr="005C7382">
        <w:rPr>
          <w:rFonts w:hint="eastAsia"/>
          <w:sz w:val="24"/>
        </w:rPr>
        <w:t>本次研究的</w:t>
      </w:r>
      <w:r w:rsidRPr="005C7382">
        <w:rPr>
          <w:rFonts w:hint="eastAsia"/>
          <w:sz w:val="24"/>
        </w:rPr>
        <w:t>BP</w:t>
      </w:r>
      <w:r w:rsidRPr="005C7382">
        <w:rPr>
          <w:rFonts w:hint="eastAsia"/>
          <w:sz w:val="24"/>
        </w:rPr>
        <w:t>神经网络模型的实证部分基于</w:t>
      </w:r>
      <w:r w:rsidRPr="005C7382">
        <w:rPr>
          <w:sz w:val="24"/>
        </w:rPr>
        <w:t>R</w:t>
      </w:r>
      <w:r w:rsidRPr="005C7382">
        <w:rPr>
          <w:rFonts w:hint="eastAsia"/>
          <w:sz w:val="24"/>
        </w:rPr>
        <w:t>语言中</w:t>
      </w:r>
      <w:proofErr w:type="spellStart"/>
      <w:r w:rsidRPr="005C7382">
        <w:rPr>
          <w:rFonts w:hint="eastAsia"/>
          <w:sz w:val="24"/>
        </w:rPr>
        <w:t>n</w:t>
      </w:r>
      <w:r w:rsidRPr="005C7382">
        <w:rPr>
          <w:sz w:val="24"/>
        </w:rPr>
        <w:t>euralnet</w:t>
      </w:r>
      <w:proofErr w:type="spellEnd"/>
      <w:r w:rsidRPr="005C7382">
        <w:rPr>
          <w:rFonts w:hint="eastAsia"/>
          <w:sz w:val="24"/>
        </w:rPr>
        <w:t>程序包完成。首先将数据进行归一化处理，由于本文变量均为极大化指标，归一化公式为：</w:t>
      </w:r>
    </w:p>
    <w:p w14:paraId="35217323" w14:textId="77777777" w:rsidR="009E2D9E" w:rsidRPr="00E13FA7" w:rsidRDefault="009E2D9E" w:rsidP="009E2D9E">
      <w:pPr>
        <w:ind w:firstLineChars="200" w:firstLine="420"/>
        <w:jc w:val="right"/>
      </w:pPr>
      <m:oMath>
        <m:sSub>
          <m:sSubPr>
            <m:ctrlPr>
              <w:rPr>
                <w:rFonts w:ascii="Cambria Math" w:hAnsi="Cambria Math"/>
                <w:i/>
              </w:rPr>
            </m:ctrlPr>
          </m:sSubPr>
          <m:e>
            <m:r>
              <w:rPr>
                <w:rFonts w:ascii="Cambria Math" w:hAnsi="Cambria Math" w:hint="eastAsia"/>
              </w:rPr>
              <m:t>z</m:t>
            </m:r>
          </m:e>
          <m:sub>
            <m:r>
              <w:rPr>
                <w:rFonts w:ascii="Cambria Math" w:hAnsi="Cambria Math" w:hint="eastAsia"/>
              </w:rPr>
              <m:t>ij</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x</m:t>
                </m:r>
              </m:e>
              <m:sub>
                <m:r>
                  <w:rPr>
                    <w:rFonts w:ascii="Cambria Math" w:hAnsi="Cambria Math" w:hint="eastAsia"/>
                  </w:rPr>
                  <m:t>ij</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min</m:t>
                </m:r>
              </m:sub>
            </m:sSub>
          </m:num>
          <m:den>
            <m:sSub>
              <m:sSubPr>
                <m:ctrlPr>
                  <w:rPr>
                    <w:rFonts w:ascii="Cambria Math" w:hAnsi="Cambria Math"/>
                    <w:i/>
                  </w:rPr>
                </m:ctrlPr>
              </m:sSubPr>
              <m:e>
                <m:r>
                  <w:rPr>
                    <w:rFonts w:ascii="Cambria Math" w:hAnsi="Cambria Math" w:hint="eastAsia"/>
                  </w:rPr>
                  <m:t>x</m:t>
                </m:r>
              </m:e>
              <m:sub>
                <m:r>
                  <w:rPr>
                    <w:rFonts w:ascii="Cambria Math" w:hAnsi="Cambria Math" w:hint="eastAsia"/>
                  </w:rPr>
                  <m:t>max</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min</m:t>
                </m:r>
              </m:sub>
            </m:sSub>
          </m:den>
        </m:f>
      </m:oMath>
      <w:r>
        <w:rPr>
          <w:rFonts w:hint="eastAsia"/>
        </w:rPr>
        <w:t xml:space="preserve"> </w:t>
      </w:r>
      <w:r>
        <w:t xml:space="preserve">                                   </w:t>
      </w:r>
      <w:r w:rsidRPr="00F505A3">
        <w:rPr>
          <w:rFonts w:hint="eastAsia"/>
          <w:szCs w:val="21"/>
        </w:rPr>
        <w:t>式（</w:t>
      </w:r>
      <w:r w:rsidRPr="00F505A3">
        <w:rPr>
          <w:rFonts w:hint="eastAsia"/>
          <w:szCs w:val="21"/>
        </w:rPr>
        <w:t>5</w:t>
      </w:r>
      <w:r w:rsidRPr="00F505A3">
        <w:rPr>
          <w:rFonts w:hint="eastAsia"/>
          <w:szCs w:val="21"/>
        </w:rPr>
        <w:t>）</w:t>
      </w:r>
    </w:p>
    <w:p w14:paraId="5F4AE7B8" w14:textId="77777777" w:rsidR="009E2D9E" w:rsidRPr="005C7382" w:rsidRDefault="009E2D9E" w:rsidP="009E2D9E">
      <w:pPr>
        <w:spacing w:line="276" w:lineRule="auto"/>
        <w:ind w:firstLineChars="200" w:firstLine="480"/>
        <w:rPr>
          <w:sz w:val="24"/>
        </w:rPr>
      </w:pPr>
      <w:r w:rsidRPr="005C7382">
        <w:rPr>
          <w:rFonts w:hint="eastAsia"/>
          <w:sz w:val="24"/>
        </w:rPr>
        <w:t>进行</w:t>
      </w:r>
      <w:r w:rsidRPr="005C7382">
        <w:rPr>
          <w:rFonts w:hint="eastAsia"/>
          <w:sz w:val="24"/>
        </w:rPr>
        <w:t>BP</w:t>
      </w:r>
      <w:r w:rsidRPr="005C7382">
        <w:rPr>
          <w:rFonts w:hint="eastAsia"/>
          <w:sz w:val="24"/>
        </w:rPr>
        <w:t>神经网络模型预测后，对得到的训练集预测值进行反归一化以得到真正的预测数据。</w:t>
      </w:r>
    </w:p>
    <w:p w14:paraId="57A86E29" w14:textId="77777777" w:rsidR="009E2D9E" w:rsidRPr="005C7382" w:rsidRDefault="009E2D9E" w:rsidP="009E2D9E">
      <w:pPr>
        <w:pStyle w:val="2"/>
        <w:rPr>
          <w:sz w:val="28"/>
          <w:szCs w:val="28"/>
        </w:rPr>
      </w:pPr>
      <w:bookmarkStart w:id="31" w:name="_Toc105262527"/>
      <w:bookmarkStart w:id="32" w:name="_Hlk105152846"/>
      <w:r w:rsidRPr="005C7382">
        <w:rPr>
          <w:rFonts w:hint="eastAsia"/>
          <w:sz w:val="28"/>
          <w:szCs w:val="28"/>
        </w:rPr>
        <w:t>单变量</w:t>
      </w:r>
      <w:r w:rsidRPr="005C7382">
        <w:rPr>
          <w:rFonts w:hint="eastAsia"/>
          <w:sz w:val="28"/>
          <w:szCs w:val="28"/>
        </w:rPr>
        <w:t>BP</w:t>
      </w:r>
      <w:r w:rsidRPr="005C7382">
        <w:rPr>
          <w:rFonts w:hint="eastAsia"/>
          <w:sz w:val="28"/>
          <w:szCs w:val="28"/>
        </w:rPr>
        <w:t>神经网络模型建模预测</w:t>
      </w:r>
      <w:bookmarkEnd w:id="31"/>
    </w:p>
    <w:bookmarkEnd w:id="32"/>
    <w:p w14:paraId="7396FF72" w14:textId="77777777" w:rsidR="009E2D9E" w:rsidRPr="005C7382" w:rsidRDefault="009E2D9E" w:rsidP="009E2D9E">
      <w:pPr>
        <w:spacing w:line="276" w:lineRule="auto"/>
        <w:ind w:firstLineChars="200" w:firstLine="480"/>
        <w:rPr>
          <w:rFonts w:ascii="宋体" w:hAnsi="宋体"/>
          <w:sz w:val="24"/>
        </w:rPr>
      </w:pPr>
      <w:r w:rsidRPr="005C7382">
        <w:rPr>
          <w:rFonts w:ascii="宋体" w:hAnsi="宋体" w:hint="eastAsia"/>
          <w:sz w:val="24"/>
        </w:rPr>
        <w:t>经试验将隐藏层数定为2，两个隐藏层的神经元个数分别为5和4，目标收敛误差设置为0</w:t>
      </w:r>
      <w:r w:rsidRPr="005C7382">
        <w:rPr>
          <w:rFonts w:ascii="宋体" w:hAnsi="宋体"/>
          <w:sz w:val="24"/>
        </w:rPr>
        <w:t>.01</w:t>
      </w:r>
      <w:r w:rsidRPr="005C7382">
        <w:rPr>
          <w:rFonts w:ascii="宋体" w:hAnsi="宋体" w:hint="eastAsia"/>
          <w:sz w:val="24"/>
        </w:rPr>
        <w:t>，使用 MSE(均方误差)作为损失函数，tanh 作为激活函数，最大迭代次数为 100</w:t>
      </w:r>
      <w:r w:rsidRPr="005C7382">
        <w:rPr>
          <w:rFonts w:ascii="宋体" w:hAnsi="宋体"/>
          <w:sz w:val="24"/>
        </w:rPr>
        <w:t>00</w:t>
      </w:r>
      <w:r w:rsidRPr="005C7382">
        <w:rPr>
          <w:rFonts w:ascii="宋体" w:hAnsi="宋体" w:hint="eastAsia"/>
          <w:sz w:val="24"/>
        </w:rPr>
        <w:t>次，对归一化后的训练集进行建立2层的前馈神经网络模型。</w:t>
      </w:r>
    </w:p>
    <w:p w14:paraId="02D2AF7B" w14:textId="77777777" w:rsidR="009E2D9E" w:rsidRPr="005C7382" w:rsidRDefault="009E2D9E" w:rsidP="009E2D9E">
      <w:pPr>
        <w:spacing w:line="276" w:lineRule="auto"/>
        <w:ind w:firstLineChars="200" w:firstLine="480"/>
        <w:rPr>
          <w:rFonts w:ascii="宋体" w:hAnsi="宋体"/>
          <w:sz w:val="24"/>
        </w:rPr>
      </w:pPr>
      <w:r w:rsidRPr="005C7382">
        <w:rPr>
          <w:rFonts w:ascii="宋体" w:hAnsi="宋体" w:hint="eastAsia"/>
          <w:sz w:val="24"/>
        </w:rPr>
        <w:t>本次研究将数据分成2部分，</w:t>
      </w:r>
      <w:r w:rsidRPr="005C7382">
        <w:rPr>
          <w:rFonts w:ascii="宋体" w:hAnsi="宋体"/>
          <w:sz w:val="24"/>
        </w:rPr>
        <w:t>2009</w:t>
      </w:r>
      <w:r w:rsidRPr="005C7382">
        <w:rPr>
          <w:rFonts w:ascii="宋体" w:hAnsi="宋体" w:hint="eastAsia"/>
          <w:sz w:val="24"/>
        </w:rPr>
        <w:t>年1月至2</w:t>
      </w:r>
      <w:r w:rsidRPr="005C7382">
        <w:rPr>
          <w:rFonts w:ascii="宋体" w:hAnsi="宋体"/>
          <w:sz w:val="24"/>
        </w:rPr>
        <w:t>021</w:t>
      </w:r>
      <w:r w:rsidRPr="005C7382">
        <w:rPr>
          <w:rFonts w:ascii="宋体" w:hAnsi="宋体" w:hint="eastAsia"/>
          <w:sz w:val="24"/>
        </w:rPr>
        <w:t>年</w:t>
      </w:r>
      <w:r w:rsidRPr="005C7382">
        <w:rPr>
          <w:rFonts w:ascii="宋体" w:hAnsi="宋体"/>
          <w:sz w:val="24"/>
        </w:rPr>
        <w:t>4</w:t>
      </w:r>
      <w:r w:rsidRPr="005C7382">
        <w:rPr>
          <w:rFonts w:ascii="宋体" w:hAnsi="宋体" w:hint="eastAsia"/>
          <w:sz w:val="24"/>
        </w:rPr>
        <w:t>月的数据作为训练数据来训练神经网络模型，2</w:t>
      </w:r>
      <w:r w:rsidRPr="005C7382">
        <w:rPr>
          <w:rFonts w:ascii="宋体" w:hAnsi="宋体"/>
          <w:sz w:val="24"/>
        </w:rPr>
        <w:t>021</w:t>
      </w:r>
      <w:r w:rsidRPr="005C7382">
        <w:rPr>
          <w:rFonts w:ascii="宋体" w:hAnsi="宋体" w:hint="eastAsia"/>
          <w:sz w:val="24"/>
        </w:rPr>
        <w:t>年</w:t>
      </w:r>
      <w:r w:rsidRPr="005C7382">
        <w:rPr>
          <w:rFonts w:ascii="宋体" w:hAnsi="宋体"/>
          <w:sz w:val="24"/>
        </w:rPr>
        <w:t>5</w:t>
      </w:r>
      <w:r w:rsidRPr="005C7382">
        <w:rPr>
          <w:rFonts w:ascii="宋体" w:hAnsi="宋体" w:hint="eastAsia"/>
          <w:sz w:val="24"/>
        </w:rPr>
        <w:t>月至2</w:t>
      </w:r>
      <w:r w:rsidRPr="005C7382">
        <w:rPr>
          <w:rFonts w:ascii="宋体" w:hAnsi="宋体"/>
          <w:sz w:val="24"/>
        </w:rPr>
        <w:t>021</w:t>
      </w:r>
      <w:r w:rsidRPr="005C7382">
        <w:rPr>
          <w:rFonts w:ascii="宋体" w:hAnsi="宋体" w:hint="eastAsia"/>
          <w:sz w:val="24"/>
        </w:rPr>
        <w:t>年9月的数据作为测试集用来检验神经网络模型。参考相关文献及前文A</w:t>
      </w:r>
      <w:r w:rsidRPr="005C7382">
        <w:rPr>
          <w:rFonts w:ascii="宋体" w:hAnsi="宋体"/>
          <w:sz w:val="24"/>
        </w:rPr>
        <w:t>CF</w:t>
      </w:r>
      <w:r w:rsidRPr="005C7382">
        <w:rPr>
          <w:rFonts w:ascii="宋体" w:hAnsi="宋体" w:hint="eastAsia"/>
          <w:sz w:val="24"/>
        </w:rPr>
        <w:t>检验中推测小麦价格很可能存在一个滞后1</w:t>
      </w:r>
      <w:r w:rsidRPr="005C7382">
        <w:rPr>
          <w:rFonts w:ascii="宋体" w:hAnsi="宋体"/>
          <w:sz w:val="24"/>
        </w:rPr>
        <w:t>2</w:t>
      </w:r>
      <w:r w:rsidRPr="005C7382">
        <w:rPr>
          <w:rFonts w:ascii="宋体" w:hAnsi="宋体" w:hint="eastAsia"/>
          <w:sz w:val="24"/>
        </w:rPr>
        <w:t>期的影响因素（即小麦价格受到一年前同样月份的价格影响），本次研究采取将小</w:t>
      </w:r>
      <w:r w:rsidRPr="005C7382">
        <w:rPr>
          <w:rFonts w:ascii="宋体" w:hAnsi="宋体" w:hint="eastAsia"/>
          <w:sz w:val="24"/>
        </w:rPr>
        <w:lastRenderedPageBreak/>
        <w:t>麦价格滞后1、2、3、1</w:t>
      </w:r>
      <w:r w:rsidRPr="005C7382">
        <w:rPr>
          <w:rFonts w:ascii="宋体" w:hAnsi="宋体"/>
          <w:sz w:val="24"/>
        </w:rPr>
        <w:t>2</w:t>
      </w:r>
      <w:r w:rsidRPr="005C7382">
        <w:rPr>
          <w:rFonts w:ascii="宋体" w:hAnsi="宋体" w:hint="eastAsia"/>
          <w:sz w:val="24"/>
        </w:rPr>
        <w:t>期作为自变量进行单变量BP神经网络模型的建模预测。运行代码，结果如下：</w:t>
      </w:r>
    </w:p>
    <w:p w14:paraId="67A2A6EC" w14:textId="77777777" w:rsidR="009E2D9E" w:rsidRDefault="009E2D9E" w:rsidP="009E2D9E">
      <w:pPr>
        <w:ind w:firstLineChars="200" w:firstLine="420"/>
        <w:jc w:val="center"/>
        <w:rPr>
          <w:noProof/>
        </w:rPr>
      </w:pPr>
    </w:p>
    <w:p w14:paraId="65EA9023" w14:textId="77777777" w:rsidR="009E2D9E" w:rsidRDefault="009E2D9E" w:rsidP="009E2D9E">
      <w:pPr>
        <w:ind w:firstLineChars="200" w:firstLine="420"/>
        <w:jc w:val="center"/>
        <w:rPr>
          <w:rFonts w:ascii="宋体" w:hAnsi="宋体"/>
        </w:rPr>
      </w:pPr>
      <w:r>
        <w:rPr>
          <w:noProof/>
        </w:rPr>
        <w:drawing>
          <wp:inline distT="0" distB="0" distL="0" distR="0" wp14:anchorId="2D3CDC8F" wp14:editId="12E62927">
            <wp:extent cx="4323153" cy="4093633"/>
            <wp:effectExtent l="0" t="0" r="127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0"/>
                    <a:srcRect r="-1055" b="4163"/>
                    <a:stretch/>
                  </pic:blipFill>
                  <pic:spPr bwMode="auto">
                    <a:xfrm>
                      <a:off x="0" y="0"/>
                      <a:ext cx="4333279" cy="4103221"/>
                    </a:xfrm>
                    <a:prstGeom prst="rect">
                      <a:avLst/>
                    </a:prstGeom>
                    <a:ln>
                      <a:noFill/>
                    </a:ln>
                    <a:extLst>
                      <a:ext uri="{53640926-AAD7-44D8-BBD7-CCE9431645EC}">
                        <a14:shadowObscured xmlns:a14="http://schemas.microsoft.com/office/drawing/2010/main"/>
                      </a:ext>
                    </a:extLst>
                  </pic:spPr>
                </pic:pic>
              </a:graphicData>
            </a:graphic>
          </wp:inline>
        </w:drawing>
      </w:r>
    </w:p>
    <w:p w14:paraId="72A88ED7" w14:textId="77777777" w:rsidR="009E2D9E" w:rsidRPr="0030361F" w:rsidRDefault="009E2D9E" w:rsidP="009E2D9E">
      <w:pPr>
        <w:pStyle w:val="a8"/>
        <w:rPr>
          <w:rFonts w:ascii="宋体" w:hAnsi="宋体" w:cs="Times New Roman"/>
          <w:sz w:val="24"/>
          <w:szCs w:val="24"/>
        </w:rPr>
      </w:pPr>
      <w:r w:rsidRPr="0030361F">
        <w:rPr>
          <w:rFonts w:ascii="宋体" w:hAnsi="宋体" w:cs="Times New Roman" w:hint="eastAsia"/>
          <w:sz w:val="24"/>
          <w:szCs w:val="24"/>
        </w:rPr>
        <w:t xml:space="preserve">图 </w:t>
      </w:r>
      <w:r w:rsidRPr="0030361F">
        <w:rPr>
          <w:rFonts w:ascii="宋体" w:hAnsi="宋体" w:cs="Times New Roman"/>
          <w:sz w:val="24"/>
          <w:szCs w:val="24"/>
        </w:rPr>
        <w:fldChar w:fldCharType="begin"/>
      </w:r>
      <w:r w:rsidRPr="0030361F">
        <w:rPr>
          <w:rFonts w:ascii="宋体" w:hAnsi="宋体" w:cs="Times New Roman"/>
          <w:sz w:val="24"/>
          <w:szCs w:val="24"/>
        </w:rPr>
        <w:instrText xml:space="preserve"> </w:instrText>
      </w:r>
      <w:r w:rsidRPr="0030361F">
        <w:rPr>
          <w:rFonts w:ascii="宋体" w:hAnsi="宋体" w:cs="Times New Roman" w:hint="eastAsia"/>
          <w:sz w:val="24"/>
          <w:szCs w:val="24"/>
        </w:rPr>
        <w:instrText>SEQ 图 \* ARABIC</w:instrText>
      </w:r>
      <w:r w:rsidRPr="0030361F">
        <w:rPr>
          <w:rFonts w:ascii="宋体" w:hAnsi="宋体" w:cs="Times New Roman"/>
          <w:sz w:val="24"/>
          <w:szCs w:val="24"/>
        </w:rPr>
        <w:instrText xml:space="preserve"> </w:instrText>
      </w:r>
      <w:r w:rsidRPr="0030361F">
        <w:rPr>
          <w:rFonts w:ascii="宋体" w:hAnsi="宋体" w:cs="Times New Roman"/>
          <w:sz w:val="24"/>
          <w:szCs w:val="24"/>
        </w:rPr>
        <w:fldChar w:fldCharType="separate"/>
      </w:r>
      <w:r>
        <w:rPr>
          <w:rFonts w:ascii="宋体" w:hAnsi="宋体" w:cs="Times New Roman"/>
          <w:noProof/>
          <w:sz w:val="24"/>
          <w:szCs w:val="24"/>
        </w:rPr>
        <w:t>10</w:t>
      </w:r>
      <w:r w:rsidRPr="0030361F">
        <w:rPr>
          <w:rFonts w:ascii="宋体" w:hAnsi="宋体" w:cs="Times New Roman"/>
          <w:sz w:val="24"/>
          <w:szCs w:val="24"/>
        </w:rPr>
        <w:fldChar w:fldCharType="end"/>
      </w:r>
      <w:r w:rsidRPr="0030361F">
        <w:rPr>
          <w:rFonts w:ascii="宋体" w:hAnsi="宋体" w:cs="Times New Roman"/>
          <w:sz w:val="24"/>
          <w:szCs w:val="24"/>
        </w:rPr>
        <w:t xml:space="preserve"> </w:t>
      </w:r>
      <w:r w:rsidRPr="0030361F">
        <w:rPr>
          <w:rFonts w:ascii="宋体" w:hAnsi="宋体" w:cs="Times New Roman" w:hint="eastAsia"/>
          <w:sz w:val="24"/>
          <w:szCs w:val="24"/>
        </w:rPr>
        <w:t>单变量BP神经网络模型</w:t>
      </w:r>
    </w:p>
    <w:p w14:paraId="477CBF2C" w14:textId="77777777" w:rsidR="009E2D9E" w:rsidRDefault="009E2D9E" w:rsidP="009E2D9E">
      <w:r>
        <w:rPr>
          <w:rFonts w:hint="eastAsia"/>
        </w:rPr>
        <w:t xml:space="preserve"> </w:t>
      </w:r>
      <w:r>
        <w:t xml:space="preserve">   </w:t>
      </w:r>
      <w:r>
        <w:rPr>
          <w:rFonts w:hint="eastAsia"/>
        </w:rPr>
        <w:t>均方根误差可以衡量模型的预测性能。对于单变量</w:t>
      </w:r>
      <w:r>
        <w:rPr>
          <w:rFonts w:hint="eastAsia"/>
        </w:rPr>
        <w:t>BP</w:t>
      </w:r>
      <w:r>
        <w:rPr>
          <w:rFonts w:hint="eastAsia"/>
        </w:rPr>
        <w:t>神经网络模型，训练集的均方根误差为</w:t>
      </w:r>
      <w:r>
        <w:rPr>
          <w:rFonts w:hint="eastAsia"/>
        </w:rPr>
        <w:t>4</w:t>
      </w:r>
      <w:r>
        <w:t>5.5</w:t>
      </w:r>
      <w:r>
        <w:rPr>
          <w:rFonts w:hint="eastAsia"/>
        </w:rPr>
        <w:t>，</w:t>
      </w:r>
      <w:r w:rsidRPr="007177F9">
        <w:rPr>
          <w:rFonts w:hint="eastAsia"/>
        </w:rPr>
        <w:t>绘制训练集的拟合情况如</w:t>
      </w:r>
      <w:r>
        <w:rPr>
          <w:rFonts w:hint="eastAsia"/>
        </w:rPr>
        <w:t>下图</w:t>
      </w:r>
      <w:r w:rsidRPr="007177F9">
        <w:rPr>
          <w:rFonts w:hint="eastAsia"/>
        </w:rPr>
        <w:t>所示</w:t>
      </w:r>
      <w:r>
        <w:rPr>
          <w:rFonts w:hint="eastAsia"/>
        </w:rPr>
        <w:t>：</w:t>
      </w:r>
    </w:p>
    <w:p w14:paraId="17BED893" w14:textId="77777777" w:rsidR="009E2D9E" w:rsidRDefault="009E2D9E" w:rsidP="009E2D9E">
      <w:pPr>
        <w:ind w:firstLineChars="200" w:firstLine="420"/>
        <w:jc w:val="center"/>
        <w:rPr>
          <w:noProof/>
        </w:rPr>
      </w:pPr>
      <w:r w:rsidRPr="00F970D4">
        <w:rPr>
          <w:noProof/>
        </w:rPr>
        <w:drawing>
          <wp:inline distT="0" distB="0" distL="0" distR="0" wp14:anchorId="22C5706C" wp14:editId="0B769C01">
            <wp:extent cx="2917237" cy="2895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918760" cy="2897112"/>
                    </a:xfrm>
                    <a:prstGeom prst="rect">
                      <a:avLst/>
                    </a:prstGeom>
                    <a:noFill/>
                    <a:ln>
                      <a:noFill/>
                    </a:ln>
                  </pic:spPr>
                </pic:pic>
              </a:graphicData>
            </a:graphic>
          </wp:inline>
        </w:drawing>
      </w:r>
    </w:p>
    <w:p w14:paraId="0F872DDC" w14:textId="77777777" w:rsidR="009E2D9E" w:rsidRPr="0030361F" w:rsidRDefault="009E2D9E" w:rsidP="009E2D9E">
      <w:pPr>
        <w:pStyle w:val="a8"/>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11</w:t>
      </w:r>
      <w:r w:rsidRPr="0030361F">
        <w:rPr>
          <w:sz w:val="24"/>
          <w:szCs w:val="24"/>
        </w:rPr>
        <w:fldChar w:fldCharType="end"/>
      </w:r>
      <w:r w:rsidRPr="0030361F">
        <w:rPr>
          <w:sz w:val="24"/>
          <w:szCs w:val="24"/>
        </w:rPr>
        <w:t xml:space="preserve"> </w:t>
      </w:r>
      <w:r w:rsidRPr="0030361F">
        <w:rPr>
          <w:rFonts w:hint="eastAsia"/>
          <w:sz w:val="24"/>
          <w:szCs w:val="24"/>
        </w:rPr>
        <w:t>单变量</w:t>
      </w:r>
      <w:r w:rsidRPr="0030361F">
        <w:rPr>
          <w:rFonts w:hint="eastAsia"/>
          <w:sz w:val="24"/>
          <w:szCs w:val="24"/>
        </w:rPr>
        <w:t>BP</w:t>
      </w:r>
      <w:r w:rsidRPr="0030361F">
        <w:rPr>
          <w:rFonts w:hint="eastAsia"/>
          <w:sz w:val="24"/>
          <w:szCs w:val="24"/>
        </w:rPr>
        <w:t>神经网络模型训练集预测拟合情况</w:t>
      </w:r>
    </w:p>
    <w:p w14:paraId="4FF71C13" w14:textId="77777777" w:rsidR="009E2D9E" w:rsidRPr="005C7382" w:rsidRDefault="009E2D9E" w:rsidP="009E2D9E">
      <w:pPr>
        <w:spacing w:line="276" w:lineRule="auto"/>
        <w:ind w:firstLineChars="200" w:firstLine="480"/>
        <w:rPr>
          <w:sz w:val="24"/>
        </w:rPr>
      </w:pPr>
      <w:r w:rsidRPr="005C7382">
        <w:rPr>
          <w:rFonts w:hint="eastAsia"/>
          <w:sz w:val="24"/>
        </w:rPr>
        <w:lastRenderedPageBreak/>
        <w:t>根据训练集拟合情况图，可以看出数据拟合程度较好。</w:t>
      </w:r>
      <w:r w:rsidRPr="005C7382">
        <w:rPr>
          <w:rFonts w:hint="eastAsia"/>
          <w:sz w:val="24"/>
        </w:rPr>
        <w:t>A</w:t>
      </w:r>
      <w:r w:rsidRPr="005C7382">
        <w:rPr>
          <w:sz w:val="24"/>
        </w:rPr>
        <w:t>RIMA</w:t>
      </w:r>
      <w:r w:rsidRPr="005C7382">
        <w:rPr>
          <w:rFonts w:hint="eastAsia"/>
          <w:sz w:val="24"/>
        </w:rPr>
        <w:t>模型的训练集均方根误差为</w:t>
      </w:r>
      <w:r w:rsidRPr="005C7382">
        <w:rPr>
          <w:rFonts w:hint="eastAsia"/>
          <w:sz w:val="24"/>
        </w:rPr>
        <w:t>2</w:t>
      </w:r>
      <w:r w:rsidRPr="005C7382">
        <w:rPr>
          <w:sz w:val="24"/>
        </w:rPr>
        <w:t>8.36</w:t>
      </w:r>
      <w:r w:rsidRPr="005C7382">
        <w:rPr>
          <w:rFonts w:hint="eastAsia"/>
          <w:sz w:val="24"/>
        </w:rPr>
        <w:t>，与</w:t>
      </w:r>
      <w:r w:rsidRPr="005C7382">
        <w:rPr>
          <w:sz w:val="24"/>
        </w:rPr>
        <w:t>ARIMA</w:t>
      </w:r>
      <w:r w:rsidRPr="005C7382">
        <w:rPr>
          <w:rFonts w:hint="eastAsia"/>
          <w:sz w:val="24"/>
        </w:rPr>
        <w:t>模型相比，单变量</w:t>
      </w:r>
      <w:r w:rsidRPr="005C7382">
        <w:rPr>
          <w:rFonts w:hint="eastAsia"/>
          <w:sz w:val="24"/>
        </w:rPr>
        <w:t>BP</w:t>
      </w:r>
      <w:r w:rsidRPr="005C7382">
        <w:rPr>
          <w:rFonts w:hint="eastAsia"/>
          <w:sz w:val="24"/>
        </w:rPr>
        <w:t>模型对训练集的拟合效果不如</w:t>
      </w:r>
      <w:r w:rsidRPr="005C7382">
        <w:rPr>
          <w:rFonts w:hint="eastAsia"/>
          <w:sz w:val="24"/>
        </w:rPr>
        <w:t>A</w:t>
      </w:r>
      <w:r w:rsidRPr="005C7382">
        <w:rPr>
          <w:sz w:val="24"/>
        </w:rPr>
        <w:t>RIMA</w:t>
      </w:r>
      <w:r w:rsidRPr="005C7382">
        <w:rPr>
          <w:rFonts w:hint="eastAsia"/>
          <w:sz w:val="24"/>
        </w:rPr>
        <w:t>模型。</w:t>
      </w:r>
    </w:p>
    <w:p w14:paraId="55FCE5DC" w14:textId="77777777" w:rsidR="009E2D9E" w:rsidRPr="005C7382" w:rsidRDefault="009E2D9E" w:rsidP="009E2D9E">
      <w:pPr>
        <w:spacing w:line="276" w:lineRule="auto"/>
        <w:ind w:firstLineChars="200" w:firstLine="480"/>
        <w:rPr>
          <w:sz w:val="24"/>
        </w:rPr>
      </w:pPr>
      <w:r w:rsidRPr="005C7382">
        <w:rPr>
          <w:rFonts w:hint="eastAsia"/>
          <w:sz w:val="24"/>
        </w:rPr>
        <w:t>用测试集对训练集拟合的模型进行验证，得到测试集的均方根误差为</w:t>
      </w:r>
      <w:r w:rsidRPr="005C7382">
        <w:rPr>
          <w:sz w:val="24"/>
        </w:rPr>
        <w:t>40.9</w:t>
      </w:r>
      <w:r w:rsidRPr="005C7382">
        <w:rPr>
          <w:rFonts w:hint="eastAsia"/>
          <w:sz w:val="24"/>
        </w:rPr>
        <w:t>，比测试集略大。其详细预测结果见下表：</w:t>
      </w:r>
    </w:p>
    <w:p w14:paraId="620B0468" w14:textId="77777777" w:rsidR="009E2D9E" w:rsidRPr="0030361F" w:rsidRDefault="009E2D9E" w:rsidP="009E2D9E">
      <w:pPr>
        <w:pStyle w:val="a8"/>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12</w:t>
      </w:r>
      <w:r w:rsidRPr="0030361F">
        <w:rPr>
          <w:sz w:val="24"/>
          <w:szCs w:val="24"/>
        </w:rPr>
        <w:fldChar w:fldCharType="end"/>
      </w:r>
      <w:r w:rsidRPr="0030361F">
        <w:rPr>
          <w:sz w:val="24"/>
          <w:szCs w:val="24"/>
        </w:rPr>
        <w:t xml:space="preserve"> </w:t>
      </w:r>
      <w:r w:rsidRPr="0030361F">
        <w:rPr>
          <w:rFonts w:hint="eastAsia"/>
          <w:sz w:val="24"/>
          <w:szCs w:val="24"/>
        </w:rPr>
        <w:t>单变量</w:t>
      </w:r>
      <w:r w:rsidRPr="0030361F">
        <w:rPr>
          <w:sz w:val="24"/>
          <w:szCs w:val="24"/>
        </w:rPr>
        <w:t>BP</w:t>
      </w:r>
      <w:r w:rsidRPr="0030361F">
        <w:rPr>
          <w:sz w:val="24"/>
          <w:szCs w:val="24"/>
        </w:rPr>
        <w:t>神经网络模型</w:t>
      </w:r>
      <w:r w:rsidRPr="0030361F">
        <w:rPr>
          <w:rFonts w:hint="eastAsia"/>
          <w:sz w:val="24"/>
          <w:szCs w:val="24"/>
        </w:rPr>
        <w:t>测试</w:t>
      </w:r>
      <w:proofErr w:type="gramStart"/>
      <w:r w:rsidRPr="0030361F">
        <w:rPr>
          <w:rFonts w:hint="eastAsia"/>
          <w:sz w:val="24"/>
          <w:szCs w:val="24"/>
        </w:rPr>
        <w:t>集预测</w:t>
      </w:r>
      <w:proofErr w:type="gramEnd"/>
      <w:r w:rsidRPr="0030361F">
        <w:rPr>
          <w:rFonts w:hint="eastAsia"/>
          <w:sz w:val="24"/>
          <w:szCs w:val="24"/>
        </w:rPr>
        <w:t>效果</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1207"/>
        <w:gridCol w:w="1427"/>
        <w:gridCol w:w="1428"/>
        <w:gridCol w:w="1299"/>
        <w:gridCol w:w="1524"/>
      </w:tblGrid>
      <w:tr w:rsidR="009E2D9E" w:rsidRPr="00B35CED" w14:paraId="5A8A70B5" w14:textId="77777777" w:rsidTr="0093244E">
        <w:trPr>
          <w:trHeight w:val="280"/>
        </w:trPr>
        <w:tc>
          <w:tcPr>
            <w:tcW w:w="1770" w:type="dxa"/>
            <w:tcBorders>
              <w:top w:val="single" w:sz="12" w:space="0" w:color="auto"/>
              <w:bottom w:val="single" w:sz="4" w:space="0" w:color="auto"/>
            </w:tcBorders>
            <w:noWrap/>
            <w:hideMark/>
          </w:tcPr>
          <w:p w14:paraId="5BB501AA" w14:textId="77777777" w:rsidR="009E2D9E" w:rsidRPr="00B35CED" w:rsidRDefault="009E2D9E" w:rsidP="0093244E">
            <w:pPr>
              <w:jc w:val="center"/>
              <w:rPr>
                <w:sz w:val="24"/>
              </w:rPr>
            </w:pPr>
          </w:p>
        </w:tc>
        <w:tc>
          <w:tcPr>
            <w:tcW w:w="1315" w:type="dxa"/>
            <w:tcBorders>
              <w:top w:val="single" w:sz="12" w:space="0" w:color="auto"/>
              <w:bottom w:val="single" w:sz="4" w:space="0" w:color="auto"/>
            </w:tcBorders>
            <w:noWrap/>
            <w:hideMark/>
          </w:tcPr>
          <w:p w14:paraId="4A0DC893" w14:textId="77777777" w:rsidR="009E2D9E" w:rsidRPr="00B35CED" w:rsidRDefault="009E2D9E" w:rsidP="0093244E">
            <w:pPr>
              <w:jc w:val="center"/>
              <w:rPr>
                <w:sz w:val="24"/>
              </w:rPr>
            </w:pPr>
            <w:r w:rsidRPr="00B35CED">
              <w:rPr>
                <w:rFonts w:hint="eastAsia"/>
                <w:sz w:val="24"/>
              </w:rPr>
              <w:t>真实值</w:t>
            </w:r>
          </w:p>
        </w:tc>
        <w:tc>
          <w:tcPr>
            <w:tcW w:w="1559" w:type="dxa"/>
            <w:tcBorders>
              <w:top w:val="single" w:sz="12" w:space="0" w:color="auto"/>
              <w:bottom w:val="single" w:sz="4" w:space="0" w:color="auto"/>
            </w:tcBorders>
            <w:noWrap/>
            <w:hideMark/>
          </w:tcPr>
          <w:p w14:paraId="0DD485DF" w14:textId="77777777" w:rsidR="009E2D9E" w:rsidRPr="00B35CED" w:rsidRDefault="009E2D9E" w:rsidP="0093244E">
            <w:pPr>
              <w:jc w:val="center"/>
              <w:rPr>
                <w:sz w:val="24"/>
              </w:rPr>
            </w:pPr>
            <w:r w:rsidRPr="00B35CED">
              <w:rPr>
                <w:rFonts w:hint="eastAsia"/>
                <w:sz w:val="24"/>
              </w:rPr>
              <w:t>预测值</w:t>
            </w:r>
          </w:p>
        </w:tc>
        <w:tc>
          <w:tcPr>
            <w:tcW w:w="1560" w:type="dxa"/>
            <w:tcBorders>
              <w:top w:val="single" w:sz="12" w:space="0" w:color="auto"/>
              <w:bottom w:val="single" w:sz="4" w:space="0" w:color="auto"/>
            </w:tcBorders>
            <w:noWrap/>
            <w:hideMark/>
          </w:tcPr>
          <w:p w14:paraId="2D208704" w14:textId="77777777" w:rsidR="009E2D9E" w:rsidRPr="00B35CED" w:rsidRDefault="009E2D9E" w:rsidP="0093244E">
            <w:pPr>
              <w:jc w:val="center"/>
              <w:rPr>
                <w:sz w:val="24"/>
              </w:rPr>
            </w:pPr>
            <w:r w:rsidRPr="00B35CED">
              <w:rPr>
                <w:rFonts w:hint="eastAsia"/>
                <w:sz w:val="24"/>
              </w:rPr>
              <w:t>误差</w:t>
            </w:r>
          </w:p>
        </w:tc>
        <w:tc>
          <w:tcPr>
            <w:tcW w:w="1417" w:type="dxa"/>
            <w:tcBorders>
              <w:top w:val="single" w:sz="12" w:space="0" w:color="auto"/>
              <w:bottom w:val="single" w:sz="4" w:space="0" w:color="auto"/>
            </w:tcBorders>
            <w:noWrap/>
            <w:hideMark/>
          </w:tcPr>
          <w:p w14:paraId="53E87779" w14:textId="77777777" w:rsidR="009E2D9E" w:rsidRPr="00B35CED" w:rsidRDefault="009E2D9E" w:rsidP="0093244E">
            <w:pPr>
              <w:jc w:val="center"/>
              <w:rPr>
                <w:sz w:val="24"/>
              </w:rPr>
            </w:pPr>
            <w:r w:rsidRPr="00B35CED">
              <w:rPr>
                <w:rFonts w:hint="eastAsia"/>
                <w:sz w:val="24"/>
              </w:rPr>
              <w:t>相对误差</w:t>
            </w:r>
          </w:p>
        </w:tc>
        <w:tc>
          <w:tcPr>
            <w:tcW w:w="1666" w:type="dxa"/>
            <w:tcBorders>
              <w:top w:val="single" w:sz="12" w:space="0" w:color="auto"/>
              <w:bottom w:val="single" w:sz="4" w:space="0" w:color="auto"/>
            </w:tcBorders>
            <w:noWrap/>
            <w:hideMark/>
          </w:tcPr>
          <w:p w14:paraId="183C40B0" w14:textId="77777777" w:rsidR="009E2D9E" w:rsidRPr="00B35CED" w:rsidRDefault="009E2D9E" w:rsidP="0093244E">
            <w:pPr>
              <w:jc w:val="center"/>
              <w:rPr>
                <w:sz w:val="24"/>
              </w:rPr>
            </w:pPr>
            <w:r w:rsidRPr="00B35CED">
              <w:rPr>
                <w:rFonts w:hint="eastAsia"/>
                <w:sz w:val="24"/>
              </w:rPr>
              <w:t>平均相对误差</w:t>
            </w:r>
          </w:p>
        </w:tc>
      </w:tr>
      <w:tr w:rsidR="009E2D9E" w:rsidRPr="00E0236B" w14:paraId="104F36F0" w14:textId="77777777" w:rsidTr="0093244E">
        <w:trPr>
          <w:trHeight w:val="280"/>
        </w:trPr>
        <w:tc>
          <w:tcPr>
            <w:tcW w:w="1770" w:type="dxa"/>
            <w:tcBorders>
              <w:top w:val="single" w:sz="4" w:space="0" w:color="auto"/>
            </w:tcBorders>
            <w:noWrap/>
            <w:hideMark/>
          </w:tcPr>
          <w:p w14:paraId="0C12C89E" w14:textId="77777777" w:rsidR="009E2D9E" w:rsidRPr="00E0236B" w:rsidRDefault="009E2D9E" w:rsidP="0093244E">
            <w:pPr>
              <w:jc w:val="center"/>
              <w:rPr>
                <w:sz w:val="24"/>
              </w:rPr>
            </w:pPr>
            <w:r w:rsidRPr="00E0236B">
              <w:rPr>
                <w:sz w:val="24"/>
              </w:rPr>
              <w:t>2021-05</w:t>
            </w:r>
          </w:p>
        </w:tc>
        <w:tc>
          <w:tcPr>
            <w:tcW w:w="1315" w:type="dxa"/>
            <w:tcBorders>
              <w:top w:val="single" w:sz="4" w:space="0" w:color="auto"/>
            </w:tcBorders>
            <w:noWrap/>
            <w:hideMark/>
          </w:tcPr>
          <w:p w14:paraId="47A70859" w14:textId="77777777" w:rsidR="009E2D9E" w:rsidRPr="00E0236B" w:rsidRDefault="009E2D9E" w:rsidP="0093244E">
            <w:pPr>
              <w:jc w:val="center"/>
              <w:rPr>
                <w:sz w:val="24"/>
              </w:rPr>
            </w:pPr>
            <w:r w:rsidRPr="00E0236B">
              <w:rPr>
                <w:sz w:val="24"/>
              </w:rPr>
              <w:t xml:space="preserve">2540.00 </w:t>
            </w:r>
          </w:p>
        </w:tc>
        <w:tc>
          <w:tcPr>
            <w:tcW w:w="1559" w:type="dxa"/>
            <w:tcBorders>
              <w:top w:val="single" w:sz="4" w:space="0" w:color="auto"/>
            </w:tcBorders>
            <w:noWrap/>
            <w:hideMark/>
          </w:tcPr>
          <w:p w14:paraId="6DF82BF3" w14:textId="77777777" w:rsidR="009E2D9E" w:rsidRPr="00E0236B" w:rsidRDefault="009E2D9E" w:rsidP="0093244E">
            <w:pPr>
              <w:jc w:val="center"/>
              <w:rPr>
                <w:sz w:val="24"/>
              </w:rPr>
            </w:pPr>
            <w:r w:rsidRPr="00E0236B">
              <w:rPr>
                <w:sz w:val="24"/>
              </w:rPr>
              <w:t>2494</w:t>
            </w:r>
          </w:p>
        </w:tc>
        <w:tc>
          <w:tcPr>
            <w:tcW w:w="1560" w:type="dxa"/>
            <w:tcBorders>
              <w:top w:val="single" w:sz="4" w:space="0" w:color="auto"/>
            </w:tcBorders>
            <w:noWrap/>
            <w:hideMark/>
          </w:tcPr>
          <w:p w14:paraId="64BAFF83" w14:textId="77777777" w:rsidR="009E2D9E" w:rsidRPr="00E0236B" w:rsidRDefault="009E2D9E" w:rsidP="0093244E">
            <w:pPr>
              <w:jc w:val="center"/>
              <w:rPr>
                <w:sz w:val="24"/>
              </w:rPr>
            </w:pPr>
            <w:r w:rsidRPr="00E0236B">
              <w:rPr>
                <w:sz w:val="24"/>
              </w:rPr>
              <w:t xml:space="preserve">-46.00 </w:t>
            </w:r>
          </w:p>
        </w:tc>
        <w:tc>
          <w:tcPr>
            <w:tcW w:w="1417" w:type="dxa"/>
            <w:tcBorders>
              <w:top w:val="single" w:sz="4" w:space="0" w:color="auto"/>
            </w:tcBorders>
            <w:noWrap/>
            <w:hideMark/>
          </w:tcPr>
          <w:p w14:paraId="74E936B4" w14:textId="77777777" w:rsidR="009E2D9E" w:rsidRPr="00E0236B" w:rsidRDefault="009E2D9E" w:rsidP="0093244E">
            <w:pPr>
              <w:jc w:val="center"/>
              <w:rPr>
                <w:sz w:val="24"/>
              </w:rPr>
            </w:pPr>
            <w:r w:rsidRPr="00E0236B">
              <w:rPr>
                <w:sz w:val="24"/>
              </w:rPr>
              <w:t>-1.81%</w:t>
            </w:r>
          </w:p>
        </w:tc>
        <w:tc>
          <w:tcPr>
            <w:tcW w:w="1666" w:type="dxa"/>
            <w:vMerge w:val="restart"/>
            <w:tcBorders>
              <w:top w:val="single" w:sz="4" w:space="0" w:color="auto"/>
            </w:tcBorders>
            <w:noWrap/>
            <w:hideMark/>
          </w:tcPr>
          <w:p w14:paraId="31E489BB" w14:textId="77777777" w:rsidR="009E2D9E" w:rsidRDefault="009E2D9E" w:rsidP="0093244E">
            <w:pPr>
              <w:jc w:val="center"/>
              <w:rPr>
                <w:sz w:val="24"/>
              </w:rPr>
            </w:pPr>
          </w:p>
          <w:p w14:paraId="2784ABF8" w14:textId="77777777" w:rsidR="009E2D9E" w:rsidRDefault="009E2D9E" w:rsidP="0093244E">
            <w:pPr>
              <w:ind w:firstLineChars="200" w:firstLine="480"/>
              <w:rPr>
                <w:sz w:val="24"/>
              </w:rPr>
            </w:pPr>
          </w:p>
          <w:p w14:paraId="27C60530" w14:textId="77777777" w:rsidR="009E2D9E" w:rsidRPr="00E0236B" w:rsidRDefault="009E2D9E" w:rsidP="0093244E">
            <w:pPr>
              <w:ind w:firstLineChars="300" w:firstLine="720"/>
              <w:rPr>
                <w:sz w:val="24"/>
              </w:rPr>
            </w:pPr>
            <w:r w:rsidRPr="00E0236B">
              <w:rPr>
                <w:sz w:val="24"/>
              </w:rPr>
              <w:t>1.51%</w:t>
            </w:r>
          </w:p>
          <w:p w14:paraId="72C1CFD6" w14:textId="77777777" w:rsidR="009E2D9E" w:rsidRPr="00E0236B" w:rsidRDefault="009E2D9E" w:rsidP="0093244E">
            <w:pPr>
              <w:jc w:val="center"/>
              <w:rPr>
                <w:sz w:val="24"/>
              </w:rPr>
            </w:pPr>
          </w:p>
        </w:tc>
      </w:tr>
      <w:tr w:rsidR="009E2D9E" w:rsidRPr="00E0236B" w14:paraId="0D4432A4" w14:textId="77777777" w:rsidTr="0093244E">
        <w:trPr>
          <w:trHeight w:val="280"/>
        </w:trPr>
        <w:tc>
          <w:tcPr>
            <w:tcW w:w="1770" w:type="dxa"/>
            <w:noWrap/>
            <w:hideMark/>
          </w:tcPr>
          <w:p w14:paraId="49FB41C5" w14:textId="77777777" w:rsidR="009E2D9E" w:rsidRPr="00E0236B" w:rsidRDefault="009E2D9E" w:rsidP="0093244E">
            <w:pPr>
              <w:jc w:val="center"/>
              <w:rPr>
                <w:sz w:val="24"/>
              </w:rPr>
            </w:pPr>
            <w:r w:rsidRPr="00E0236B">
              <w:rPr>
                <w:sz w:val="24"/>
              </w:rPr>
              <w:t>2021-06</w:t>
            </w:r>
          </w:p>
        </w:tc>
        <w:tc>
          <w:tcPr>
            <w:tcW w:w="1315" w:type="dxa"/>
            <w:noWrap/>
            <w:hideMark/>
          </w:tcPr>
          <w:p w14:paraId="4716FF54" w14:textId="77777777" w:rsidR="009E2D9E" w:rsidRPr="00E0236B" w:rsidRDefault="009E2D9E" w:rsidP="0093244E">
            <w:pPr>
              <w:jc w:val="center"/>
              <w:rPr>
                <w:sz w:val="24"/>
              </w:rPr>
            </w:pPr>
            <w:r w:rsidRPr="00E0236B">
              <w:rPr>
                <w:sz w:val="24"/>
              </w:rPr>
              <w:t xml:space="preserve">2522.22 </w:t>
            </w:r>
          </w:p>
        </w:tc>
        <w:tc>
          <w:tcPr>
            <w:tcW w:w="1559" w:type="dxa"/>
            <w:noWrap/>
            <w:hideMark/>
          </w:tcPr>
          <w:p w14:paraId="584E0E69" w14:textId="77777777" w:rsidR="009E2D9E" w:rsidRPr="00E0236B" w:rsidRDefault="009E2D9E" w:rsidP="0093244E">
            <w:pPr>
              <w:jc w:val="center"/>
              <w:rPr>
                <w:sz w:val="24"/>
              </w:rPr>
            </w:pPr>
            <w:r w:rsidRPr="00E0236B">
              <w:rPr>
                <w:sz w:val="24"/>
              </w:rPr>
              <w:t>2502</w:t>
            </w:r>
          </w:p>
        </w:tc>
        <w:tc>
          <w:tcPr>
            <w:tcW w:w="1560" w:type="dxa"/>
            <w:noWrap/>
            <w:hideMark/>
          </w:tcPr>
          <w:p w14:paraId="458BA444" w14:textId="77777777" w:rsidR="009E2D9E" w:rsidRPr="00E0236B" w:rsidRDefault="009E2D9E" w:rsidP="0093244E">
            <w:pPr>
              <w:jc w:val="center"/>
              <w:rPr>
                <w:sz w:val="24"/>
              </w:rPr>
            </w:pPr>
            <w:r w:rsidRPr="00E0236B">
              <w:rPr>
                <w:sz w:val="24"/>
              </w:rPr>
              <w:t xml:space="preserve">-20.22 </w:t>
            </w:r>
          </w:p>
        </w:tc>
        <w:tc>
          <w:tcPr>
            <w:tcW w:w="1417" w:type="dxa"/>
            <w:noWrap/>
            <w:hideMark/>
          </w:tcPr>
          <w:p w14:paraId="1929A18B" w14:textId="77777777" w:rsidR="009E2D9E" w:rsidRPr="00E0236B" w:rsidRDefault="009E2D9E" w:rsidP="0093244E">
            <w:pPr>
              <w:jc w:val="center"/>
              <w:rPr>
                <w:sz w:val="24"/>
              </w:rPr>
            </w:pPr>
            <w:r w:rsidRPr="00E0236B">
              <w:rPr>
                <w:sz w:val="24"/>
              </w:rPr>
              <w:t>-0.80%</w:t>
            </w:r>
          </w:p>
        </w:tc>
        <w:tc>
          <w:tcPr>
            <w:tcW w:w="1666" w:type="dxa"/>
            <w:vMerge/>
            <w:hideMark/>
          </w:tcPr>
          <w:p w14:paraId="6D2706FE" w14:textId="77777777" w:rsidR="009E2D9E" w:rsidRPr="00E0236B" w:rsidRDefault="009E2D9E" w:rsidP="0093244E">
            <w:pPr>
              <w:jc w:val="center"/>
              <w:rPr>
                <w:sz w:val="24"/>
              </w:rPr>
            </w:pPr>
          </w:p>
        </w:tc>
      </w:tr>
      <w:tr w:rsidR="009E2D9E" w:rsidRPr="00E0236B" w14:paraId="6E38F9B7" w14:textId="77777777" w:rsidTr="0093244E">
        <w:trPr>
          <w:trHeight w:val="280"/>
        </w:trPr>
        <w:tc>
          <w:tcPr>
            <w:tcW w:w="1770" w:type="dxa"/>
            <w:noWrap/>
            <w:hideMark/>
          </w:tcPr>
          <w:p w14:paraId="0C577481" w14:textId="77777777" w:rsidR="009E2D9E" w:rsidRPr="00E0236B" w:rsidRDefault="009E2D9E" w:rsidP="0093244E">
            <w:pPr>
              <w:jc w:val="center"/>
              <w:rPr>
                <w:sz w:val="24"/>
              </w:rPr>
            </w:pPr>
            <w:r w:rsidRPr="00E0236B">
              <w:rPr>
                <w:sz w:val="24"/>
              </w:rPr>
              <w:t>2021-07</w:t>
            </w:r>
          </w:p>
        </w:tc>
        <w:tc>
          <w:tcPr>
            <w:tcW w:w="1315" w:type="dxa"/>
            <w:noWrap/>
            <w:hideMark/>
          </w:tcPr>
          <w:p w14:paraId="121D31D0" w14:textId="77777777" w:rsidR="009E2D9E" w:rsidRPr="00E0236B" w:rsidRDefault="009E2D9E" w:rsidP="0093244E">
            <w:pPr>
              <w:jc w:val="center"/>
              <w:rPr>
                <w:sz w:val="24"/>
              </w:rPr>
            </w:pPr>
            <w:r w:rsidRPr="00E0236B">
              <w:rPr>
                <w:sz w:val="24"/>
              </w:rPr>
              <w:t xml:space="preserve">2561.67 </w:t>
            </w:r>
          </w:p>
        </w:tc>
        <w:tc>
          <w:tcPr>
            <w:tcW w:w="1559" w:type="dxa"/>
            <w:noWrap/>
            <w:hideMark/>
          </w:tcPr>
          <w:p w14:paraId="050CADD7" w14:textId="77777777" w:rsidR="009E2D9E" w:rsidRPr="00E0236B" w:rsidRDefault="009E2D9E" w:rsidP="0093244E">
            <w:pPr>
              <w:jc w:val="center"/>
              <w:rPr>
                <w:sz w:val="24"/>
              </w:rPr>
            </w:pPr>
            <w:r w:rsidRPr="00E0236B">
              <w:rPr>
                <w:sz w:val="24"/>
              </w:rPr>
              <w:t>2507</w:t>
            </w:r>
          </w:p>
        </w:tc>
        <w:tc>
          <w:tcPr>
            <w:tcW w:w="1560" w:type="dxa"/>
            <w:noWrap/>
            <w:hideMark/>
          </w:tcPr>
          <w:p w14:paraId="5275CA33" w14:textId="77777777" w:rsidR="009E2D9E" w:rsidRPr="00E0236B" w:rsidRDefault="009E2D9E" w:rsidP="0093244E">
            <w:pPr>
              <w:jc w:val="center"/>
              <w:rPr>
                <w:sz w:val="24"/>
              </w:rPr>
            </w:pPr>
            <w:r w:rsidRPr="00E0236B">
              <w:rPr>
                <w:sz w:val="24"/>
              </w:rPr>
              <w:t xml:space="preserve">-54.67 </w:t>
            </w:r>
          </w:p>
        </w:tc>
        <w:tc>
          <w:tcPr>
            <w:tcW w:w="1417" w:type="dxa"/>
            <w:noWrap/>
            <w:hideMark/>
          </w:tcPr>
          <w:p w14:paraId="0BDAF01B" w14:textId="77777777" w:rsidR="009E2D9E" w:rsidRPr="00E0236B" w:rsidRDefault="009E2D9E" w:rsidP="0093244E">
            <w:pPr>
              <w:jc w:val="center"/>
              <w:rPr>
                <w:sz w:val="24"/>
              </w:rPr>
            </w:pPr>
            <w:r w:rsidRPr="00E0236B">
              <w:rPr>
                <w:sz w:val="24"/>
              </w:rPr>
              <w:t>-2.13%</w:t>
            </w:r>
          </w:p>
        </w:tc>
        <w:tc>
          <w:tcPr>
            <w:tcW w:w="1666" w:type="dxa"/>
            <w:vMerge/>
            <w:hideMark/>
          </w:tcPr>
          <w:p w14:paraId="6939ECA9" w14:textId="77777777" w:rsidR="009E2D9E" w:rsidRPr="00E0236B" w:rsidRDefault="009E2D9E" w:rsidP="0093244E">
            <w:pPr>
              <w:jc w:val="center"/>
              <w:rPr>
                <w:sz w:val="24"/>
              </w:rPr>
            </w:pPr>
          </w:p>
        </w:tc>
      </w:tr>
      <w:tr w:rsidR="009E2D9E" w:rsidRPr="00E0236B" w14:paraId="40D9F439" w14:textId="77777777" w:rsidTr="0093244E">
        <w:trPr>
          <w:trHeight w:val="280"/>
        </w:trPr>
        <w:tc>
          <w:tcPr>
            <w:tcW w:w="1770" w:type="dxa"/>
            <w:noWrap/>
            <w:hideMark/>
          </w:tcPr>
          <w:p w14:paraId="1AD0D805" w14:textId="77777777" w:rsidR="009E2D9E" w:rsidRPr="00E0236B" w:rsidRDefault="009E2D9E" w:rsidP="0093244E">
            <w:pPr>
              <w:jc w:val="center"/>
              <w:rPr>
                <w:sz w:val="24"/>
              </w:rPr>
            </w:pPr>
            <w:r w:rsidRPr="00E0236B">
              <w:rPr>
                <w:sz w:val="24"/>
              </w:rPr>
              <w:t>2021-08</w:t>
            </w:r>
          </w:p>
        </w:tc>
        <w:tc>
          <w:tcPr>
            <w:tcW w:w="1315" w:type="dxa"/>
            <w:noWrap/>
            <w:hideMark/>
          </w:tcPr>
          <w:p w14:paraId="58FBF914" w14:textId="77777777" w:rsidR="009E2D9E" w:rsidRPr="00E0236B" w:rsidRDefault="009E2D9E" w:rsidP="0093244E">
            <w:pPr>
              <w:jc w:val="center"/>
              <w:rPr>
                <w:sz w:val="24"/>
              </w:rPr>
            </w:pPr>
            <w:r w:rsidRPr="00E0236B">
              <w:rPr>
                <w:sz w:val="24"/>
              </w:rPr>
              <w:t xml:space="preserve">2595.56 </w:t>
            </w:r>
          </w:p>
        </w:tc>
        <w:tc>
          <w:tcPr>
            <w:tcW w:w="1559" w:type="dxa"/>
            <w:noWrap/>
            <w:hideMark/>
          </w:tcPr>
          <w:p w14:paraId="558F561F" w14:textId="77777777" w:rsidR="009E2D9E" w:rsidRPr="00E0236B" w:rsidRDefault="009E2D9E" w:rsidP="0093244E">
            <w:pPr>
              <w:jc w:val="center"/>
              <w:rPr>
                <w:sz w:val="24"/>
              </w:rPr>
            </w:pPr>
            <w:r w:rsidRPr="00E0236B">
              <w:rPr>
                <w:sz w:val="24"/>
              </w:rPr>
              <w:t>2551</w:t>
            </w:r>
          </w:p>
        </w:tc>
        <w:tc>
          <w:tcPr>
            <w:tcW w:w="1560" w:type="dxa"/>
            <w:noWrap/>
            <w:hideMark/>
          </w:tcPr>
          <w:p w14:paraId="76E7C5A4" w14:textId="77777777" w:rsidR="009E2D9E" w:rsidRPr="00E0236B" w:rsidRDefault="009E2D9E" w:rsidP="0093244E">
            <w:pPr>
              <w:jc w:val="center"/>
              <w:rPr>
                <w:sz w:val="24"/>
              </w:rPr>
            </w:pPr>
            <w:r w:rsidRPr="00E0236B">
              <w:rPr>
                <w:sz w:val="24"/>
              </w:rPr>
              <w:t xml:space="preserve">-44.56 </w:t>
            </w:r>
          </w:p>
        </w:tc>
        <w:tc>
          <w:tcPr>
            <w:tcW w:w="1417" w:type="dxa"/>
            <w:noWrap/>
            <w:hideMark/>
          </w:tcPr>
          <w:p w14:paraId="34961160" w14:textId="77777777" w:rsidR="009E2D9E" w:rsidRPr="00E0236B" w:rsidRDefault="009E2D9E" w:rsidP="0093244E">
            <w:pPr>
              <w:jc w:val="center"/>
              <w:rPr>
                <w:sz w:val="24"/>
              </w:rPr>
            </w:pPr>
            <w:r w:rsidRPr="00E0236B">
              <w:rPr>
                <w:sz w:val="24"/>
              </w:rPr>
              <w:t>-1.72%</w:t>
            </w:r>
          </w:p>
        </w:tc>
        <w:tc>
          <w:tcPr>
            <w:tcW w:w="1666" w:type="dxa"/>
            <w:vMerge/>
            <w:hideMark/>
          </w:tcPr>
          <w:p w14:paraId="7C255FD2" w14:textId="77777777" w:rsidR="009E2D9E" w:rsidRPr="00E0236B" w:rsidRDefault="009E2D9E" w:rsidP="0093244E">
            <w:pPr>
              <w:jc w:val="center"/>
              <w:rPr>
                <w:sz w:val="24"/>
              </w:rPr>
            </w:pPr>
          </w:p>
        </w:tc>
      </w:tr>
      <w:tr w:rsidR="009E2D9E" w:rsidRPr="00E0236B" w14:paraId="2542C765" w14:textId="77777777" w:rsidTr="0093244E">
        <w:trPr>
          <w:trHeight w:val="280"/>
        </w:trPr>
        <w:tc>
          <w:tcPr>
            <w:tcW w:w="1770" w:type="dxa"/>
            <w:noWrap/>
            <w:hideMark/>
          </w:tcPr>
          <w:p w14:paraId="047B0F25" w14:textId="77777777" w:rsidR="009E2D9E" w:rsidRPr="00E0236B" w:rsidRDefault="009E2D9E" w:rsidP="0093244E">
            <w:pPr>
              <w:jc w:val="center"/>
              <w:rPr>
                <w:sz w:val="24"/>
              </w:rPr>
            </w:pPr>
            <w:r w:rsidRPr="00E0236B">
              <w:rPr>
                <w:sz w:val="24"/>
              </w:rPr>
              <w:t>2021-09</w:t>
            </w:r>
          </w:p>
        </w:tc>
        <w:tc>
          <w:tcPr>
            <w:tcW w:w="1315" w:type="dxa"/>
            <w:noWrap/>
            <w:hideMark/>
          </w:tcPr>
          <w:p w14:paraId="0000A928" w14:textId="77777777" w:rsidR="009E2D9E" w:rsidRPr="00E0236B" w:rsidRDefault="009E2D9E" w:rsidP="0093244E">
            <w:pPr>
              <w:jc w:val="center"/>
              <w:rPr>
                <w:sz w:val="24"/>
              </w:rPr>
            </w:pPr>
            <w:r w:rsidRPr="00E0236B">
              <w:rPr>
                <w:sz w:val="24"/>
              </w:rPr>
              <w:t xml:space="preserve">2612.78 </w:t>
            </w:r>
          </w:p>
        </w:tc>
        <w:tc>
          <w:tcPr>
            <w:tcW w:w="1559" w:type="dxa"/>
            <w:noWrap/>
            <w:hideMark/>
          </w:tcPr>
          <w:p w14:paraId="3466052D" w14:textId="77777777" w:rsidR="009E2D9E" w:rsidRPr="00E0236B" w:rsidRDefault="009E2D9E" w:rsidP="0093244E">
            <w:pPr>
              <w:jc w:val="center"/>
              <w:rPr>
                <w:sz w:val="24"/>
              </w:rPr>
            </w:pPr>
            <w:r w:rsidRPr="00E0236B">
              <w:rPr>
                <w:sz w:val="24"/>
              </w:rPr>
              <w:t>2584</w:t>
            </w:r>
          </w:p>
        </w:tc>
        <w:tc>
          <w:tcPr>
            <w:tcW w:w="1560" w:type="dxa"/>
            <w:noWrap/>
            <w:hideMark/>
          </w:tcPr>
          <w:p w14:paraId="48E1582E" w14:textId="77777777" w:rsidR="009E2D9E" w:rsidRPr="00E0236B" w:rsidRDefault="009E2D9E" w:rsidP="0093244E">
            <w:pPr>
              <w:jc w:val="center"/>
              <w:rPr>
                <w:sz w:val="24"/>
              </w:rPr>
            </w:pPr>
            <w:r w:rsidRPr="00E0236B">
              <w:rPr>
                <w:sz w:val="24"/>
              </w:rPr>
              <w:t xml:space="preserve">-28.78 </w:t>
            </w:r>
          </w:p>
        </w:tc>
        <w:tc>
          <w:tcPr>
            <w:tcW w:w="1417" w:type="dxa"/>
            <w:noWrap/>
            <w:hideMark/>
          </w:tcPr>
          <w:p w14:paraId="0800B342" w14:textId="77777777" w:rsidR="009E2D9E" w:rsidRPr="00E0236B" w:rsidRDefault="009E2D9E" w:rsidP="0093244E">
            <w:pPr>
              <w:jc w:val="center"/>
              <w:rPr>
                <w:sz w:val="24"/>
              </w:rPr>
            </w:pPr>
            <w:r w:rsidRPr="00E0236B">
              <w:rPr>
                <w:sz w:val="24"/>
              </w:rPr>
              <w:t>-1.10%</w:t>
            </w:r>
          </w:p>
        </w:tc>
        <w:tc>
          <w:tcPr>
            <w:tcW w:w="1666" w:type="dxa"/>
            <w:vMerge/>
            <w:hideMark/>
          </w:tcPr>
          <w:p w14:paraId="1DE99696" w14:textId="77777777" w:rsidR="009E2D9E" w:rsidRPr="00E0236B" w:rsidRDefault="009E2D9E" w:rsidP="0093244E">
            <w:pPr>
              <w:jc w:val="center"/>
              <w:rPr>
                <w:sz w:val="24"/>
              </w:rPr>
            </w:pPr>
          </w:p>
        </w:tc>
      </w:tr>
    </w:tbl>
    <w:p w14:paraId="0DE82B70" w14:textId="77777777" w:rsidR="009E2D9E" w:rsidRPr="005C7382" w:rsidRDefault="009E2D9E" w:rsidP="009E2D9E">
      <w:pPr>
        <w:spacing w:line="276" w:lineRule="auto"/>
        <w:ind w:firstLineChars="200" w:firstLine="480"/>
        <w:rPr>
          <w:sz w:val="24"/>
        </w:rPr>
      </w:pPr>
      <w:r w:rsidRPr="005C7382">
        <w:rPr>
          <w:rFonts w:hint="eastAsia"/>
          <w:sz w:val="24"/>
        </w:rPr>
        <w:t>结果显示，单变量</w:t>
      </w:r>
      <w:r w:rsidRPr="005C7382">
        <w:rPr>
          <w:rFonts w:hint="eastAsia"/>
          <w:sz w:val="24"/>
        </w:rPr>
        <w:t>BP</w:t>
      </w:r>
      <w:r w:rsidRPr="005C7382">
        <w:rPr>
          <w:rFonts w:hint="eastAsia"/>
          <w:sz w:val="24"/>
        </w:rPr>
        <w:t>神经网络的预测值与实际值相比偏低，且误差逐渐变大。</w:t>
      </w:r>
      <w:r w:rsidRPr="005C7382">
        <w:rPr>
          <w:rFonts w:hint="eastAsia"/>
          <w:sz w:val="24"/>
        </w:rPr>
        <w:t>A</w:t>
      </w:r>
      <w:r w:rsidRPr="005C7382">
        <w:rPr>
          <w:sz w:val="24"/>
        </w:rPr>
        <w:t>RIMA</w:t>
      </w:r>
      <w:r w:rsidRPr="005C7382">
        <w:rPr>
          <w:rFonts w:hint="eastAsia"/>
          <w:sz w:val="24"/>
        </w:rPr>
        <w:t>模型的未来</w:t>
      </w:r>
      <w:r w:rsidRPr="005C7382">
        <w:rPr>
          <w:rFonts w:hint="eastAsia"/>
          <w:sz w:val="24"/>
        </w:rPr>
        <w:t>5</w:t>
      </w:r>
      <w:r w:rsidRPr="005C7382">
        <w:rPr>
          <w:rFonts w:hint="eastAsia"/>
          <w:sz w:val="24"/>
        </w:rPr>
        <w:t>期预测值平均相对误差为</w:t>
      </w:r>
      <w:r w:rsidRPr="005C7382">
        <w:rPr>
          <w:rFonts w:hint="eastAsia"/>
          <w:sz w:val="24"/>
        </w:rPr>
        <w:t>1</w:t>
      </w:r>
      <w:r w:rsidRPr="005C7382">
        <w:rPr>
          <w:sz w:val="24"/>
        </w:rPr>
        <w:t>.89</w:t>
      </w:r>
      <w:r w:rsidRPr="005C7382">
        <w:rPr>
          <w:rFonts w:hint="eastAsia"/>
          <w:sz w:val="24"/>
        </w:rPr>
        <w:t>%</w:t>
      </w:r>
      <w:r w:rsidRPr="005C7382">
        <w:rPr>
          <w:rFonts w:hint="eastAsia"/>
          <w:sz w:val="24"/>
        </w:rPr>
        <w:t>，从预测精度来看，单变量</w:t>
      </w:r>
      <w:r w:rsidRPr="005C7382">
        <w:rPr>
          <w:rFonts w:hint="eastAsia"/>
          <w:sz w:val="24"/>
        </w:rPr>
        <w:t>BP</w:t>
      </w:r>
      <w:r w:rsidRPr="005C7382">
        <w:rPr>
          <w:rFonts w:hint="eastAsia"/>
          <w:sz w:val="24"/>
        </w:rPr>
        <w:t>模型预测结果比</w:t>
      </w:r>
      <w:r w:rsidRPr="005C7382">
        <w:rPr>
          <w:rFonts w:hint="eastAsia"/>
          <w:sz w:val="24"/>
        </w:rPr>
        <w:t>A</w:t>
      </w:r>
      <w:r w:rsidRPr="005C7382">
        <w:rPr>
          <w:sz w:val="24"/>
        </w:rPr>
        <w:t>RIMA</w:t>
      </w:r>
      <w:r w:rsidRPr="005C7382">
        <w:rPr>
          <w:rFonts w:hint="eastAsia"/>
          <w:sz w:val="24"/>
        </w:rPr>
        <w:t>模型预测结果更好。</w:t>
      </w:r>
    </w:p>
    <w:p w14:paraId="1ED70E94" w14:textId="77777777" w:rsidR="009E2D9E" w:rsidRPr="005C7382" w:rsidRDefault="009E2D9E" w:rsidP="009E2D9E">
      <w:pPr>
        <w:pStyle w:val="2"/>
        <w:rPr>
          <w:sz w:val="28"/>
          <w:szCs w:val="28"/>
        </w:rPr>
      </w:pPr>
      <w:bookmarkStart w:id="33" w:name="_Toc105262528"/>
      <w:r w:rsidRPr="005C7382">
        <w:rPr>
          <w:rFonts w:hint="eastAsia"/>
          <w:sz w:val="28"/>
          <w:szCs w:val="28"/>
        </w:rPr>
        <w:t>多变量</w:t>
      </w:r>
      <w:r w:rsidRPr="005C7382">
        <w:rPr>
          <w:rFonts w:hint="eastAsia"/>
          <w:sz w:val="28"/>
          <w:szCs w:val="28"/>
        </w:rPr>
        <w:t>BP</w:t>
      </w:r>
      <w:r w:rsidRPr="005C7382">
        <w:rPr>
          <w:rFonts w:hint="eastAsia"/>
          <w:sz w:val="28"/>
          <w:szCs w:val="28"/>
        </w:rPr>
        <w:t>神经网络模型建模预测</w:t>
      </w:r>
      <w:bookmarkEnd w:id="33"/>
    </w:p>
    <w:p w14:paraId="3B5701A8" w14:textId="77777777" w:rsidR="009E2D9E" w:rsidRPr="0030361F" w:rsidRDefault="009E2D9E" w:rsidP="009E2D9E">
      <w:pPr>
        <w:spacing w:line="276" w:lineRule="auto"/>
        <w:ind w:firstLine="560"/>
        <w:jc w:val="left"/>
        <w:rPr>
          <w:sz w:val="24"/>
        </w:rPr>
      </w:pPr>
      <w:r w:rsidRPr="0030361F">
        <w:rPr>
          <w:rFonts w:hint="eastAsia"/>
          <w:sz w:val="24"/>
        </w:rPr>
        <w:t>A</w:t>
      </w:r>
      <w:r w:rsidRPr="0030361F">
        <w:rPr>
          <w:sz w:val="24"/>
        </w:rPr>
        <w:t>RIMA</w:t>
      </w:r>
      <w:r w:rsidRPr="0030361F">
        <w:rPr>
          <w:rFonts w:hint="eastAsia"/>
          <w:sz w:val="24"/>
        </w:rPr>
        <w:t>模型在外推时不方便</w:t>
      </w:r>
      <w:r w:rsidRPr="0030361F">
        <w:rPr>
          <w:sz w:val="24"/>
        </w:rPr>
        <w:t>加入外生变量</w:t>
      </w:r>
      <w:r w:rsidRPr="0030361F">
        <w:rPr>
          <w:rFonts w:hint="eastAsia"/>
          <w:sz w:val="24"/>
        </w:rPr>
        <w:t>，即没有考虑结构变动带来的影响，如政策因素、新冠疫情等突发情况等，而我国小麦现货价格是政策、市场等多方面因素综合影响下的结果，因此用</w:t>
      </w:r>
      <w:proofErr w:type="spellStart"/>
      <w:r w:rsidRPr="0030361F">
        <w:rPr>
          <w:rFonts w:hint="eastAsia"/>
          <w:sz w:val="24"/>
        </w:rPr>
        <w:t>ARIMA</w:t>
      </w:r>
      <w:proofErr w:type="spellEnd"/>
      <w:r w:rsidRPr="0030361F">
        <w:rPr>
          <w:rFonts w:hint="eastAsia"/>
          <w:sz w:val="24"/>
        </w:rPr>
        <w:t>模型可能导致未来的预测效果不好。因此此处考虑建立多变量的</w:t>
      </w:r>
      <w:r w:rsidRPr="0030361F">
        <w:rPr>
          <w:rFonts w:hint="eastAsia"/>
          <w:sz w:val="24"/>
        </w:rPr>
        <w:t>BP</w:t>
      </w:r>
      <w:r w:rsidRPr="0030361F">
        <w:rPr>
          <w:rFonts w:hint="eastAsia"/>
          <w:sz w:val="24"/>
        </w:rPr>
        <w:t>神经网络模型。</w:t>
      </w:r>
    </w:p>
    <w:p w14:paraId="13E76539" w14:textId="77777777" w:rsidR="009E2D9E" w:rsidRPr="005C7382" w:rsidRDefault="009E2D9E" w:rsidP="009E2D9E">
      <w:pPr>
        <w:spacing w:line="276" w:lineRule="auto"/>
        <w:ind w:firstLineChars="200" w:firstLine="480"/>
        <w:rPr>
          <w:rFonts w:ascii="宋体" w:hAnsi="宋体"/>
          <w:sz w:val="24"/>
        </w:rPr>
      </w:pPr>
      <w:r w:rsidRPr="005C7382">
        <w:rPr>
          <w:rFonts w:hint="eastAsia"/>
          <w:sz w:val="24"/>
        </w:rPr>
        <w:t>参考多变量时间序列的</w:t>
      </w:r>
      <w:r w:rsidRPr="005C7382">
        <w:rPr>
          <w:rFonts w:hint="eastAsia"/>
          <w:sz w:val="24"/>
        </w:rPr>
        <w:t>BP</w:t>
      </w:r>
      <w:r w:rsidRPr="005C7382">
        <w:rPr>
          <w:rFonts w:hint="eastAsia"/>
          <w:sz w:val="24"/>
        </w:rPr>
        <w:t>神经网络模型的建模方式，本节将第二章得到的</w:t>
      </w:r>
      <w:r w:rsidRPr="005C7382">
        <w:rPr>
          <w:rFonts w:hint="eastAsia"/>
          <w:sz w:val="24"/>
        </w:rPr>
        <w:t>6</w:t>
      </w:r>
      <w:r w:rsidRPr="005C7382">
        <w:rPr>
          <w:rFonts w:hint="eastAsia"/>
          <w:sz w:val="24"/>
        </w:rPr>
        <w:t>个影响因素引入，建立多变量的</w:t>
      </w:r>
      <w:r w:rsidRPr="005C7382">
        <w:rPr>
          <w:rFonts w:hint="eastAsia"/>
          <w:sz w:val="24"/>
        </w:rPr>
        <w:t>BP</w:t>
      </w:r>
      <w:r w:rsidRPr="005C7382">
        <w:rPr>
          <w:rFonts w:hint="eastAsia"/>
          <w:sz w:val="24"/>
        </w:rPr>
        <w:t>神经网络模型对小麦价格进行预测。</w:t>
      </w:r>
      <w:r w:rsidRPr="005C7382">
        <w:rPr>
          <w:rFonts w:ascii="宋体" w:hAnsi="宋体" w:hint="eastAsia"/>
          <w:sz w:val="24"/>
        </w:rPr>
        <w:t>经试验将隐藏层数定为2，两个隐藏层的神经元个数分别为5和4，目标收敛误差设置为0</w:t>
      </w:r>
      <w:r w:rsidRPr="005C7382">
        <w:rPr>
          <w:rFonts w:ascii="宋体" w:hAnsi="宋体"/>
          <w:sz w:val="24"/>
        </w:rPr>
        <w:t>.01</w:t>
      </w:r>
      <w:r w:rsidRPr="005C7382">
        <w:rPr>
          <w:rFonts w:ascii="宋体" w:hAnsi="宋体" w:hint="eastAsia"/>
          <w:sz w:val="24"/>
        </w:rPr>
        <w:t>，使用 MSE(均方误差)作为损失函数，tanh 作为激活函数，最大迭代次数为 100</w:t>
      </w:r>
      <w:r w:rsidRPr="005C7382">
        <w:rPr>
          <w:rFonts w:ascii="宋体" w:hAnsi="宋体"/>
          <w:sz w:val="24"/>
        </w:rPr>
        <w:t>00</w:t>
      </w:r>
      <w:r w:rsidRPr="005C7382">
        <w:rPr>
          <w:rFonts w:ascii="宋体" w:hAnsi="宋体" w:hint="eastAsia"/>
          <w:sz w:val="24"/>
        </w:rPr>
        <w:t>次，对归一化后的训练集进行建立2层的前馈神经网络模型。</w:t>
      </w:r>
    </w:p>
    <w:p w14:paraId="2F22F15B" w14:textId="77777777" w:rsidR="009E2D9E" w:rsidRPr="005C7382" w:rsidRDefault="009E2D9E" w:rsidP="009E2D9E">
      <w:pPr>
        <w:spacing w:line="276" w:lineRule="auto"/>
        <w:ind w:firstLineChars="200" w:firstLine="480"/>
        <w:rPr>
          <w:rFonts w:ascii="宋体" w:hAnsi="宋体"/>
          <w:sz w:val="24"/>
        </w:rPr>
      </w:pPr>
      <w:r w:rsidRPr="005C7382">
        <w:rPr>
          <w:rFonts w:ascii="宋体" w:hAnsi="宋体" w:hint="eastAsia"/>
          <w:sz w:val="24"/>
        </w:rPr>
        <w:t>本次研究将数据分成2部分，</w:t>
      </w:r>
      <w:r w:rsidRPr="005C7382">
        <w:rPr>
          <w:rFonts w:ascii="宋体" w:hAnsi="宋体"/>
          <w:sz w:val="24"/>
        </w:rPr>
        <w:t>2009</w:t>
      </w:r>
      <w:r w:rsidRPr="005C7382">
        <w:rPr>
          <w:rFonts w:ascii="宋体" w:hAnsi="宋体" w:hint="eastAsia"/>
          <w:sz w:val="24"/>
        </w:rPr>
        <w:t>年1月至2</w:t>
      </w:r>
      <w:r w:rsidRPr="005C7382">
        <w:rPr>
          <w:rFonts w:ascii="宋体" w:hAnsi="宋体"/>
          <w:sz w:val="24"/>
        </w:rPr>
        <w:t>021</w:t>
      </w:r>
      <w:r w:rsidRPr="005C7382">
        <w:rPr>
          <w:rFonts w:ascii="宋体" w:hAnsi="宋体" w:hint="eastAsia"/>
          <w:sz w:val="24"/>
        </w:rPr>
        <w:t>年</w:t>
      </w:r>
      <w:r w:rsidRPr="005C7382">
        <w:rPr>
          <w:rFonts w:ascii="宋体" w:hAnsi="宋体"/>
          <w:sz w:val="24"/>
        </w:rPr>
        <w:t>4</w:t>
      </w:r>
      <w:r w:rsidRPr="005C7382">
        <w:rPr>
          <w:rFonts w:ascii="宋体" w:hAnsi="宋体" w:hint="eastAsia"/>
          <w:sz w:val="24"/>
        </w:rPr>
        <w:t>月的数据作为训练数据来训练神经网络模型，2</w:t>
      </w:r>
      <w:r w:rsidRPr="005C7382">
        <w:rPr>
          <w:rFonts w:ascii="宋体" w:hAnsi="宋体"/>
          <w:sz w:val="24"/>
        </w:rPr>
        <w:t>021</w:t>
      </w:r>
      <w:r w:rsidRPr="005C7382">
        <w:rPr>
          <w:rFonts w:ascii="宋体" w:hAnsi="宋体" w:hint="eastAsia"/>
          <w:sz w:val="24"/>
        </w:rPr>
        <w:t>年</w:t>
      </w:r>
      <w:r w:rsidRPr="005C7382">
        <w:rPr>
          <w:rFonts w:ascii="宋体" w:hAnsi="宋体"/>
          <w:sz w:val="24"/>
        </w:rPr>
        <w:t>5</w:t>
      </w:r>
      <w:r w:rsidRPr="005C7382">
        <w:rPr>
          <w:rFonts w:ascii="宋体" w:hAnsi="宋体" w:hint="eastAsia"/>
          <w:sz w:val="24"/>
        </w:rPr>
        <w:t>月至2</w:t>
      </w:r>
      <w:r w:rsidRPr="005C7382">
        <w:rPr>
          <w:rFonts w:ascii="宋体" w:hAnsi="宋体"/>
          <w:sz w:val="24"/>
        </w:rPr>
        <w:t>021</w:t>
      </w:r>
      <w:r w:rsidRPr="005C7382">
        <w:rPr>
          <w:rFonts w:ascii="宋体" w:hAnsi="宋体" w:hint="eastAsia"/>
          <w:sz w:val="24"/>
        </w:rPr>
        <w:t>年9月的数据作为测试集用来检验神经网络模型。参考相关文献及前文A</w:t>
      </w:r>
      <w:r w:rsidRPr="005C7382">
        <w:rPr>
          <w:rFonts w:ascii="宋体" w:hAnsi="宋体"/>
          <w:sz w:val="24"/>
        </w:rPr>
        <w:t>CF</w:t>
      </w:r>
      <w:r w:rsidRPr="005C7382">
        <w:rPr>
          <w:rFonts w:ascii="宋体" w:hAnsi="宋体" w:hint="eastAsia"/>
          <w:sz w:val="24"/>
        </w:rPr>
        <w:t>检验中推测小麦价格很可能存在一个滞后1</w:t>
      </w:r>
      <w:r w:rsidRPr="005C7382">
        <w:rPr>
          <w:rFonts w:ascii="宋体" w:hAnsi="宋体"/>
          <w:sz w:val="24"/>
        </w:rPr>
        <w:t>2</w:t>
      </w:r>
      <w:r w:rsidRPr="005C7382">
        <w:rPr>
          <w:rFonts w:ascii="宋体" w:hAnsi="宋体" w:hint="eastAsia"/>
          <w:sz w:val="24"/>
        </w:rPr>
        <w:t>期的影响因素（即小麦价格受到一年前同样月份的价格影响），本次研究采取尝试分别将小麦价格滞后1、2、3、1</w:t>
      </w:r>
      <w:r w:rsidRPr="005C7382">
        <w:rPr>
          <w:rFonts w:ascii="宋体" w:hAnsi="宋体"/>
          <w:sz w:val="24"/>
        </w:rPr>
        <w:t>2</w:t>
      </w:r>
      <w:r w:rsidRPr="005C7382">
        <w:rPr>
          <w:rFonts w:ascii="宋体" w:hAnsi="宋体" w:hint="eastAsia"/>
          <w:sz w:val="24"/>
        </w:rPr>
        <w:t>期作为自变量加入进行多变量BP神经网络模型的建模并取其中均方根误差最小的一个模型进行小麦价格的预测。</w:t>
      </w:r>
    </w:p>
    <w:p w14:paraId="6A920BFE" w14:textId="77777777" w:rsidR="009E2D9E" w:rsidRPr="0030361F" w:rsidRDefault="009E2D9E" w:rsidP="009E2D9E">
      <w:pPr>
        <w:pStyle w:val="a8"/>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13</w:t>
      </w:r>
      <w:r w:rsidRPr="0030361F">
        <w:rPr>
          <w:sz w:val="24"/>
          <w:szCs w:val="24"/>
        </w:rPr>
        <w:fldChar w:fldCharType="end"/>
      </w:r>
      <w:r w:rsidRPr="0030361F">
        <w:rPr>
          <w:sz w:val="24"/>
          <w:szCs w:val="24"/>
        </w:rPr>
        <w:t xml:space="preserve"> </w:t>
      </w:r>
      <w:r w:rsidRPr="0030361F">
        <w:rPr>
          <w:rFonts w:hint="eastAsia"/>
          <w:sz w:val="24"/>
          <w:szCs w:val="24"/>
        </w:rPr>
        <w:t>不同滞后期数的多变量</w:t>
      </w:r>
      <w:r w:rsidRPr="0030361F">
        <w:rPr>
          <w:rFonts w:hint="eastAsia"/>
          <w:sz w:val="24"/>
          <w:szCs w:val="24"/>
        </w:rPr>
        <w:t>BP</w:t>
      </w:r>
      <w:r w:rsidRPr="0030361F">
        <w:rPr>
          <w:rFonts w:hint="eastAsia"/>
          <w:sz w:val="24"/>
          <w:szCs w:val="24"/>
        </w:rPr>
        <w:t>模型预测效果对比</w:t>
      </w:r>
    </w:p>
    <w:tbl>
      <w:tblPr>
        <w:tblStyle w:val="a9"/>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2597"/>
        <w:gridCol w:w="3073"/>
      </w:tblGrid>
      <w:tr w:rsidR="009E2D9E" w:rsidRPr="00DA4484" w14:paraId="5CE45BAC" w14:textId="77777777" w:rsidTr="0093244E">
        <w:trPr>
          <w:trHeight w:val="280"/>
        </w:trPr>
        <w:tc>
          <w:tcPr>
            <w:tcW w:w="1584" w:type="pct"/>
            <w:tcBorders>
              <w:top w:val="single" w:sz="12" w:space="0" w:color="auto"/>
              <w:bottom w:val="single" w:sz="4" w:space="0" w:color="auto"/>
            </w:tcBorders>
            <w:noWrap/>
            <w:hideMark/>
          </w:tcPr>
          <w:p w14:paraId="7FE30A9A" w14:textId="77777777" w:rsidR="009E2D9E" w:rsidRPr="00DA4484" w:rsidRDefault="009E2D9E" w:rsidP="0093244E">
            <w:pPr>
              <w:ind w:firstLineChars="200" w:firstLine="480"/>
              <w:jc w:val="center"/>
              <w:rPr>
                <w:sz w:val="24"/>
              </w:rPr>
            </w:pPr>
          </w:p>
        </w:tc>
        <w:tc>
          <w:tcPr>
            <w:tcW w:w="1512" w:type="pct"/>
            <w:tcBorders>
              <w:top w:val="single" w:sz="12" w:space="0" w:color="auto"/>
              <w:bottom w:val="single" w:sz="4" w:space="0" w:color="auto"/>
            </w:tcBorders>
            <w:noWrap/>
            <w:hideMark/>
          </w:tcPr>
          <w:p w14:paraId="441AB566" w14:textId="77777777" w:rsidR="009E2D9E" w:rsidRPr="00DA4484" w:rsidRDefault="009E2D9E" w:rsidP="0093244E">
            <w:pPr>
              <w:jc w:val="center"/>
              <w:rPr>
                <w:sz w:val="24"/>
              </w:rPr>
            </w:pPr>
            <w:r w:rsidRPr="00DA4484">
              <w:rPr>
                <w:rFonts w:hint="eastAsia"/>
                <w:sz w:val="24"/>
              </w:rPr>
              <w:t>均方根误差（训练集）</w:t>
            </w:r>
          </w:p>
        </w:tc>
        <w:tc>
          <w:tcPr>
            <w:tcW w:w="1903" w:type="pct"/>
            <w:tcBorders>
              <w:top w:val="single" w:sz="12" w:space="0" w:color="auto"/>
              <w:bottom w:val="single" w:sz="4" w:space="0" w:color="auto"/>
            </w:tcBorders>
            <w:noWrap/>
            <w:hideMark/>
          </w:tcPr>
          <w:p w14:paraId="4FADE2D8" w14:textId="77777777" w:rsidR="009E2D9E" w:rsidRPr="00DA4484" w:rsidRDefault="009E2D9E" w:rsidP="0093244E">
            <w:pPr>
              <w:ind w:firstLineChars="200" w:firstLine="480"/>
              <w:jc w:val="center"/>
              <w:rPr>
                <w:sz w:val="24"/>
              </w:rPr>
            </w:pPr>
            <w:r w:rsidRPr="00DA4484">
              <w:rPr>
                <w:rFonts w:hint="eastAsia"/>
                <w:sz w:val="24"/>
              </w:rPr>
              <w:t>均方根误差（测试集）</w:t>
            </w:r>
          </w:p>
        </w:tc>
      </w:tr>
      <w:tr w:rsidR="009E2D9E" w:rsidRPr="00DA4484" w14:paraId="69C27351" w14:textId="77777777" w:rsidTr="0093244E">
        <w:trPr>
          <w:trHeight w:val="280"/>
        </w:trPr>
        <w:tc>
          <w:tcPr>
            <w:tcW w:w="1584" w:type="pct"/>
            <w:tcBorders>
              <w:top w:val="single" w:sz="4" w:space="0" w:color="auto"/>
            </w:tcBorders>
            <w:noWrap/>
            <w:hideMark/>
          </w:tcPr>
          <w:p w14:paraId="3F9DC235" w14:textId="77777777" w:rsidR="009E2D9E" w:rsidRPr="00DA4484" w:rsidRDefault="009E2D9E" w:rsidP="0093244E">
            <w:pPr>
              <w:ind w:firstLineChars="200" w:firstLine="480"/>
              <w:jc w:val="center"/>
              <w:rPr>
                <w:sz w:val="24"/>
              </w:rPr>
            </w:pPr>
            <w:r w:rsidRPr="00DA4484">
              <w:rPr>
                <w:rFonts w:hint="eastAsia"/>
                <w:sz w:val="24"/>
              </w:rPr>
              <w:t>滞后</w:t>
            </w:r>
            <w:r w:rsidRPr="00DA4484">
              <w:rPr>
                <w:rFonts w:hint="eastAsia"/>
                <w:sz w:val="24"/>
              </w:rPr>
              <w:t>1</w:t>
            </w:r>
            <w:r>
              <w:rPr>
                <w:rFonts w:hint="eastAsia"/>
                <w:sz w:val="24"/>
              </w:rPr>
              <w:t>、</w:t>
            </w:r>
            <w:r>
              <w:rPr>
                <w:rFonts w:hint="eastAsia"/>
                <w:sz w:val="24"/>
              </w:rPr>
              <w:t>1</w:t>
            </w:r>
            <w:r>
              <w:rPr>
                <w:sz w:val="24"/>
              </w:rPr>
              <w:t>2</w:t>
            </w:r>
            <w:r w:rsidRPr="00DA4484">
              <w:rPr>
                <w:rFonts w:hint="eastAsia"/>
                <w:sz w:val="24"/>
              </w:rPr>
              <w:t>期</w:t>
            </w:r>
          </w:p>
        </w:tc>
        <w:tc>
          <w:tcPr>
            <w:tcW w:w="1512" w:type="pct"/>
            <w:tcBorders>
              <w:top w:val="single" w:sz="4" w:space="0" w:color="auto"/>
            </w:tcBorders>
            <w:noWrap/>
            <w:hideMark/>
          </w:tcPr>
          <w:p w14:paraId="2230343C" w14:textId="77777777" w:rsidR="009E2D9E" w:rsidRPr="00DA4484" w:rsidRDefault="009E2D9E" w:rsidP="0093244E">
            <w:pPr>
              <w:ind w:firstLineChars="200" w:firstLine="480"/>
              <w:jc w:val="center"/>
              <w:rPr>
                <w:sz w:val="24"/>
              </w:rPr>
            </w:pPr>
            <w:r>
              <w:rPr>
                <w:rFonts w:hint="eastAsia"/>
                <w:sz w:val="24"/>
              </w:rPr>
              <w:t>3</w:t>
            </w:r>
            <w:r>
              <w:rPr>
                <w:sz w:val="24"/>
              </w:rPr>
              <w:t>7.8</w:t>
            </w:r>
          </w:p>
        </w:tc>
        <w:tc>
          <w:tcPr>
            <w:tcW w:w="1903" w:type="pct"/>
            <w:tcBorders>
              <w:top w:val="single" w:sz="4" w:space="0" w:color="auto"/>
            </w:tcBorders>
            <w:noWrap/>
            <w:hideMark/>
          </w:tcPr>
          <w:p w14:paraId="2E50B87E" w14:textId="77777777" w:rsidR="009E2D9E" w:rsidRPr="00DA4484" w:rsidRDefault="009E2D9E" w:rsidP="0093244E">
            <w:pPr>
              <w:ind w:firstLineChars="200" w:firstLine="480"/>
              <w:jc w:val="center"/>
              <w:rPr>
                <w:sz w:val="24"/>
              </w:rPr>
            </w:pPr>
            <w:r>
              <w:rPr>
                <w:rFonts w:hint="eastAsia"/>
                <w:sz w:val="24"/>
              </w:rPr>
              <w:t>3</w:t>
            </w:r>
            <w:r>
              <w:rPr>
                <w:sz w:val="24"/>
              </w:rPr>
              <w:t>4.2</w:t>
            </w:r>
          </w:p>
        </w:tc>
      </w:tr>
      <w:tr w:rsidR="009E2D9E" w:rsidRPr="00DA4484" w14:paraId="12E864D7" w14:textId="77777777" w:rsidTr="0093244E">
        <w:trPr>
          <w:trHeight w:val="280"/>
        </w:trPr>
        <w:tc>
          <w:tcPr>
            <w:tcW w:w="1584" w:type="pct"/>
            <w:noWrap/>
            <w:hideMark/>
          </w:tcPr>
          <w:p w14:paraId="63CED772" w14:textId="77777777" w:rsidR="009E2D9E" w:rsidRPr="00DA4484" w:rsidRDefault="009E2D9E" w:rsidP="0093244E">
            <w:pPr>
              <w:ind w:firstLineChars="200" w:firstLine="480"/>
              <w:jc w:val="center"/>
              <w:rPr>
                <w:sz w:val="24"/>
              </w:rPr>
            </w:pPr>
            <w:r w:rsidRPr="00DA4484">
              <w:rPr>
                <w:rFonts w:hint="eastAsia"/>
                <w:sz w:val="24"/>
              </w:rPr>
              <w:t>滞后</w:t>
            </w:r>
            <w:r>
              <w:rPr>
                <w:rFonts w:hint="eastAsia"/>
                <w:sz w:val="24"/>
              </w:rPr>
              <w:t>1</w:t>
            </w:r>
            <w:r>
              <w:rPr>
                <w:rFonts w:hint="eastAsia"/>
                <w:sz w:val="24"/>
              </w:rPr>
              <w:t>、</w:t>
            </w:r>
            <w:r w:rsidRPr="00DA4484">
              <w:rPr>
                <w:rFonts w:hint="eastAsia"/>
                <w:sz w:val="24"/>
              </w:rPr>
              <w:t>2</w:t>
            </w:r>
            <w:r>
              <w:rPr>
                <w:rFonts w:hint="eastAsia"/>
                <w:sz w:val="24"/>
              </w:rPr>
              <w:t>、</w:t>
            </w:r>
            <w:r>
              <w:rPr>
                <w:rFonts w:hint="eastAsia"/>
                <w:sz w:val="24"/>
              </w:rPr>
              <w:t>1</w:t>
            </w:r>
            <w:r>
              <w:rPr>
                <w:sz w:val="24"/>
              </w:rPr>
              <w:t>2</w:t>
            </w:r>
            <w:r w:rsidRPr="00DA4484">
              <w:rPr>
                <w:rFonts w:hint="eastAsia"/>
                <w:sz w:val="24"/>
              </w:rPr>
              <w:t>期</w:t>
            </w:r>
          </w:p>
        </w:tc>
        <w:tc>
          <w:tcPr>
            <w:tcW w:w="1512" w:type="pct"/>
            <w:noWrap/>
            <w:hideMark/>
          </w:tcPr>
          <w:p w14:paraId="112C1545" w14:textId="77777777" w:rsidR="009E2D9E" w:rsidRPr="00DA4484" w:rsidRDefault="009E2D9E" w:rsidP="0093244E">
            <w:pPr>
              <w:ind w:firstLineChars="200" w:firstLine="480"/>
              <w:jc w:val="center"/>
              <w:rPr>
                <w:sz w:val="24"/>
              </w:rPr>
            </w:pPr>
            <w:r>
              <w:rPr>
                <w:rFonts w:hint="eastAsia"/>
                <w:sz w:val="24"/>
              </w:rPr>
              <w:t>3</w:t>
            </w:r>
            <w:r>
              <w:rPr>
                <w:sz w:val="24"/>
              </w:rPr>
              <w:t>4.2</w:t>
            </w:r>
          </w:p>
        </w:tc>
        <w:tc>
          <w:tcPr>
            <w:tcW w:w="1903" w:type="pct"/>
            <w:noWrap/>
            <w:hideMark/>
          </w:tcPr>
          <w:p w14:paraId="6338BE46" w14:textId="77777777" w:rsidR="009E2D9E" w:rsidRPr="00DA4484" w:rsidRDefault="009E2D9E" w:rsidP="0093244E">
            <w:pPr>
              <w:ind w:firstLineChars="200" w:firstLine="480"/>
              <w:jc w:val="center"/>
              <w:rPr>
                <w:sz w:val="24"/>
              </w:rPr>
            </w:pPr>
            <w:r>
              <w:rPr>
                <w:rFonts w:hint="eastAsia"/>
                <w:sz w:val="24"/>
              </w:rPr>
              <w:t>1</w:t>
            </w:r>
            <w:r>
              <w:rPr>
                <w:sz w:val="24"/>
              </w:rPr>
              <w:t>6.7</w:t>
            </w:r>
          </w:p>
        </w:tc>
      </w:tr>
      <w:tr w:rsidR="009E2D9E" w:rsidRPr="00DA4484" w14:paraId="6E29EF0A" w14:textId="77777777" w:rsidTr="0093244E">
        <w:trPr>
          <w:trHeight w:val="280"/>
        </w:trPr>
        <w:tc>
          <w:tcPr>
            <w:tcW w:w="1584" w:type="pct"/>
            <w:noWrap/>
            <w:hideMark/>
          </w:tcPr>
          <w:p w14:paraId="787144AC" w14:textId="77777777" w:rsidR="009E2D9E" w:rsidRPr="00DA4484" w:rsidRDefault="009E2D9E" w:rsidP="0093244E">
            <w:pPr>
              <w:ind w:firstLineChars="200" w:firstLine="480"/>
              <w:jc w:val="center"/>
              <w:rPr>
                <w:sz w:val="24"/>
              </w:rPr>
            </w:pPr>
            <w:r w:rsidRPr="00DA4484">
              <w:rPr>
                <w:rFonts w:hint="eastAsia"/>
                <w:sz w:val="24"/>
              </w:rPr>
              <w:t>滞后</w:t>
            </w:r>
            <w:r>
              <w:rPr>
                <w:rFonts w:hint="eastAsia"/>
                <w:sz w:val="24"/>
              </w:rPr>
              <w:t>1</w:t>
            </w:r>
            <w:r>
              <w:rPr>
                <w:rFonts w:hint="eastAsia"/>
                <w:sz w:val="24"/>
              </w:rPr>
              <w:t>、</w:t>
            </w:r>
            <w:r>
              <w:rPr>
                <w:rFonts w:hint="eastAsia"/>
                <w:sz w:val="24"/>
              </w:rPr>
              <w:t>2</w:t>
            </w:r>
            <w:r>
              <w:rPr>
                <w:rFonts w:hint="eastAsia"/>
                <w:sz w:val="24"/>
              </w:rPr>
              <w:t>、</w:t>
            </w:r>
            <w:r w:rsidRPr="00DA4484">
              <w:rPr>
                <w:rFonts w:hint="eastAsia"/>
                <w:sz w:val="24"/>
              </w:rPr>
              <w:t>3</w:t>
            </w:r>
            <w:r>
              <w:rPr>
                <w:rFonts w:hint="eastAsia"/>
                <w:sz w:val="24"/>
              </w:rPr>
              <w:t>、</w:t>
            </w:r>
            <w:r>
              <w:rPr>
                <w:rFonts w:hint="eastAsia"/>
                <w:sz w:val="24"/>
              </w:rPr>
              <w:t>1</w:t>
            </w:r>
            <w:r>
              <w:rPr>
                <w:sz w:val="24"/>
              </w:rPr>
              <w:t>2</w:t>
            </w:r>
            <w:r w:rsidRPr="00DA4484">
              <w:rPr>
                <w:rFonts w:hint="eastAsia"/>
                <w:sz w:val="24"/>
              </w:rPr>
              <w:lastRenderedPageBreak/>
              <w:t>期</w:t>
            </w:r>
          </w:p>
        </w:tc>
        <w:tc>
          <w:tcPr>
            <w:tcW w:w="1512" w:type="pct"/>
            <w:noWrap/>
            <w:hideMark/>
          </w:tcPr>
          <w:p w14:paraId="2C648002" w14:textId="77777777" w:rsidR="009E2D9E" w:rsidRPr="00DA4484" w:rsidRDefault="009E2D9E" w:rsidP="0093244E">
            <w:pPr>
              <w:ind w:firstLineChars="200" w:firstLine="480"/>
              <w:jc w:val="center"/>
              <w:rPr>
                <w:sz w:val="24"/>
              </w:rPr>
            </w:pPr>
            <w:r>
              <w:rPr>
                <w:sz w:val="24"/>
              </w:rPr>
              <w:lastRenderedPageBreak/>
              <w:t>39.4</w:t>
            </w:r>
          </w:p>
        </w:tc>
        <w:tc>
          <w:tcPr>
            <w:tcW w:w="1903" w:type="pct"/>
            <w:noWrap/>
            <w:hideMark/>
          </w:tcPr>
          <w:p w14:paraId="268F9A94" w14:textId="77777777" w:rsidR="009E2D9E" w:rsidRPr="00DA4484" w:rsidRDefault="009E2D9E" w:rsidP="0093244E">
            <w:pPr>
              <w:ind w:firstLineChars="200" w:firstLine="480"/>
              <w:jc w:val="center"/>
              <w:rPr>
                <w:sz w:val="24"/>
              </w:rPr>
            </w:pPr>
            <w:r>
              <w:rPr>
                <w:rFonts w:hint="eastAsia"/>
                <w:sz w:val="24"/>
              </w:rPr>
              <w:t>9</w:t>
            </w:r>
            <w:r>
              <w:rPr>
                <w:sz w:val="24"/>
              </w:rPr>
              <w:t>8.8</w:t>
            </w:r>
          </w:p>
        </w:tc>
      </w:tr>
    </w:tbl>
    <w:p w14:paraId="59C43337" w14:textId="77777777" w:rsidR="009E2D9E" w:rsidRPr="005C7382" w:rsidRDefault="009E2D9E" w:rsidP="009E2D9E">
      <w:pPr>
        <w:spacing w:line="276" w:lineRule="auto"/>
        <w:ind w:firstLineChars="200" w:firstLine="480"/>
        <w:rPr>
          <w:sz w:val="24"/>
        </w:rPr>
      </w:pPr>
      <w:r w:rsidRPr="005C7382">
        <w:rPr>
          <w:rFonts w:hint="eastAsia"/>
          <w:sz w:val="24"/>
        </w:rPr>
        <w:t>根据上表可以看出，整体而言将小麦价格滞后</w:t>
      </w:r>
      <w:r w:rsidRPr="005C7382">
        <w:rPr>
          <w:rFonts w:hint="eastAsia"/>
          <w:sz w:val="24"/>
        </w:rPr>
        <w:t>1</w:t>
      </w:r>
      <w:r w:rsidRPr="005C7382">
        <w:rPr>
          <w:rFonts w:hint="eastAsia"/>
          <w:sz w:val="24"/>
        </w:rPr>
        <w:t>、</w:t>
      </w:r>
      <w:r w:rsidRPr="005C7382">
        <w:rPr>
          <w:rFonts w:hint="eastAsia"/>
          <w:sz w:val="24"/>
        </w:rPr>
        <w:t>2</w:t>
      </w:r>
      <w:r w:rsidRPr="005C7382">
        <w:rPr>
          <w:rFonts w:hint="eastAsia"/>
          <w:sz w:val="24"/>
        </w:rPr>
        <w:t>、</w:t>
      </w:r>
      <w:r w:rsidRPr="005C7382">
        <w:rPr>
          <w:rFonts w:hint="eastAsia"/>
          <w:sz w:val="24"/>
        </w:rPr>
        <w:t>1</w:t>
      </w:r>
      <w:r w:rsidRPr="005C7382">
        <w:rPr>
          <w:sz w:val="24"/>
        </w:rPr>
        <w:t>2</w:t>
      </w:r>
      <w:r w:rsidRPr="005C7382">
        <w:rPr>
          <w:rFonts w:hint="eastAsia"/>
          <w:sz w:val="24"/>
        </w:rPr>
        <w:t>期加入自变量时，其训练集和测试集的模型均方根误差均为最小，预测效果最优。而将因变量滞后</w:t>
      </w:r>
      <w:r w:rsidRPr="005C7382">
        <w:rPr>
          <w:rFonts w:hint="eastAsia"/>
          <w:sz w:val="24"/>
        </w:rPr>
        <w:t>1</w:t>
      </w:r>
      <w:r w:rsidRPr="005C7382">
        <w:rPr>
          <w:rFonts w:hint="eastAsia"/>
          <w:sz w:val="24"/>
        </w:rPr>
        <w:t>、</w:t>
      </w:r>
      <w:r w:rsidRPr="005C7382">
        <w:rPr>
          <w:rFonts w:hint="eastAsia"/>
          <w:sz w:val="24"/>
        </w:rPr>
        <w:t>2</w:t>
      </w:r>
      <w:r w:rsidRPr="005C7382">
        <w:rPr>
          <w:rFonts w:hint="eastAsia"/>
          <w:sz w:val="24"/>
        </w:rPr>
        <w:t>、</w:t>
      </w:r>
      <w:r w:rsidRPr="005C7382">
        <w:rPr>
          <w:rFonts w:hint="eastAsia"/>
          <w:sz w:val="24"/>
        </w:rPr>
        <w:t>3</w:t>
      </w:r>
      <w:r w:rsidRPr="005C7382">
        <w:rPr>
          <w:rFonts w:hint="eastAsia"/>
          <w:sz w:val="24"/>
        </w:rPr>
        <w:t>、</w:t>
      </w:r>
      <w:r w:rsidRPr="005C7382">
        <w:rPr>
          <w:rFonts w:hint="eastAsia"/>
          <w:sz w:val="24"/>
        </w:rPr>
        <w:t>1</w:t>
      </w:r>
      <w:r w:rsidRPr="005C7382">
        <w:rPr>
          <w:sz w:val="24"/>
        </w:rPr>
        <w:t>2</w:t>
      </w:r>
      <w:r w:rsidRPr="005C7382">
        <w:rPr>
          <w:rFonts w:hint="eastAsia"/>
          <w:sz w:val="24"/>
        </w:rPr>
        <w:t>期加入自变量时，其训练集均方根误差虽然也较小，但测试</w:t>
      </w:r>
      <w:proofErr w:type="gramStart"/>
      <w:r w:rsidRPr="005C7382">
        <w:rPr>
          <w:rFonts w:hint="eastAsia"/>
          <w:sz w:val="24"/>
        </w:rPr>
        <w:t>集预测</w:t>
      </w:r>
      <w:proofErr w:type="gramEnd"/>
      <w:r w:rsidRPr="005C7382">
        <w:rPr>
          <w:rFonts w:hint="eastAsia"/>
          <w:sz w:val="24"/>
        </w:rPr>
        <w:t>效果呈现出不稳定的现象，向外预测的效果不佳。</w:t>
      </w:r>
    </w:p>
    <w:p w14:paraId="56EDA410" w14:textId="77777777" w:rsidR="009E2D9E" w:rsidRDefault="009E2D9E" w:rsidP="009E2D9E">
      <w:pPr>
        <w:ind w:firstLineChars="200" w:firstLine="420"/>
        <w:jc w:val="center"/>
        <w:rPr>
          <w:noProof/>
        </w:rPr>
      </w:pPr>
    </w:p>
    <w:p w14:paraId="75BBE6E8" w14:textId="77777777" w:rsidR="009E2D9E" w:rsidRDefault="009E2D9E" w:rsidP="009E2D9E">
      <w:pPr>
        <w:ind w:firstLineChars="200" w:firstLine="420"/>
        <w:jc w:val="center"/>
        <w:rPr>
          <w:noProof/>
        </w:rPr>
      </w:pPr>
    </w:p>
    <w:p w14:paraId="44963E1A" w14:textId="77777777" w:rsidR="009E2D9E" w:rsidRDefault="009E2D9E" w:rsidP="009E2D9E">
      <w:pPr>
        <w:ind w:firstLineChars="200" w:firstLine="420"/>
        <w:jc w:val="center"/>
      </w:pPr>
      <w:r w:rsidRPr="003D1AA9">
        <w:rPr>
          <w:noProof/>
        </w:rPr>
        <w:drawing>
          <wp:inline distT="0" distB="0" distL="0" distR="0" wp14:anchorId="604B91C0" wp14:editId="4E236637">
            <wp:extent cx="4123267" cy="426634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2">
                      <a:extLst>
                        <a:ext uri="{28A0092B-C50C-407E-A947-70E740481C1C}">
                          <a14:useLocalDpi xmlns:a14="http://schemas.microsoft.com/office/drawing/2010/main" val="0"/>
                        </a:ext>
                      </a:extLst>
                    </a:blip>
                    <a:srcRect r="53405" b="51692"/>
                    <a:stretch/>
                  </pic:blipFill>
                  <pic:spPr bwMode="auto">
                    <a:xfrm>
                      <a:off x="0" y="0"/>
                      <a:ext cx="4127777" cy="4271010"/>
                    </a:xfrm>
                    <a:prstGeom prst="rect">
                      <a:avLst/>
                    </a:prstGeom>
                    <a:noFill/>
                    <a:ln>
                      <a:noFill/>
                    </a:ln>
                    <a:extLst>
                      <a:ext uri="{53640926-AAD7-44D8-BBD7-CCE9431645EC}">
                        <a14:shadowObscured xmlns:a14="http://schemas.microsoft.com/office/drawing/2010/main"/>
                      </a:ext>
                    </a:extLst>
                  </pic:spPr>
                </pic:pic>
              </a:graphicData>
            </a:graphic>
          </wp:inline>
        </w:drawing>
      </w:r>
    </w:p>
    <w:p w14:paraId="52D953F8" w14:textId="77777777" w:rsidR="009E2D9E" w:rsidRPr="0030361F" w:rsidRDefault="009E2D9E" w:rsidP="009E2D9E">
      <w:pPr>
        <w:pStyle w:val="a8"/>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12</w:t>
      </w:r>
      <w:r w:rsidRPr="0030361F">
        <w:rPr>
          <w:sz w:val="24"/>
          <w:szCs w:val="24"/>
        </w:rPr>
        <w:fldChar w:fldCharType="end"/>
      </w:r>
      <w:r w:rsidRPr="0030361F">
        <w:rPr>
          <w:sz w:val="24"/>
          <w:szCs w:val="24"/>
        </w:rPr>
        <w:t xml:space="preserve"> </w:t>
      </w:r>
      <w:r w:rsidRPr="0030361F">
        <w:rPr>
          <w:rFonts w:hint="eastAsia"/>
          <w:sz w:val="24"/>
          <w:szCs w:val="24"/>
        </w:rPr>
        <w:t>多变量</w:t>
      </w:r>
      <w:r w:rsidRPr="0030361F">
        <w:rPr>
          <w:sz w:val="24"/>
          <w:szCs w:val="24"/>
        </w:rPr>
        <w:t>BP</w:t>
      </w:r>
      <w:r w:rsidRPr="0030361F">
        <w:rPr>
          <w:sz w:val="24"/>
          <w:szCs w:val="24"/>
        </w:rPr>
        <w:t>神经网络模型</w:t>
      </w:r>
    </w:p>
    <w:p w14:paraId="767739D7" w14:textId="77777777" w:rsidR="009E2D9E" w:rsidRPr="0030361F" w:rsidRDefault="009E2D9E" w:rsidP="009E2D9E">
      <w:pPr>
        <w:spacing w:line="276" w:lineRule="auto"/>
        <w:rPr>
          <w:sz w:val="24"/>
        </w:rPr>
      </w:pPr>
      <w:r w:rsidRPr="0030361F">
        <w:rPr>
          <w:rFonts w:hint="eastAsia"/>
          <w:sz w:val="24"/>
        </w:rPr>
        <w:t>绘制训练集的拟合情况如下图所示：</w:t>
      </w:r>
    </w:p>
    <w:p w14:paraId="56F2EAC2" w14:textId="77777777" w:rsidR="009E2D9E" w:rsidRDefault="009E2D9E" w:rsidP="009E2D9E">
      <w:pPr>
        <w:adjustRightInd w:val="0"/>
        <w:snapToGrid w:val="0"/>
        <w:ind w:firstLineChars="200" w:firstLine="420"/>
        <w:jc w:val="center"/>
      </w:pPr>
      <w:r w:rsidRPr="00014FC9">
        <w:rPr>
          <w:noProof/>
        </w:rPr>
        <w:lastRenderedPageBreak/>
        <w:drawing>
          <wp:inline distT="0" distB="0" distL="0" distR="0" wp14:anchorId="3F15224C" wp14:editId="28D1A10A">
            <wp:extent cx="2755637" cy="2501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3">
                      <a:extLst>
                        <a:ext uri="{28A0092B-C50C-407E-A947-70E740481C1C}">
                          <a14:useLocalDpi xmlns:a14="http://schemas.microsoft.com/office/drawing/2010/main" val="0"/>
                        </a:ext>
                      </a:extLst>
                    </a:blip>
                    <a:srcRect t="4977" b="3552"/>
                    <a:stretch/>
                  </pic:blipFill>
                  <pic:spPr bwMode="auto">
                    <a:xfrm>
                      <a:off x="0" y="0"/>
                      <a:ext cx="2755637" cy="2501900"/>
                    </a:xfrm>
                    <a:prstGeom prst="rect">
                      <a:avLst/>
                    </a:prstGeom>
                    <a:noFill/>
                    <a:ln>
                      <a:noFill/>
                    </a:ln>
                    <a:extLst>
                      <a:ext uri="{53640926-AAD7-44D8-BBD7-CCE9431645EC}">
                        <a14:shadowObscured xmlns:a14="http://schemas.microsoft.com/office/drawing/2010/main"/>
                      </a:ext>
                    </a:extLst>
                  </pic:spPr>
                </pic:pic>
              </a:graphicData>
            </a:graphic>
          </wp:inline>
        </w:drawing>
      </w:r>
    </w:p>
    <w:p w14:paraId="402505D8" w14:textId="77777777" w:rsidR="009E2D9E" w:rsidRPr="0030361F" w:rsidRDefault="009E2D9E" w:rsidP="009E2D9E">
      <w:pPr>
        <w:pStyle w:val="a8"/>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13</w:t>
      </w:r>
      <w:r w:rsidRPr="0030361F">
        <w:rPr>
          <w:sz w:val="24"/>
          <w:szCs w:val="24"/>
        </w:rPr>
        <w:fldChar w:fldCharType="end"/>
      </w:r>
      <w:r w:rsidRPr="0030361F">
        <w:rPr>
          <w:sz w:val="24"/>
          <w:szCs w:val="24"/>
        </w:rPr>
        <w:t xml:space="preserve"> </w:t>
      </w:r>
      <w:r w:rsidRPr="0030361F">
        <w:rPr>
          <w:rFonts w:hint="eastAsia"/>
          <w:sz w:val="24"/>
          <w:szCs w:val="24"/>
        </w:rPr>
        <w:t>多变量</w:t>
      </w:r>
      <w:r w:rsidRPr="0030361F">
        <w:rPr>
          <w:sz w:val="24"/>
          <w:szCs w:val="24"/>
        </w:rPr>
        <w:t>BP</w:t>
      </w:r>
      <w:r w:rsidRPr="0030361F">
        <w:rPr>
          <w:sz w:val="24"/>
          <w:szCs w:val="24"/>
        </w:rPr>
        <w:t>神经网络模型训练集预测拟合情况</w:t>
      </w:r>
    </w:p>
    <w:p w14:paraId="675E027D" w14:textId="77777777" w:rsidR="009E2D9E" w:rsidRPr="005C7382" w:rsidRDefault="009E2D9E" w:rsidP="009E2D9E">
      <w:pPr>
        <w:spacing w:line="276" w:lineRule="auto"/>
        <w:ind w:firstLineChars="200" w:firstLine="480"/>
        <w:rPr>
          <w:sz w:val="24"/>
        </w:rPr>
      </w:pPr>
      <w:r w:rsidRPr="005C7382">
        <w:rPr>
          <w:rFonts w:hint="eastAsia"/>
          <w:sz w:val="24"/>
        </w:rPr>
        <w:t>用测试集对训练集拟合的模型进行验证，预测结果见下表：</w:t>
      </w:r>
    </w:p>
    <w:p w14:paraId="1C925924" w14:textId="77777777" w:rsidR="009E2D9E" w:rsidRPr="0030361F" w:rsidRDefault="009E2D9E" w:rsidP="009E2D9E">
      <w:pPr>
        <w:pStyle w:val="a8"/>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14</w:t>
      </w:r>
      <w:r w:rsidRPr="0030361F">
        <w:rPr>
          <w:sz w:val="24"/>
          <w:szCs w:val="24"/>
        </w:rPr>
        <w:fldChar w:fldCharType="end"/>
      </w:r>
      <w:r w:rsidRPr="0030361F">
        <w:rPr>
          <w:sz w:val="24"/>
          <w:szCs w:val="24"/>
        </w:rPr>
        <w:t xml:space="preserve"> </w:t>
      </w:r>
      <w:r w:rsidRPr="0030361F">
        <w:rPr>
          <w:rFonts w:hint="eastAsia"/>
          <w:sz w:val="24"/>
          <w:szCs w:val="24"/>
        </w:rPr>
        <w:t>多变量</w:t>
      </w:r>
      <w:r w:rsidRPr="0030361F">
        <w:rPr>
          <w:sz w:val="24"/>
          <w:szCs w:val="24"/>
        </w:rPr>
        <w:t>BP</w:t>
      </w:r>
      <w:r w:rsidRPr="0030361F">
        <w:rPr>
          <w:sz w:val="24"/>
          <w:szCs w:val="24"/>
        </w:rPr>
        <w:t>神经网络模型测试</w:t>
      </w:r>
      <w:proofErr w:type="gramStart"/>
      <w:r w:rsidRPr="0030361F">
        <w:rPr>
          <w:sz w:val="24"/>
          <w:szCs w:val="24"/>
        </w:rPr>
        <w:t>集预测</w:t>
      </w:r>
      <w:proofErr w:type="gramEnd"/>
      <w:r w:rsidRPr="0030361F">
        <w:rPr>
          <w:sz w:val="24"/>
          <w:szCs w:val="24"/>
        </w:rPr>
        <w:t>效果</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1463"/>
        <w:gridCol w:w="1555"/>
        <w:gridCol w:w="1171"/>
        <w:gridCol w:w="1172"/>
        <w:gridCol w:w="1524"/>
      </w:tblGrid>
      <w:tr w:rsidR="009E2D9E" w:rsidRPr="00DD074C" w14:paraId="6C7A9781" w14:textId="77777777" w:rsidTr="0093244E">
        <w:trPr>
          <w:trHeight w:val="280"/>
        </w:trPr>
        <w:tc>
          <w:tcPr>
            <w:tcW w:w="1770" w:type="dxa"/>
            <w:tcBorders>
              <w:top w:val="single" w:sz="12" w:space="0" w:color="auto"/>
              <w:bottom w:val="single" w:sz="4" w:space="0" w:color="auto"/>
            </w:tcBorders>
            <w:noWrap/>
            <w:hideMark/>
          </w:tcPr>
          <w:p w14:paraId="35728ADA" w14:textId="77777777" w:rsidR="009E2D9E" w:rsidRPr="00DD074C" w:rsidRDefault="009E2D9E" w:rsidP="0093244E">
            <w:pPr>
              <w:ind w:firstLineChars="200" w:firstLine="480"/>
              <w:jc w:val="center"/>
              <w:rPr>
                <w:sz w:val="24"/>
              </w:rPr>
            </w:pPr>
          </w:p>
        </w:tc>
        <w:tc>
          <w:tcPr>
            <w:tcW w:w="1599" w:type="dxa"/>
            <w:tcBorders>
              <w:top w:val="single" w:sz="12" w:space="0" w:color="auto"/>
              <w:bottom w:val="single" w:sz="4" w:space="0" w:color="auto"/>
            </w:tcBorders>
            <w:noWrap/>
            <w:hideMark/>
          </w:tcPr>
          <w:p w14:paraId="06459FB2" w14:textId="77777777" w:rsidR="009E2D9E" w:rsidRPr="00DD074C" w:rsidRDefault="009E2D9E" w:rsidP="0093244E">
            <w:pPr>
              <w:ind w:firstLineChars="200" w:firstLine="480"/>
              <w:jc w:val="center"/>
              <w:rPr>
                <w:sz w:val="24"/>
              </w:rPr>
            </w:pPr>
            <w:r w:rsidRPr="00DD074C">
              <w:rPr>
                <w:rFonts w:hint="eastAsia"/>
                <w:sz w:val="24"/>
              </w:rPr>
              <w:t>真实值</w:t>
            </w:r>
          </w:p>
        </w:tc>
        <w:tc>
          <w:tcPr>
            <w:tcW w:w="1701" w:type="dxa"/>
            <w:tcBorders>
              <w:top w:val="single" w:sz="12" w:space="0" w:color="auto"/>
              <w:bottom w:val="single" w:sz="4" w:space="0" w:color="auto"/>
            </w:tcBorders>
            <w:noWrap/>
            <w:hideMark/>
          </w:tcPr>
          <w:p w14:paraId="380C229E" w14:textId="77777777" w:rsidR="009E2D9E" w:rsidRPr="00DD074C" w:rsidRDefault="009E2D9E" w:rsidP="0093244E">
            <w:pPr>
              <w:ind w:firstLineChars="200" w:firstLine="480"/>
              <w:jc w:val="center"/>
              <w:rPr>
                <w:sz w:val="24"/>
              </w:rPr>
            </w:pPr>
            <w:r w:rsidRPr="00DD074C">
              <w:rPr>
                <w:rFonts w:hint="eastAsia"/>
                <w:sz w:val="24"/>
              </w:rPr>
              <w:t>预测值</w:t>
            </w:r>
          </w:p>
        </w:tc>
        <w:tc>
          <w:tcPr>
            <w:tcW w:w="1275" w:type="dxa"/>
            <w:tcBorders>
              <w:top w:val="single" w:sz="12" w:space="0" w:color="auto"/>
              <w:bottom w:val="single" w:sz="4" w:space="0" w:color="auto"/>
            </w:tcBorders>
            <w:noWrap/>
            <w:hideMark/>
          </w:tcPr>
          <w:p w14:paraId="4498CEA8" w14:textId="77777777" w:rsidR="009E2D9E" w:rsidRPr="00DD074C" w:rsidRDefault="009E2D9E" w:rsidP="0093244E">
            <w:pPr>
              <w:jc w:val="center"/>
              <w:rPr>
                <w:sz w:val="24"/>
              </w:rPr>
            </w:pPr>
            <w:r w:rsidRPr="00DD074C">
              <w:rPr>
                <w:rFonts w:hint="eastAsia"/>
                <w:sz w:val="24"/>
              </w:rPr>
              <w:t>误差</w:t>
            </w:r>
          </w:p>
        </w:tc>
        <w:tc>
          <w:tcPr>
            <w:tcW w:w="1276" w:type="dxa"/>
            <w:tcBorders>
              <w:top w:val="single" w:sz="12" w:space="0" w:color="auto"/>
              <w:bottom w:val="single" w:sz="4" w:space="0" w:color="auto"/>
            </w:tcBorders>
            <w:noWrap/>
            <w:hideMark/>
          </w:tcPr>
          <w:p w14:paraId="353CD2E8" w14:textId="77777777" w:rsidR="009E2D9E" w:rsidRPr="00DD074C" w:rsidRDefault="009E2D9E" w:rsidP="0093244E">
            <w:pPr>
              <w:jc w:val="center"/>
              <w:rPr>
                <w:sz w:val="24"/>
              </w:rPr>
            </w:pPr>
            <w:r w:rsidRPr="00DD074C">
              <w:rPr>
                <w:rFonts w:hint="eastAsia"/>
                <w:sz w:val="24"/>
              </w:rPr>
              <w:t>相对误差</w:t>
            </w:r>
          </w:p>
        </w:tc>
        <w:tc>
          <w:tcPr>
            <w:tcW w:w="1666" w:type="dxa"/>
            <w:tcBorders>
              <w:top w:val="single" w:sz="12" w:space="0" w:color="auto"/>
              <w:bottom w:val="single" w:sz="4" w:space="0" w:color="auto"/>
            </w:tcBorders>
            <w:noWrap/>
            <w:hideMark/>
          </w:tcPr>
          <w:p w14:paraId="7973D9E1" w14:textId="77777777" w:rsidR="009E2D9E" w:rsidRPr="00DD074C" w:rsidRDefault="009E2D9E" w:rsidP="0093244E">
            <w:pPr>
              <w:jc w:val="center"/>
              <w:rPr>
                <w:sz w:val="24"/>
              </w:rPr>
            </w:pPr>
            <w:r w:rsidRPr="00DD074C">
              <w:rPr>
                <w:rFonts w:hint="eastAsia"/>
                <w:sz w:val="24"/>
              </w:rPr>
              <w:t>平均相对误差</w:t>
            </w:r>
          </w:p>
        </w:tc>
      </w:tr>
      <w:tr w:rsidR="009E2D9E" w:rsidRPr="00F22CEC" w14:paraId="0B197526" w14:textId="77777777" w:rsidTr="0093244E">
        <w:trPr>
          <w:trHeight w:val="280"/>
        </w:trPr>
        <w:tc>
          <w:tcPr>
            <w:tcW w:w="1770" w:type="dxa"/>
            <w:tcBorders>
              <w:top w:val="single" w:sz="4" w:space="0" w:color="auto"/>
            </w:tcBorders>
            <w:noWrap/>
            <w:hideMark/>
          </w:tcPr>
          <w:p w14:paraId="361318FD" w14:textId="77777777" w:rsidR="009E2D9E" w:rsidRPr="00DD074C" w:rsidRDefault="009E2D9E" w:rsidP="0093244E">
            <w:pPr>
              <w:ind w:firstLineChars="200" w:firstLine="480"/>
              <w:jc w:val="center"/>
              <w:rPr>
                <w:sz w:val="24"/>
              </w:rPr>
            </w:pPr>
            <w:r w:rsidRPr="00DD074C">
              <w:rPr>
                <w:rFonts w:hint="eastAsia"/>
                <w:sz w:val="24"/>
              </w:rPr>
              <w:t>2021-05</w:t>
            </w:r>
          </w:p>
        </w:tc>
        <w:tc>
          <w:tcPr>
            <w:tcW w:w="1599" w:type="dxa"/>
            <w:tcBorders>
              <w:top w:val="single" w:sz="4" w:space="0" w:color="auto"/>
            </w:tcBorders>
            <w:noWrap/>
            <w:hideMark/>
          </w:tcPr>
          <w:p w14:paraId="15B275C2" w14:textId="77777777" w:rsidR="009E2D9E" w:rsidRPr="00F22CEC" w:rsidRDefault="009E2D9E" w:rsidP="0093244E">
            <w:pPr>
              <w:ind w:firstLineChars="200" w:firstLine="480"/>
              <w:jc w:val="center"/>
              <w:rPr>
                <w:sz w:val="24"/>
              </w:rPr>
            </w:pPr>
            <w:r w:rsidRPr="00F22CEC">
              <w:rPr>
                <w:sz w:val="24"/>
              </w:rPr>
              <w:t xml:space="preserve">2540 </w:t>
            </w:r>
          </w:p>
        </w:tc>
        <w:tc>
          <w:tcPr>
            <w:tcW w:w="1701" w:type="dxa"/>
            <w:tcBorders>
              <w:top w:val="single" w:sz="4" w:space="0" w:color="auto"/>
            </w:tcBorders>
            <w:noWrap/>
            <w:hideMark/>
          </w:tcPr>
          <w:p w14:paraId="7A5C50C4" w14:textId="77777777" w:rsidR="009E2D9E" w:rsidRPr="00F22CEC" w:rsidRDefault="009E2D9E" w:rsidP="0093244E">
            <w:pPr>
              <w:ind w:firstLineChars="200" w:firstLine="480"/>
              <w:jc w:val="center"/>
              <w:rPr>
                <w:sz w:val="24"/>
              </w:rPr>
            </w:pPr>
            <w:r w:rsidRPr="00F22CEC">
              <w:rPr>
                <w:sz w:val="24"/>
              </w:rPr>
              <w:t xml:space="preserve">2531 </w:t>
            </w:r>
          </w:p>
        </w:tc>
        <w:tc>
          <w:tcPr>
            <w:tcW w:w="1275" w:type="dxa"/>
            <w:tcBorders>
              <w:top w:val="single" w:sz="4" w:space="0" w:color="auto"/>
            </w:tcBorders>
            <w:noWrap/>
            <w:hideMark/>
          </w:tcPr>
          <w:p w14:paraId="42935F5F" w14:textId="77777777" w:rsidR="009E2D9E" w:rsidRPr="00F22CEC" w:rsidRDefault="009E2D9E" w:rsidP="0093244E">
            <w:pPr>
              <w:jc w:val="center"/>
              <w:rPr>
                <w:sz w:val="24"/>
              </w:rPr>
            </w:pPr>
            <w:r w:rsidRPr="00F22CEC">
              <w:rPr>
                <w:sz w:val="24"/>
              </w:rPr>
              <w:t xml:space="preserve">-9 </w:t>
            </w:r>
          </w:p>
        </w:tc>
        <w:tc>
          <w:tcPr>
            <w:tcW w:w="1276" w:type="dxa"/>
            <w:tcBorders>
              <w:top w:val="single" w:sz="4" w:space="0" w:color="auto"/>
            </w:tcBorders>
            <w:noWrap/>
            <w:hideMark/>
          </w:tcPr>
          <w:p w14:paraId="2ABE9635" w14:textId="77777777" w:rsidR="009E2D9E" w:rsidRPr="00F22CEC" w:rsidRDefault="009E2D9E" w:rsidP="0093244E">
            <w:pPr>
              <w:jc w:val="center"/>
              <w:rPr>
                <w:sz w:val="24"/>
              </w:rPr>
            </w:pPr>
            <w:r w:rsidRPr="00F22CEC">
              <w:rPr>
                <w:sz w:val="24"/>
              </w:rPr>
              <w:t>-0.35%</w:t>
            </w:r>
          </w:p>
        </w:tc>
        <w:tc>
          <w:tcPr>
            <w:tcW w:w="1666" w:type="dxa"/>
            <w:vMerge w:val="restart"/>
            <w:tcBorders>
              <w:top w:val="single" w:sz="4" w:space="0" w:color="auto"/>
            </w:tcBorders>
            <w:noWrap/>
            <w:hideMark/>
          </w:tcPr>
          <w:p w14:paraId="6C9528CC" w14:textId="77777777" w:rsidR="009E2D9E" w:rsidRDefault="009E2D9E" w:rsidP="0093244E">
            <w:pPr>
              <w:ind w:firstLineChars="200" w:firstLine="480"/>
              <w:jc w:val="center"/>
              <w:rPr>
                <w:sz w:val="24"/>
              </w:rPr>
            </w:pPr>
          </w:p>
          <w:p w14:paraId="314B0722" w14:textId="77777777" w:rsidR="009E2D9E" w:rsidRDefault="009E2D9E" w:rsidP="0093244E">
            <w:pPr>
              <w:ind w:firstLineChars="200" w:firstLine="480"/>
              <w:jc w:val="center"/>
              <w:rPr>
                <w:sz w:val="24"/>
              </w:rPr>
            </w:pPr>
          </w:p>
          <w:p w14:paraId="265D61EB" w14:textId="77777777" w:rsidR="009E2D9E" w:rsidRPr="00F22CEC" w:rsidRDefault="009E2D9E" w:rsidP="0093244E">
            <w:pPr>
              <w:ind w:firstLineChars="200" w:firstLine="480"/>
              <w:jc w:val="center"/>
              <w:rPr>
                <w:sz w:val="24"/>
              </w:rPr>
            </w:pPr>
            <w:r w:rsidRPr="00F22CEC">
              <w:rPr>
                <w:sz w:val="24"/>
              </w:rPr>
              <w:t>0.56%</w:t>
            </w:r>
          </w:p>
          <w:p w14:paraId="6782418C" w14:textId="77777777" w:rsidR="009E2D9E" w:rsidRPr="00F22CEC" w:rsidRDefault="009E2D9E" w:rsidP="0093244E">
            <w:pPr>
              <w:ind w:firstLineChars="200" w:firstLine="480"/>
              <w:jc w:val="center"/>
              <w:rPr>
                <w:sz w:val="24"/>
              </w:rPr>
            </w:pPr>
          </w:p>
        </w:tc>
      </w:tr>
      <w:tr w:rsidR="009E2D9E" w:rsidRPr="00F22CEC" w14:paraId="250C30B3" w14:textId="77777777" w:rsidTr="0093244E">
        <w:trPr>
          <w:trHeight w:val="280"/>
        </w:trPr>
        <w:tc>
          <w:tcPr>
            <w:tcW w:w="1770" w:type="dxa"/>
            <w:noWrap/>
            <w:hideMark/>
          </w:tcPr>
          <w:p w14:paraId="6AAFEBBF" w14:textId="77777777" w:rsidR="009E2D9E" w:rsidRPr="00DD074C" w:rsidRDefault="009E2D9E" w:rsidP="0093244E">
            <w:pPr>
              <w:ind w:firstLineChars="200" w:firstLine="480"/>
              <w:jc w:val="center"/>
              <w:rPr>
                <w:sz w:val="24"/>
              </w:rPr>
            </w:pPr>
            <w:r w:rsidRPr="00DD074C">
              <w:rPr>
                <w:rFonts w:hint="eastAsia"/>
                <w:sz w:val="24"/>
              </w:rPr>
              <w:t>2021-06</w:t>
            </w:r>
          </w:p>
        </w:tc>
        <w:tc>
          <w:tcPr>
            <w:tcW w:w="1599" w:type="dxa"/>
            <w:noWrap/>
            <w:hideMark/>
          </w:tcPr>
          <w:p w14:paraId="79F40062" w14:textId="77777777" w:rsidR="009E2D9E" w:rsidRPr="00F22CEC" w:rsidRDefault="009E2D9E" w:rsidP="0093244E">
            <w:pPr>
              <w:ind w:firstLineChars="200" w:firstLine="480"/>
              <w:jc w:val="center"/>
              <w:rPr>
                <w:sz w:val="24"/>
              </w:rPr>
            </w:pPr>
            <w:r w:rsidRPr="00F22CEC">
              <w:rPr>
                <w:sz w:val="24"/>
              </w:rPr>
              <w:t xml:space="preserve">2522 </w:t>
            </w:r>
          </w:p>
        </w:tc>
        <w:tc>
          <w:tcPr>
            <w:tcW w:w="1701" w:type="dxa"/>
            <w:noWrap/>
            <w:hideMark/>
          </w:tcPr>
          <w:p w14:paraId="20BFB56D" w14:textId="77777777" w:rsidR="009E2D9E" w:rsidRPr="00F22CEC" w:rsidRDefault="009E2D9E" w:rsidP="0093244E">
            <w:pPr>
              <w:ind w:firstLineChars="200" w:firstLine="480"/>
              <w:jc w:val="center"/>
              <w:rPr>
                <w:sz w:val="24"/>
              </w:rPr>
            </w:pPr>
            <w:r w:rsidRPr="00F22CEC">
              <w:rPr>
                <w:sz w:val="24"/>
              </w:rPr>
              <w:t xml:space="preserve">2498 </w:t>
            </w:r>
          </w:p>
        </w:tc>
        <w:tc>
          <w:tcPr>
            <w:tcW w:w="1275" w:type="dxa"/>
            <w:noWrap/>
            <w:hideMark/>
          </w:tcPr>
          <w:p w14:paraId="759FD9F5" w14:textId="77777777" w:rsidR="009E2D9E" w:rsidRPr="00F22CEC" w:rsidRDefault="009E2D9E" w:rsidP="0093244E">
            <w:pPr>
              <w:jc w:val="center"/>
              <w:rPr>
                <w:sz w:val="24"/>
              </w:rPr>
            </w:pPr>
            <w:r w:rsidRPr="00F22CEC">
              <w:rPr>
                <w:sz w:val="24"/>
              </w:rPr>
              <w:t xml:space="preserve">-24 </w:t>
            </w:r>
          </w:p>
        </w:tc>
        <w:tc>
          <w:tcPr>
            <w:tcW w:w="1276" w:type="dxa"/>
            <w:noWrap/>
            <w:hideMark/>
          </w:tcPr>
          <w:p w14:paraId="10797129" w14:textId="77777777" w:rsidR="009E2D9E" w:rsidRPr="00F22CEC" w:rsidRDefault="009E2D9E" w:rsidP="0093244E">
            <w:pPr>
              <w:jc w:val="center"/>
              <w:rPr>
                <w:sz w:val="24"/>
              </w:rPr>
            </w:pPr>
            <w:r w:rsidRPr="00F22CEC">
              <w:rPr>
                <w:sz w:val="24"/>
              </w:rPr>
              <w:t>-0.95%</w:t>
            </w:r>
          </w:p>
        </w:tc>
        <w:tc>
          <w:tcPr>
            <w:tcW w:w="1666" w:type="dxa"/>
            <w:vMerge/>
            <w:hideMark/>
          </w:tcPr>
          <w:p w14:paraId="1DF6EDC4" w14:textId="77777777" w:rsidR="009E2D9E" w:rsidRPr="00F22CEC" w:rsidRDefault="009E2D9E" w:rsidP="0093244E">
            <w:pPr>
              <w:ind w:firstLineChars="200" w:firstLine="480"/>
              <w:jc w:val="center"/>
              <w:rPr>
                <w:sz w:val="24"/>
              </w:rPr>
            </w:pPr>
          </w:p>
        </w:tc>
      </w:tr>
      <w:tr w:rsidR="009E2D9E" w:rsidRPr="00F22CEC" w14:paraId="7F84B686" w14:textId="77777777" w:rsidTr="0093244E">
        <w:trPr>
          <w:trHeight w:val="280"/>
        </w:trPr>
        <w:tc>
          <w:tcPr>
            <w:tcW w:w="1770" w:type="dxa"/>
            <w:noWrap/>
            <w:hideMark/>
          </w:tcPr>
          <w:p w14:paraId="5FB51B37" w14:textId="77777777" w:rsidR="009E2D9E" w:rsidRPr="00DD074C" w:rsidRDefault="009E2D9E" w:rsidP="0093244E">
            <w:pPr>
              <w:ind w:firstLineChars="200" w:firstLine="480"/>
              <w:jc w:val="center"/>
              <w:rPr>
                <w:sz w:val="24"/>
              </w:rPr>
            </w:pPr>
            <w:r w:rsidRPr="00DD074C">
              <w:rPr>
                <w:rFonts w:hint="eastAsia"/>
                <w:sz w:val="24"/>
              </w:rPr>
              <w:t>2021-07</w:t>
            </w:r>
          </w:p>
        </w:tc>
        <w:tc>
          <w:tcPr>
            <w:tcW w:w="1599" w:type="dxa"/>
            <w:noWrap/>
            <w:hideMark/>
          </w:tcPr>
          <w:p w14:paraId="41E2052A" w14:textId="77777777" w:rsidR="009E2D9E" w:rsidRPr="00F22CEC" w:rsidRDefault="009E2D9E" w:rsidP="0093244E">
            <w:pPr>
              <w:ind w:firstLineChars="200" w:firstLine="480"/>
              <w:jc w:val="center"/>
              <w:rPr>
                <w:sz w:val="24"/>
              </w:rPr>
            </w:pPr>
            <w:r w:rsidRPr="00F22CEC">
              <w:rPr>
                <w:sz w:val="24"/>
              </w:rPr>
              <w:t xml:space="preserve">2562 </w:t>
            </w:r>
          </w:p>
        </w:tc>
        <w:tc>
          <w:tcPr>
            <w:tcW w:w="1701" w:type="dxa"/>
            <w:noWrap/>
            <w:hideMark/>
          </w:tcPr>
          <w:p w14:paraId="16ED0396" w14:textId="77777777" w:rsidR="009E2D9E" w:rsidRPr="00F22CEC" w:rsidRDefault="009E2D9E" w:rsidP="0093244E">
            <w:pPr>
              <w:ind w:firstLineChars="200" w:firstLine="480"/>
              <w:jc w:val="center"/>
              <w:rPr>
                <w:sz w:val="24"/>
              </w:rPr>
            </w:pPr>
            <w:r w:rsidRPr="00F22CEC">
              <w:rPr>
                <w:sz w:val="24"/>
              </w:rPr>
              <w:t xml:space="preserve">2565 </w:t>
            </w:r>
          </w:p>
        </w:tc>
        <w:tc>
          <w:tcPr>
            <w:tcW w:w="1275" w:type="dxa"/>
            <w:noWrap/>
            <w:hideMark/>
          </w:tcPr>
          <w:p w14:paraId="1DAF577A" w14:textId="77777777" w:rsidR="009E2D9E" w:rsidRPr="00F22CEC" w:rsidRDefault="009E2D9E" w:rsidP="0093244E">
            <w:pPr>
              <w:jc w:val="center"/>
              <w:rPr>
                <w:sz w:val="24"/>
              </w:rPr>
            </w:pPr>
            <w:r w:rsidRPr="00F22CEC">
              <w:rPr>
                <w:sz w:val="24"/>
              </w:rPr>
              <w:t xml:space="preserve">3 </w:t>
            </w:r>
          </w:p>
        </w:tc>
        <w:tc>
          <w:tcPr>
            <w:tcW w:w="1276" w:type="dxa"/>
            <w:noWrap/>
            <w:hideMark/>
          </w:tcPr>
          <w:p w14:paraId="6ABBAFD2" w14:textId="77777777" w:rsidR="009E2D9E" w:rsidRPr="00F22CEC" w:rsidRDefault="009E2D9E" w:rsidP="0093244E">
            <w:pPr>
              <w:jc w:val="center"/>
              <w:rPr>
                <w:sz w:val="24"/>
              </w:rPr>
            </w:pPr>
            <w:r w:rsidRPr="00F22CEC">
              <w:rPr>
                <w:sz w:val="24"/>
              </w:rPr>
              <w:t>0.12%</w:t>
            </w:r>
          </w:p>
        </w:tc>
        <w:tc>
          <w:tcPr>
            <w:tcW w:w="1666" w:type="dxa"/>
            <w:vMerge/>
            <w:hideMark/>
          </w:tcPr>
          <w:p w14:paraId="3D54F696" w14:textId="77777777" w:rsidR="009E2D9E" w:rsidRPr="00F22CEC" w:rsidRDefault="009E2D9E" w:rsidP="0093244E">
            <w:pPr>
              <w:ind w:firstLineChars="200" w:firstLine="480"/>
              <w:jc w:val="center"/>
              <w:rPr>
                <w:sz w:val="24"/>
              </w:rPr>
            </w:pPr>
          </w:p>
        </w:tc>
      </w:tr>
      <w:tr w:rsidR="009E2D9E" w:rsidRPr="00F22CEC" w14:paraId="069562E4" w14:textId="77777777" w:rsidTr="0093244E">
        <w:trPr>
          <w:trHeight w:val="280"/>
        </w:trPr>
        <w:tc>
          <w:tcPr>
            <w:tcW w:w="1770" w:type="dxa"/>
            <w:noWrap/>
            <w:hideMark/>
          </w:tcPr>
          <w:p w14:paraId="215B3150" w14:textId="77777777" w:rsidR="009E2D9E" w:rsidRPr="00DD074C" w:rsidRDefault="009E2D9E" w:rsidP="0093244E">
            <w:pPr>
              <w:ind w:firstLineChars="200" w:firstLine="480"/>
              <w:jc w:val="center"/>
              <w:rPr>
                <w:sz w:val="24"/>
              </w:rPr>
            </w:pPr>
            <w:r w:rsidRPr="00DD074C">
              <w:rPr>
                <w:rFonts w:hint="eastAsia"/>
                <w:sz w:val="24"/>
              </w:rPr>
              <w:t>2021-08</w:t>
            </w:r>
          </w:p>
        </w:tc>
        <w:tc>
          <w:tcPr>
            <w:tcW w:w="1599" w:type="dxa"/>
            <w:noWrap/>
            <w:hideMark/>
          </w:tcPr>
          <w:p w14:paraId="427F7CA4" w14:textId="77777777" w:rsidR="009E2D9E" w:rsidRPr="00F22CEC" w:rsidRDefault="009E2D9E" w:rsidP="0093244E">
            <w:pPr>
              <w:ind w:firstLineChars="200" w:firstLine="480"/>
              <w:jc w:val="center"/>
              <w:rPr>
                <w:sz w:val="24"/>
              </w:rPr>
            </w:pPr>
            <w:r w:rsidRPr="00F22CEC">
              <w:rPr>
                <w:sz w:val="24"/>
              </w:rPr>
              <w:t xml:space="preserve">2596 </w:t>
            </w:r>
          </w:p>
        </w:tc>
        <w:tc>
          <w:tcPr>
            <w:tcW w:w="1701" w:type="dxa"/>
            <w:noWrap/>
            <w:hideMark/>
          </w:tcPr>
          <w:p w14:paraId="2FDD6A5C" w14:textId="77777777" w:rsidR="009E2D9E" w:rsidRPr="00F22CEC" w:rsidRDefault="009E2D9E" w:rsidP="0093244E">
            <w:pPr>
              <w:ind w:firstLineChars="200" w:firstLine="480"/>
              <w:jc w:val="center"/>
              <w:rPr>
                <w:sz w:val="24"/>
              </w:rPr>
            </w:pPr>
            <w:r w:rsidRPr="00F22CEC">
              <w:rPr>
                <w:sz w:val="24"/>
              </w:rPr>
              <w:t xml:space="preserve">2621 </w:t>
            </w:r>
          </w:p>
        </w:tc>
        <w:tc>
          <w:tcPr>
            <w:tcW w:w="1275" w:type="dxa"/>
            <w:noWrap/>
            <w:hideMark/>
          </w:tcPr>
          <w:p w14:paraId="5C460989" w14:textId="77777777" w:rsidR="009E2D9E" w:rsidRPr="00F22CEC" w:rsidRDefault="009E2D9E" w:rsidP="0093244E">
            <w:pPr>
              <w:jc w:val="center"/>
              <w:rPr>
                <w:sz w:val="24"/>
              </w:rPr>
            </w:pPr>
            <w:r w:rsidRPr="00F22CEC">
              <w:rPr>
                <w:sz w:val="24"/>
              </w:rPr>
              <w:t xml:space="preserve">25 </w:t>
            </w:r>
          </w:p>
        </w:tc>
        <w:tc>
          <w:tcPr>
            <w:tcW w:w="1276" w:type="dxa"/>
            <w:noWrap/>
            <w:hideMark/>
          </w:tcPr>
          <w:p w14:paraId="05E8BCDE" w14:textId="77777777" w:rsidR="009E2D9E" w:rsidRPr="00F22CEC" w:rsidRDefault="009E2D9E" w:rsidP="0093244E">
            <w:pPr>
              <w:jc w:val="center"/>
              <w:rPr>
                <w:sz w:val="24"/>
              </w:rPr>
            </w:pPr>
            <w:r w:rsidRPr="00F22CEC">
              <w:rPr>
                <w:sz w:val="24"/>
              </w:rPr>
              <w:t>0.96%</w:t>
            </w:r>
          </w:p>
        </w:tc>
        <w:tc>
          <w:tcPr>
            <w:tcW w:w="1666" w:type="dxa"/>
            <w:vMerge/>
            <w:hideMark/>
          </w:tcPr>
          <w:p w14:paraId="4CA239EF" w14:textId="77777777" w:rsidR="009E2D9E" w:rsidRPr="00F22CEC" w:rsidRDefault="009E2D9E" w:rsidP="0093244E">
            <w:pPr>
              <w:ind w:firstLineChars="200" w:firstLine="480"/>
              <w:jc w:val="center"/>
              <w:rPr>
                <w:sz w:val="24"/>
              </w:rPr>
            </w:pPr>
          </w:p>
        </w:tc>
      </w:tr>
      <w:tr w:rsidR="009E2D9E" w:rsidRPr="00F22CEC" w14:paraId="4E60F1BC" w14:textId="77777777" w:rsidTr="0093244E">
        <w:trPr>
          <w:trHeight w:val="280"/>
        </w:trPr>
        <w:tc>
          <w:tcPr>
            <w:tcW w:w="1770" w:type="dxa"/>
            <w:noWrap/>
            <w:hideMark/>
          </w:tcPr>
          <w:p w14:paraId="2BFF68DF" w14:textId="77777777" w:rsidR="009E2D9E" w:rsidRPr="00DD074C" w:rsidRDefault="009E2D9E" w:rsidP="0093244E">
            <w:pPr>
              <w:ind w:firstLineChars="200" w:firstLine="480"/>
              <w:jc w:val="center"/>
              <w:rPr>
                <w:sz w:val="24"/>
              </w:rPr>
            </w:pPr>
            <w:r w:rsidRPr="00DD074C">
              <w:rPr>
                <w:rFonts w:hint="eastAsia"/>
                <w:sz w:val="24"/>
              </w:rPr>
              <w:t>2021-09</w:t>
            </w:r>
          </w:p>
        </w:tc>
        <w:tc>
          <w:tcPr>
            <w:tcW w:w="1599" w:type="dxa"/>
            <w:noWrap/>
            <w:hideMark/>
          </w:tcPr>
          <w:p w14:paraId="0066F4A7" w14:textId="77777777" w:rsidR="009E2D9E" w:rsidRPr="00F22CEC" w:rsidRDefault="009E2D9E" w:rsidP="0093244E">
            <w:pPr>
              <w:ind w:firstLineChars="200" w:firstLine="480"/>
              <w:jc w:val="center"/>
              <w:rPr>
                <w:sz w:val="24"/>
              </w:rPr>
            </w:pPr>
            <w:r w:rsidRPr="00F22CEC">
              <w:rPr>
                <w:sz w:val="24"/>
              </w:rPr>
              <w:t xml:space="preserve">2613 </w:t>
            </w:r>
          </w:p>
        </w:tc>
        <w:tc>
          <w:tcPr>
            <w:tcW w:w="1701" w:type="dxa"/>
            <w:noWrap/>
            <w:hideMark/>
          </w:tcPr>
          <w:p w14:paraId="08C462A5" w14:textId="77777777" w:rsidR="009E2D9E" w:rsidRPr="00F22CEC" w:rsidRDefault="009E2D9E" w:rsidP="0093244E">
            <w:pPr>
              <w:ind w:firstLineChars="200" w:firstLine="480"/>
              <w:jc w:val="center"/>
              <w:rPr>
                <w:sz w:val="24"/>
              </w:rPr>
            </w:pPr>
            <w:r w:rsidRPr="00F22CEC">
              <w:rPr>
                <w:sz w:val="24"/>
              </w:rPr>
              <w:t xml:space="preserve">2602 </w:t>
            </w:r>
          </w:p>
        </w:tc>
        <w:tc>
          <w:tcPr>
            <w:tcW w:w="1275" w:type="dxa"/>
            <w:noWrap/>
            <w:hideMark/>
          </w:tcPr>
          <w:p w14:paraId="7108FB5A" w14:textId="77777777" w:rsidR="009E2D9E" w:rsidRPr="00F22CEC" w:rsidRDefault="009E2D9E" w:rsidP="0093244E">
            <w:pPr>
              <w:jc w:val="center"/>
              <w:rPr>
                <w:sz w:val="24"/>
              </w:rPr>
            </w:pPr>
            <w:r w:rsidRPr="00F22CEC">
              <w:rPr>
                <w:sz w:val="24"/>
              </w:rPr>
              <w:t xml:space="preserve">-11 </w:t>
            </w:r>
          </w:p>
        </w:tc>
        <w:tc>
          <w:tcPr>
            <w:tcW w:w="1276" w:type="dxa"/>
            <w:noWrap/>
            <w:hideMark/>
          </w:tcPr>
          <w:p w14:paraId="009FA8BF" w14:textId="77777777" w:rsidR="009E2D9E" w:rsidRPr="00F22CEC" w:rsidRDefault="009E2D9E" w:rsidP="0093244E">
            <w:pPr>
              <w:jc w:val="center"/>
              <w:rPr>
                <w:sz w:val="24"/>
              </w:rPr>
            </w:pPr>
            <w:r w:rsidRPr="00F22CEC">
              <w:rPr>
                <w:sz w:val="24"/>
              </w:rPr>
              <w:t>-0.42%</w:t>
            </w:r>
          </w:p>
        </w:tc>
        <w:tc>
          <w:tcPr>
            <w:tcW w:w="1666" w:type="dxa"/>
            <w:vMerge/>
            <w:hideMark/>
          </w:tcPr>
          <w:p w14:paraId="081951BA" w14:textId="77777777" w:rsidR="009E2D9E" w:rsidRPr="00F22CEC" w:rsidRDefault="009E2D9E" w:rsidP="0093244E">
            <w:pPr>
              <w:ind w:firstLineChars="200" w:firstLine="480"/>
              <w:jc w:val="center"/>
              <w:rPr>
                <w:sz w:val="24"/>
              </w:rPr>
            </w:pPr>
          </w:p>
        </w:tc>
      </w:tr>
    </w:tbl>
    <w:p w14:paraId="7826A23B" w14:textId="77777777" w:rsidR="009E2D9E" w:rsidRPr="005C7382" w:rsidRDefault="009E2D9E" w:rsidP="009E2D9E">
      <w:pPr>
        <w:spacing w:line="276" w:lineRule="auto"/>
        <w:ind w:firstLineChars="200" w:firstLine="480"/>
        <w:rPr>
          <w:sz w:val="24"/>
        </w:rPr>
      </w:pPr>
      <w:r w:rsidRPr="005C7382">
        <w:rPr>
          <w:rFonts w:hint="eastAsia"/>
          <w:sz w:val="24"/>
        </w:rPr>
        <w:t>相比单变量</w:t>
      </w:r>
      <w:r w:rsidRPr="005C7382">
        <w:rPr>
          <w:rFonts w:hint="eastAsia"/>
          <w:sz w:val="24"/>
        </w:rPr>
        <w:t>BP</w:t>
      </w:r>
      <w:r w:rsidRPr="005C7382">
        <w:rPr>
          <w:rFonts w:hint="eastAsia"/>
          <w:sz w:val="24"/>
        </w:rPr>
        <w:t>神经网络模型，引入了影响因素后，多变量</w:t>
      </w:r>
      <w:r w:rsidRPr="005C7382">
        <w:rPr>
          <w:rFonts w:hint="eastAsia"/>
          <w:sz w:val="24"/>
        </w:rPr>
        <w:t>BP</w:t>
      </w:r>
      <w:r w:rsidRPr="005C7382">
        <w:rPr>
          <w:rFonts w:hint="eastAsia"/>
          <w:sz w:val="24"/>
        </w:rPr>
        <w:t>神经网络模型的预测效果明显提升，平均相对误差从</w:t>
      </w:r>
      <w:r w:rsidRPr="005C7382">
        <w:rPr>
          <w:rFonts w:hint="eastAsia"/>
          <w:sz w:val="24"/>
        </w:rPr>
        <w:t>1</w:t>
      </w:r>
      <w:r w:rsidRPr="005C7382">
        <w:rPr>
          <w:sz w:val="24"/>
        </w:rPr>
        <w:t>.51</w:t>
      </w:r>
      <w:r w:rsidRPr="005C7382">
        <w:rPr>
          <w:rFonts w:hint="eastAsia"/>
          <w:sz w:val="24"/>
        </w:rPr>
        <w:t>%</w:t>
      </w:r>
      <w:r w:rsidRPr="005C7382">
        <w:rPr>
          <w:rFonts w:hint="eastAsia"/>
          <w:sz w:val="24"/>
        </w:rPr>
        <w:t>降为</w:t>
      </w:r>
      <w:r w:rsidRPr="005C7382">
        <w:rPr>
          <w:rFonts w:hint="eastAsia"/>
          <w:sz w:val="24"/>
        </w:rPr>
        <w:t xml:space="preserve"> </w:t>
      </w:r>
      <w:r w:rsidRPr="005C7382">
        <w:rPr>
          <w:sz w:val="24"/>
        </w:rPr>
        <w:t>0.56</w:t>
      </w:r>
      <w:r w:rsidRPr="005C7382">
        <w:rPr>
          <w:rFonts w:hint="eastAsia"/>
          <w:sz w:val="24"/>
        </w:rPr>
        <w:t>%</w:t>
      </w:r>
      <w:r w:rsidRPr="005C7382">
        <w:rPr>
          <w:rFonts w:hint="eastAsia"/>
          <w:sz w:val="24"/>
        </w:rPr>
        <w:t>，且修正了传统</w:t>
      </w:r>
      <w:r w:rsidRPr="005C7382">
        <w:rPr>
          <w:rFonts w:hint="eastAsia"/>
          <w:sz w:val="24"/>
        </w:rPr>
        <w:t>A</w:t>
      </w:r>
      <w:r w:rsidRPr="005C7382">
        <w:rPr>
          <w:sz w:val="24"/>
        </w:rPr>
        <w:t>RIMA</w:t>
      </w:r>
      <w:r w:rsidRPr="005C7382">
        <w:rPr>
          <w:rFonts w:hint="eastAsia"/>
          <w:sz w:val="24"/>
        </w:rPr>
        <w:t>模型和单变量</w:t>
      </w:r>
      <w:r w:rsidRPr="005C7382">
        <w:rPr>
          <w:rFonts w:hint="eastAsia"/>
          <w:sz w:val="24"/>
        </w:rPr>
        <w:t xml:space="preserve"> BP</w:t>
      </w:r>
      <w:r w:rsidRPr="005C7382">
        <w:rPr>
          <w:rFonts w:hint="eastAsia"/>
          <w:sz w:val="24"/>
        </w:rPr>
        <w:t>模型预测值较真实值偏低的特点。从结果来看，</w:t>
      </w:r>
      <w:r w:rsidRPr="005C7382">
        <w:rPr>
          <w:rFonts w:hint="eastAsia"/>
          <w:sz w:val="24"/>
        </w:rPr>
        <w:t>BP</w:t>
      </w:r>
      <w:r w:rsidRPr="005C7382">
        <w:rPr>
          <w:rFonts w:hint="eastAsia"/>
          <w:sz w:val="24"/>
        </w:rPr>
        <w:t>神经网络在处理非线性序列上有着独特的优势。整体而言，多变量</w:t>
      </w:r>
      <w:r w:rsidRPr="005C7382">
        <w:rPr>
          <w:rFonts w:hint="eastAsia"/>
          <w:sz w:val="24"/>
        </w:rPr>
        <w:t>BP</w:t>
      </w:r>
      <w:r w:rsidRPr="005C7382">
        <w:rPr>
          <w:rFonts w:hint="eastAsia"/>
          <w:sz w:val="24"/>
        </w:rPr>
        <w:t>模型比</w:t>
      </w:r>
      <w:r w:rsidRPr="005C7382">
        <w:rPr>
          <w:rFonts w:hint="eastAsia"/>
          <w:sz w:val="24"/>
        </w:rPr>
        <w:t>A</w:t>
      </w:r>
      <w:r w:rsidRPr="005C7382">
        <w:rPr>
          <w:sz w:val="24"/>
        </w:rPr>
        <w:t>RIMA</w:t>
      </w:r>
      <w:r w:rsidRPr="005C7382">
        <w:rPr>
          <w:rFonts w:hint="eastAsia"/>
          <w:sz w:val="24"/>
        </w:rPr>
        <w:t>模型和单变量</w:t>
      </w:r>
      <w:r w:rsidRPr="005C7382">
        <w:rPr>
          <w:rFonts w:hint="eastAsia"/>
          <w:sz w:val="24"/>
        </w:rPr>
        <w:t>BP</w:t>
      </w:r>
      <w:r w:rsidRPr="005C7382">
        <w:rPr>
          <w:rFonts w:hint="eastAsia"/>
          <w:sz w:val="24"/>
        </w:rPr>
        <w:t>模型的预测效果更好，这启示我们在考虑问题时需要从整体出发，对影响问题的因素进行整体的探究，更有利于我们对问题进行全面的分析和推断。</w:t>
      </w:r>
    </w:p>
    <w:p w14:paraId="7D2AAD5D" w14:textId="77777777" w:rsidR="009E2D9E" w:rsidRDefault="009E2D9E" w:rsidP="009E2D9E">
      <w:pPr>
        <w:ind w:firstLineChars="200" w:firstLine="420"/>
        <w:jc w:val="center"/>
      </w:pPr>
      <w:r w:rsidRPr="00CE5662">
        <w:rPr>
          <w:noProof/>
        </w:rPr>
        <w:lastRenderedPageBreak/>
        <w:drawing>
          <wp:inline distT="0" distB="0" distL="0" distR="0" wp14:anchorId="0D1BD7E6" wp14:editId="00364F2D">
            <wp:extent cx="3055620" cy="28062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4">
                      <a:extLst>
                        <a:ext uri="{28A0092B-C50C-407E-A947-70E740481C1C}">
                          <a14:useLocalDpi xmlns:a14="http://schemas.microsoft.com/office/drawing/2010/main" val="0"/>
                        </a:ext>
                      </a:extLst>
                    </a:blip>
                    <a:srcRect t="3979" b="3496"/>
                    <a:stretch/>
                  </pic:blipFill>
                  <pic:spPr bwMode="auto">
                    <a:xfrm>
                      <a:off x="0" y="0"/>
                      <a:ext cx="3055620" cy="2806275"/>
                    </a:xfrm>
                    <a:prstGeom prst="rect">
                      <a:avLst/>
                    </a:prstGeom>
                    <a:noFill/>
                    <a:ln>
                      <a:noFill/>
                    </a:ln>
                    <a:extLst>
                      <a:ext uri="{53640926-AAD7-44D8-BBD7-CCE9431645EC}">
                        <a14:shadowObscured xmlns:a14="http://schemas.microsoft.com/office/drawing/2010/main"/>
                      </a:ext>
                    </a:extLst>
                  </pic:spPr>
                </pic:pic>
              </a:graphicData>
            </a:graphic>
          </wp:inline>
        </w:drawing>
      </w:r>
    </w:p>
    <w:p w14:paraId="6949B368" w14:textId="77777777" w:rsidR="009E2D9E" w:rsidRPr="0030361F" w:rsidRDefault="009E2D9E" w:rsidP="009E2D9E">
      <w:pPr>
        <w:pStyle w:val="a8"/>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14</w:t>
      </w:r>
      <w:r w:rsidRPr="0030361F">
        <w:rPr>
          <w:sz w:val="24"/>
          <w:szCs w:val="24"/>
        </w:rPr>
        <w:fldChar w:fldCharType="end"/>
      </w:r>
      <w:r w:rsidRPr="0030361F">
        <w:rPr>
          <w:sz w:val="24"/>
          <w:szCs w:val="24"/>
        </w:rPr>
        <w:t xml:space="preserve"> BP</w:t>
      </w:r>
      <w:r w:rsidRPr="0030361F">
        <w:rPr>
          <w:rFonts w:hint="eastAsia"/>
          <w:sz w:val="24"/>
          <w:szCs w:val="24"/>
        </w:rPr>
        <w:t>神经网络拟合结果</w:t>
      </w:r>
    </w:p>
    <w:p w14:paraId="4B7488E7" w14:textId="77777777" w:rsidR="009E2D9E" w:rsidRPr="00CE5662" w:rsidRDefault="009E2D9E" w:rsidP="009E2D9E">
      <w:pPr>
        <w:jc w:val="center"/>
        <w:rPr>
          <w:sz w:val="24"/>
        </w:rPr>
      </w:pPr>
      <w:r w:rsidRPr="00CE5662">
        <w:rPr>
          <w:rFonts w:hint="eastAsia"/>
          <w:sz w:val="24"/>
        </w:rPr>
        <w:t>（红线：真实值</w:t>
      </w:r>
      <w:r w:rsidRPr="00CE5662">
        <w:rPr>
          <w:rFonts w:hint="eastAsia"/>
          <w:sz w:val="24"/>
        </w:rPr>
        <w:t xml:space="preserve"> </w:t>
      </w:r>
      <w:r w:rsidRPr="00CE5662">
        <w:rPr>
          <w:rFonts w:hint="eastAsia"/>
          <w:sz w:val="24"/>
        </w:rPr>
        <w:t>蓝线：多变量</w:t>
      </w:r>
      <w:r w:rsidRPr="00CE5662">
        <w:rPr>
          <w:rFonts w:hint="eastAsia"/>
          <w:sz w:val="24"/>
        </w:rPr>
        <w:t>B</w:t>
      </w:r>
      <w:r w:rsidRPr="00CE5662">
        <w:rPr>
          <w:sz w:val="24"/>
        </w:rPr>
        <w:t>P</w:t>
      </w:r>
      <w:r w:rsidRPr="00CE5662">
        <w:rPr>
          <w:rFonts w:hint="eastAsia"/>
          <w:sz w:val="24"/>
        </w:rPr>
        <w:t>拟合值</w:t>
      </w:r>
      <w:r w:rsidRPr="00CE5662">
        <w:rPr>
          <w:rFonts w:hint="eastAsia"/>
          <w:sz w:val="24"/>
        </w:rPr>
        <w:t xml:space="preserve"> </w:t>
      </w:r>
      <w:r w:rsidRPr="00CE5662">
        <w:rPr>
          <w:rFonts w:hint="eastAsia"/>
          <w:sz w:val="24"/>
        </w:rPr>
        <w:t>绿线：单变量</w:t>
      </w:r>
      <w:r w:rsidRPr="00CE5662">
        <w:rPr>
          <w:rFonts w:hint="eastAsia"/>
          <w:sz w:val="24"/>
        </w:rPr>
        <w:t>B</w:t>
      </w:r>
      <w:r w:rsidRPr="00CE5662">
        <w:rPr>
          <w:sz w:val="24"/>
        </w:rPr>
        <w:t>P</w:t>
      </w:r>
      <w:r w:rsidRPr="00CE5662">
        <w:rPr>
          <w:rFonts w:hint="eastAsia"/>
          <w:sz w:val="24"/>
        </w:rPr>
        <w:t>拟合值）</w:t>
      </w:r>
    </w:p>
    <w:p w14:paraId="5CF58CA6" w14:textId="77777777" w:rsidR="009E2D9E" w:rsidRPr="009E2D9E" w:rsidRDefault="009E2D9E" w:rsidP="009E2D9E">
      <w:pPr>
        <w:pStyle w:val="1"/>
        <w:rPr>
          <w:sz w:val="32"/>
          <w:szCs w:val="32"/>
        </w:rPr>
      </w:pPr>
    </w:p>
    <w:p w14:paraId="63223174" w14:textId="6E9B7572" w:rsidR="009E2D9E" w:rsidRPr="005C7382" w:rsidRDefault="009E2D9E" w:rsidP="009E2D9E">
      <w:pPr>
        <w:pStyle w:val="1"/>
        <w:rPr>
          <w:sz w:val="32"/>
          <w:szCs w:val="32"/>
        </w:rPr>
      </w:pPr>
      <w:r w:rsidRPr="005C7382">
        <w:rPr>
          <w:rFonts w:hint="eastAsia"/>
          <w:sz w:val="32"/>
          <w:szCs w:val="32"/>
        </w:rPr>
        <w:t>A</w:t>
      </w:r>
      <w:r w:rsidRPr="005C7382">
        <w:rPr>
          <w:sz w:val="32"/>
          <w:szCs w:val="32"/>
        </w:rPr>
        <w:t>RIMA</w:t>
      </w:r>
      <w:r w:rsidRPr="005C7382">
        <w:rPr>
          <w:rFonts w:hint="eastAsia"/>
          <w:sz w:val="32"/>
          <w:szCs w:val="32"/>
        </w:rPr>
        <w:t>-</w:t>
      </w:r>
      <w:r w:rsidRPr="005C7382">
        <w:rPr>
          <w:sz w:val="32"/>
          <w:szCs w:val="32"/>
        </w:rPr>
        <w:t>BP</w:t>
      </w:r>
      <w:r w:rsidRPr="005C7382">
        <w:rPr>
          <w:rFonts w:hint="eastAsia"/>
          <w:sz w:val="32"/>
          <w:szCs w:val="32"/>
        </w:rPr>
        <w:t>组合预测模型</w:t>
      </w:r>
      <w:bookmarkEnd w:id="8"/>
    </w:p>
    <w:p w14:paraId="31D007C8" w14:textId="77777777" w:rsidR="009E2D9E" w:rsidRPr="005C7382" w:rsidRDefault="009E2D9E" w:rsidP="009E2D9E">
      <w:pPr>
        <w:spacing w:line="276" w:lineRule="auto"/>
        <w:ind w:firstLineChars="200" w:firstLine="480"/>
        <w:rPr>
          <w:sz w:val="24"/>
        </w:rPr>
      </w:pPr>
      <w:r w:rsidRPr="005C7382">
        <w:rPr>
          <w:rFonts w:hint="eastAsia"/>
          <w:sz w:val="24"/>
        </w:rPr>
        <w:t>残差优化是一种“误差补偿”的思想，第一种模型得到的预测值与真实值的误差输入到第二种模型进行残差优化，使两种单一模型充分发挥各自优势，实现优势互补</w:t>
      </w:r>
      <w:r w:rsidRPr="005C7382">
        <w:rPr>
          <w:rFonts w:hint="eastAsia"/>
          <w:sz w:val="24"/>
          <w:vertAlign w:val="superscript"/>
        </w:rPr>
        <w:t>[</w:t>
      </w:r>
      <w:r w:rsidRPr="005C7382">
        <w:rPr>
          <w:sz w:val="24"/>
          <w:vertAlign w:val="superscript"/>
        </w:rPr>
        <w:t>27][28]</w:t>
      </w:r>
      <w:r w:rsidRPr="005C7382">
        <w:rPr>
          <w:rFonts w:hint="eastAsia"/>
          <w:sz w:val="24"/>
        </w:rPr>
        <w:t>。通过分析可知，小麦价格包含线性和非线性部分，本文选取对线性部分具有较高拟合度的</w:t>
      </w:r>
      <w:r w:rsidRPr="005C7382">
        <w:rPr>
          <w:rFonts w:hint="eastAsia"/>
          <w:sz w:val="24"/>
        </w:rPr>
        <w:t xml:space="preserve"> ARIMA </w:t>
      </w:r>
      <w:r w:rsidRPr="005C7382">
        <w:rPr>
          <w:rFonts w:hint="eastAsia"/>
          <w:sz w:val="24"/>
        </w:rPr>
        <w:t>模型和对非线性部分解决效果较好的</w:t>
      </w:r>
      <w:r w:rsidRPr="005C7382">
        <w:rPr>
          <w:rFonts w:hint="eastAsia"/>
          <w:sz w:val="24"/>
        </w:rPr>
        <w:t xml:space="preserve"> BP </w:t>
      </w:r>
      <w:r w:rsidRPr="005C7382">
        <w:rPr>
          <w:rFonts w:hint="eastAsia"/>
          <w:sz w:val="24"/>
        </w:rPr>
        <w:t>模型，并将其组合进行</w:t>
      </w:r>
      <w:r w:rsidRPr="005C7382">
        <w:rPr>
          <w:rFonts w:hint="eastAsia"/>
          <w:sz w:val="24"/>
        </w:rPr>
        <w:t xml:space="preserve">ARIMA -BP </w:t>
      </w:r>
      <w:r w:rsidRPr="005C7382">
        <w:rPr>
          <w:rFonts w:hint="eastAsia"/>
          <w:sz w:val="24"/>
        </w:rPr>
        <w:t>残差优化组合模型预测分析，将小麦价格中的线性与非线性部分进行细化，充分提取数据信息，并应用于小麦价格预测研究，进行模型对比分析以探究方法的可行性。</w:t>
      </w:r>
    </w:p>
    <w:p w14:paraId="14C758ED" w14:textId="77777777" w:rsidR="009E2D9E" w:rsidRPr="005C7382" w:rsidRDefault="009E2D9E" w:rsidP="009E2D9E">
      <w:pPr>
        <w:spacing w:line="276" w:lineRule="auto"/>
        <w:ind w:firstLineChars="200" w:firstLine="480"/>
        <w:rPr>
          <w:sz w:val="24"/>
        </w:rPr>
      </w:pPr>
      <w:r w:rsidRPr="005C7382">
        <w:rPr>
          <w:rFonts w:hint="eastAsia"/>
          <w:sz w:val="24"/>
        </w:rPr>
        <w:t xml:space="preserve">ARIMA-BP </w:t>
      </w:r>
      <w:r w:rsidRPr="005C7382">
        <w:rPr>
          <w:rFonts w:hint="eastAsia"/>
          <w:sz w:val="24"/>
        </w:rPr>
        <w:t>组合模型的构建思路如下</w:t>
      </w:r>
      <w:r w:rsidRPr="005C7382">
        <w:rPr>
          <w:rFonts w:hint="eastAsia"/>
          <w:sz w:val="24"/>
          <w:vertAlign w:val="superscript"/>
        </w:rPr>
        <w:t>[</w:t>
      </w:r>
      <w:r w:rsidRPr="005C7382">
        <w:rPr>
          <w:sz w:val="24"/>
          <w:vertAlign w:val="superscript"/>
        </w:rPr>
        <w:t>29</w:t>
      </w:r>
      <w:r w:rsidRPr="005C7382">
        <w:rPr>
          <w:rFonts w:hint="eastAsia"/>
          <w:sz w:val="24"/>
          <w:vertAlign w:val="superscript"/>
        </w:rPr>
        <w:t>]</w:t>
      </w:r>
      <w:r w:rsidRPr="005C7382">
        <w:rPr>
          <w:rFonts w:hint="eastAsia"/>
          <w:sz w:val="24"/>
        </w:rPr>
        <w:t>：将小麦价格序列分解为线性趋势和非线性趋势后，首先运用适用于预测线性趋势的</w:t>
      </w:r>
      <w:r w:rsidRPr="005C7382">
        <w:rPr>
          <w:rFonts w:hint="eastAsia"/>
          <w:sz w:val="24"/>
        </w:rPr>
        <w:t xml:space="preserve"> ARIMA </w:t>
      </w:r>
      <w:r w:rsidRPr="005C7382">
        <w:rPr>
          <w:rFonts w:hint="eastAsia"/>
          <w:sz w:val="24"/>
        </w:rPr>
        <w:t>模型预测小麦价格线性部分，得到预测值</w:t>
      </w:r>
      <w:r w:rsidRPr="005C7382">
        <w:rPr>
          <w:rFonts w:hint="eastAsia"/>
          <w:sz w:val="24"/>
        </w:rPr>
        <w:t xml:space="preserve"> 1</w:t>
      </w:r>
      <w:r w:rsidRPr="005C7382">
        <w:rPr>
          <w:rFonts w:hint="eastAsia"/>
          <w:sz w:val="24"/>
        </w:rPr>
        <w:t>；将真实值与预测值</w:t>
      </w:r>
      <w:r w:rsidRPr="005C7382">
        <w:rPr>
          <w:rFonts w:hint="eastAsia"/>
          <w:sz w:val="24"/>
        </w:rPr>
        <w:t xml:space="preserve"> 1 </w:t>
      </w:r>
      <w:proofErr w:type="gramStart"/>
      <w:r w:rsidRPr="005C7382">
        <w:rPr>
          <w:rFonts w:hint="eastAsia"/>
          <w:sz w:val="24"/>
        </w:rPr>
        <w:t>作差得到</w:t>
      </w:r>
      <w:proofErr w:type="gramEnd"/>
      <w:r w:rsidRPr="005C7382">
        <w:rPr>
          <w:rFonts w:hint="eastAsia"/>
          <w:sz w:val="24"/>
        </w:rPr>
        <w:t>残差值，将前</w:t>
      </w:r>
      <w:r w:rsidRPr="005C7382">
        <w:rPr>
          <w:rFonts w:hint="eastAsia"/>
          <w:sz w:val="24"/>
        </w:rPr>
        <w:t xml:space="preserve"> 3 </w:t>
      </w:r>
      <w:r w:rsidRPr="005C7382">
        <w:rPr>
          <w:rFonts w:hint="eastAsia"/>
          <w:sz w:val="24"/>
        </w:rPr>
        <w:t>期的残差值输入到</w:t>
      </w:r>
      <w:r w:rsidRPr="005C7382">
        <w:rPr>
          <w:rFonts w:hint="eastAsia"/>
          <w:sz w:val="24"/>
        </w:rPr>
        <w:t xml:space="preserve"> BP </w:t>
      </w:r>
      <w:r w:rsidRPr="005C7382">
        <w:rPr>
          <w:rFonts w:hint="eastAsia"/>
          <w:sz w:val="24"/>
        </w:rPr>
        <w:t>神经网络模型中对当期残差值进行预测，得到预测值</w:t>
      </w:r>
      <w:r w:rsidRPr="005C7382">
        <w:rPr>
          <w:rFonts w:hint="eastAsia"/>
          <w:sz w:val="24"/>
        </w:rPr>
        <w:t xml:space="preserve"> 2</w:t>
      </w:r>
      <w:r w:rsidRPr="005C7382">
        <w:rPr>
          <w:rFonts w:hint="eastAsia"/>
          <w:sz w:val="24"/>
        </w:rPr>
        <w:t>，即为非线性趋势部分；将预测值</w:t>
      </w:r>
      <w:r w:rsidRPr="005C7382">
        <w:rPr>
          <w:rFonts w:hint="eastAsia"/>
          <w:sz w:val="24"/>
        </w:rPr>
        <w:t xml:space="preserve"> 1 </w:t>
      </w:r>
      <w:r w:rsidRPr="005C7382">
        <w:rPr>
          <w:rFonts w:hint="eastAsia"/>
          <w:sz w:val="24"/>
        </w:rPr>
        <w:t>与预测值</w:t>
      </w:r>
      <w:r w:rsidRPr="005C7382">
        <w:rPr>
          <w:rFonts w:hint="eastAsia"/>
          <w:sz w:val="24"/>
        </w:rPr>
        <w:t xml:space="preserve"> 2 </w:t>
      </w:r>
      <w:r w:rsidRPr="005C7382">
        <w:rPr>
          <w:rFonts w:hint="eastAsia"/>
          <w:sz w:val="24"/>
        </w:rPr>
        <w:t>加和，得到最终</w:t>
      </w:r>
      <w:r w:rsidRPr="005C7382">
        <w:rPr>
          <w:rFonts w:hint="eastAsia"/>
          <w:sz w:val="24"/>
        </w:rPr>
        <w:t xml:space="preserve"> ARIMA-BP </w:t>
      </w:r>
      <w:r w:rsidRPr="005C7382">
        <w:rPr>
          <w:rFonts w:hint="eastAsia"/>
          <w:sz w:val="24"/>
        </w:rPr>
        <w:t>模型的预测值。</w:t>
      </w:r>
    </w:p>
    <w:p w14:paraId="3EAB4AB3" w14:textId="77777777" w:rsidR="009E2D9E" w:rsidRPr="005C7382" w:rsidRDefault="009E2D9E" w:rsidP="009E2D9E">
      <w:pPr>
        <w:spacing w:line="276" w:lineRule="auto"/>
        <w:ind w:firstLineChars="200" w:firstLine="482"/>
        <w:rPr>
          <w:sz w:val="24"/>
        </w:rPr>
      </w:pPr>
      <w:r w:rsidRPr="005C7382">
        <w:rPr>
          <w:rFonts w:hint="eastAsia"/>
          <w:b/>
          <w:bCs/>
          <w:sz w:val="24"/>
        </w:rPr>
        <w:t xml:space="preserve">(1) </w:t>
      </w:r>
      <w:r w:rsidRPr="005C7382">
        <w:rPr>
          <w:rFonts w:hint="eastAsia"/>
          <w:b/>
          <w:bCs/>
          <w:sz w:val="24"/>
        </w:rPr>
        <w:t>线性趋势预测。</w:t>
      </w:r>
      <w:r w:rsidRPr="005C7382">
        <w:rPr>
          <w:rFonts w:hint="eastAsia"/>
          <w:sz w:val="24"/>
        </w:rPr>
        <w:t>由第三章构建的</w:t>
      </w:r>
      <w:r w:rsidRPr="005C7382">
        <w:rPr>
          <w:rFonts w:hint="eastAsia"/>
          <w:sz w:val="24"/>
        </w:rPr>
        <w:t xml:space="preserve"> ARIMA </w:t>
      </w:r>
      <w:r w:rsidRPr="005C7382">
        <w:rPr>
          <w:rFonts w:hint="eastAsia"/>
          <w:sz w:val="24"/>
        </w:rPr>
        <w:t>模型，得到</w:t>
      </w:r>
      <w:r w:rsidRPr="005C7382">
        <w:rPr>
          <w:sz w:val="24"/>
        </w:rPr>
        <w:t>2009</w:t>
      </w:r>
      <w:r w:rsidRPr="005C7382">
        <w:rPr>
          <w:rFonts w:hint="eastAsia"/>
          <w:sz w:val="24"/>
        </w:rPr>
        <w:t>年</w:t>
      </w:r>
      <w:r w:rsidRPr="005C7382">
        <w:rPr>
          <w:rFonts w:hint="eastAsia"/>
          <w:sz w:val="24"/>
        </w:rPr>
        <w:t>1</w:t>
      </w:r>
      <w:r w:rsidRPr="005C7382">
        <w:rPr>
          <w:rFonts w:hint="eastAsia"/>
          <w:sz w:val="24"/>
        </w:rPr>
        <w:t>月至</w:t>
      </w:r>
      <w:r w:rsidRPr="005C7382">
        <w:rPr>
          <w:rFonts w:hint="eastAsia"/>
          <w:sz w:val="24"/>
        </w:rPr>
        <w:t>2</w:t>
      </w:r>
      <w:r w:rsidRPr="005C7382">
        <w:rPr>
          <w:sz w:val="24"/>
        </w:rPr>
        <w:t>021</w:t>
      </w:r>
      <w:r w:rsidRPr="005C7382">
        <w:rPr>
          <w:rFonts w:hint="eastAsia"/>
          <w:sz w:val="24"/>
        </w:rPr>
        <w:t>年</w:t>
      </w:r>
      <w:r w:rsidRPr="005C7382">
        <w:rPr>
          <w:sz w:val="24"/>
        </w:rPr>
        <w:t>4</w:t>
      </w:r>
      <w:r w:rsidRPr="005C7382">
        <w:rPr>
          <w:rFonts w:hint="eastAsia"/>
          <w:sz w:val="24"/>
        </w:rPr>
        <w:t>月的原始小麦价格序列与</w:t>
      </w:r>
      <w:r w:rsidRPr="005C7382">
        <w:rPr>
          <w:rFonts w:hint="eastAsia"/>
          <w:sz w:val="24"/>
        </w:rPr>
        <w:t xml:space="preserve"> ARIMA </w:t>
      </w:r>
      <w:r w:rsidRPr="005C7382">
        <w:rPr>
          <w:rFonts w:hint="eastAsia"/>
          <w:sz w:val="24"/>
        </w:rPr>
        <w:t>预测值的残差值如下图：</w:t>
      </w:r>
    </w:p>
    <w:p w14:paraId="4C5D7D42" w14:textId="77777777" w:rsidR="009E2D9E" w:rsidRDefault="009E2D9E" w:rsidP="009E2D9E">
      <w:pPr>
        <w:ind w:firstLineChars="200" w:firstLine="420"/>
        <w:jc w:val="center"/>
      </w:pPr>
      <w:r>
        <w:rPr>
          <w:noProof/>
        </w:rPr>
        <w:lastRenderedPageBreak/>
        <w:drawing>
          <wp:inline distT="0" distB="0" distL="0" distR="0" wp14:anchorId="48BE774E" wp14:editId="4DF3D01D">
            <wp:extent cx="2610162" cy="2493434"/>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5"/>
                    <a:srcRect t="8097" r="3943"/>
                    <a:stretch/>
                  </pic:blipFill>
                  <pic:spPr bwMode="auto">
                    <a:xfrm>
                      <a:off x="0" y="0"/>
                      <a:ext cx="2679034" cy="2559226"/>
                    </a:xfrm>
                    <a:prstGeom prst="rect">
                      <a:avLst/>
                    </a:prstGeom>
                    <a:ln>
                      <a:noFill/>
                    </a:ln>
                    <a:extLst>
                      <a:ext uri="{53640926-AAD7-44D8-BBD7-CCE9431645EC}">
                        <a14:shadowObscured xmlns:a14="http://schemas.microsoft.com/office/drawing/2010/main"/>
                      </a:ext>
                    </a:extLst>
                  </pic:spPr>
                </pic:pic>
              </a:graphicData>
            </a:graphic>
          </wp:inline>
        </w:drawing>
      </w:r>
    </w:p>
    <w:p w14:paraId="399B2AB6" w14:textId="77777777" w:rsidR="009E2D9E" w:rsidRPr="0030361F" w:rsidRDefault="009E2D9E" w:rsidP="009E2D9E">
      <w:pPr>
        <w:pStyle w:val="a8"/>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15</w:t>
      </w:r>
      <w:r w:rsidRPr="0030361F">
        <w:rPr>
          <w:sz w:val="24"/>
          <w:szCs w:val="24"/>
        </w:rPr>
        <w:fldChar w:fldCharType="end"/>
      </w:r>
      <w:r w:rsidRPr="0030361F">
        <w:rPr>
          <w:sz w:val="24"/>
          <w:szCs w:val="24"/>
        </w:rPr>
        <w:t xml:space="preserve"> </w:t>
      </w:r>
      <w:r w:rsidRPr="0030361F">
        <w:rPr>
          <w:rFonts w:hint="eastAsia"/>
          <w:sz w:val="24"/>
          <w:szCs w:val="24"/>
        </w:rPr>
        <w:t>残差序列图</w:t>
      </w:r>
    </w:p>
    <w:p w14:paraId="10C26AE0" w14:textId="77777777" w:rsidR="009E2D9E" w:rsidRPr="005C7382" w:rsidRDefault="009E2D9E" w:rsidP="009E2D9E">
      <w:pPr>
        <w:spacing w:line="276" w:lineRule="auto"/>
        <w:rPr>
          <w:rFonts w:asciiTheme="minorEastAsia" w:eastAsiaTheme="minorEastAsia" w:hAnsiTheme="minorEastAsia"/>
          <w:sz w:val="24"/>
        </w:rPr>
      </w:pPr>
      <w:r>
        <w:rPr>
          <w:rFonts w:hint="eastAsia"/>
        </w:rPr>
        <w:t xml:space="preserve"> </w:t>
      </w:r>
      <w:r w:rsidRPr="005C7382">
        <w:rPr>
          <w:rFonts w:asciiTheme="minorEastAsia" w:eastAsiaTheme="minorEastAsia" w:hAnsiTheme="minorEastAsia" w:hint="eastAsia"/>
          <w:sz w:val="24"/>
        </w:rPr>
        <w:t xml:space="preserve"> </w:t>
      </w:r>
      <w:r w:rsidRPr="005C7382">
        <w:rPr>
          <w:rFonts w:asciiTheme="minorEastAsia" w:eastAsiaTheme="minorEastAsia" w:hAnsiTheme="minorEastAsia"/>
          <w:sz w:val="24"/>
        </w:rPr>
        <w:t xml:space="preserve">  </w:t>
      </w:r>
      <w:r w:rsidRPr="005C7382">
        <w:rPr>
          <w:rFonts w:asciiTheme="minorEastAsia" w:eastAsiaTheme="minorEastAsia" w:hAnsiTheme="minorEastAsia" w:hint="eastAsia"/>
          <w:sz w:val="24"/>
        </w:rPr>
        <w:t>由残差序列图可以看出，残差值大的波动往往跟随着大的波动，小的波动往往跟随着小的波动，因此构造残差序列的自回归方程有利于帮助我们修正原A</w:t>
      </w:r>
      <w:r w:rsidRPr="005C7382">
        <w:rPr>
          <w:rFonts w:asciiTheme="minorEastAsia" w:eastAsiaTheme="minorEastAsia" w:hAnsiTheme="minorEastAsia"/>
          <w:sz w:val="24"/>
        </w:rPr>
        <w:t>RIMA</w:t>
      </w:r>
      <w:r w:rsidRPr="005C7382">
        <w:rPr>
          <w:rFonts w:asciiTheme="minorEastAsia" w:eastAsiaTheme="minorEastAsia" w:hAnsiTheme="minorEastAsia" w:hint="eastAsia"/>
          <w:sz w:val="24"/>
        </w:rPr>
        <w:t>模型与真实值之间的差距。</w:t>
      </w:r>
    </w:p>
    <w:p w14:paraId="0D8AD64A" w14:textId="77777777" w:rsidR="009E2D9E" w:rsidRPr="005C7382" w:rsidRDefault="009E2D9E" w:rsidP="009E2D9E">
      <w:pPr>
        <w:spacing w:line="276" w:lineRule="auto"/>
        <w:ind w:firstLineChars="200" w:firstLine="482"/>
        <w:rPr>
          <w:sz w:val="24"/>
        </w:rPr>
      </w:pPr>
      <w:r w:rsidRPr="005C7382">
        <w:rPr>
          <w:rFonts w:hint="eastAsia"/>
          <w:b/>
          <w:bCs/>
          <w:sz w:val="24"/>
        </w:rPr>
        <w:t xml:space="preserve">(2) </w:t>
      </w:r>
      <w:r w:rsidRPr="005C7382">
        <w:rPr>
          <w:rFonts w:hint="eastAsia"/>
          <w:b/>
          <w:bCs/>
          <w:sz w:val="24"/>
        </w:rPr>
        <w:t>非线性趋势预测。</w:t>
      </w:r>
      <w:r w:rsidRPr="005C7382">
        <w:rPr>
          <w:rFonts w:hint="eastAsia"/>
          <w:sz w:val="24"/>
        </w:rPr>
        <w:t>非线性趋势预测通过构建</w:t>
      </w:r>
      <w:r w:rsidRPr="005C7382">
        <w:rPr>
          <w:rFonts w:hint="eastAsia"/>
          <w:sz w:val="24"/>
        </w:rPr>
        <w:t xml:space="preserve"> BP </w:t>
      </w:r>
      <w:r w:rsidRPr="005C7382">
        <w:rPr>
          <w:rFonts w:hint="eastAsia"/>
          <w:sz w:val="24"/>
        </w:rPr>
        <w:t>神经网络对</w:t>
      </w:r>
      <w:r w:rsidRPr="005C7382">
        <w:rPr>
          <w:rFonts w:hint="eastAsia"/>
          <w:sz w:val="24"/>
        </w:rPr>
        <w:t>(1)</w:t>
      </w:r>
      <w:r w:rsidRPr="005C7382">
        <w:rPr>
          <w:rFonts w:hint="eastAsia"/>
          <w:sz w:val="24"/>
        </w:rPr>
        <w:t>中的残差</w:t>
      </w:r>
      <w:proofErr w:type="gramStart"/>
      <w:r w:rsidRPr="005C7382">
        <w:rPr>
          <w:rFonts w:hint="eastAsia"/>
          <w:sz w:val="24"/>
        </w:rPr>
        <w:t>值预测</w:t>
      </w:r>
      <w:proofErr w:type="gramEnd"/>
      <w:r w:rsidRPr="005C7382">
        <w:rPr>
          <w:rFonts w:hint="eastAsia"/>
          <w:sz w:val="24"/>
        </w:rPr>
        <w:t>实现。首先对残差部分作归一化处理，然后以滞后</w:t>
      </w:r>
      <w:r w:rsidRPr="005C7382">
        <w:rPr>
          <w:rFonts w:hint="eastAsia"/>
          <w:sz w:val="24"/>
        </w:rPr>
        <w:t xml:space="preserve"> 1</w:t>
      </w:r>
      <w:r w:rsidRPr="005C7382">
        <w:rPr>
          <w:rFonts w:hint="eastAsia"/>
          <w:sz w:val="24"/>
        </w:rPr>
        <w:t>、</w:t>
      </w:r>
      <w:r w:rsidRPr="005C7382">
        <w:rPr>
          <w:rFonts w:hint="eastAsia"/>
          <w:sz w:val="24"/>
        </w:rPr>
        <w:t>2</w:t>
      </w:r>
      <w:r w:rsidRPr="005C7382">
        <w:rPr>
          <w:rFonts w:hint="eastAsia"/>
          <w:sz w:val="24"/>
        </w:rPr>
        <w:t>、</w:t>
      </w:r>
      <w:r w:rsidRPr="005C7382">
        <w:rPr>
          <w:rFonts w:hint="eastAsia"/>
          <w:sz w:val="24"/>
        </w:rPr>
        <w:t xml:space="preserve">3 </w:t>
      </w:r>
      <w:r w:rsidRPr="005C7382">
        <w:rPr>
          <w:rFonts w:hint="eastAsia"/>
          <w:sz w:val="24"/>
        </w:rPr>
        <w:t>期的残差值作为输入预测当期残差，得到</w:t>
      </w:r>
      <w:r w:rsidRPr="005C7382">
        <w:rPr>
          <w:sz w:val="24"/>
        </w:rPr>
        <w:t>2009</w:t>
      </w:r>
      <w:r w:rsidRPr="005C7382">
        <w:rPr>
          <w:rFonts w:hint="eastAsia"/>
          <w:sz w:val="24"/>
        </w:rPr>
        <w:t>年</w:t>
      </w:r>
      <w:r w:rsidRPr="005C7382">
        <w:rPr>
          <w:rFonts w:hint="eastAsia"/>
          <w:sz w:val="24"/>
        </w:rPr>
        <w:t>1</w:t>
      </w:r>
      <w:r w:rsidRPr="005C7382">
        <w:rPr>
          <w:rFonts w:hint="eastAsia"/>
          <w:sz w:val="24"/>
        </w:rPr>
        <w:t>月至</w:t>
      </w:r>
      <w:r w:rsidRPr="005C7382">
        <w:rPr>
          <w:rFonts w:hint="eastAsia"/>
          <w:sz w:val="24"/>
        </w:rPr>
        <w:t>2</w:t>
      </w:r>
      <w:r w:rsidRPr="005C7382">
        <w:rPr>
          <w:sz w:val="24"/>
        </w:rPr>
        <w:t>021</w:t>
      </w:r>
      <w:r w:rsidRPr="005C7382">
        <w:rPr>
          <w:rFonts w:hint="eastAsia"/>
          <w:sz w:val="24"/>
        </w:rPr>
        <w:t>年</w:t>
      </w:r>
      <w:r w:rsidRPr="005C7382">
        <w:rPr>
          <w:sz w:val="24"/>
        </w:rPr>
        <w:t>4</w:t>
      </w:r>
      <w:r w:rsidRPr="005C7382">
        <w:rPr>
          <w:rFonts w:hint="eastAsia"/>
          <w:sz w:val="24"/>
        </w:rPr>
        <w:t>月的残差数据的训练样本。</w:t>
      </w:r>
    </w:p>
    <w:p w14:paraId="224B903A" w14:textId="77777777" w:rsidR="009E2D9E" w:rsidRPr="005C7382" w:rsidRDefault="009E2D9E" w:rsidP="009E2D9E">
      <w:pPr>
        <w:spacing w:line="276" w:lineRule="auto"/>
        <w:ind w:firstLineChars="200" w:firstLine="480"/>
        <w:rPr>
          <w:rFonts w:ascii="宋体" w:hAnsi="宋体"/>
          <w:sz w:val="24"/>
        </w:rPr>
      </w:pPr>
      <w:r w:rsidRPr="005C7382">
        <w:rPr>
          <w:rFonts w:ascii="宋体" w:hAnsi="宋体" w:hint="eastAsia"/>
          <w:sz w:val="24"/>
        </w:rPr>
        <w:t>经试验将隐藏层数定为</w:t>
      </w:r>
      <w:r w:rsidRPr="005C7382">
        <w:rPr>
          <w:rFonts w:ascii="宋体" w:hAnsi="宋体"/>
          <w:sz w:val="24"/>
        </w:rPr>
        <w:t>3</w:t>
      </w:r>
      <w:r w:rsidRPr="005C7382">
        <w:rPr>
          <w:rFonts w:ascii="宋体" w:hAnsi="宋体" w:hint="eastAsia"/>
          <w:sz w:val="24"/>
        </w:rPr>
        <w:t>，每个隐藏层的神经元个数为5，目标收敛误差设置为0</w:t>
      </w:r>
      <w:r w:rsidRPr="005C7382">
        <w:rPr>
          <w:rFonts w:ascii="宋体" w:hAnsi="宋体"/>
          <w:sz w:val="24"/>
        </w:rPr>
        <w:t>.01</w:t>
      </w:r>
      <w:r w:rsidRPr="005C7382">
        <w:rPr>
          <w:rFonts w:ascii="宋体" w:hAnsi="宋体" w:hint="eastAsia"/>
          <w:sz w:val="24"/>
        </w:rPr>
        <w:t>，使用 MSE(均方误差)作为损失函数，tanh 作为激活函数，最大迭代次数为 100</w:t>
      </w:r>
      <w:r w:rsidRPr="005C7382">
        <w:rPr>
          <w:rFonts w:ascii="宋体" w:hAnsi="宋体"/>
          <w:sz w:val="24"/>
        </w:rPr>
        <w:t>00</w:t>
      </w:r>
      <w:r w:rsidRPr="005C7382">
        <w:rPr>
          <w:rFonts w:ascii="宋体" w:hAnsi="宋体" w:hint="eastAsia"/>
          <w:sz w:val="24"/>
        </w:rPr>
        <w:t>次，对归一化后的训练集进行建立</w:t>
      </w:r>
      <w:r w:rsidRPr="005C7382">
        <w:rPr>
          <w:rFonts w:ascii="宋体" w:hAnsi="宋体"/>
          <w:sz w:val="24"/>
        </w:rPr>
        <w:t>3</w:t>
      </w:r>
      <w:r w:rsidRPr="005C7382">
        <w:rPr>
          <w:rFonts w:ascii="宋体" w:hAnsi="宋体" w:hint="eastAsia"/>
          <w:sz w:val="24"/>
        </w:rPr>
        <w:t>层的前馈神经网络模型。</w:t>
      </w:r>
    </w:p>
    <w:p w14:paraId="47E8D584" w14:textId="77777777" w:rsidR="009E2D9E" w:rsidRDefault="009E2D9E" w:rsidP="009E2D9E">
      <w:pPr>
        <w:ind w:firstLineChars="200" w:firstLine="420"/>
        <w:jc w:val="center"/>
      </w:pPr>
      <w:r w:rsidRPr="00E87F24">
        <w:rPr>
          <w:rFonts w:hint="eastAsia"/>
          <w:noProof/>
        </w:rPr>
        <w:drawing>
          <wp:inline distT="0" distB="0" distL="0" distR="0" wp14:anchorId="1D83CE24" wp14:editId="6487FA3E">
            <wp:extent cx="3239955" cy="3092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6">
                      <a:extLst>
                        <a:ext uri="{28A0092B-C50C-407E-A947-70E740481C1C}">
                          <a14:useLocalDpi xmlns:a14="http://schemas.microsoft.com/office/drawing/2010/main" val="0"/>
                        </a:ext>
                      </a:extLst>
                    </a:blip>
                    <a:srcRect r="53184" b="55226"/>
                    <a:stretch/>
                  </pic:blipFill>
                  <pic:spPr bwMode="auto">
                    <a:xfrm>
                      <a:off x="0" y="0"/>
                      <a:ext cx="3273132" cy="3124116"/>
                    </a:xfrm>
                    <a:prstGeom prst="rect">
                      <a:avLst/>
                    </a:prstGeom>
                    <a:noFill/>
                    <a:ln>
                      <a:noFill/>
                    </a:ln>
                    <a:extLst>
                      <a:ext uri="{53640926-AAD7-44D8-BBD7-CCE9431645EC}">
                        <a14:shadowObscured xmlns:a14="http://schemas.microsoft.com/office/drawing/2010/main"/>
                      </a:ext>
                    </a:extLst>
                  </pic:spPr>
                </pic:pic>
              </a:graphicData>
            </a:graphic>
          </wp:inline>
        </w:drawing>
      </w:r>
    </w:p>
    <w:p w14:paraId="4A53F7A1" w14:textId="77777777" w:rsidR="009E2D9E" w:rsidRPr="0030361F" w:rsidRDefault="009E2D9E" w:rsidP="009E2D9E">
      <w:pPr>
        <w:pStyle w:val="a8"/>
        <w:spacing w:line="276" w:lineRule="auto"/>
        <w:rPr>
          <w:sz w:val="24"/>
          <w:szCs w:val="24"/>
        </w:rPr>
      </w:pPr>
      <w:r w:rsidRPr="0030361F">
        <w:rPr>
          <w:rFonts w:hint="eastAsia"/>
          <w:sz w:val="24"/>
          <w:szCs w:val="24"/>
        </w:rPr>
        <w:lastRenderedPageBreak/>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16</w:t>
      </w:r>
      <w:r w:rsidRPr="0030361F">
        <w:rPr>
          <w:sz w:val="24"/>
          <w:szCs w:val="24"/>
        </w:rPr>
        <w:fldChar w:fldCharType="end"/>
      </w:r>
      <w:r w:rsidRPr="0030361F">
        <w:rPr>
          <w:sz w:val="24"/>
          <w:szCs w:val="24"/>
        </w:rPr>
        <w:t xml:space="preserve"> </w:t>
      </w:r>
      <w:r w:rsidRPr="0030361F">
        <w:rPr>
          <w:rFonts w:hint="eastAsia"/>
          <w:sz w:val="24"/>
          <w:szCs w:val="24"/>
        </w:rPr>
        <w:t>残差序列</w:t>
      </w:r>
      <w:r w:rsidRPr="0030361F">
        <w:rPr>
          <w:rFonts w:hint="eastAsia"/>
          <w:sz w:val="24"/>
          <w:szCs w:val="24"/>
        </w:rPr>
        <w:t>BP</w:t>
      </w:r>
      <w:r w:rsidRPr="0030361F">
        <w:rPr>
          <w:rFonts w:hint="eastAsia"/>
          <w:sz w:val="24"/>
          <w:szCs w:val="24"/>
        </w:rPr>
        <w:t>神经网络拟合模型</w:t>
      </w:r>
    </w:p>
    <w:p w14:paraId="124FAAB1" w14:textId="77777777" w:rsidR="009E2D9E" w:rsidRPr="005C7382" w:rsidRDefault="009E2D9E" w:rsidP="009E2D9E">
      <w:pPr>
        <w:spacing w:line="276" w:lineRule="auto"/>
        <w:ind w:firstLineChars="200" w:firstLine="480"/>
        <w:rPr>
          <w:sz w:val="24"/>
        </w:rPr>
      </w:pPr>
      <w:r w:rsidRPr="005C7382">
        <w:rPr>
          <w:rFonts w:hint="eastAsia"/>
          <w:sz w:val="24"/>
        </w:rPr>
        <w:t>对得到的预测值进行反归一化处理，得到残差序列的真正预测值。将</w:t>
      </w:r>
      <w:r w:rsidRPr="005C7382">
        <w:rPr>
          <w:rFonts w:hint="eastAsia"/>
          <w:sz w:val="24"/>
        </w:rPr>
        <w:t>(1)</w:t>
      </w:r>
      <w:r w:rsidRPr="005C7382">
        <w:rPr>
          <w:rFonts w:hint="eastAsia"/>
          <w:sz w:val="24"/>
        </w:rPr>
        <w:t>和</w:t>
      </w:r>
      <w:r w:rsidRPr="005C7382">
        <w:rPr>
          <w:rFonts w:hint="eastAsia"/>
          <w:sz w:val="24"/>
        </w:rPr>
        <w:t>(2)</w:t>
      </w:r>
      <w:r w:rsidRPr="005C7382">
        <w:rPr>
          <w:rFonts w:hint="eastAsia"/>
          <w:sz w:val="24"/>
        </w:rPr>
        <w:t>中得到的预测值加和，即为</w:t>
      </w:r>
      <w:r w:rsidRPr="005C7382">
        <w:rPr>
          <w:rFonts w:hint="eastAsia"/>
          <w:sz w:val="24"/>
        </w:rPr>
        <w:t xml:space="preserve"> </w:t>
      </w:r>
      <w:r w:rsidRPr="005C7382">
        <w:rPr>
          <w:sz w:val="24"/>
        </w:rPr>
        <w:t>2009</w:t>
      </w:r>
      <w:r w:rsidRPr="005C7382">
        <w:rPr>
          <w:rFonts w:hint="eastAsia"/>
          <w:sz w:val="24"/>
        </w:rPr>
        <w:t>年</w:t>
      </w:r>
      <w:r w:rsidRPr="005C7382">
        <w:rPr>
          <w:rFonts w:hint="eastAsia"/>
          <w:sz w:val="24"/>
        </w:rPr>
        <w:t>1</w:t>
      </w:r>
      <w:r w:rsidRPr="005C7382">
        <w:rPr>
          <w:rFonts w:hint="eastAsia"/>
          <w:sz w:val="24"/>
        </w:rPr>
        <w:t>月至</w:t>
      </w:r>
      <w:r w:rsidRPr="005C7382">
        <w:rPr>
          <w:rFonts w:hint="eastAsia"/>
          <w:sz w:val="24"/>
        </w:rPr>
        <w:t>2</w:t>
      </w:r>
      <w:r w:rsidRPr="005C7382">
        <w:rPr>
          <w:sz w:val="24"/>
        </w:rPr>
        <w:t>021</w:t>
      </w:r>
      <w:r w:rsidRPr="005C7382">
        <w:rPr>
          <w:rFonts w:hint="eastAsia"/>
          <w:sz w:val="24"/>
        </w:rPr>
        <w:t>年</w:t>
      </w:r>
      <w:r w:rsidRPr="005C7382">
        <w:rPr>
          <w:sz w:val="24"/>
        </w:rPr>
        <w:t>4</w:t>
      </w:r>
      <w:r w:rsidRPr="005C7382">
        <w:rPr>
          <w:rFonts w:hint="eastAsia"/>
          <w:sz w:val="24"/>
        </w:rPr>
        <w:t>月训练集最终的预测值，使用</w:t>
      </w:r>
      <w:r w:rsidRPr="005C7382">
        <w:rPr>
          <w:sz w:val="24"/>
        </w:rPr>
        <w:t>2021</w:t>
      </w:r>
      <w:r w:rsidRPr="005C7382">
        <w:rPr>
          <w:rFonts w:hint="eastAsia"/>
          <w:sz w:val="24"/>
        </w:rPr>
        <w:t>年</w:t>
      </w:r>
      <w:r w:rsidRPr="005C7382">
        <w:rPr>
          <w:sz w:val="24"/>
        </w:rPr>
        <w:t>5</w:t>
      </w:r>
      <w:r w:rsidRPr="005C7382">
        <w:rPr>
          <w:rFonts w:hint="eastAsia"/>
          <w:sz w:val="24"/>
        </w:rPr>
        <w:t>月至</w:t>
      </w:r>
      <w:r w:rsidRPr="005C7382">
        <w:rPr>
          <w:rFonts w:hint="eastAsia"/>
          <w:sz w:val="24"/>
        </w:rPr>
        <w:t>2</w:t>
      </w:r>
      <w:r w:rsidRPr="005C7382">
        <w:rPr>
          <w:sz w:val="24"/>
        </w:rPr>
        <w:t>021</w:t>
      </w:r>
      <w:r w:rsidRPr="005C7382">
        <w:rPr>
          <w:rFonts w:hint="eastAsia"/>
          <w:sz w:val="24"/>
        </w:rPr>
        <w:t>年</w:t>
      </w:r>
      <w:r w:rsidRPr="005C7382">
        <w:rPr>
          <w:rFonts w:hint="eastAsia"/>
          <w:sz w:val="24"/>
        </w:rPr>
        <w:t>9</w:t>
      </w:r>
      <w:r w:rsidRPr="005C7382">
        <w:rPr>
          <w:rFonts w:hint="eastAsia"/>
          <w:sz w:val="24"/>
        </w:rPr>
        <w:t>月作为测试集数据进行验证，结果见下表：</w:t>
      </w:r>
    </w:p>
    <w:p w14:paraId="1553FB8E" w14:textId="77777777" w:rsidR="009E2D9E" w:rsidRPr="0030361F" w:rsidRDefault="009E2D9E" w:rsidP="009E2D9E">
      <w:pPr>
        <w:pStyle w:val="a8"/>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15</w:t>
      </w:r>
      <w:r w:rsidRPr="0030361F">
        <w:rPr>
          <w:sz w:val="24"/>
          <w:szCs w:val="24"/>
        </w:rPr>
        <w:fldChar w:fldCharType="end"/>
      </w:r>
      <w:r w:rsidRPr="0030361F">
        <w:rPr>
          <w:sz w:val="24"/>
          <w:szCs w:val="24"/>
        </w:rPr>
        <w:t xml:space="preserve"> ARIMA-BP</w:t>
      </w:r>
      <w:r w:rsidRPr="0030361F">
        <w:rPr>
          <w:rFonts w:hint="eastAsia"/>
          <w:sz w:val="24"/>
          <w:szCs w:val="24"/>
        </w:rPr>
        <w:t>组合模型测试</w:t>
      </w:r>
      <w:proofErr w:type="gramStart"/>
      <w:r w:rsidRPr="0030361F">
        <w:rPr>
          <w:rFonts w:hint="eastAsia"/>
          <w:sz w:val="24"/>
          <w:szCs w:val="24"/>
        </w:rPr>
        <w:t>集预测</w:t>
      </w:r>
      <w:proofErr w:type="gramEnd"/>
      <w:r w:rsidRPr="0030361F">
        <w:rPr>
          <w:rFonts w:hint="eastAsia"/>
          <w:sz w:val="24"/>
          <w:szCs w:val="24"/>
        </w:rPr>
        <w:t>效果</w:t>
      </w:r>
    </w:p>
    <w:tbl>
      <w:tblPr>
        <w:tblStyle w:val="a9"/>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899"/>
        <w:gridCol w:w="1004"/>
        <w:gridCol w:w="1056"/>
        <w:gridCol w:w="1177"/>
        <w:gridCol w:w="759"/>
        <w:gridCol w:w="1148"/>
        <w:gridCol w:w="1476"/>
      </w:tblGrid>
      <w:tr w:rsidR="009E2D9E" w:rsidRPr="002F1677" w14:paraId="7FDAE749" w14:textId="77777777" w:rsidTr="0093244E">
        <w:trPr>
          <w:trHeight w:val="280"/>
        </w:trPr>
        <w:tc>
          <w:tcPr>
            <w:tcW w:w="537" w:type="pct"/>
            <w:tcBorders>
              <w:top w:val="single" w:sz="12" w:space="0" w:color="auto"/>
              <w:bottom w:val="single" w:sz="4" w:space="0" w:color="auto"/>
            </w:tcBorders>
            <w:noWrap/>
            <w:hideMark/>
          </w:tcPr>
          <w:p w14:paraId="51E6335A" w14:textId="77777777" w:rsidR="009E2D9E" w:rsidRPr="002F1677" w:rsidRDefault="009E2D9E" w:rsidP="0093244E">
            <w:pPr>
              <w:ind w:firstLineChars="200" w:firstLine="420"/>
              <w:jc w:val="center"/>
              <w:rPr>
                <w:rFonts w:asciiTheme="minorEastAsia" w:eastAsiaTheme="minorEastAsia" w:hAnsiTheme="minorEastAsia"/>
                <w:sz w:val="21"/>
                <w:szCs w:val="21"/>
              </w:rPr>
            </w:pPr>
          </w:p>
        </w:tc>
        <w:tc>
          <w:tcPr>
            <w:tcW w:w="531" w:type="pct"/>
            <w:tcBorders>
              <w:top w:val="single" w:sz="12" w:space="0" w:color="auto"/>
              <w:bottom w:val="single" w:sz="4" w:space="0" w:color="auto"/>
            </w:tcBorders>
            <w:noWrap/>
            <w:hideMark/>
          </w:tcPr>
          <w:p w14:paraId="074CE974"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真实值</w:t>
            </w:r>
          </w:p>
        </w:tc>
        <w:tc>
          <w:tcPr>
            <w:tcW w:w="639" w:type="pct"/>
            <w:tcBorders>
              <w:top w:val="single" w:sz="12" w:space="0" w:color="auto"/>
              <w:bottom w:val="single" w:sz="4" w:space="0" w:color="auto"/>
            </w:tcBorders>
            <w:noWrap/>
            <w:hideMark/>
          </w:tcPr>
          <w:p w14:paraId="2CA4ADE1"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sz w:val="21"/>
                <w:szCs w:val="21"/>
              </w:rPr>
              <w:t>ARIMA</w:t>
            </w:r>
          </w:p>
        </w:tc>
        <w:tc>
          <w:tcPr>
            <w:tcW w:w="710" w:type="pct"/>
            <w:tcBorders>
              <w:top w:val="single" w:sz="12" w:space="0" w:color="auto"/>
              <w:bottom w:val="single" w:sz="4" w:space="0" w:color="auto"/>
            </w:tcBorders>
            <w:noWrap/>
            <w:hideMark/>
          </w:tcPr>
          <w:p w14:paraId="44AF670E"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预测残差</w:t>
            </w:r>
          </w:p>
        </w:tc>
        <w:tc>
          <w:tcPr>
            <w:tcW w:w="569" w:type="pct"/>
            <w:tcBorders>
              <w:top w:val="single" w:sz="12" w:space="0" w:color="auto"/>
              <w:bottom w:val="single" w:sz="4" w:space="0" w:color="auto"/>
            </w:tcBorders>
            <w:noWrap/>
            <w:hideMark/>
          </w:tcPr>
          <w:p w14:paraId="18116785"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sz w:val="21"/>
                <w:szCs w:val="21"/>
              </w:rPr>
              <w:t>ARIMA-</w:t>
            </w:r>
            <w:r>
              <w:rPr>
                <w:rFonts w:asciiTheme="minorEastAsia" w:eastAsiaTheme="minorEastAsia" w:hAnsiTheme="minorEastAsia"/>
                <w:sz w:val="21"/>
                <w:szCs w:val="21"/>
              </w:rPr>
              <w:t>BP</w:t>
            </w:r>
          </w:p>
        </w:tc>
        <w:tc>
          <w:tcPr>
            <w:tcW w:w="481" w:type="pct"/>
            <w:tcBorders>
              <w:top w:val="single" w:sz="12" w:space="0" w:color="auto"/>
              <w:bottom w:val="single" w:sz="4" w:space="0" w:color="auto"/>
            </w:tcBorders>
            <w:noWrap/>
            <w:hideMark/>
          </w:tcPr>
          <w:p w14:paraId="6EBD0E37"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误差</w:t>
            </w:r>
          </w:p>
        </w:tc>
        <w:tc>
          <w:tcPr>
            <w:tcW w:w="739" w:type="pct"/>
            <w:tcBorders>
              <w:top w:val="single" w:sz="12" w:space="0" w:color="auto"/>
              <w:bottom w:val="single" w:sz="4" w:space="0" w:color="auto"/>
            </w:tcBorders>
            <w:noWrap/>
            <w:hideMark/>
          </w:tcPr>
          <w:p w14:paraId="65D736F5"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相对误差</w:t>
            </w:r>
          </w:p>
        </w:tc>
        <w:tc>
          <w:tcPr>
            <w:tcW w:w="795" w:type="pct"/>
            <w:tcBorders>
              <w:top w:val="single" w:sz="12" w:space="0" w:color="auto"/>
              <w:bottom w:val="single" w:sz="4" w:space="0" w:color="auto"/>
            </w:tcBorders>
            <w:noWrap/>
            <w:hideMark/>
          </w:tcPr>
          <w:p w14:paraId="0C645343"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平均相对误差</w:t>
            </w:r>
          </w:p>
        </w:tc>
      </w:tr>
      <w:tr w:rsidR="009E2D9E" w:rsidRPr="00486C7A" w14:paraId="75E8FDEE" w14:textId="77777777" w:rsidTr="0093244E">
        <w:trPr>
          <w:trHeight w:val="280"/>
        </w:trPr>
        <w:tc>
          <w:tcPr>
            <w:tcW w:w="537" w:type="pct"/>
            <w:tcBorders>
              <w:top w:val="single" w:sz="4" w:space="0" w:color="auto"/>
            </w:tcBorders>
            <w:noWrap/>
            <w:hideMark/>
          </w:tcPr>
          <w:p w14:paraId="0BE7D355"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2021-05</w:t>
            </w:r>
          </w:p>
        </w:tc>
        <w:tc>
          <w:tcPr>
            <w:tcW w:w="531" w:type="pct"/>
            <w:tcBorders>
              <w:top w:val="single" w:sz="4" w:space="0" w:color="auto"/>
            </w:tcBorders>
            <w:noWrap/>
            <w:hideMark/>
          </w:tcPr>
          <w:p w14:paraId="57A32870"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2540.00 </w:t>
            </w:r>
          </w:p>
        </w:tc>
        <w:tc>
          <w:tcPr>
            <w:tcW w:w="639" w:type="pct"/>
            <w:tcBorders>
              <w:top w:val="single" w:sz="4" w:space="0" w:color="auto"/>
            </w:tcBorders>
            <w:noWrap/>
            <w:hideMark/>
          </w:tcPr>
          <w:p w14:paraId="2953323F"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2538.918</w:t>
            </w:r>
          </w:p>
        </w:tc>
        <w:tc>
          <w:tcPr>
            <w:tcW w:w="710" w:type="pct"/>
            <w:tcBorders>
              <w:top w:val="single" w:sz="4" w:space="0" w:color="auto"/>
            </w:tcBorders>
            <w:noWrap/>
            <w:hideMark/>
          </w:tcPr>
          <w:p w14:paraId="77BB6164"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-1.18 </w:t>
            </w:r>
          </w:p>
        </w:tc>
        <w:tc>
          <w:tcPr>
            <w:tcW w:w="569" w:type="pct"/>
            <w:tcBorders>
              <w:top w:val="single" w:sz="4" w:space="0" w:color="auto"/>
            </w:tcBorders>
            <w:noWrap/>
            <w:hideMark/>
          </w:tcPr>
          <w:p w14:paraId="6A94369B"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2540.10 </w:t>
            </w:r>
          </w:p>
        </w:tc>
        <w:tc>
          <w:tcPr>
            <w:tcW w:w="481" w:type="pct"/>
            <w:tcBorders>
              <w:top w:val="single" w:sz="4" w:space="0" w:color="auto"/>
            </w:tcBorders>
            <w:noWrap/>
            <w:hideMark/>
          </w:tcPr>
          <w:p w14:paraId="52FFCD1F"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0.10 </w:t>
            </w:r>
          </w:p>
        </w:tc>
        <w:tc>
          <w:tcPr>
            <w:tcW w:w="739" w:type="pct"/>
            <w:tcBorders>
              <w:top w:val="single" w:sz="4" w:space="0" w:color="auto"/>
            </w:tcBorders>
            <w:noWrap/>
            <w:hideMark/>
          </w:tcPr>
          <w:p w14:paraId="3A6CFEEB" w14:textId="77777777" w:rsidR="009E2D9E" w:rsidRPr="00486C7A" w:rsidRDefault="009E2D9E" w:rsidP="0093244E">
            <w:pPr>
              <w:ind w:firstLineChars="100" w:firstLine="210"/>
              <w:rPr>
                <w:rFonts w:asciiTheme="minorEastAsia" w:eastAsiaTheme="minorEastAsia" w:hAnsiTheme="minorEastAsia"/>
                <w:sz w:val="21"/>
                <w:szCs w:val="21"/>
              </w:rPr>
            </w:pPr>
            <w:r w:rsidRPr="00486C7A">
              <w:rPr>
                <w:sz w:val="21"/>
                <w:szCs w:val="21"/>
              </w:rPr>
              <w:t>0.00%</w:t>
            </w:r>
          </w:p>
        </w:tc>
        <w:tc>
          <w:tcPr>
            <w:tcW w:w="795" w:type="pct"/>
            <w:vMerge w:val="restart"/>
            <w:tcBorders>
              <w:top w:val="single" w:sz="4" w:space="0" w:color="auto"/>
            </w:tcBorders>
            <w:noWrap/>
            <w:hideMark/>
          </w:tcPr>
          <w:p w14:paraId="027C635A" w14:textId="77777777" w:rsidR="009E2D9E" w:rsidRPr="00486C7A" w:rsidRDefault="009E2D9E" w:rsidP="0093244E">
            <w:pPr>
              <w:ind w:firstLineChars="200" w:firstLine="420"/>
              <w:rPr>
                <w:sz w:val="21"/>
                <w:szCs w:val="21"/>
              </w:rPr>
            </w:pPr>
          </w:p>
          <w:p w14:paraId="78FC2F56" w14:textId="77777777" w:rsidR="009E2D9E" w:rsidRPr="00486C7A" w:rsidRDefault="009E2D9E" w:rsidP="0093244E">
            <w:pPr>
              <w:ind w:firstLineChars="200" w:firstLine="420"/>
              <w:rPr>
                <w:sz w:val="21"/>
                <w:szCs w:val="21"/>
              </w:rPr>
            </w:pPr>
          </w:p>
          <w:p w14:paraId="7DB0E68F" w14:textId="77777777" w:rsidR="009E2D9E" w:rsidRPr="00486C7A" w:rsidRDefault="009E2D9E" w:rsidP="0093244E">
            <w:pPr>
              <w:ind w:firstLineChars="200" w:firstLine="420"/>
              <w:rPr>
                <w:rFonts w:asciiTheme="minorEastAsia" w:eastAsiaTheme="minorEastAsia" w:hAnsiTheme="minorEastAsia"/>
                <w:sz w:val="21"/>
                <w:szCs w:val="21"/>
              </w:rPr>
            </w:pPr>
            <w:r w:rsidRPr="00486C7A">
              <w:rPr>
                <w:sz w:val="21"/>
                <w:szCs w:val="21"/>
              </w:rPr>
              <w:t>1.25%</w:t>
            </w:r>
          </w:p>
          <w:p w14:paraId="0689F783" w14:textId="77777777" w:rsidR="009E2D9E" w:rsidRPr="00486C7A" w:rsidRDefault="009E2D9E" w:rsidP="0093244E">
            <w:pPr>
              <w:ind w:firstLineChars="200" w:firstLine="420"/>
              <w:rPr>
                <w:rFonts w:asciiTheme="minorEastAsia" w:eastAsiaTheme="minorEastAsia" w:hAnsiTheme="minorEastAsia"/>
                <w:sz w:val="21"/>
                <w:szCs w:val="21"/>
              </w:rPr>
            </w:pPr>
          </w:p>
        </w:tc>
      </w:tr>
      <w:tr w:rsidR="009E2D9E" w:rsidRPr="00486C7A" w14:paraId="316F63D2" w14:textId="77777777" w:rsidTr="0093244E">
        <w:trPr>
          <w:trHeight w:val="280"/>
        </w:trPr>
        <w:tc>
          <w:tcPr>
            <w:tcW w:w="537" w:type="pct"/>
            <w:noWrap/>
            <w:hideMark/>
          </w:tcPr>
          <w:p w14:paraId="06628D26"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2021-06</w:t>
            </w:r>
          </w:p>
        </w:tc>
        <w:tc>
          <w:tcPr>
            <w:tcW w:w="531" w:type="pct"/>
            <w:noWrap/>
            <w:hideMark/>
          </w:tcPr>
          <w:p w14:paraId="0DCD9DAF"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2522.22 </w:t>
            </w:r>
          </w:p>
        </w:tc>
        <w:tc>
          <w:tcPr>
            <w:tcW w:w="639" w:type="pct"/>
            <w:noWrap/>
            <w:hideMark/>
          </w:tcPr>
          <w:p w14:paraId="242702DD"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2457.344</w:t>
            </w:r>
          </w:p>
        </w:tc>
        <w:tc>
          <w:tcPr>
            <w:tcW w:w="710" w:type="pct"/>
            <w:noWrap/>
            <w:hideMark/>
          </w:tcPr>
          <w:p w14:paraId="07A5AC49"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-31.90 </w:t>
            </w:r>
          </w:p>
        </w:tc>
        <w:tc>
          <w:tcPr>
            <w:tcW w:w="569" w:type="pct"/>
            <w:noWrap/>
            <w:hideMark/>
          </w:tcPr>
          <w:p w14:paraId="79CF1162"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2489.24 </w:t>
            </w:r>
          </w:p>
        </w:tc>
        <w:tc>
          <w:tcPr>
            <w:tcW w:w="481" w:type="pct"/>
            <w:noWrap/>
            <w:hideMark/>
          </w:tcPr>
          <w:p w14:paraId="17DAC488"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-32.98 </w:t>
            </w:r>
          </w:p>
        </w:tc>
        <w:tc>
          <w:tcPr>
            <w:tcW w:w="739" w:type="pct"/>
            <w:noWrap/>
            <w:hideMark/>
          </w:tcPr>
          <w:p w14:paraId="3EB2467C" w14:textId="77777777" w:rsidR="009E2D9E" w:rsidRPr="00486C7A" w:rsidRDefault="009E2D9E" w:rsidP="0093244E">
            <w:pPr>
              <w:ind w:firstLineChars="100" w:firstLine="210"/>
              <w:rPr>
                <w:rFonts w:asciiTheme="minorEastAsia" w:eastAsiaTheme="minorEastAsia" w:hAnsiTheme="minorEastAsia"/>
                <w:sz w:val="21"/>
                <w:szCs w:val="21"/>
              </w:rPr>
            </w:pPr>
            <w:r w:rsidRPr="00486C7A">
              <w:rPr>
                <w:sz w:val="21"/>
                <w:szCs w:val="21"/>
              </w:rPr>
              <w:t>-1.31%</w:t>
            </w:r>
          </w:p>
        </w:tc>
        <w:tc>
          <w:tcPr>
            <w:tcW w:w="795" w:type="pct"/>
            <w:vMerge/>
            <w:hideMark/>
          </w:tcPr>
          <w:p w14:paraId="5846DBE9" w14:textId="77777777" w:rsidR="009E2D9E" w:rsidRPr="00486C7A" w:rsidRDefault="009E2D9E" w:rsidP="0093244E">
            <w:pPr>
              <w:ind w:firstLineChars="200" w:firstLine="420"/>
              <w:rPr>
                <w:rFonts w:asciiTheme="minorEastAsia" w:eastAsiaTheme="minorEastAsia" w:hAnsiTheme="minorEastAsia"/>
                <w:sz w:val="21"/>
                <w:szCs w:val="21"/>
              </w:rPr>
            </w:pPr>
          </w:p>
        </w:tc>
      </w:tr>
      <w:tr w:rsidR="009E2D9E" w:rsidRPr="00486C7A" w14:paraId="54585DAD" w14:textId="77777777" w:rsidTr="0093244E">
        <w:trPr>
          <w:trHeight w:val="280"/>
        </w:trPr>
        <w:tc>
          <w:tcPr>
            <w:tcW w:w="537" w:type="pct"/>
            <w:noWrap/>
            <w:hideMark/>
          </w:tcPr>
          <w:p w14:paraId="19553187"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2021-07</w:t>
            </w:r>
          </w:p>
        </w:tc>
        <w:tc>
          <w:tcPr>
            <w:tcW w:w="531" w:type="pct"/>
            <w:noWrap/>
            <w:hideMark/>
          </w:tcPr>
          <w:p w14:paraId="7459D165"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2561.67 </w:t>
            </w:r>
          </w:p>
        </w:tc>
        <w:tc>
          <w:tcPr>
            <w:tcW w:w="639" w:type="pct"/>
            <w:noWrap/>
            <w:hideMark/>
          </w:tcPr>
          <w:p w14:paraId="34C3093A"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2503.054</w:t>
            </w:r>
          </w:p>
        </w:tc>
        <w:tc>
          <w:tcPr>
            <w:tcW w:w="710" w:type="pct"/>
            <w:noWrap/>
            <w:hideMark/>
          </w:tcPr>
          <w:p w14:paraId="3945C186"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-84.00 </w:t>
            </w:r>
          </w:p>
        </w:tc>
        <w:tc>
          <w:tcPr>
            <w:tcW w:w="569" w:type="pct"/>
            <w:noWrap/>
            <w:hideMark/>
          </w:tcPr>
          <w:p w14:paraId="441E0826"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2587.05 </w:t>
            </w:r>
          </w:p>
        </w:tc>
        <w:tc>
          <w:tcPr>
            <w:tcW w:w="481" w:type="pct"/>
            <w:noWrap/>
            <w:hideMark/>
          </w:tcPr>
          <w:p w14:paraId="4F2B64CF"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25.38 </w:t>
            </w:r>
          </w:p>
        </w:tc>
        <w:tc>
          <w:tcPr>
            <w:tcW w:w="739" w:type="pct"/>
            <w:noWrap/>
            <w:hideMark/>
          </w:tcPr>
          <w:p w14:paraId="4EC72C38" w14:textId="77777777" w:rsidR="009E2D9E" w:rsidRPr="00486C7A" w:rsidRDefault="009E2D9E" w:rsidP="0093244E">
            <w:pPr>
              <w:ind w:firstLineChars="100" w:firstLine="210"/>
              <w:rPr>
                <w:rFonts w:asciiTheme="minorEastAsia" w:eastAsiaTheme="minorEastAsia" w:hAnsiTheme="minorEastAsia"/>
                <w:sz w:val="21"/>
                <w:szCs w:val="21"/>
              </w:rPr>
            </w:pPr>
            <w:r w:rsidRPr="00486C7A">
              <w:rPr>
                <w:sz w:val="21"/>
                <w:szCs w:val="21"/>
              </w:rPr>
              <w:t>0.99%</w:t>
            </w:r>
          </w:p>
        </w:tc>
        <w:tc>
          <w:tcPr>
            <w:tcW w:w="795" w:type="pct"/>
            <w:vMerge/>
            <w:hideMark/>
          </w:tcPr>
          <w:p w14:paraId="49F84413" w14:textId="77777777" w:rsidR="009E2D9E" w:rsidRPr="00486C7A" w:rsidRDefault="009E2D9E" w:rsidP="0093244E">
            <w:pPr>
              <w:ind w:firstLineChars="200" w:firstLine="420"/>
              <w:rPr>
                <w:rFonts w:asciiTheme="minorEastAsia" w:eastAsiaTheme="minorEastAsia" w:hAnsiTheme="minorEastAsia"/>
                <w:sz w:val="21"/>
                <w:szCs w:val="21"/>
              </w:rPr>
            </w:pPr>
          </w:p>
        </w:tc>
      </w:tr>
      <w:tr w:rsidR="009E2D9E" w:rsidRPr="00486C7A" w14:paraId="315BFA21" w14:textId="77777777" w:rsidTr="0093244E">
        <w:trPr>
          <w:trHeight w:val="280"/>
        </w:trPr>
        <w:tc>
          <w:tcPr>
            <w:tcW w:w="537" w:type="pct"/>
            <w:noWrap/>
            <w:hideMark/>
          </w:tcPr>
          <w:p w14:paraId="5D0E8858"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2021-08</w:t>
            </w:r>
          </w:p>
        </w:tc>
        <w:tc>
          <w:tcPr>
            <w:tcW w:w="531" w:type="pct"/>
            <w:noWrap/>
            <w:hideMark/>
          </w:tcPr>
          <w:p w14:paraId="11917149"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2595.56 </w:t>
            </w:r>
          </w:p>
        </w:tc>
        <w:tc>
          <w:tcPr>
            <w:tcW w:w="639" w:type="pct"/>
            <w:noWrap/>
            <w:hideMark/>
          </w:tcPr>
          <w:p w14:paraId="13B3C4C8"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2541.991</w:t>
            </w:r>
          </w:p>
        </w:tc>
        <w:tc>
          <w:tcPr>
            <w:tcW w:w="710" w:type="pct"/>
            <w:noWrap/>
            <w:hideMark/>
          </w:tcPr>
          <w:p w14:paraId="7290D62A"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-11.70 </w:t>
            </w:r>
          </w:p>
        </w:tc>
        <w:tc>
          <w:tcPr>
            <w:tcW w:w="569" w:type="pct"/>
            <w:noWrap/>
            <w:hideMark/>
          </w:tcPr>
          <w:p w14:paraId="3974FB39"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2553.69 </w:t>
            </w:r>
          </w:p>
        </w:tc>
        <w:tc>
          <w:tcPr>
            <w:tcW w:w="481" w:type="pct"/>
            <w:noWrap/>
            <w:hideMark/>
          </w:tcPr>
          <w:p w14:paraId="57D69E2F"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-41.87 </w:t>
            </w:r>
          </w:p>
        </w:tc>
        <w:tc>
          <w:tcPr>
            <w:tcW w:w="739" w:type="pct"/>
            <w:noWrap/>
            <w:hideMark/>
          </w:tcPr>
          <w:p w14:paraId="5F7F612A" w14:textId="77777777" w:rsidR="009E2D9E" w:rsidRPr="00486C7A" w:rsidRDefault="009E2D9E" w:rsidP="0093244E">
            <w:pPr>
              <w:ind w:firstLineChars="100" w:firstLine="210"/>
              <w:rPr>
                <w:rFonts w:asciiTheme="minorEastAsia" w:eastAsiaTheme="minorEastAsia" w:hAnsiTheme="minorEastAsia"/>
                <w:sz w:val="21"/>
                <w:szCs w:val="21"/>
              </w:rPr>
            </w:pPr>
            <w:r w:rsidRPr="00486C7A">
              <w:rPr>
                <w:sz w:val="21"/>
                <w:szCs w:val="21"/>
              </w:rPr>
              <w:t>-1.61%</w:t>
            </w:r>
          </w:p>
        </w:tc>
        <w:tc>
          <w:tcPr>
            <w:tcW w:w="795" w:type="pct"/>
            <w:vMerge/>
            <w:hideMark/>
          </w:tcPr>
          <w:p w14:paraId="34BF7E45" w14:textId="77777777" w:rsidR="009E2D9E" w:rsidRPr="00486C7A" w:rsidRDefault="009E2D9E" w:rsidP="0093244E">
            <w:pPr>
              <w:ind w:firstLineChars="200" w:firstLine="420"/>
              <w:rPr>
                <w:rFonts w:asciiTheme="minorEastAsia" w:eastAsiaTheme="minorEastAsia" w:hAnsiTheme="minorEastAsia"/>
                <w:sz w:val="21"/>
                <w:szCs w:val="21"/>
              </w:rPr>
            </w:pPr>
          </w:p>
        </w:tc>
      </w:tr>
      <w:tr w:rsidR="009E2D9E" w:rsidRPr="00486C7A" w14:paraId="5A82FC8C" w14:textId="77777777" w:rsidTr="0093244E">
        <w:trPr>
          <w:trHeight w:val="280"/>
        </w:trPr>
        <w:tc>
          <w:tcPr>
            <w:tcW w:w="537" w:type="pct"/>
            <w:noWrap/>
            <w:hideMark/>
          </w:tcPr>
          <w:p w14:paraId="30978E65"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2021-09</w:t>
            </w:r>
          </w:p>
        </w:tc>
        <w:tc>
          <w:tcPr>
            <w:tcW w:w="531" w:type="pct"/>
            <w:noWrap/>
            <w:hideMark/>
          </w:tcPr>
          <w:p w14:paraId="413E7A54"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2612.78 </w:t>
            </w:r>
          </w:p>
        </w:tc>
        <w:tc>
          <w:tcPr>
            <w:tcW w:w="639" w:type="pct"/>
            <w:noWrap/>
            <w:hideMark/>
          </w:tcPr>
          <w:p w14:paraId="14E7C6DA"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2539.56</w:t>
            </w:r>
          </w:p>
        </w:tc>
        <w:tc>
          <w:tcPr>
            <w:tcW w:w="710" w:type="pct"/>
            <w:noWrap/>
            <w:hideMark/>
          </w:tcPr>
          <w:p w14:paraId="1AC466F9"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-11.70 </w:t>
            </w:r>
          </w:p>
        </w:tc>
        <w:tc>
          <w:tcPr>
            <w:tcW w:w="569" w:type="pct"/>
            <w:noWrap/>
            <w:hideMark/>
          </w:tcPr>
          <w:p w14:paraId="7BAF26C2"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2551.26 </w:t>
            </w:r>
          </w:p>
        </w:tc>
        <w:tc>
          <w:tcPr>
            <w:tcW w:w="481" w:type="pct"/>
            <w:noWrap/>
            <w:hideMark/>
          </w:tcPr>
          <w:p w14:paraId="096EEB8C"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-61.52 </w:t>
            </w:r>
          </w:p>
        </w:tc>
        <w:tc>
          <w:tcPr>
            <w:tcW w:w="739" w:type="pct"/>
            <w:noWrap/>
            <w:hideMark/>
          </w:tcPr>
          <w:p w14:paraId="7F4F1221" w14:textId="77777777" w:rsidR="009E2D9E" w:rsidRPr="00486C7A" w:rsidRDefault="009E2D9E" w:rsidP="0093244E">
            <w:pPr>
              <w:ind w:firstLineChars="100" w:firstLine="210"/>
              <w:rPr>
                <w:rFonts w:asciiTheme="minorEastAsia" w:eastAsiaTheme="minorEastAsia" w:hAnsiTheme="minorEastAsia"/>
                <w:sz w:val="21"/>
                <w:szCs w:val="21"/>
              </w:rPr>
            </w:pPr>
            <w:r w:rsidRPr="00486C7A">
              <w:rPr>
                <w:sz w:val="21"/>
                <w:szCs w:val="21"/>
              </w:rPr>
              <w:t>-2.35%</w:t>
            </w:r>
          </w:p>
        </w:tc>
        <w:tc>
          <w:tcPr>
            <w:tcW w:w="795" w:type="pct"/>
            <w:vMerge/>
            <w:hideMark/>
          </w:tcPr>
          <w:p w14:paraId="177765A4" w14:textId="77777777" w:rsidR="009E2D9E" w:rsidRPr="00486C7A" w:rsidRDefault="009E2D9E" w:rsidP="0093244E">
            <w:pPr>
              <w:ind w:firstLineChars="200" w:firstLine="420"/>
              <w:rPr>
                <w:rFonts w:asciiTheme="minorEastAsia" w:eastAsiaTheme="minorEastAsia" w:hAnsiTheme="minorEastAsia"/>
                <w:sz w:val="21"/>
                <w:szCs w:val="21"/>
              </w:rPr>
            </w:pPr>
          </w:p>
        </w:tc>
      </w:tr>
    </w:tbl>
    <w:p w14:paraId="6E1F7AFF" w14:textId="77777777" w:rsidR="009E2D9E" w:rsidRPr="005C7382" w:rsidRDefault="009E2D9E" w:rsidP="009E2D9E">
      <w:pPr>
        <w:spacing w:line="276" w:lineRule="auto"/>
        <w:ind w:firstLineChars="200" w:firstLine="480"/>
        <w:rPr>
          <w:sz w:val="24"/>
        </w:rPr>
      </w:pPr>
      <w:r w:rsidRPr="005C7382">
        <w:rPr>
          <w:rFonts w:hint="eastAsia"/>
          <w:sz w:val="24"/>
        </w:rPr>
        <w:t>相较于使用单一模型</w:t>
      </w:r>
      <w:r w:rsidRPr="005C7382">
        <w:rPr>
          <w:rFonts w:hint="eastAsia"/>
          <w:sz w:val="24"/>
        </w:rPr>
        <w:t xml:space="preserve"> ARIMA </w:t>
      </w:r>
      <w:r w:rsidRPr="005C7382">
        <w:rPr>
          <w:rFonts w:hint="eastAsia"/>
          <w:sz w:val="24"/>
        </w:rPr>
        <w:t>模型进行预测，各年份误差、相对误差均有所下降，整体的预测效果更优，这主要应该是由于</w:t>
      </w:r>
      <w:r w:rsidRPr="005C7382">
        <w:rPr>
          <w:rFonts w:hint="eastAsia"/>
          <w:sz w:val="24"/>
        </w:rPr>
        <w:t>A</w:t>
      </w:r>
      <w:r w:rsidRPr="005C7382">
        <w:rPr>
          <w:sz w:val="24"/>
        </w:rPr>
        <w:t>RIMA</w:t>
      </w:r>
      <w:r w:rsidRPr="005C7382">
        <w:rPr>
          <w:rFonts w:hint="eastAsia"/>
          <w:sz w:val="24"/>
        </w:rPr>
        <w:t>模型预测结果往往较真实值偏小，而</w:t>
      </w:r>
      <w:r w:rsidRPr="005C7382">
        <w:rPr>
          <w:rFonts w:hint="eastAsia"/>
          <w:sz w:val="24"/>
        </w:rPr>
        <w:t>A</w:t>
      </w:r>
      <w:r w:rsidRPr="005C7382">
        <w:rPr>
          <w:sz w:val="24"/>
        </w:rPr>
        <w:t>RIMA-BP</w:t>
      </w:r>
      <w:r w:rsidRPr="005C7382">
        <w:rPr>
          <w:rFonts w:hint="eastAsia"/>
          <w:sz w:val="24"/>
        </w:rPr>
        <w:t>模型对此进行了一定程度的修正。</w:t>
      </w:r>
    </w:p>
    <w:p w14:paraId="741EF822" w14:textId="77777777" w:rsidR="009E2D9E" w:rsidRPr="009E2D9E" w:rsidRDefault="009E2D9E" w:rsidP="009E2D9E">
      <w:pPr>
        <w:rPr>
          <w:rFonts w:hint="eastAsia"/>
        </w:rPr>
      </w:pPr>
    </w:p>
    <w:p w14:paraId="6B5B0126" w14:textId="7A9C391F" w:rsidR="00A671EE" w:rsidRPr="00D933A1" w:rsidRDefault="00A671EE" w:rsidP="00A671EE">
      <w:pPr>
        <w:pStyle w:val="2"/>
        <w:rPr>
          <w:rFonts w:hint="eastAsia"/>
        </w:rPr>
      </w:pPr>
      <w:r>
        <w:t>4</w:t>
      </w:r>
      <w:r w:rsidRPr="00D933A1">
        <w:t>.6</w:t>
      </w:r>
      <w:r w:rsidRPr="00D933A1">
        <w:rPr>
          <w:rFonts w:hint="eastAsia"/>
        </w:rPr>
        <w:t>模型比较</w:t>
      </w:r>
    </w:p>
    <w:p w14:paraId="38B4DA41" w14:textId="77777777" w:rsidR="009E2D9E" w:rsidRPr="0030361F" w:rsidRDefault="00A671EE" w:rsidP="009E2D9E">
      <w:pPr>
        <w:spacing w:line="276" w:lineRule="auto"/>
        <w:rPr>
          <w:sz w:val="24"/>
        </w:rPr>
      </w:pPr>
      <w:r w:rsidRPr="00D933A1">
        <w:rPr>
          <w:rFonts w:ascii="宋体" w:hAnsi="宋体" w:cs="宋体" w:hint="eastAsia"/>
          <w:sz w:val="22"/>
          <w:szCs w:val="22"/>
        </w:rPr>
        <w:t xml:space="preserve"> </w:t>
      </w:r>
      <w:r w:rsidRPr="00D933A1">
        <w:rPr>
          <w:rFonts w:ascii="宋体" w:hAnsi="宋体" w:cs="宋体"/>
          <w:sz w:val="22"/>
          <w:szCs w:val="22"/>
        </w:rPr>
        <w:t xml:space="preserve">  </w:t>
      </w:r>
      <w:r w:rsidR="009E2D9E" w:rsidRPr="0030361F">
        <w:rPr>
          <w:rFonts w:hint="eastAsia"/>
          <w:sz w:val="24"/>
        </w:rPr>
        <w:t xml:space="preserve"> </w:t>
      </w:r>
      <w:r w:rsidR="009E2D9E" w:rsidRPr="0030361F">
        <w:rPr>
          <w:sz w:val="24"/>
        </w:rPr>
        <w:t xml:space="preserve">  </w:t>
      </w:r>
      <w:r w:rsidR="009E2D9E" w:rsidRPr="0030361F">
        <w:rPr>
          <w:rFonts w:hint="eastAsia"/>
          <w:sz w:val="24"/>
        </w:rPr>
        <w:t>将本次研究建立的模型进行比较，结果如下表所示：</w:t>
      </w:r>
    </w:p>
    <w:p w14:paraId="0D25BFCA" w14:textId="77777777" w:rsidR="009E2D9E" w:rsidRPr="0030361F" w:rsidRDefault="009E2D9E" w:rsidP="009E2D9E">
      <w:pPr>
        <w:pStyle w:val="a8"/>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16</w:t>
      </w:r>
      <w:r w:rsidRPr="0030361F">
        <w:rPr>
          <w:sz w:val="24"/>
          <w:szCs w:val="24"/>
        </w:rPr>
        <w:fldChar w:fldCharType="end"/>
      </w:r>
      <w:r w:rsidRPr="0030361F">
        <w:rPr>
          <w:noProof/>
          <w:sz w:val="24"/>
          <w:szCs w:val="24"/>
        </w:rPr>
        <w:t xml:space="preserve"> </w:t>
      </w:r>
      <w:r w:rsidRPr="0030361F">
        <w:rPr>
          <w:rFonts w:hint="eastAsia"/>
          <w:noProof/>
          <w:sz w:val="24"/>
          <w:szCs w:val="24"/>
        </w:rPr>
        <w:t>预测效果的模型结果比较</w:t>
      </w:r>
    </w:p>
    <w:tbl>
      <w:tblPr>
        <w:tblStyle w:val="a9"/>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1222"/>
        <w:gridCol w:w="1223"/>
        <w:gridCol w:w="1290"/>
        <w:gridCol w:w="1290"/>
        <w:gridCol w:w="1672"/>
      </w:tblGrid>
      <w:tr w:rsidR="009E2D9E" w:rsidRPr="007A21F2" w14:paraId="6EDB479F" w14:textId="77777777" w:rsidTr="0093244E">
        <w:trPr>
          <w:trHeight w:val="280"/>
        </w:trPr>
        <w:tc>
          <w:tcPr>
            <w:tcW w:w="1076" w:type="pct"/>
            <w:tcBorders>
              <w:top w:val="single" w:sz="12" w:space="0" w:color="auto"/>
              <w:bottom w:val="single" w:sz="4" w:space="0" w:color="auto"/>
            </w:tcBorders>
            <w:noWrap/>
            <w:hideMark/>
          </w:tcPr>
          <w:p w14:paraId="7C3B697E" w14:textId="77777777" w:rsidR="009E2D9E" w:rsidRPr="007A21F2" w:rsidRDefault="009E2D9E" w:rsidP="0093244E">
            <w:pPr>
              <w:jc w:val="center"/>
              <w:rPr>
                <w:sz w:val="24"/>
              </w:rPr>
            </w:pPr>
          </w:p>
        </w:tc>
        <w:tc>
          <w:tcPr>
            <w:tcW w:w="732" w:type="pct"/>
            <w:tcBorders>
              <w:top w:val="single" w:sz="12" w:space="0" w:color="auto"/>
              <w:bottom w:val="single" w:sz="4" w:space="0" w:color="auto"/>
            </w:tcBorders>
            <w:noWrap/>
            <w:hideMark/>
          </w:tcPr>
          <w:p w14:paraId="0E4B010F" w14:textId="77777777" w:rsidR="009E2D9E" w:rsidRPr="007A21F2" w:rsidRDefault="009E2D9E" w:rsidP="0093244E">
            <w:pPr>
              <w:jc w:val="center"/>
              <w:rPr>
                <w:sz w:val="24"/>
              </w:rPr>
            </w:pPr>
            <w:r w:rsidRPr="007A21F2">
              <w:rPr>
                <w:rFonts w:hint="eastAsia"/>
                <w:sz w:val="24"/>
              </w:rPr>
              <w:t>真实值</w:t>
            </w:r>
          </w:p>
        </w:tc>
        <w:tc>
          <w:tcPr>
            <w:tcW w:w="732" w:type="pct"/>
            <w:tcBorders>
              <w:top w:val="single" w:sz="12" w:space="0" w:color="auto"/>
              <w:bottom w:val="single" w:sz="4" w:space="0" w:color="auto"/>
            </w:tcBorders>
            <w:noWrap/>
            <w:hideMark/>
          </w:tcPr>
          <w:p w14:paraId="6E7460B5" w14:textId="77777777" w:rsidR="009E2D9E" w:rsidRPr="007A21F2" w:rsidRDefault="009E2D9E" w:rsidP="0093244E">
            <w:pPr>
              <w:jc w:val="center"/>
              <w:rPr>
                <w:sz w:val="24"/>
              </w:rPr>
            </w:pPr>
            <w:r w:rsidRPr="007A21F2">
              <w:rPr>
                <w:rFonts w:hint="eastAsia"/>
                <w:sz w:val="24"/>
              </w:rPr>
              <w:t>ARIMA</w:t>
            </w:r>
          </w:p>
        </w:tc>
        <w:tc>
          <w:tcPr>
            <w:tcW w:w="732" w:type="pct"/>
            <w:tcBorders>
              <w:top w:val="single" w:sz="12" w:space="0" w:color="auto"/>
              <w:bottom w:val="single" w:sz="4" w:space="0" w:color="auto"/>
            </w:tcBorders>
            <w:noWrap/>
            <w:hideMark/>
          </w:tcPr>
          <w:p w14:paraId="01AEEBCE" w14:textId="77777777" w:rsidR="009E2D9E" w:rsidRPr="007A21F2" w:rsidRDefault="009E2D9E" w:rsidP="0093244E">
            <w:pPr>
              <w:jc w:val="center"/>
              <w:rPr>
                <w:sz w:val="24"/>
              </w:rPr>
            </w:pPr>
            <w:r w:rsidRPr="007A21F2">
              <w:rPr>
                <w:rFonts w:hint="eastAsia"/>
                <w:sz w:val="24"/>
              </w:rPr>
              <w:t>单变量</w:t>
            </w:r>
            <w:r>
              <w:rPr>
                <w:rFonts w:hint="eastAsia"/>
                <w:sz w:val="24"/>
              </w:rPr>
              <w:t>BP</w:t>
            </w:r>
          </w:p>
        </w:tc>
        <w:tc>
          <w:tcPr>
            <w:tcW w:w="732" w:type="pct"/>
            <w:tcBorders>
              <w:top w:val="single" w:sz="12" w:space="0" w:color="auto"/>
              <w:bottom w:val="single" w:sz="4" w:space="0" w:color="auto"/>
            </w:tcBorders>
            <w:noWrap/>
            <w:hideMark/>
          </w:tcPr>
          <w:p w14:paraId="2E98EE9E" w14:textId="77777777" w:rsidR="009E2D9E" w:rsidRPr="007A21F2" w:rsidRDefault="009E2D9E" w:rsidP="0093244E">
            <w:pPr>
              <w:jc w:val="center"/>
              <w:rPr>
                <w:sz w:val="24"/>
              </w:rPr>
            </w:pPr>
            <w:r w:rsidRPr="007A21F2">
              <w:rPr>
                <w:rFonts w:hint="eastAsia"/>
                <w:sz w:val="24"/>
              </w:rPr>
              <w:t>多变量</w:t>
            </w:r>
            <w:r>
              <w:rPr>
                <w:rFonts w:hint="eastAsia"/>
                <w:sz w:val="24"/>
              </w:rPr>
              <w:t>BP</w:t>
            </w:r>
          </w:p>
        </w:tc>
        <w:tc>
          <w:tcPr>
            <w:tcW w:w="997" w:type="pct"/>
            <w:tcBorders>
              <w:top w:val="single" w:sz="12" w:space="0" w:color="auto"/>
              <w:bottom w:val="single" w:sz="4" w:space="0" w:color="auto"/>
            </w:tcBorders>
            <w:noWrap/>
            <w:hideMark/>
          </w:tcPr>
          <w:p w14:paraId="3C06E065" w14:textId="77777777" w:rsidR="009E2D9E" w:rsidRPr="007A21F2" w:rsidRDefault="009E2D9E" w:rsidP="0093244E">
            <w:pPr>
              <w:jc w:val="center"/>
              <w:rPr>
                <w:sz w:val="24"/>
              </w:rPr>
            </w:pPr>
            <w:r w:rsidRPr="007A21F2">
              <w:rPr>
                <w:rFonts w:hint="eastAsia"/>
                <w:sz w:val="24"/>
              </w:rPr>
              <w:t>ARIMA-</w:t>
            </w:r>
            <w:r>
              <w:rPr>
                <w:rFonts w:hint="eastAsia"/>
                <w:sz w:val="24"/>
              </w:rPr>
              <w:t>BP</w:t>
            </w:r>
          </w:p>
        </w:tc>
      </w:tr>
      <w:tr w:rsidR="009E2D9E" w:rsidRPr="007A21F2" w14:paraId="0CFB3514" w14:textId="77777777" w:rsidTr="0093244E">
        <w:trPr>
          <w:trHeight w:val="280"/>
        </w:trPr>
        <w:tc>
          <w:tcPr>
            <w:tcW w:w="1076" w:type="pct"/>
            <w:tcBorders>
              <w:top w:val="single" w:sz="4" w:space="0" w:color="auto"/>
              <w:bottom w:val="nil"/>
            </w:tcBorders>
            <w:noWrap/>
          </w:tcPr>
          <w:p w14:paraId="6D57A328" w14:textId="77777777" w:rsidR="009E2D9E" w:rsidRPr="007A21F2" w:rsidRDefault="009E2D9E" w:rsidP="0093244E">
            <w:pPr>
              <w:jc w:val="center"/>
              <w:rPr>
                <w:sz w:val="24"/>
              </w:rPr>
            </w:pPr>
            <w:r>
              <w:rPr>
                <w:rFonts w:hint="eastAsia"/>
                <w:sz w:val="24"/>
              </w:rPr>
              <w:t>2</w:t>
            </w:r>
            <w:r>
              <w:rPr>
                <w:sz w:val="24"/>
              </w:rPr>
              <w:t>021</w:t>
            </w:r>
            <w:r>
              <w:rPr>
                <w:rFonts w:hint="eastAsia"/>
                <w:sz w:val="24"/>
              </w:rPr>
              <w:t>-</w:t>
            </w:r>
            <w:r>
              <w:rPr>
                <w:sz w:val="24"/>
              </w:rPr>
              <w:t>05</w:t>
            </w:r>
          </w:p>
        </w:tc>
        <w:tc>
          <w:tcPr>
            <w:tcW w:w="732" w:type="pct"/>
            <w:tcBorders>
              <w:top w:val="single" w:sz="4" w:space="0" w:color="auto"/>
              <w:bottom w:val="nil"/>
            </w:tcBorders>
            <w:noWrap/>
          </w:tcPr>
          <w:p w14:paraId="561B343C" w14:textId="77777777" w:rsidR="009E2D9E" w:rsidRPr="007A21F2" w:rsidRDefault="009E2D9E" w:rsidP="0093244E">
            <w:pPr>
              <w:jc w:val="center"/>
              <w:rPr>
                <w:sz w:val="24"/>
              </w:rPr>
            </w:pPr>
            <w:r>
              <w:rPr>
                <w:rFonts w:hint="eastAsia"/>
                <w:sz w:val="24"/>
              </w:rPr>
              <w:t>2</w:t>
            </w:r>
            <w:r>
              <w:rPr>
                <w:sz w:val="24"/>
              </w:rPr>
              <w:t>540</w:t>
            </w:r>
          </w:p>
        </w:tc>
        <w:tc>
          <w:tcPr>
            <w:tcW w:w="732" w:type="pct"/>
            <w:tcBorders>
              <w:top w:val="single" w:sz="4" w:space="0" w:color="auto"/>
              <w:bottom w:val="nil"/>
            </w:tcBorders>
            <w:noWrap/>
          </w:tcPr>
          <w:p w14:paraId="6CAFC1A1" w14:textId="77777777" w:rsidR="009E2D9E" w:rsidRPr="007A21F2" w:rsidRDefault="009E2D9E" w:rsidP="0093244E">
            <w:pPr>
              <w:jc w:val="center"/>
              <w:rPr>
                <w:sz w:val="24"/>
              </w:rPr>
            </w:pPr>
            <w:r>
              <w:rPr>
                <w:rFonts w:hint="eastAsia"/>
                <w:sz w:val="24"/>
              </w:rPr>
              <w:t>2</w:t>
            </w:r>
            <w:r>
              <w:rPr>
                <w:sz w:val="24"/>
              </w:rPr>
              <w:t>549</w:t>
            </w:r>
          </w:p>
        </w:tc>
        <w:tc>
          <w:tcPr>
            <w:tcW w:w="732" w:type="pct"/>
            <w:tcBorders>
              <w:top w:val="single" w:sz="4" w:space="0" w:color="auto"/>
              <w:bottom w:val="nil"/>
            </w:tcBorders>
            <w:noWrap/>
          </w:tcPr>
          <w:p w14:paraId="2DA4238B" w14:textId="77777777" w:rsidR="009E2D9E" w:rsidRPr="007A21F2" w:rsidRDefault="009E2D9E" w:rsidP="0093244E">
            <w:pPr>
              <w:jc w:val="center"/>
              <w:rPr>
                <w:sz w:val="24"/>
              </w:rPr>
            </w:pPr>
            <w:r>
              <w:rPr>
                <w:rFonts w:hint="eastAsia"/>
                <w:sz w:val="24"/>
              </w:rPr>
              <w:t>2</w:t>
            </w:r>
            <w:r>
              <w:rPr>
                <w:sz w:val="24"/>
              </w:rPr>
              <w:t>494</w:t>
            </w:r>
          </w:p>
        </w:tc>
        <w:tc>
          <w:tcPr>
            <w:tcW w:w="732" w:type="pct"/>
            <w:tcBorders>
              <w:top w:val="single" w:sz="4" w:space="0" w:color="auto"/>
              <w:bottom w:val="nil"/>
            </w:tcBorders>
            <w:noWrap/>
          </w:tcPr>
          <w:p w14:paraId="0CF44E43" w14:textId="77777777" w:rsidR="009E2D9E" w:rsidRPr="007A21F2" w:rsidRDefault="009E2D9E" w:rsidP="0093244E">
            <w:pPr>
              <w:jc w:val="center"/>
              <w:rPr>
                <w:sz w:val="24"/>
              </w:rPr>
            </w:pPr>
            <w:r>
              <w:rPr>
                <w:rFonts w:hint="eastAsia"/>
                <w:sz w:val="24"/>
              </w:rPr>
              <w:t>2</w:t>
            </w:r>
            <w:r>
              <w:rPr>
                <w:sz w:val="24"/>
              </w:rPr>
              <w:t>531</w:t>
            </w:r>
          </w:p>
        </w:tc>
        <w:tc>
          <w:tcPr>
            <w:tcW w:w="997" w:type="pct"/>
            <w:tcBorders>
              <w:top w:val="single" w:sz="4" w:space="0" w:color="auto"/>
              <w:bottom w:val="nil"/>
            </w:tcBorders>
            <w:noWrap/>
          </w:tcPr>
          <w:p w14:paraId="136B0DC0" w14:textId="77777777" w:rsidR="009E2D9E" w:rsidRPr="007A21F2" w:rsidRDefault="009E2D9E" w:rsidP="0093244E">
            <w:pPr>
              <w:jc w:val="center"/>
              <w:rPr>
                <w:sz w:val="24"/>
              </w:rPr>
            </w:pPr>
            <w:r>
              <w:rPr>
                <w:rFonts w:hint="eastAsia"/>
                <w:sz w:val="24"/>
              </w:rPr>
              <w:t>2</w:t>
            </w:r>
            <w:r>
              <w:rPr>
                <w:sz w:val="24"/>
              </w:rPr>
              <w:t>540</w:t>
            </w:r>
          </w:p>
        </w:tc>
      </w:tr>
      <w:tr w:rsidR="009E2D9E" w:rsidRPr="007A21F2" w14:paraId="6F3DE7AF" w14:textId="77777777" w:rsidTr="0093244E">
        <w:trPr>
          <w:trHeight w:val="280"/>
        </w:trPr>
        <w:tc>
          <w:tcPr>
            <w:tcW w:w="1076" w:type="pct"/>
            <w:tcBorders>
              <w:top w:val="nil"/>
            </w:tcBorders>
            <w:noWrap/>
            <w:hideMark/>
          </w:tcPr>
          <w:p w14:paraId="1C2FE7D5" w14:textId="77777777" w:rsidR="009E2D9E" w:rsidRPr="007A21F2" w:rsidRDefault="009E2D9E" w:rsidP="0093244E">
            <w:pPr>
              <w:jc w:val="center"/>
              <w:rPr>
                <w:sz w:val="24"/>
              </w:rPr>
            </w:pPr>
            <w:r w:rsidRPr="007A21F2">
              <w:rPr>
                <w:rFonts w:hint="eastAsia"/>
                <w:sz w:val="24"/>
              </w:rPr>
              <w:t>2021-06</w:t>
            </w:r>
          </w:p>
        </w:tc>
        <w:tc>
          <w:tcPr>
            <w:tcW w:w="732" w:type="pct"/>
            <w:tcBorders>
              <w:top w:val="nil"/>
            </w:tcBorders>
            <w:noWrap/>
            <w:hideMark/>
          </w:tcPr>
          <w:p w14:paraId="74DD8641" w14:textId="77777777" w:rsidR="009E2D9E" w:rsidRPr="00ED1ACD" w:rsidRDefault="009E2D9E" w:rsidP="0093244E">
            <w:pPr>
              <w:jc w:val="center"/>
              <w:rPr>
                <w:sz w:val="24"/>
              </w:rPr>
            </w:pPr>
            <w:r w:rsidRPr="00ED1ACD">
              <w:rPr>
                <w:rFonts w:hint="eastAsia"/>
                <w:sz w:val="24"/>
              </w:rPr>
              <w:t>2522</w:t>
            </w:r>
          </w:p>
        </w:tc>
        <w:tc>
          <w:tcPr>
            <w:tcW w:w="732" w:type="pct"/>
            <w:tcBorders>
              <w:top w:val="nil"/>
            </w:tcBorders>
            <w:noWrap/>
            <w:hideMark/>
          </w:tcPr>
          <w:p w14:paraId="71746E6F" w14:textId="77777777" w:rsidR="009E2D9E" w:rsidRPr="00ED1ACD" w:rsidRDefault="009E2D9E" w:rsidP="0093244E">
            <w:pPr>
              <w:jc w:val="center"/>
              <w:rPr>
                <w:sz w:val="24"/>
              </w:rPr>
            </w:pPr>
            <w:r w:rsidRPr="00ED1ACD">
              <w:rPr>
                <w:rFonts w:hint="eastAsia"/>
                <w:sz w:val="24"/>
              </w:rPr>
              <w:t>24</w:t>
            </w:r>
            <w:r w:rsidRPr="00ED1ACD">
              <w:rPr>
                <w:sz w:val="24"/>
              </w:rPr>
              <w:t>67</w:t>
            </w:r>
          </w:p>
        </w:tc>
        <w:tc>
          <w:tcPr>
            <w:tcW w:w="732" w:type="pct"/>
            <w:tcBorders>
              <w:top w:val="nil"/>
            </w:tcBorders>
            <w:noWrap/>
            <w:hideMark/>
          </w:tcPr>
          <w:p w14:paraId="1ABD9E39" w14:textId="77777777" w:rsidR="009E2D9E" w:rsidRPr="00ED1ACD" w:rsidRDefault="009E2D9E" w:rsidP="0093244E">
            <w:pPr>
              <w:jc w:val="center"/>
              <w:rPr>
                <w:sz w:val="24"/>
              </w:rPr>
            </w:pPr>
            <w:r w:rsidRPr="00ED1ACD">
              <w:rPr>
                <w:rFonts w:hint="eastAsia"/>
                <w:sz w:val="24"/>
              </w:rPr>
              <w:t>250</w:t>
            </w:r>
            <w:r w:rsidRPr="00ED1ACD">
              <w:rPr>
                <w:sz w:val="24"/>
              </w:rPr>
              <w:t>2</w:t>
            </w:r>
          </w:p>
        </w:tc>
        <w:tc>
          <w:tcPr>
            <w:tcW w:w="732" w:type="pct"/>
            <w:tcBorders>
              <w:top w:val="nil"/>
            </w:tcBorders>
            <w:noWrap/>
            <w:hideMark/>
          </w:tcPr>
          <w:p w14:paraId="776BBAF5" w14:textId="77777777" w:rsidR="009E2D9E" w:rsidRPr="00ED1ACD" w:rsidRDefault="009E2D9E" w:rsidP="0093244E">
            <w:pPr>
              <w:jc w:val="center"/>
              <w:rPr>
                <w:sz w:val="24"/>
              </w:rPr>
            </w:pPr>
            <w:r w:rsidRPr="00ED1ACD">
              <w:rPr>
                <w:rFonts w:hint="eastAsia"/>
                <w:sz w:val="24"/>
              </w:rPr>
              <w:t>2</w:t>
            </w:r>
            <w:r w:rsidRPr="00ED1ACD">
              <w:rPr>
                <w:sz w:val="24"/>
              </w:rPr>
              <w:t>498</w:t>
            </w:r>
          </w:p>
        </w:tc>
        <w:tc>
          <w:tcPr>
            <w:tcW w:w="997" w:type="pct"/>
            <w:tcBorders>
              <w:top w:val="nil"/>
            </w:tcBorders>
            <w:noWrap/>
            <w:hideMark/>
          </w:tcPr>
          <w:p w14:paraId="7AF0496E" w14:textId="77777777" w:rsidR="009E2D9E" w:rsidRPr="003E3034" w:rsidRDefault="009E2D9E" w:rsidP="0093244E">
            <w:pPr>
              <w:jc w:val="center"/>
              <w:rPr>
                <w:sz w:val="24"/>
              </w:rPr>
            </w:pPr>
            <w:r w:rsidRPr="003E3034">
              <w:rPr>
                <w:rFonts w:hint="eastAsia"/>
                <w:sz w:val="24"/>
              </w:rPr>
              <w:t>2489</w:t>
            </w:r>
          </w:p>
        </w:tc>
      </w:tr>
      <w:tr w:rsidR="009E2D9E" w:rsidRPr="007A21F2" w14:paraId="6C51FEF2" w14:textId="77777777" w:rsidTr="0093244E">
        <w:trPr>
          <w:trHeight w:val="280"/>
        </w:trPr>
        <w:tc>
          <w:tcPr>
            <w:tcW w:w="1076" w:type="pct"/>
            <w:noWrap/>
            <w:hideMark/>
          </w:tcPr>
          <w:p w14:paraId="34EE25FA" w14:textId="77777777" w:rsidR="009E2D9E" w:rsidRPr="007A21F2" w:rsidRDefault="009E2D9E" w:rsidP="0093244E">
            <w:pPr>
              <w:jc w:val="center"/>
              <w:rPr>
                <w:sz w:val="24"/>
              </w:rPr>
            </w:pPr>
            <w:r w:rsidRPr="007A21F2">
              <w:rPr>
                <w:rFonts w:hint="eastAsia"/>
                <w:sz w:val="24"/>
              </w:rPr>
              <w:t>2021-07</w:t>
            </w:r>
          </w:p>
        </w:tc>
        <w:tc>
          <w:tcPr>
            <w:tcW w:w="732" w:type="pct"/>
            <w:noWrap/>
            <w:hideMark/>
          </w:tcPr>
          <w:p w14:paraId="2F33B5F9" w14:textId="77777777" w:rsidR="009E2D9E" w:rsidRPr="00ED1ACD" w:rsidRDefault="009E2D9E" w:rsidP="0093244E">
            <w:pPr>
              <w:jc w:val="center"/>
              <w:rPr>
                <w:sz w:val="24"/>
              </w:rPr>
            </w:pPr>
            <w:r w:rsidRPr="00ED1ACD">
              <w:rPr>
                <w:rFonts w:hint="eastAsia"/>
                <w:sz w:val="24"/>
              </w:rPr>
              <w:t>2562</w:t>
            </w:r>
          </w:p>
        </w:tc>
        <w:tc>
          <w:tcPr>
            <w:tcW w:w="732" w:type="pct"/>
            <w:noWrap/>
            <w:hideMark/>
          </w:tcPr>
          <w:p w14:paraId="6DD8D63D" w14:textId="77777777" w:rsidR="009E2D9E" w:rsidRPr="00ED1ACD" w:rsidRDefault="009E2D9E" w:rsidP="0093244E">
            <w:pPr>
              <w:jc w:val="center"/>
              <w:rPr>
                <w:sz w:val="24"/>
              </w:rPr>
            </w:pPr>
            <w:r w:rsidRPr="00ED1ACD">
              <w:rPr>
                <w:rFonts w:hint="eastAsia"/>
                <w:sz w:val="24"/>
              </w:rPr>
              <w:t>2</w:t>
            </w:r>
            <w:r w:rsidRPr="00ED1ACD">
              <w:rPr>
                <w:sz w:val="24"/>
              </w:rPr>
              <w:t>497</w:t>
            </w:r>
          </w:p>
        </w:tc>
        <w:tc>
          <w:tcPr>
            <w:tcW w:w="732" w:type="pct"/>
            <w:noWrap/>
            <w:hideMark/>
          </w:tcPr>
          <w:p w14:paraId="329FD89F" w14:textId="77777777" w:rsidR="009E2D9E" w:rsidRPr="00ED1ACD" w:rsidRDefault="009E2D9E" w:rsidP="0093244E">
            <w:pPr>
              <w:jc w:val="center"/>
              <w:rPr>
                <w:sz w:val="24"/>
              </w:rPr>
            </w:pPr>
            <w:r w:rsidRPr="00ED1ACD">
              <w:rPr>
                <w:rFonts w:hint="eastAsia"/>
                <w:sz w:val="24"/>
              </w:rPr>
              <w:t>2</w:t>
            </w:r>
            <w:r w:rsidRPr="00ED1ACD">
              <w:rPr>
                <w:sz w:val="24"/>
              </w:rPr>
              <w:t>507</w:t>
            </w:r>
          </w:p>
        </w:tc>
        <w:tc>
          <w:tcPr>
            <w:tcW w:w="732" w:type="pct"/>
            <w:noWrap/>
            <w:hideMark/>
          </w:tcPr>
          <w:p w14:paraId="39462C58" w14:textId="77777777" w:rsidR="009E2D9E" w:rsidRPr="00ED1ACD" w:rsidRDefault="009E2D9E" w:rsidP="0093244E">
            <w:pPr>
              <w:jc w:val="center"/>
              <w:rPr>
                <w:sz w:val="24"/>
              </w:rPr>
            </w:pPr>
            <w:r w:rsidRPr="00ED1ACD">
              <w:rPr>
                <w:rFonts w:hint="eastAsia"/>
                <w:sz w:val="24"/>
              </w:rPr>
              <w:t>25</w:t>
            </w:r>
            <w:r w:rsidRPr="00ED1ACD">
              <w:rPr>
                <w:sz w:val="24"/>
              </w:rPr>
              <w:t>65</w:t>
            </w:r>
          </w:p>
        </w:tc>
        <w:tc>
          <w:tcPr>
            <w:tcW w:w="997" w:type="pct"/>
            <w:noWrap/>
            <w:hideMark/>
          </w:tcPr>
          <w:p w14:paraId="54200AFA" w14:textId="77777777" w:rsidR="009E2D9E" w:rsidRPr="003E3034" w:rsidRDefault="009E2D9E" w:rsidP="0093244E">
            <w:pPr>
              <w:jc w:val="center"/>
              <w:rPr>
                <w:sz w:val="24"/>
              </w:rPr>
            </w:pPr>
            <w:r w:rsidRPr="003E3034">
              <w:rPr>
                <w:rFonts w:hint="eastAsia"/>
                <w:sz w:val="24"/>
              </w:rPr>
              <w:t>2</w:t>
            </w:r>
            <w:r w:rsidRPr="003E3034">
              <w:rPr>
                <w:sz w:val="24"/>
              </w:rPr>
              <w:t>587</w:t>
            </w:r>
          </w:p>
        </w:tc>
      </w:tr>
      <w:tr w:rsidR="009E2D9E" w:rsidRPr="007A21F2" w14:paraId="12E28979" w14:textId="77777777" w:rsidTr="0093244E">
        <w:trPr>
          <w:trHeight w:val="280"/>
        </w:trPr>
        <w:tc>
          <w:tcPr>
            <w:tcW w:w="1076" w:type="pct"/>
            <w:noWrap/>
            <w:hideMark/>
          </w:tcPr>
          <w:p w14:paraId="20AE79DC" w14:textId="77777777" w:rsidR="009E2D9E" w:rsidRPr="007A21F2" w:rsidRDefault="009E2D9E" w:rsidP="0093244E">
            <w:pPr>
              <w:jc w:val="center"/>
              <w:rPr>
                <w:sz w:val="24"/>
              </w:rPr>
            </w:pPr>
            <w:r w:rsidRPr="007A21F2">
              <w:rPr>
                <w:rFonts w:hint="eastAsia"/>
                <w:sz w:val="24"/>
              </w:rPr>
              <w:t>2021-08</w:t>
            </w:r>
          </w:p>
        </w:tc>
        <w:tc>
          <w:tcPr>
            <w:tcW w:w="732" w:type="pct"/>
            <w:noWrap/>
            <w:hideMark/>
          </w:tcPr>
          <w:p w14:paraId="6085AEC8" w14:textId="77777777" w:rsidR="009E2D9E" w:rsidRPr="00ED1ACD" w:rsidRDefault="009E2D9E" w:rsidP="0093244E">
            <w:pPr>
              <w:jc w:val="center"/>
              <w:rPr>
                <w:sz w:val="24"/>
              </w:rPr>
            </w:pPr>
            <w:r w:rsidRPr="00ED1ACD">
              <w:rPr>
                <w:rFonts w:hint="eastAsia"/>
                <w:sz w:val="24"/>
              </w:rPr>
              <w:t>2596</w:t>
            </w:r>
          </w:p>
        </w:tc>
        <w:tc>
          <w:tcPr>
            <w:tcW w:w="732" w:type="pct"/>
            <w:noWrap/>
            <w:hideMark/>
          </w:tcPr>
          <w:p w14:paraId="038F21E6" w14:textId="77777777" w:rsidR="009E2D9E" w:rsidRPr="00ED1ACD" w:rsidRDefault="009E2D9E" w:rsidP="0093244E">
            <w:pPr>
              <w:jc w:val="center"/>
              <w:rPr>
                <w:sz w:val="24"/>
              </w:rPr>
            </w:pPr>
            <w:r w:rsidRPr="00ED1ACD">
              <w:rPr>
                <w:rFonts w:hint="eastAsia"/>
                <w:sz w:val="24"/>
              </w:rPr>
              <w:t>254</w:t>
            </w:r>
            <w:r w:rsidRPr="00ED1ACD">
              <w:rPr>
                <w:sz w:val="24"/>
              </w:rPr>
              <w:t>5</w:t>
            </w:r>
          </w:p>
        </w:tc>
        <w:tc>
          <w:tcPr>
            <w:tcW w:w="732" w:type="pct"/>
            <w:noWrap/>
            <w:hideMark/>
          </w:tcPr>
          <w:p w14:paraId="251435F8" w14:textId="77777777" w:rsidR="009E2D9E" w:rsidRPr="00ED1ACD" w:rsidRDefault="009E2D9E" w:rsidP="0093244E">
            <w:pPr>
              <w:jc w:val="center"/>
              <w:rPr>
                <w:sz w:val="24"/>
              </w:rPr>
            </w:pPr>
            <w:r w:rsidRPr="00ED1ACD">
              <w:rPr>
                <w:rFonts w:hint="eastAsia"/>
                <w:sz w:val="24"/>
              </w:rPr>
              <w:t>25</w:t>
            </w:r>
            <w:r w:rsidRPr="00ED1ACD">
              <w:rPr>
                <w:sz w:val="24"/>
              </w:rPr>
              <w:t>51</w:t>
            </w:r>
          </w:p>
        </w:tc>
        <w:tc>
          <w:tcPr>
            <w:tcW w:w="732" w:type="pct"/>
            <w:noWrap/>
            <w:hideMark/>
          </w:tcPr>
          <w:p w14:paraId="13673487" w14:textId="77777777" w:rsidR="009E2D9E" w:rsidRPr="00ED1ACD" w:rsidRDefault="009E2D9E" w:rsidP="0093244E">
            <w:pPr>
              <w:jc w:val="center"/>
              <w:rPr>
                <w:sz w:val="24"/>
              </w:rPr>
            </w:pPr>
            <w:r w:rsidRPr="00ED1ACD">
              <w:rPr>
                <w:rFonts w:hint="eastAsia"/>
                <w:sz w:val="24"/>
              </w:rPr>
              <w:t>2</w:t>
            </w:r>
            <w:r w:rsidRPr="00ED1ACD">
              <w:rPr>
                <w:sz w:val="24"/>
              </w:rPr>
              <w:t>621</w:t>
            </w:r>
          </w:p>
        </w:tc>
        <w:tc>
          <w:tcPr>
            <w:tcW w:w="997" w:type="pct"/>
            <w:noWrap/>
            <w:hideMark/>
          </w:tcPr>
          <w:p w14:paraId="7956D2D1" w14:textId="77777777" w:rsidR="009E2D9E" w:rsidRPr="003E3034" w:rsidRDefault="009E2D9E" w:rsidP="0093244E">
            <w:pPr>
              <w:jc w:val="center"/>
              <w:rPr>
                <w:sz w:val="24"/>
              </w:rPr>
            </w:pPr>
            <w:r w:rsidRPr="003E3034">
              <w:rPr>
                <w:rFonts w:hint="eastAsia"/>
                <w:sz w:val="24"/>
              </w:rPr>
              <w:t>2554</w:t>
            </w:r>
          </w:p>
        </w:tc>
      </w:tr>
      <w:tr w:rsidR="009E2D9E" w:rsidRPr="007A21F2" w14:paraId="22225971" w14:textId="77777777" w:rsidTr="0093244E">
        <w:trPr>
          <w:trHeight w:val="280"/>
        </w:trPr>
        <w:tc>
          <w:tcPr>
            <w:tcW w:w="1076" w:type="pct"/>
            <w:noWrap/>
            <w:hideMark/>
          </w:tcPr>
          <w:p w14:paraId="17C0B004" w14:textId="77777777" w:rsidR="009E2D9E" w:rsidRPr="007A21F2" w:rsidRDefault="009E2D9E" w:rsidP="0093244E">
            <w:pPr>
              <w:jc w:val="center"/>
              <w:rPr>
                <w:sz w:val="24"/>
              </w:rPr>
            </w:pPr>
            <w:r w:rsidRPr="007A21F2">
              <w:rPr>
                <w:rFonts w:hint="eastAsia"/>
                <w:sz w:val="24"/>
              </w:rPr>
              <w:t>2021-09</w:t>
            </w:r>
          </w:p>
        </w:tc>
        <w:tc>
          <w:tcPr>
            <w:tcW w:w="732" w:type="pct"/>
            <w:noWrap/>
            <w:hideMark/>
          </w:tcPr>
          <w:p w14:paraId="562D40C0" w14:textId="77777777" w:rsidR="009E2D9E" w:rsidRPr="00ED1ACD" w:rsidRDefault="009E2D9E" w:rsidP="0093244E">
            <w:pPr>
              <w:jc w:val="center"/>
              <w:rPr>
                <w:sz w:val="24"/>
              </w:rPr>
            </w:pPr>
            <w:r w:rsidRPr="00ED1ACD">
              <w:rPr>
                <w:rFonts w:hint="eastAsia"/>
                <w:sz w:val="24"/>
              </w:rPr>
              <w:t>2613</w:t>
            </w:r>
          </w:p>
        </w:tc>
        <w:tc>
          <w:tcPr>
            <w:tcW w:w="732" w:type="pct"/>
            <w:noWrap/>
            <w:hideMark/>
          </w:tcPr>
          <w:p w14:paraId="2119E18A" w14:textId="77777777" w:rsidR="009E2D9E" w:rsidRPr="00ED1ACD" w:rsidRDefault="009E2D9E" w:rsidP="0093244E">
            <w:pPr>
              <w:jc w:val="center"/>
              <w:rPr>
                <w:sz w:val="24"/>
              </w:rPr>
            </w:pPr>
            <w:r w:rsidRPr="00ED1ACD">
              <w:rPr>
                <w:rFonts w:hint="eastAsia"/>
                <w:sz w:val="24"/>
              </w:rPr>
              <w:t>254</w:t>
            </w:r>
            <w:r w:rsidRPr="00ED1ACD">
              <w:rPr>
                <w:sz w:val="24"/>
              </w:rPr>
              <w:t>9</w:t>
            </w:r>
          </w:p>
        </w:tc>
        <w:tc>
          <w:tcPr>
            <w:tcW w:w="732" w:type="pct"/>
            <w:noWrap/>
            <w:hideMark/>
          </w:tcPr>
          <w:p w14:paraId="78EE3229" w14:textId="77777777" w:rsidR="009E2D9E" w:rsidRPr="00ED1ACD" w:rsidRDefault="009E2D9E" w:rsidP="0093244E">
            <w:pPr>
              <w:jc w:val="center"/>
              <w:rPr>
                <w:sz w:val="24"/>
              </w:rPr>
            </w:pPr>
            <w:r w:rsidRPr="00ED1ACD">
              <w:rPr>
                <w:rFonts w:hint="eastAsia"/>
                <w:sz w:val="24"/>
              </w:rPr>
              <w:t>2584</w:t>
            </w:r>
          </w:p>
        </w:tc>
        <w:tc>
          <w:tcPr>
            <w:tcW w:w="732" w:type="pct"/>
            <w:noWrap/>
            <w:hideMark/>
          </w:tcPr>
          <w:p w14:paraId="65075696" w14:textId="77777777" w:rsidR="009E2D9E" w:rsidRPr="00ED1ACD" w:rsidRDefault="009E2D9E" w:rsidP="0093244E">
            <w:pPr>
              <w:jc w:val="center"/>
              <w:rPr>
                <w:sz w:val="24"/>
              </w:rPr>
            </w:pPr>
            <w:r w:rsidRPr="00ED1ACD">
              <w:rPr>
                <w:rFonts w:hint="eastAsia"/>
                <w:sz w:val="24"/>
              </w:rPr>
              <w:t>2</w:t>
            </w:r>
            <w:r w:rsidRPr="00ED1ACD">
              <w:rPr>
                <w:sz w:val="24"/>
              </w:rPr>
              <w:t>602</w:t>
            </w:r>
          </w:p>
        </w:tc>
        <w:tc>
          <w:tcPr>
            <w:tcW w:w="997" w:type="pct"/>
            <w:noWrap/>
            <w:hideMark/>
          </w:tcPr>
          <w:p w14:paraId="6591B6E5" w14:textId="77777777" w:rsidR="009E2D9E" w:rsidRPr="003E3034" w:rsidRDefault="009E2D9E" w:rsidP="0093244E">
            <w:pPr>
              <w:jc w:val="center"/>
              <w:rPr>
                <w:sz w:val="24"/>
              </w:rPr>
            </w:pPr>
            <w:r w:rsidRPr="003E3034">
              <w:rPr>
                <w:rFonts w:hint="eastAsia"/>
                <w:sz w:val="24"/>
              </w:rPr>
              <w:t>2551</w:t>
            </w:r>
          </w:p>
        </w:tc>
      </w:tr>
      <w:tr w:rsidR="009E2D9E" w:rsidRPr="007A21F2" w14:paraId="40FEE16D" w14:textId="77777777" w:rsidTr="0093244E">
        <w:trPr>
          <w:trHeight w:val="280"/>
        </w:trPr>
        <w:tc>
          <w:tcPr>
            <w:tcW w:w="1076" w:type="pct"/>
            <w:noWrap/>
            <w:hideMark/>
          </w:tcPr>
          <w:p w14:paraId="1ACE0D42" w14:textId="77777777" w:rsidR="009E2D9E" w:rsidRPr="007A21F2" w:rsidRDefault="009E2D9E" w:rsidP="0093244E">
            <w:pPr>
              <w:jc w:val="center"/>
              <w:rPr>
                <w:sz w:val="24"/>
              </w:rPr>
            </w:pPr>
            <w:r w:rsidRPr="007A21F2">
              <w:rPr>
                <w:rFonts w:hint="eastAsia"/>
                <w:sz w:val="24"/>
              </w:rPr>
              <w:t>平均相对误差</w:t>
            </w:r>
          </w:p>
        </w:tc>
        <w:tc>
          <w:tcPr>
            <w:tcW w:w="732" w:type="pct"/>
            <w:noWrap/>
            <w:hideMark/>
          </w:tcPr>
          <w:p w14:paraId="6DDF6235" w14:textId="77777777" w:rsidR="009E2D9E" w:rsidRPr="00486C7A" w:rsidRDefault="009E2D9E" w:rsidP="0093244E">
            <w:pPr>
              <w:jc w:val="center"/>
              <w:rPr>
                <w:sz w:val="24"/>
                <w:highlight w:val="yellow"/>
              </w:rPr>
            </w:pPr>
          </w:p>
        </w:tc>
        <w:tc>
          <w:tcPr>
            <w:tcW w:w="732" w:type="pct"/>
            <w:noWrap/>
            <w:hideMark/>
          </w:tcPr>
          <w:p w14:paraId="2DC7852A" w14:textId="77777777" w:rsidR="009E2D9E" w:rsidRPr="00ED1ACD" w:rsidRDefault="009E2D9E" w:rsidP="0093244E">
            <w:pPr>
              <w:jc w:val="center"/>
              <w:rPr>
                <w:sz w:val="24"/>
              </w:rPr>
            </w:pPr>
            <w:r w:rsidRPr="00ED1ACD">
              <w:rPr>
                <w:rFonts w:hint="eastAsia"/>
                <w:sz w:val="24"/>
              </w:rPr>
              <w:t>1.</w:t>
            </w:r>
            <w:r w:rsidRPr="00ED1ACD">
              <w:rPr>
                <w:sz w:val="24"/>
              </w:rPr>
              <w:t>89</w:t>
            </w:r>
            <w:r w:rsidRPr="00ED1ACD">
              <w:rPr>
                <w:rFonts w:hint="eastAsia"/>
                <w:sz w:val="24"/>
              </w:rPr>
              <w:t>%</w:t>
            </w:r>
          </w:p>
        </w:tc>
        <w:tc>
          <w:tcPr>
            <w:tcW w:w="732" w:type="pct"/>
            <w:noWrap/>
            <w:hideMark/>
          </w:tcPr>
          <w:p w14:paraId="5A4C641D" w14:textId="77777777" w:rsidR="009E2D9E" w:rsidRPr="00ED1ACD" w:rsidRDefault="009E2D9E" w:rsidP="0093244E">
            <w:pPr>
              <w:jc w:val="center"/>
              <w:rPr>
                <w:sz w:val="24"/>
              </w:rPr>
            </w:pPr>
            <w:r w:rsidRPr="00ED1ACD">
              <w:rPr>
                <w:rFonts w:hint="eastAsia"/>
                <w:sz w:val="24"/>
              </w:rPr>
              <w:t>1.</w:t>
            </w:r>
            <w:r w:rsidRPr="00ED1ACD">
              <w:rPr>
                <w:sz w:val="24"/>
              </w:rPr>
              <w:t>51</w:t>
            </w:r>
            <w:r w:rsidRPr="00ED1ACD">
              <w:rPr>
                <w:rFonts w:hint="eastAsia"/>
                <w:sz w:val="24"/>
              </w:rPr>
              <w:t>%</w:t>
            </w:r>
          </w:p>
        </w:tc>
        <w:tc>
          <w:tcPr>
            <w:tcW w:w="732" w:type="pct"/>
            <w:noWrap/>
            <w:hideMark/>
          </w:tcPr>
          <w:p w14:paraId="3FA98DCB" w14:textId="77777777" w:rsidR="009E2D9E" w:rsidRPr="00ED1ACD" w:rsidRDefault="009E2D9E" w:rsidP="0093244E">
            <w:pPr>
              <w:jc w:val="center"/>
              <w:rPr>
                <w:sz w:val="24"/>
              </w:rPr>
            </w:pPr>
            <w:r w:rsidRPr="00ED1ACD">
              <w:rPr>
                <w:rFonts w:hint="eastAsia"/>
                <w:sz w:val="24"/>
              </w:rPr>
              <w:t>0.</w:t>
            </w:r>
            <w:r w:rsidRPr="00ED1ACD">
              <w:rPr>
                <w:sz w:val="24"/>
              </w:rPr>
              <w:t>56</w:t>
            </w:r>
            <w:r w:rsidRPr="00ED1ACD">
              <w:rPr>
                <w:rFonts w:hint="eastAsia"/>
                <w:sz w:val="24"/>
              </w:rPr>
              <w:t>%</w:t>
            </w:r>
          </w:p>
        </w:tc>
        <w:tc>
          <w:tcPr>
            <w:tcW w:w="997" w:type="pct"/>
            <w:noWrap/>
            <w:hideMark/>
          </w:tcPr>
          <w:p w14:paraId="66B175BE" w14:textId="77777777" w:rsidR="009E2D9E" w:rsidRPr="003E3034" w:rsidRDefault="009E2D9E" w:rsidP="0093244E">
            <w:pPr>
              <w:jc w:val="center"/>
              <w:rPr>
                <w:sz w:val="24"/>
              </w:rPr>
            </w:pPr>
            <w:r w:rsidRPr="003E3034">
              <w:rPr>
                <w:rFonts w:hint="eastAsia"/>
                <w:sz w:val="24"/>
              </w:rPr>
              <w:t>1.</w:t>
            </w:r>
            <w:r w:rsidRPr="003E3034">
              <w:rPr>
                <w:sz w:val="24"/>
              </w:rPr>
              <w:t>25</w:t>
            </w:r>
            <w:r w:rsidRPr="003E3034">
              <w:rPr>
                <w:rFonts w:hint="eastAsia"/>
                <w:sz w:val="24"/>
              </w:rPr>
              <w:t>%</w:t>
            </w:r>
          </w:p>
        </w:tc>
      </w:tr>
    </w:tbl>
    <w:p w14:paraId="0D1ADF8D" w14:textId="77777777" w:rsidR="009E2D9E" w:rsidRPr="005C7382" w:rsidRDefault="009E2D9E" w:rsidP="009E2D9E">
      <w:pPr>
        <w:spacing w:line="276" w:lineRule="auto"/>
        <w:ind w:firstLineChars="200" w:firstLine="480"/>
        <w:rPr>
          <w:sz w:val="24"/>
        </w:rPr>
      </w:pPr>
      <w:r w:rsidRPr="005C7382">
        <w:rPr>
          <w:rFonts w:hint="eastAsia"/>
          <w:sz w:val="24"/>
        </w:rPr>
        <w:t>对比</w:t>
      </w:r>
      <w:r w:rsidRPr="005C7382">
        <w:rPr>
          <w:rFonts w:hint="eastAsia"/>
          <w:sz w:val="24"/>
        </w:rPr>
        <w:t>4</w:t>
      </w:r>
      <w:r w:rsidRPr="005C7382">
        <w:rPr>
          <w:rFonts w:hint="eastAsia"/>
          <w:sz w:val="24"/>
        </w:rPr>
        <w:t>个模型结果，发现：</w:t>
      </w:r>
    </w:p>
    <w:p w14:paraId="5AFEEC9A" w14:textId="77777777" w:rsidR="009E2D9E" w:rsidRPr="0030361F" w:rsidRDefault="009E2D9E" w:rsidP="009E2D9E">
      <w:pPr>
        <w:spacing w:line="276" w:lineRule="auto"/>
        <w:rPr>
          <w:sz w:val="24"/>
        </w:rPr>
      </w:pPr>
      <w:r w:rsidRPr="0030361F">
        <w:rPr>
          <w:rFonts w:hint="eastAsia"/>
          <w:sz w:val="24"/>
        </w:rPr>
        <w:t>（</w:t>
      </w:r>
      <w:r w:rsidRPr="0030361F">
        <w:rPr>
          <w:sz w:val="24"/>
        </w:rPr>
        <w:t>1</w:t>
      </w:r>
      <w:r w:rsidRPr="0030361F">
        <w:rPr>
          <w:rFonts w:hint="eastAsia"/>
          <w:sz w:val="24"/>
        </w:rPr>
        <w:t>）对于训练集样本，单变量</w:t>
      </w:r>
      <w:r w:rsidRPr="0030361F">
        <w:rPr>
          <w:rFonts w:hint="eastAsia"/>
          <w:sz w:val="24"/>
        </w:rPr>
        <w:t>BP</w:t>
      </w:r>
      <w:r w:rsidRPr="0030361F">
        <w:rPr>
          <w:rFonts w:hint="eastAsia"/>
          <w:sz w:val="24"/>
        </w:rPr>
        <w:t>模型不如</w:t>
      </w:r>
      <w:r w:rsidRPr="0030361F">
        <w:rPr>
          <w:rFonts w:hint="eastAsia"/>
          <w:sz w:val="24"/>
        </w:rPr>
        <w:t>A</w:t>
      </w:r>
      <w:r w:rsidRPr="0030361F">
        <w:rPr>
          <w:sz w:val="24"/>
        </w:rPr>
        <w:t>RIMA</w:t>
      </w:r>
      <w:r w:rsidRPr="0030361F">
        <w:rPr>
          <w:rFonts w:hint="eastAsia"/>
          <w:sz w:val="24"/>
        </w:rPr>
        <w:t>模型拟合效果好；对于测试集，单变量</w:t>
      </w:r>
      <w:r w:rsidRPr="0030361F">
        <w:rPr>
          <w:rFonts w:hint="eastAsia"/>
          <w:sz w:val="24"/>
        </w:rPr>
        <w:t>B</w:t>
      </w:r>
      <w:r w:rsidRPr="0030361F">
        <w:rPr>
          <w:sz w:val="24"/>
        </w:rPr>
        <w:t>P</w:t>
      </w:r>
      <w:r w:rsidRPr="0030361F">
        <w:rPr>
          <w:rFonts w:hint="eastAsia"/>
          <w:sz w:val="24"/>
        </w:rPr>
        <w:t>模型的外推预测效果比</w:t>
      </w:r>
      <w:r w:rsidRPr="0030361F">
        <w:rPr>
          <w:rFonts w:hint="eastAsia"/>
          <w:sz w:val="24"/>
        </w:rPr>
        <w:t>A</w:t>
      </w:r>
      <w:r w:rsidRPr="0030361F">
        <w:rPr>
          <w:sz w:val="24"/>
        </w:rPr>
        <w:t>RIMA</w:t>
      </w:r>
      <w:r w:rsidRPr="0030361F">
        <w:rPr>
          <w:rFonts w:hint="eastAsia"/>
          <w:sz w:val="24"/>
        </w:rPr>
        <w:t>精度稍高，这体现了</w:t>
      </w:r>
      <w:r w:rsidRPr="0030361F">
        <w:rPr>
          <w:rFonts w:hint="eastAsia"/>
          <w:sz w:val="24"/>
        </w:rPr>
        <w:t>BP</w:t>
      </w:r>
      <w:r w:rsidRPr="0030361F">
        <w:rPr>
          <w:rFonts w:hint="eastAsia"/>
          <w:sz w:val="24"/>
        </w:rPr>
        <w:t>神经网络在处理非线性序列的外推预测上有着独特的优势。</w:t>
      </w:r>
    </w:p>
    <w:p w14:paraId="00C7BB9F" w14:textId="77777777" w:rsidR="009E2D9E" w:rsidRPr="0030361F" w:rsidRDefault="009E2D9E" w:rsidP="009E2D9E">
      <w:pPr>
        <w:spacing w:line="276" w:lineRule="auto"/>
        <w:rPr>
          <w:sz w:val="24"/>
        </w:rPr>
      </w:pPr>
      <w:r w:rsidRPr="0030361F">
        <w:rPr>
          <w:rFonts w:hint="eastAsia"/>
          <w:sz w:val="24"/>
        </w:rPr>
        <w:t>（</w:t>
      </w:r>
      <w:r w:rsidRPr="0030361F">
        <w:rPr>
          <w:rFonts w:hint="eastAsia"/>
          <w:sz w:val="24"/>
        </w:rPr>
        <w:t>2</w:t>
      </w:r>
      <w:r w:rsidRPr="0030361F">
        <w:rPr>
          <w:rFonts w:hint="eastAsia"/>
          <w:sz w:val="24"/>
        </w:rPr>
        <w:t>）考虑到加入影响因素能够有效提升模型的预测精度，根据第二章构建的小麦价格指标体系，构建多变量</w:t>
      </w:r>
      <w:r w:rsidRPr="0030361F">
        <w:rPr>
          <w:rFonts w:hint="eastAsia"/>
          <w:sz w:val="24"/>
        </w:rPr>
        <w:t>BP</w:t>
      </w:r>
      <w:r w:rsidRPr="0030361F">
        <w:rPr>
          <w:rFonts w:hint="eastAsia"/>
          <w:sz w:val="24"/>
        </w:rPr>
        <w:t>神经网络模型，经过验证，加入影响因素后小麦价格测试集的平均相对误差均降低，模型能够最为有效的预测小麦价格。</w:t>
      </w:r>
    </w:p>
    <w:p w14:paraId="097576EA" w14:textId="77777777" w:rsidR="009E2D9E" w:rsidRPr="0030361F" w:rsidRDefault="009E2D9E" w:rsidP="009E2D9E">
      <w:pPr>
        <w:spacing w:line="276" w:lineRule="auto"/>
        <w:rPr>
          <w:sz w:val="24"/>
        </w:rPr>
      </w:pPr>
      <w:r w:rsidRPr="0030361F">
        <w:rPr>
          <w:rFonts w:hint="eastAsia"/>
          <w:sz w:val="24"/>
        </w:rPr>
        <w:t>（</w:t>
      </w:r>
      <w:r w:rsidRPr="0030361F">
        <w:rPr>
          <w:rFonts w:hint="eastAsia"/>
          <w:sz w:val="24"/>
        </w:rPr>
        <w:t>3</w:t>
      </w:r>
      <w:r w:rsidRPr="0030361F">
        <w:rPr>
          <w:rFonts w:hint="eastAsia"/>
          <w:sz w:val="24"/>
        </w:rPr>
        <w:t>）本次研究尝试将文献提出的</w:t>
      </w:r>
      <w:r w:rsidRPr="0030361F">
        <w:rPr>
          <w:rFonts w:hint="eastAsia"/>
          <w:sz w:val="24"/>
        </w:rPr>
        <w:t>A</w:t>
      </w:r>
      <w:r w:rsidRPr="0030361F">
        <w:rPr>
          <w:sz w:val="24"/>
        </w:rPr>
        <w:t>RIMA-BP</w:t>
      </w:r>
      <w:r w:rsidRPr="0030361F">
        <w:rPr>
          <w:rFonts w:hint="eastAsia"/>
          <w:sz w:val="24"/>
        </w:rPr>
        <w:t>组合预测模型运用于小麦价格序列的建模预测。发现</w:t>
      </w:r>
      <w:r w:rsidRPr="0030361F">
        <w:rPr>
          <w:rFonts w:hint="eastAsia"/>
          <w:sz w:val="24"/>
        </w:rPr>
        <w:t>A</w:t>
      </w:r>
      <w:r w:rsidRPr="0030361F">
        <w:rPr>
          <w:sz w:val="24"/>
        </w:rPr>
        <w:t>RIMA-BP</w:t>
      </w:r>
      <w:r w:rsidRPr="0030361F">
        <w:rPr>
          <w:rFonts w:hint="eastAsia"/>
          <w:sz w:val="24"/>
        </w:rPr>
        <w:t>组合预测模型对于同样只使用了一个时间序列（即小麦现货价格时间序列）进行预测建模的</w:t>
      </w:r>
      <w:proofErr w:type="gramStart"/>
      <w:r w:rsidRPr="0030361F">
        <w:rPr>
          <w:rFonts w:hint="eastAsia"/>
          <w:sz w:val="24"/>
        </w:rPr>
        <w:t>的</w:t>
      </w:r>
      <w:proofErr w:type="gramEnd"/>
      <w:r w:rsidRPr="0030361F">
        <w:rPr>
          <w:rFonts w:hint="eastAsia"/>
          <w:sz w:val="24"/>
        </w:rPr>
        <w:t>单变量序列的</w:t>
      </w:r>
      <w:r w:rsidRPr="0030361F">
        <w:rPr>
          <w:sz w:val="24"/>
        </w:rPr>
        <w:t xml:space="preserve">ARIMA </w:t>
      </w:r>
      <w:r w:rsidRPr="0030361F">
        <w:rPr>
          <w:rFonts w:hint="eastAsia"/>
          <w:sz w:val="24"/>
        </w:rPr>
        <w:t>模型和单变量</w:t>
      </w:r>
      <w:r w:rsidRPr="0030361F">
        <w:rPr>
          <w:rFonts w:hint="eastAsia"/>
          <w:sz w:val="24"/>
        </w:rPr>
        <w:t>BP</w:t>
      </w:r>
      <w:r w:rsidRPr="0030361F">
        <w:rPr>
          <w:rFonts w:hint="eastAsia"/>
          <w:sz w:val="24"/>
        </w:rPr>
        <w:t>神经网络模型，其模型预测精度较高，稳定性更好。但</w:t>
      </w:r>
      <w:r w:rsidRPr="0030361F">
        <w:rPr>
          <w:rFonts w:hint="eastAsia"/>
          <w:sz w:val="24"/>
        </w:rPr>
        <w:t>A</w:t>
      </w:r>
      <w:r w:rsidRPr="0030361F">
        <w:rPr>
          <w:sz w:val="24"/>
        </w:rPr>
        <w:t>RIMA-BP</w:t>
      </w:r>
      <w:r w:rsidRPr="0030361F">
        <w:rPr>
          <w:rFonts w:hint="eastAsia"/>
          <w:sz w:val="24"/>
        </w:rPr>
        <w:t>组合预测模型的预测效果不及多变量</w:t>
      </w:r>
      <w:r w:rsidRPr="0030361F">
        <w:rPr>
          <w:rFonts w:hint="eastAsia"/>
          <w:sz w:val="24"/>
        </w:rPr>
        <w:t>BP</w:t>
      </w:r>
      <w:r w:rsidRPr="0030361F">
        <w:rPr>
          <w:rFonts w:hint="eastAsia"/>
          <w:sz w:val="24"/>
        </w:rPr>
        <w:t>神经网络模型。</w:t>
      </w:r>
    </w:p>
    <w:p w14:paraId="52820D80" w14:textId="7A5FB2AA" w:rsidR="004D42BD" w:rsidRPr="004D42BD" w:rsidRDefault="009E2D9E" w:rsidP="009E2D9E">
      <w:pPr>
        <w:spacing w:line="276" w:lineRule="auto"/>
        <w:rPr>
          <w:rFonts w:hint="eastAsia"/>
        </w:rPr>
      </w:pPr>
      <w:r>
        <w:br/>
      </w:r>
    </w:p>
    <w:p w14:paraId="3DA335C4" w14:textId="39440449" w:rsidR="00232D3B" w:rsidRDefault="004D42BD" w:rsidP="00E64A39">
      <w:pPr>
        <w:pStyle w:val="1"/>
        <w:jc w:val="center"/>
      </w:pPr>
      <w:bookmarkStart w:id="34" w:name="_Toc130850249"/>
      <w:r>
        <w:rPr>
          <w:rFonts w:hint="eastAsia"/>
        </w:rPr>
        <w:t>5</w:t>
      </w:r>
      <w:r>
        <w:t xml:space="preserve"> </w:t>
      </w:r>
      <w:bookmarkEnd w:id="34"/>
      <w:r>
        <w:rPr>
          <w:rFonts w:hint="eastAsia"/>
        </w:rPr>
        <w:t>项目特色与创新点</w:t>
      </w:r>
    </w:p>
    <w:p w14:paraId="5D495016" w14:textId="7D5BC048" w:rsidR="004D42BD" w:rsidRPr="00D933A1" w:rsidRDefault="004D42BD" w:rsidP="004D42BD">
      <w:pPr>
        <w:pStyle w:val="2"/>
        <w:rPr>
          <w:lang w:bidi="ar"/>
        </w:rPr>
      </w:pPr>
      <w:r>
        <w:rPr>
          <w:lang w:bidi="ar"/>
        </w:rPr>
        <w:t>5.1</w:t>
      </w:r>
      <w:r w:rsidRPr="00D933A1">
        <w:rPr>
          <w:rFonts w:hint="eastAsia"/>
          <w:lang w:bidi="ar"/>
        </w:rPr>
        <w:t>选题具有现实意义</w:t>
      </w:r>
    </w:p>
    <w:p w14:paraId="6092371A" w14:textId="77777777" w:rsidR="004D42BD" w:rsidRPr="00D933A1" w:rsidRDefault="004D42BD" w:rsidP="004D42BD">
      <w:pPr>
        <w:widowControl/>
        <w:spacing w:line="276" w:lineRule="auto"/>
        <w:jc w:val="left"/>
        <w:rPr>
          <w:rFonts w:ascii="宋体" w:hAnsi="宋体" w:cs="宋体" w:hint="eastAsia"/>
          <w:color w:val="0000FF"/>
          <w:sz w:val="22"/>
          <w:szCs w:val="22"/>
        </w:rPr>
      </w:pPr>
      <w:r w:rsidRPr="00D933A1">
        <w:rPr>
          <w:rFonts w:ascii="宋体" w:hAnsi="宋体" w:cs="宋体" w:hint="eastAsia"/>
          <w:color w:val="0000FF"/>
          <w:sz w:val="22"/>
          <w:szCs w:val="22"/>
        </w:rPr>
        <w:t xml:space="preserve">  </w:t>
      </w:r>
      <w:r w:rsidRPr="00D933A1">
        <w:rPr>
          <w:rFonts w:ascii="宋体" w:hAnsi="宋体" w:hint="eastAsia"/>
          <w:sz w:val="22"/>
          <w:szCs w:val="22"/>
        </w:rPr>
        <w:t xml:space="preserve">  当前全球各地疫情连续不断，阻碍各国进行有规律的农业生产，而近日俄乌局势动荡，乌克兰作为欧洲粮仓的地位被打破，导致以小麦为代表的国际与国内粮食价格被不断推高，直接增加了老百姓的生活成本与市场风险，也使国家难以对小麦价格进行调控。而对小麦价格的准确预测有利于国家积极应对市场波动并采取有效的政策策略，从而降低市场风险。</w:t>
      </w:r>
    </w:p>
    <w:p w14:paraId="6458DBDA" w14:textId="3D639BC1" w:rsidR="004D42BD" w:rsidRPr="00D933A1" w:rsidRDefault="004D42BD" w:rsidP="004D42BD">
      <w:pPr>
        <w:pStyle w:val="2"/>
        <w:rPr>
          <w:rFonts w:hint="eastAsia"/>
          <w:lang w:bidi="ar"/>
        </w:rPr>
      </w:pPr>
      <w:r>
        <w:rPr>
          <w:lang w:bidi="ar"/>
        </w:rPr>
        <w:t xml:space="preserve">5.2 </w:t>
      </w:r>
      <w:r w:rsidRPr="00D933A1">
        <w:rPr>
          <w:rFonts w:hint="eastAsia"/>
          <w:lang w:bidi="ar"/>
        </w:rPr>
        <w:t>研究方法具有创新性</w:t>
      </w:r>
    </w:p>
    <w:p w14:paraId="3FF71A41" w14:textId="77777777" w:rsidR="004D42BD" w:rsidRPr="00D933A1" w:rsidRDefault="004D42BD" w:rsidP="004D42BD">
      <w:pPr>
        <w:widowControl/>
        <w:spacing w:line="276" w:lineRule="auto"/>
        <w:ind w:firstLineChars="200" w:firstLine="440"/>
        <w:jc w:val="left"/>
        <w:rPr>
          <w:rFonts w:ascii="宋体" w:hAnsi="宋体" w:hint="eastAsia"/>
          <w:sz w:val="22"/>
          <w:szCs w:val="22"/>
        </w:rPr>
      </w:pPr>
      <w:r w:rsidRPr="00D933A1">
        <w:rPr>
          <w:rFonts w:ascii="宋体" w:hAnsi="宋体" w:hint="eastAsia"/>
          <w:sz w:val="22"/>
          <w:szCs w:val="22"/>
        </w:rPr>
        <w:t>本课题基于stacking</w:t>
      </w:r>
      <w:r>
        <w:rPr>
          <w:rFonts w:ascii="宋体" w:hAnsi="宋体" w:hint="eastAsia"/>
          <w:sz w:val="22"/>
          <w:szCs w:val="22"/>
        </w:rPr>
        <w:t>集成</w:t>
      </w:r>
      <w:r w:rsidRPr="00D933A1">
        <w:rPr>
          <w:rFonts w:ascii="宋体" w:hAnsi="宋体" w:hint="eastAsia"/>
          <w:sz w:val="22"/>
          <w:szCs w:val="22"/>
        </w:rPr>
        <w:t>学习算法中分类器的特点，创新性地将传统的</w:t>
      </w:r>
      <w:proofErr w:type="spellStart"/>
      <w:r w:rsidRPr="00D933A1">
        <w:rPr>
          <w:rFonts w:ascii="宋体" w:hAnsi="宋体" w:hint="eastAsia"/>
          <w:sz w:val="22"/>
          <w:szCs w:val="22"/>
        </w:rPr>
        <w:t>arima</w:t>
      </w:r>
      <w:proofErr w:type="spellEnd"/>
      <w:r w:rsidRPr="00D933A1">
        <w:rPr>
          <w:rFonts w:ascii="宋体" w:hAnsi="宋体" w:hint="eastAsia"/>
          <w:sz w:val="22"/>
          <w:szCs w:val="22"/>
        </w:rPr>
        <w:t>模型以及LSTM、</w:t>
      </w:r>
      <w:proofErr w:type="spellStart"/>
      <w:r w:rsidRPr="00D933A1">
        <w:rPr>
          <w:rFonts w:ascii="宋体" w:hAnsi="宋体" w:hint="eastAsia"/>
          <w:sz w:val="22"/>
          <w:szCs w:val="22"/>
        </w:rPr>
        <w:t>XGBoost</w:t>
      </w:r>
      <w:proofErr w:type="spellEnd"/>
      <w:r w:rsidRPr="00D933A1">
        <w:rPr>
          <w:rFonts w:ascii="宋体" w:hAnsi="宋体" w:hint="eastAsia"/>
          <w:sz w:val="22"/>
          <w:szCs w:val="22"/>
        </w:rPr>
        <w:t>模型组合成多变量的预测模型。目前</w:t>
      </w:r>
      <w:proofErr w:type="spellStart"/>
      <w:r w:rsidRPr="00D933A1">
        <w:rPr>
          <w:rFonts w:ascii="宋体" w:hAnsi="宋体" w:hint="eastAsia"/>
          <w:sz w:val="22"/>
          <w:szCs w:val="22"/>
        </w:rPr>
        <w:t>XGBoost</w:t>
      </w:r>
      <w:proofErr w:type="spellEnd"/>
      <w:r w:rsidRPr="00D933A1">
        <w:rPr>
          <w:rFonts w:ascii="宋体" w:hAnsi="宋体" w:hint="eastAsia"/>
          <w:sz w:val="22"/>
          <w:szCs w:val="22"/>
        </w:rPr>
        <w:t>算法和LSTM算法在多个领域的预测问题上取得了较好的成果，但二者在经济预测方面的研究较少，结合机器学习方法在经济序列预测的较好成绩，考虑引用影响因素、使用组合模型进行预测能有效地提高模型预测效果。</w:t>
      </w:r>
    </w:p>
    <w:p w14:paraId="360AF9B1" w14:textId="77777777" w:rsidR="009E2D9E" w:rsidRPr="0030361F" w:rsidRDefault="009E2D9E" w:rsidP="009E2D9E">
      <w:pPr>
        <w:spacing w:line="276" w:lineRule="auto"/>
        <w:rPr>
          <w:sz w:val="24"/>
        </w:rPr>
      </w:pPr>
      <w:r w:rsidRPr="0030361F">
        <w:rPr>
          <w:rFonts w:hint="eastAsia"/>
          <w:sz w:val="24"/>
        </w:rPr>
        <w:t>（</w:t>
      </w:r>
      <w:r w:rsidRPr="0030361F">
        <w:rPr>
          <w:rFonts w:hint="eastAsia"/>
          <w:sz w:val="24"/>
        </w:rPr>
        <w:t>1</w:t>
      </w:r>
      <w:r w:rsidRPr="0030361F">
        <w:rPr>
          <w:rFonts w:hint="eastAsia"/>
          <w:sz w:val="24"/>
        </w:rPr>
        <w:t>）本文建立了有关小麦价格预测的指标体系，并利用相关系数与随机森林进行变量筛选，综合考虑了变量间的线性和非线性相关程度，筛选出对小麦现货价格变化贡献较大的特征，有利于提高模型的预测能力与拟合速度。</w:t>
      </w:r>
    </w:p>
    <w:p w14:paraId="5E19D450" w14:textId="77777777" w:rsidR="009E2D9E" w:rsidRPr="0030361F" w:rsidRDefault="009E2D9E" w:rsidP="009E2D9E">
      <w:pPr>
        <w:spacing w:line="276" w:lineRule="auto"/>
        <w:rPr>
          <w:sz w:val="24"/>
        </w:rPr>
      </w:pPr>
      <w:r w:rsidRPr="0030361F">
        <w:rPr>
          <w:rFonts w:hint="eastAsia"/>
          <w:sz w:val="24"/>
        </w:rPr>
        <w:t>（</w:t>
      </w:r>
      <w:r w:rsidRPr="0030361F">
        <w:rPr>
          <w:rFonts w:hint="eastAsia"/>
          <w:sz w:val="24"/>
        </w:rPr>
        <w:t>2</w:t>
      </w:r>
      <w:r w:rsidRPr="0030361F">
        <w:rPr>
          <w:rFonts w:hint="eastAsia"/>
          <w:sz w:val="24"/>
        </w:rPr>
        <w:t>）本项目考虑到小麦现货价格同时具有线性与非线性特征，选择了适用于线性预测、短期预测精度较高的</w:t>
      </w:r>
      <w:r w:rsidRPr="0030361F">
        <w:rPr>
          <w:rFonts w:hint="eastAsia"/>
          <w:sz w:val="24"/>
        </w:rPr>
        <w:t>ARIMA</w:t>
      </w:r>
      <w:r w:rsidRPr="0030361F">
        <w:rPr>
          <w:rFonts w:hint="eastAsia"/>
          <w:sz w:val="24"/>
        </w:rPr>
        <w:t>模型拟合趋势，以及选择在处理非线性时间序列数据方面性能较好、泛化能力较强的</w:t>
      </w:r>
      <w:r w:rsidRPr="0030361F">
        <w:rPr>
          <w:rFonts w:hint="eastAsia"/>
          <w:sz w:val="24"/>
        </w:rPr>
        <w:t>BP</w:t>
      </w:r>
      <w:r w:rsidRPr="0030361F">
        <w:rPr>
          <w:rFonts w:hint="eastAsia"/>
          <w:sz w:val="24"/>
        </w:rPr>
        <w:t>神经网络模型对残差建模，建立的</w:t>
      </w:r>
      <w:r w:rsidRPr="0030361F">
        <w:rPr>
          <w:rFonts w:hint="eastAsia"/>
          <w:sz w:val="24"/>
        </w:rPr>
        <w:t>A</w:t>
      </w:r>
      <w:r w:rsidRPr="0030361F">
        <w:rPr>
          <w:sz w:val="24"/>
        </w:rPr>
        <w:t>RIMA-BP</w:t>
      </w:r>
      <w:r w:rsidRPr="0030361F">
        <w:rPr>
          <w:rFonts w:hint="eastAsia"/>
          <w:sz w:val="24"/>
        </w:rPr>
        <w:t>组合预测模型相比于单一预测模型具有提高精度的优势。</w:t>
      </w:r>
    </w:p>
    <w:p w14:paraId="1FF2F92D" w14:textId="77777777" w:rsidR="009E2D9E" w:rsidRPr="0030361F" w:rsidRDefault="009E2D9E" w:rsidP="009E2D9E">
      <w:pPr>
        <w:spacing w:line="276" w:lineRule="auto"/>
        <w:rPr>
          <w:sz w:val="24"/>
        </w:rPr>
      </w:pPr>
      <w:r w:rsidRPr="0030361F">
        <w:rPr>
          <w:rFonts w:hint="eastAsia"/>
          <w:sz w:val="24"/>
        </w:rPr>
        <w:t>（</w:t>
      </w:r>
      <w:r w:rsidRPr="0030361F">
        <w:rPr>
          <w:rFonts w:hint="eastAsia"/>
          <w:sz w:val="24"/>
        </w:rPr>
        <w:t>3</w:t>
      </w:r>
      <w:r w:rsidRPr="0030361F">
        <w:rPr>
          <w:rFonts w:hint="eastAsia"/>
          <w:sz w:val="24"/>
        </w:rPr>
        <w:t>）在建立单变量和多变量</w:t>
      </w:r>
      <w:r w:rsidRPr="0030361F">
        <w:rPr>
          <w:rFonts w:hint="eastAsia"/>
          <w:sz w:val="24"/>
        </w:rPr>
        <w:t>B</w:t>
      </w:r>
      <w:r w:rsidRPr="0030361F">
        <w:rPr>
          <w:sz w:val="24"/>
        </w:rPr>
        <w:t>P</w:t>
      </w:r>
      <w:r w:rsidRPr="0030361F">
        <w:rPr>
          <w:rFonts w:hint="eastAsia"/>
          <w:sz w:val="24"/>
        </w:rPr>
        <w:t>神经网络模型时，综合考虑了小麦价格时间序列本身的自相关图确定滞后阶数，发现</w:t>
      </w:r>
      <w:r w:rsidRPr="0030361F">
        <w:rPr>
          <w:rFonts w:ascii="宋体" w:hAnsi="宋体" w:hint="eastAsia"/>
          <w:sz w:val="24"/>
        </w:rPr>
        <w:t>小麦价格很可能存在一个滞后1</w:t>
      </w:r>
      <w:r w:rsidRPr="0030361F">
        <w:rPr>
          <w:rFonts w:ascii="宋体" w:hAnsi="宋体"/>
          <w:sz w:val="24"/>
        </w:rPr>
        <w:t>2</w:t>
      </w:r>
      <w:r w:rsidRPr="0030361F">
        <w:rPr>
          <w:rFonts w:ascii="宋体" w:hAnsi="宋体" w:hint="eastAsia"/>
          <w:sz w:val="24"/>
        </w:rPr>
        <w:t>期的影响因素（即小麦价格受到一年前同样月份的价格影响），</w:t>
      </w:r>
      <w:r w:rsidRPr="0030361F">
        <w:rPr>
          <w:rFonts w:hint="eastAsia"/>
          <w:sz w:val="24"/>
        </w:rPr>
        <w:t>从而帮助我们确定</w:t>
      </w:r>
      <w:r w:rsidRPr="0030361F">
        <w:rPr>
          <w:rFonts w:hint="eastAsia"/>
          <w:sz w:val="24"/>
        </w:rPr>
        <w:t>BP</w:t>
      </w:r>
      <w:r w:rsidRPr="0030361F">
        <w:rPr>
          <w:rFonts w:hint="eastAsia"/>
          <w:sz w:val="24"/>
        </w:rPr>
        <w:t>神经网络模型的输入层节点数，对于构建</w:t>
      </w:r>
      <w:r w:rsidRPr="0030361F">
        <w:rPr>
          <w:rFonts w:hint="eastAsia"/>
          <w:sz w:val="24"/>
        </w:rPr>
        <w:t>BP</w:t>
      </w:r>
      <w:r w:rsidRPr="0030361F">
        <w:rPr>
          <w:rFonts w:hint="eastAsia"/>
          <w:sz w:val="24"/>
        </w:rPr>
        <w:t>神经网络有一定的指导意义。</w:t>
      </w:r>
    </w:p>
    <w:p w14:paraId="474DED58" w14:textId="77777777" w:rsidR="009E2D9E" w:rsidRPr="0030361F" w:rsidRDefault="009E2D9E" w:rsidP="009E2D9E">
      <w:pPr>
        <w:spacing w:line="276" w:lineRule="auto"/>
        <w:rPr>
          <w:sz w:val="24"/>
        </w:rPr>
      </w:pPr>
      <w:r w:rsidRPr="0030361F">
        <w:rPr>
          <w:rFonts w:hint="eastAsia"/>
          <w:sz w:val="24"/>
        </w:rPr>
        <w:t>（</w:t>
      </w:r>
      <w:r w:rsidRPr="0030361F">
        <w:rPr>
          <w:sz w:val="24"/>
        </w:rPr>
        <w:t>4</w:t>
      </w:r>
      <w:r w:rsidRPr="0030361F">
        <w:rPr>
          <w:rFonts w:hint="eastAsia"/>
          <w:sz w:val="24"/>
        </w:rPr>
        <w:t>）本文根据加法结构，分别建立</w:t>
      </w:r>
      <w:r w:rsidRPr="0030361F">
        <w:rPr>
          <w:rFonts w:hint="eastAsia"/>
          <w:sz w:val="24"/>
        </w:rPr>
        <w:t>ARIMA</w:t>
      </w:r>
      <w:r w:rsidRPr="0030361F">
        <w:rPr>
          <w:rFonts w:hint="eastAsia"/>
          <w:sz w:val="24"/>
        </w:rPr>
        <w:t>模型、单变量</w:t>
      </w:r>
      <w:r w:rsidRPr="0030361F">
        <w:rPr>
          <w:rFonts w:hint="eastAsia"/>
          <w:sz w:val="24"/>
        </w:rPr>
        <w:t>BP</w:t>
      </w:r>
      <w:r w:rsidRPr="0030361F">
        <w:rPr>
          <w:rFonts w:hint="eastAsia"/>
          <w:sz w:val="24"/>
        </w:rPr>
        <w:t>神经网络模型、多变量</w:t>
      </w:r>
      <w:r w:rsidRPr="0030361F">
        <w:rPr>
          <w:rFonts w:hint="eastAsia"/>
          <w:sz w:val="24"/>
        </w:rPr>
        <w:t>BP</w:t>
      </w:r>
      <w:r w:rsidRPr="0030361F">
        <w:rPr>
          <w:rFonts w:hint="eastAsia"/>
          <w:sz w:val="24"/>
        </w:rPr>
        <w:t>神经网络模型以及</w:t>
      </w:r>
      <w:r w:rsidRPr="0030361F">
        <w:rPr>
          <w:rFonts w:hint="eastAsia"/>
          <w:sz w:val="24"/>
        </w:rPr>
        <w:t>ARIMA-BP</w:t>
      </w:r>
      <w:r w:rsidRPr="0030361F">
        <w:rPr>
          <w:rFonts w:hint="eastAsia"/>
          <w:sz w:val="24"/>
        </w:rPr>
        <w:t>神经网络组合模型进行预测精度的比较，并得出了最优模型，丰富了有关市场价格预测的理论研究。</w:t>
      </w:r>
    </w:p>
    <w:p w14:paraId="3EF5963A" w14:textId="77777777" w:rsidR="004D42BD" w:rsidRPr="009E2D9E" w:rsidRDefault="004D42BD" w:rsidP="004D42BD">
      <w:pPr>
        <w:rPr>
          <w:rFonts w:hint="eastAsia"/>
        </w:rPr>
      </w:pPr>
    </w:p>
    <w:p w14:paraId="728F3E6B" w14:textId="091F2847" w:rsidR="00E64A39" w:rsidRDefault="004D42BD" w:rsidP="004D42BD">
      <w:pPr>
        <w:pStyle w:val="1"/>
        <w:jc w:val="center"/>
      </w:pPr>
      <w:bookmarkStart w:id="35" w:name="_Toc130850250"/>
      <w:r>
        <w:rPr>
          <w:rFonts w:hint="eastAsia"/>
        </w:rPr>
        <w:t>6</w:t>
      </w:r>
      <w:r>
        <w:t xml:space="preserve"> </w:t>
      </w:r>
      <w:r w:rsidR="00232D3B" w:rsidRPr="00E64A39">
        <w:t>参考文献</w:t>
      </w:r>
      <w:bookmarkStart w:id="36" w:name="_Toc130850251"/>
      <w:bookmarkEnd w:id="35"/>
    </w:p>
    <w:p w14:paraId="3EEC5081" w14:textId="0F653900" w:rsidR="00AC3E4C" w:rsidRPr="00E64A39" w:rsidRDefault="00AC3E4C" w:rsidP="00E64A39">
      <w:pPr>
        <w:rPr>
          <w:sz w:val="28"/>
          <w:szCs w:val="44"/>
        </w:rPr>
      </w:pPr>
      <w:r w:rsidRPr="00AC3E4C">
        <w:rPr>
          <w:rFonts w:ascii="宋体" w:hint="eastAsia"/>
          <w:sz w:val="22"/>
          <w:szCs w:val="22"/>
        </w:rPr>
        <w:t>[</w:t>
      </w:r>
      <w:r w:rsidRPr="00AC3E4C">
        <w:rPr>
          <w:rFonts w:ascii="宋体"/>
          <w:sz w:val="22"/>
          <w:szCs w:val="22"/>
        </w:rPr>
        <w:t>1]</w:t>
      </w:r>
      <w:r w:rsidRPr="00AC3E4C">
        <w:rPr>
          <w:rFonts w:ascii="宋体" w:hint="eastAsia"/>
          <w:sz w:val="22"/>
          <w:szCs w:val="22"/>
        </w:rPr>
        <w:t>朱晶,</w:t>
      </w:r>
      <w:proofErr w:type="gramStart"/>
      <w:r w:rsidRPr="00AC3E4C">
        <w:rPr>
          <w:rFonts w:ascii="宋体" w:hint="eastAsia"/>
          <w:sz w:val="22"/>
          <w:szCs w:val="22"/>
        </w:rPr>
        <w:t>张庆萍</w:t>
      </w:r>
      <w:proofErr w:type="gramEnd"/>
      <w:r w:rsidRPr="00AC3E4C">
        <w:rPr>
          <w:rFonts w:ascii="宋体" w:hint="eastAsia"/>
          <w:sz w:val="22"/>
          <w:szCs w:val="22"/>
        </w:rPr>
        <w:t>.中国利用俄罗斯、乌克兰和哈萨克斯坦小麦市场分析[J].农业经济问题,2014,35(04):42-50+</w:t>
      </w:r>
      <w:proofErr w:type="gramStart"/>
      <w:r w:rsidRPr="00AC3E4C">
        <w:rPr>
          <w:rFonts w:ascii="宋体" w:hint="eastAsia"/>
          <w:sz w:val="22"/>
          <w:szCs w:val="22"/>
        </w:rPr>
        <w:t>111.DOI:10.13246/j.cnki.iae</w:t>
      </w:r>
      <w:proofErr w:type="gramEnd"/>
      <w:r w:rsidRPr="00AC3E4C">
        <w:rPr>
          <w:rFonts w:ascii="宋体" w:hint="eastAsia"/>
          <w:sz w:val="22"/>
          <w:szCs w:val="22"/>
        </w:rPr>
        <w:t>.2014.04.007.</w:t>
      </w:r>
      <w:bookmarkEnd w:id="36"/>
      <w:r w:rsidRPr="00AC3E4C">
        <w:rPr>
          <w:rFonts w:ascii="宋体"/>
          <w:sz w:val="22"/>
          <w:szCs w:val="22"/>
        </w:rPr>
        <w:t xml:space="preserve"> </w:t>
      </w:r>
    </w:p>
    <w:p w14:paraId="0AD945C0"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2]</w:t>
      </w:r>
      <w:r w:rsidRPr="00AC3E4C">
        <w:rPr>
          <w:rFonts w:ascii="宋体" w:hAnsi="宋体" w:hint="eastAsia"/>
          <w:sz w:val="22"/>
          <w:szCs w:val="22"/>
        </w:rPr>
        <w:t>杨惠珍,韦敬楠,张立中.我国粮食期货市场价格发现功能的实证分析——以玉米和小麦市场为例[J].价格月刊,2017(05):</w:t>
      </w:r>
      <w:proofErr w:type="gramStart"/>
      <w:r w:rsidRPr="00AC3E4C">
        <w:rPr>
          <w:rFonts w:ascii="宋体" w:hAnsi="宋体" w:hint="eastAsia"/>
          <w:sz w:val="22"/>
          <w:szCs w:val="22"/>
        </w:rPr>
        <w:t>19-23.DOI:10.14076/j.issn</w:t>
      </w:r>
      <w:proofErr w:type="gramEnd"/>
      <w:r w:rsidRPr="00AC3E4C">
        <w:rPr>
          <w:rFonts w:ascii="宋体" w:hAnsi="宋体" w:hint="eastAsia"/>
          <w:sz w:val="22"/>
          <w:szCs w:val="22"/>
        </w:rPr>
        <w:t>.1006-2025.2017.05.04.</w:t>
      </w:r>
      <w:r w:rsidRPr="00AC3E4C">
        <w:rPr>
          <w:rFonts w:ascii="宋体" w:hAnsi="宋体"/>
          <w:sz w:val="22"/>
          <w:szCs w:val="22"/>
        </w:rPr>
        <w:t xml:space="preserve"> </w:t>
      </w:r>
    </w:p>
    <w:p w14:paraId="4C5584E8"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3]</w:t>
      </w:r>
      <w:r w:rsidRPr="00AC3E4C">
        <w:rPr>
          <w:rFonts w:ascii="宋体" w:hAnsi="宋体" w:hint="eastAsia"/>
          <w:sz w:val="22"/>
          <w:szCs w:val="22"/>
        </w:rPr>
        <w:t>刘平,方旖旎.中国小麦进口结构及竞争力比较研究[J].市场周刊,2021,34(08):144-146.</w:t>
      </w:r>
      <w:r w:rsidRPr="00AC3E4C">
        <w:rPr>
          <w:rFonts w:ascii="宋体" w:hAnsi="宋体"/>
          <w:sz w:val="22"/>
          <w:szCs w:val="22"/>
        </w:rPr>
        <w:t xml:space="preserve"> </w:t>
      </w:r>
    </w:p>
    <w:p w14:paraId="07D88DEE" w14:textId="77777777" w:rsidR="00AC3E4C" w:rsidRPr="00AC3E4C" w:rsidRDefault="00AC3E4C" w:rsidP="00E64A39">
      <w:pPr>
        <w:rPr>
          <w:rFonts w:ascii="宋体" w:hAnsi="宋体"/>
          <w:sz w:val="22"/>
          <w:szCs w:val="22"/>
        </w:rPr>
      </w:pPr>
      <w:r w:rsidRPr="00AC3E4C">
        <w:rPr>
          <w:rFonts w:ascii="宋体" w:hAnsi="宋体" w:hint="eastAsia"/>
          <w:sz w:val="22"/>
          <w:szCs w:val="22"/>
        </w:rPr>
        <w:lastRenderedPageBreak/>
        <w:t>[</w:t>
      </w:r>
      <w:r w:rsidRPr="00AC3E4C">
        <w:rPr>
          <w:rFonts w:ascii="宋体" w:hAnsi="宋体"/>
          <w:sz w:val="22"/>
          <w:szCs w:val="22"/>
        </w:rPr>
        <w:t>4]</w:t>
      </w:r>
      <w:r w:rsidRPr="00AC3E4C">
        <w:rPr>
          <w:rFonts w:ascii="宋体" w:hAnsi="宋体" w:hint="eastAsia"/>
          <w:sz w:val="22"/>
          <w:szCs w:val="22"/>
        </w:rPr>
        <w:t>高云,孙一铮,郭新宇,矫健.国内外小麦价格相关性及影响因素研究[J].价格理论与实践,2018(05):</w:t>
      </w:r>
      <w:proofErr w:type="gramStart"/>
      <w:r w:rsidRPr="00AC3E4C">
        <w:rPr>
          <w:rFonts w:ascii="宋体" w:hAnsi="宋体" w:hint="eastAsia"/>
          <w:sz w:val="22"/>
          <w:szCs w:val="22"/>
        </w:rPr>
        <w:t>71-74.DOI:10.19851/j.cnki.cn</w:t>
      </w:r>
      <w:proofErr w:type="gramEnd"/>
      <w:r w:rsidRPr="00AC3E4C">
        <w:rPr>
          <w:rFonts w:ascii="宋体" w:hAnsi="宋体" w:hint="eastAsia"/>
          <w:sz w:val="22"/>
          <w:szCs w:val="22"/>
        </w:rPr>
        <w:t>11-1010/f.2018.05.018.</w:t>
      </w:r>
      <w:r w:rsidRPr="00AC3E4C">
        <w:rPr>
          <w:rFonts w:ascii="宋体" w:hAnsi="宋体"/>
          <w:sz w:val="22"/>
          <w:szCs w:val="22"/>
        </w:rPr>
        <w:t xml:space="preserve"> </w:t>
      </w:r>
    </w:p>
    <w:p w14:paraId="19C9882E"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5</w:t>
      </w:r>
      <w:r w:rsidRPr="00AC3E4C">
        <w:rPr>
          <w:rFonts w:ascii="宋体" w:hAnsi="宋体" w:hint="eastAsia"/>
          <w:sz w:val="22"/>
          <w:szCs w:val="22"/>
        </w:rPr>
        <w:t>]林春霞. 国际粮价将呈高位震荡趋势[N]. 中国经济时报,2021-09-29(001).</w:t>
      </w:r>
      <w:proofErr w:type="gramStart"/>
      <w:r w:rsidRPr="00AC3E4C">
        <w:rPr>
          <w:rFonts w:ascii="宋体" w:hAnsi="宋体" w:hint="eastAsia"/>
          <w:sz w:val="22"/>
          <w:szCs w:val="22"/>
        </w:rPr>
        <w:t>DOI:10.28427/n.cnki.njjsb</w:t>
      </w:r>
      <w:proofErr w:type="gramEnd"/>
      <w:r w:rsidRPr="00AC3E4C">
        <w:rPr>
          <w:rFonts w:ascii="宋体" w:hAnsi="宋体" w:hint="eastAsia"/>
          <w:sz w:val="22"/>
          <w:szCs w:val="22"/>
        </w:rPr>
        <w:t>.2021.002172.</w:t>
      </w:r>
    </w:p>
    <w:p w14:paraId="637A0056"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6]</w:t>
      </w:r>
      <w:r w:rsidRPr="00AC3E4C">
        <w:rPr>
          <w:rFonts w:ascii="宋体" w:hAnsi="宋体" w:hint="eastAsia"/>
          <w:sz w:val="22"/>
          <w:szCs w:val="22"/>
        </w:rPr>
        <w:t>赵荣,曹洁,朱婷婷.浅议中国小麦的国际贸易及竞争力提升[J].滁州学院学报,2021,23(01):14-19+41.</w:t>
      </w:r>
      <w:r w:rsidRPr="00AC3E4C">
        <w:rPr>
          <w:rFonts w:ascii="宋体" w:hAnsi="宋体"/>
          <w:sz w:val="22"/>
          <w:szCs w:val="22"/>
        </w:rPr>
        <w:t xml:space="preserve"> </w:t>
      </w:r>
    </w:p>
    <w:p w14:paraId="5A6BC2D9"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7]</w:t>
      </w:r>
      <w:r w:rsidRPr="00AC3E4C">
        <w:rPr>
          <w:rFonts w:ascii="宋体" w:hAnsi="宋体" w:hint="eastAsia"/>
          <w:sz w:val="22"/>
          <w:szCs w:val="22"/>
        </w:rPr>
        <w:t>朱聪,曲春红,王永春,赵伟.新一轮国际粮食价格上涨：原因及对中国市场的影响[J/OL].中国农业资源与区划:1-13[2022-03-08</w:t>
      </w:r>
      <w:proofErr w:type="gramStart"/>
      <w:r w:rsidRPr="00AC3E4C">
        <w:rPr>
          <w:rFonts w:ascii="宋体" w:hAnsi="宋体" w:hint="eastAsia"/>
          <w:sz w:val="22"/>
          <w:szCs w:val="22"/>
        </w:rPr>
        <w:t>].http://kns.cnki.net/kcms/detail/11.3513.S.20211130.1225.010.html</w:t>
      </w:r>
      <w:proofErr w:type="gramEnd"/>
      <w:r w:rsidRPr="00AC3E4C">
        <w:rPr>
          <w:rFonts w:ascii="宋体" w:hAnsi="宋体" w:hint="eastAsia"/>
          <w:sz w:val="22"/>
          <w:szCs w:val="22"/>
        </w:rPr>
        <w:t>.</w:t>
      </w:r>
      <w:r w:rsidRPr="00AC3E4C">
        <w:rPr>
          <w:rFonts w:ascii="宋体" w:hAnsi="宋体"/>
          <w:sz w:val="22"/>
          <w:szCs w:val="22"/>
        </w:rPr>
        <w:t xml:space="preserve"> </w:t>
      </w:r>
    </w:p>
    <w:p w14:paraId="731EF657"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8]</w:t>
      </w:r>
      <w:r w:rsidRPr="00AC3E4C">
        <w:rPr>
          <w:rFonts w:ascii="宋体" w:hAnsi="宋体" w:hint="eastAsia"/>
          <w:sz w:val="22"/>
          <w:szCs w:val="22"/>
        </w:rPr>
        <w:t>钟钰,陈希,</w:t>
      </w:r>
      <w:proofErr w:type="gramStart"/>
      <w:r w:rsidRPr="00AC3E4C">
        <w:rPr>
          <w:rFonts w:ascii="宋体" w:hAnsi="宋体" w:hint="eastAsia"/>
          <w:sz w:val="22"/>
          <w:szCs w:val="22"/>
        </w:rPr>
        <w:t>牛坤玉</w:t>
      </w:r>
      <w:proofErr w:type="gramEnd"/>
      <w:r w:rsidRPr="00AC3E4C">
        <w:rPr>
          <w:rFonts w:ascii="宋体" w:hAnsi="宋体" w:hint="eastAsia"/>
          <w:sz w:val="22"/>
          <w:szCs w:val="22"/>
        </w:rPr>
        <w:t>.粮食出口限制政策的实施效果与我国应对——来自部分小麦出口国的证据[J].经济纵横,2021(08):29-39+</w:t>
      </w:r>
      <w:proofErr w:type="gramStart"/>
      <w:r w:rsidRPr="00AC3E4C">
        <w:rPr>
          <w:rFonts w:ascii="宋体" w:hAnsi="宋体" w:hint="eastAsia"/>
          <w:sz w:val="22"/>
          <w:szCs w:val="22"/>
        </w:rPr>
        <w:t>137.DOI:10.16528/j.cnki</w:t>
      </w:r>
      <w:proofErr w:type="gramEnd"/>
      <w:r w:rsidRPr="00AC3E4C">
        <w:rPr>
          <w:rFonts w:ascii="宋体" w:hAnsi="宋体" w:hint="eastAsia"/>
          <w:sz w:val="22"/>
          <w:szCs w:val="22"/>
        </w:rPr>
        <w:t>.22-1054/f.202108029.</w:t>
      </w:r>
      <w:r w:rsidRPr="00AC3E4C">
        <w:rPr>
          <w:rFonts w:ascii="宋体" w:hAnsi="宋体"/>
          <w:sz w:val="22"/>
          <w:szCs w:val="22"/>
        </w:rPr>
        <w:t xml:space="preserve"> </w:t>
      </w:r>
    </w:p>
    <w:p w14:paraId="05DD5CF2" w14:textId="77777777" w:rsidR="00AC3E4C" w:rsidRPr="00AC3E4C" w:rsidRDefault="00AC3E4C" w:rsidP="00E64A39">
      <w:pPr>
        <w:rPr>
          <w:rFonts w:ascii="宋体" w:hAnsi="宋体"/>
          <w:sz w:val="22"/>
          <w:szCs w:val="22"/>
        </w:rPr>
      </w:pPr>
      <w:r w:rsidRPr="00AC3E4C">
        <w:rPr>
          <w:rFonts w:ascii="宋体" w:hAnsi="宋体"/>
          <w:sz w:val="22"/>
          <w:szCs w:val="22"/>
        </w:rPr>
        <w:t>[9]</w:t>
      </w:r>
      <w:r w:rsidRPr="00AC3E4C">
        <w:rPr>
          <w:rFonts w:ascii="宋体" w:hAnsi="宋体" w:hint="eastAsia"/>
          <w:sz w:val="22"/>
          <w:szCs w:val="22"/>
        </w:rPr>
        <w:t>潘寅茹. 乌克兰为何被称为“欧洲粮仓”？玉米小麦出口均占全球10%以上[N]. 第一财经日报,2022-03-04(010).</w:t>
      </w:r>
      <w:r w:rsidRPr="00AC3E4C">
        <w:rPr>
          <w:rFonts w:ascii="宋体" w:hAnsi="宋体"/>
          <w:sz w:val="22"/>
          <w:szCs w:val="22"/>
        </w:rPr>
        <w:t xml:space="preserve"> </w:t>
      </w:r>
    </w:p>
    <w:p w14:paraId="184374C7"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10]</w:t>
      </w:r>
      <w:r w:rsidRPr="00AC3E4C">
        <w:rPr>
          <w:rFonts w:ascii="宋体" w:hAnsi="宋体" w:hint="eastAsia"/>
          <w:sz w:val="22"/>
          <w:szCs w:val="22"/>
        </w:rPr>
        <w:t>曹慧.新冠肺炎疫情对国内外小麦产业的冲击:趋势、问题与建议[J].世界农业,2021(01):4-10+27.DOI:10.13856/j.cn11-1097/s.2021.01.001.</w:t>
      </w:r>
      <w:r w:rsidRPr="00AC3E4C">
        <w:rPr>
          <w:rFonts w:ascii="宋体" w:hAnsi="宋体"/>
          <w:sz w:val="22"/>
          <w:szCs w:val="22"/>
        </w:rPr>
        <w:t xml:space="preserve"> </w:t>
      </w:r>
    </w:p>
    <w:p w14:paraId="6EE3A6FE"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11]</w:t>
      </w:r>
      <w:proofErr w:type="gramStart"/>
      <w:r w:rsidRPr="00AC3E4C">
        <w:rPr>
          <w:rFonts w:ascii="宋体" w:hAnsi="宋体" w:hint="eastAsia"/>
          <w:sz w:val="22"/>
          <w:szCs w:val="22"/>
        </w:rPr>
        <w:t>申洪源</w:t>
      </w:r>
      <w:proofErr w:type="gramEnd"/>
      <w:r w:rsidRPr="00AC3E4C">
        <w:rPr>
          <w:rFonts w:ascii="宋体" w:hAnsi="宋体" w:hint="eastAsia"/>
          <w:sz w:val="22"/>
          <w:szCs w:val="22"/>
        </w:rPr>
        <w:t>. 2021年中国小麦市场分析[N]. 粮油市场报,2022-02-15(B02).</w:t>
      </w:r>
      <w:proofErr w:type="gramStart"/>
      <w:r w:rsidRPr="00AC3E4C">
        <w:rPr>
          <w:rFonts w:ascii="宋体" w:hAnsi="宋体" w:hint="eastAsia"/>
          <w:sz w:val="22"/>
          <w:szCs w:val="22"/>
        </w:rPr>
        <w:t>DOI:10.28553/n.cnki.nlysc</w:t>
      </w:r>
      <w:proofErr w:type="gramEnd"/>
      <w:r w:rsidRPr="00AC3E4C">
        <w:rPr>
          <w:rFonts w:ascii="宋体" w:hAnsi="宋体" w:hint="eastAsia"/>
          <w:sz w:val="22"/>
          <w:szCs w:val="22"/>
        </w:rPr>
        <w:t>.2022.000245.</w:t>
      </w:r>
      <w:r w:rsidRPr="00AC3E4C">
        <w:rPr>
          <w:rFonts w:ascii="宋体" w:hAnsi="宋体"/>
          <w:sz w:val="22"/>
          <w:szCs w:val="22"/>
        </w:rPr>
        <w:t xml:space="preserve"> </w:t>
      </w:r>
    </w:p>
    <w:p w14:paraId="2E8A6106"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12]</w:t>
      </w:r>
      <w:r w:rsidRPr="00AC3E4C">
        <w:rPr>
          <w:rFonts w:ascii="宋体" w:hAnsi="宋体" w:hint="eastAsia"/>
          <w:sz w:val="22"/>
          <w:szCs w:val="22"/>
        </w:rPr>
        <w:t>邵海鹏. 小麦也“疯狂”：进口首次突破配额，价格站上历史高位[N]. 第一财经日报,2022-03-02(A06).</w:t>
      </w:r>
    </w:p>
    <w:p w14:paraId="0DB8FBAC"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13]</w:t>
      </w:r>
      <w:r w:rsidRPr="00AC3E4C">
        <w:rPr>
          <w:rFonts w:ascii="宋体" w:hAnsi="宋体" w:hint="eastAsia"/>
          <w:sz w:val="22"/>
          <w:szCs w:val="22"/>
        </w:rPr>
        <w:t>邵海鹏. CBOT小麦期货连续涨停，国内外小麦价格倒挂影响几何[N]. 第一财经日报,2022-03-0</w:t>
      </w:r>
      <w:r w:rsidRPr="00AC3E4C">
        <w:rPr>
          <w:rFonts w:ascii="宋体" w:hAnsi="宋体"/>
          <w:sz w:val="22"/>
          <w:szCs w:val="22"/>
        </w:rPr>
        <w:t>4</w:t>
      </w:r>
      <w:r w:rsidRPr="00AC3E4C">
        <w:rPr>
          <w:rFonts w:ascii="宋体" w:hAnsi="宋体" w:hint="eastAsia"/>
          <w:sz w:val="22"/>
          <w:szCs w:val="22"/>
        </w:rPr>
        <w:t>(A</w:t>
      </w:r>
      <w:r w:rsidRPr="00AC3E4C">
        <w:rPr>
          <w:rFonts w:ascii="宋体" w:hAnsi="宋体"/>
          <w:sz w:val="22"/>
          <w:szCs w:val="22"/>
        </w:rPr>
        <w:t>10</w:t>
      </w:r>
      <w:r w:rsidRPr="00AC3E4C">
        <w:rPr>
          <w:rFonts w:ascii="宋体" w:hAnsi="宋体" w:hint="eastAsia"/>
          <w:sz w:val="22"/>
          <w:szCs w:val="22"/>
        </w:rPr>
        <w:t xml:space="preserve">). </w:t>
      </w:r>
    </w:p>
    <w:p w14:paraId="0C9BBCD2"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14]</w:t>
      </w:r>
      <w:proofErr w:type="gramStart"/>
      <w:r w:rsidRPr="00AC3E4C">
        <w:rPr>
          <w:rFonts w:ascii="宋体" w:hAnsi="宋体" w:hint="eastAsia"/>
          <w:sz w:val="22"/>
          <w:szCs w:val="22"/>
        </w:rPr>
        <w:t>孙致陆</w:t>
      </w:r>
      <w:proofErr w:type="gramEnd"/>
      <w:r w:rsidRPr="00AC3E4C">
        <w:rPr>
          <w:rFonts w:ascii="宋体" w:hAnsi="宋体" w:hint="eastAsia"/>
          <w:sz w:val="22"/>
          <w:szCs w:val="22"/>
        </w:rPr>
        <w:t>.贸易开放背景下国际小麦贸易市场势力实证分析[J].华中农业大学学报(社会科学版),2019(04):1-14+</w:t>
      </w:r>
      <w:proofErr w:type="gramStart"/>
      <w:r w:rsidRPr="00AC3E4C">
        <w:rPr>
          <w:rFonts w:ascii="宋体" w:hAnsi="宋体" w:hint="eastAsia"/>
          <w:sz w:val="22"/>
          <w:szCs w:val="22"/>
        </w:rPr>
        <w:t>169.DOI:10.13300/j.cnki.hnwkxb</w:t>
      </w:r>
      <w:proofErr w:type="gramEnd"/>
      <w:r w:rsidRPr="00AC3E4C">
        <w:rPr>
          <w:rFonts w:ascii="宋体" w:hAnsi="宋体" w:hint="eastAsia"/>
          <w:sz w:val="22"/>
          <w:szCs w:val="22"/>
        </w:rPr>
        <w:t>.2019.04.001.</w:t>
      </w:r>
    </w:p>
    <w:p w14:paraId="4DA774C4"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15]</w:t>
      </w:r>
      <w:r w:rsidRPr="00AC3E4C">
        <w:rPr>
          <w:rFonts w:ascii="宋体" w:hAnsi="宋体" w:hint="eastAsia"/>
          <w:sz w:val="22"/>
          <w:szCs w:val="22"/>
        </w:rPr>
        <w:t xml:space="preserve">陈植. </w:t>
      </w:r>
      <w:proofErr w:type="gramStart"/>
      <w:r w:rsidRPr="00AC3E4C">
        <w:rPr>
          <w:rFonts w:ascii="宋体" w:hAnsi="宋体" w:hint="eastAsia"/>
          <w:sz w:val="22"/>
          <w:szCs w:val="22"/>
        </w:rPr>
        <w:t>芝商所</w:t>
      </w:r>
      <w:proofErr w:type="gramEnd"/>
      <w:r w:rsidRPr="00AC3E4C">
        <w:rPr>
          <w:rFonts w:ascii="宋体" w:hAnsi="宋体" w:hint="eastAsia"/>
          <w:sz w:val="22"/>
          <w:szCs w:val="22"/>
        </w:rPr>
        <w:t>小麦玉米期货迭创新高 对冲基金押宝“新避险投资”[N]. 21世纪经济报道,2022-03-04(005).</w:t>
      </w:r>
    </w:p>
    <w:p w14:paraId="2C37710D" w14:textId="77777777" w:rsidR="00AC3E4C" w:rsidRPr="00AC3E4C" w:rsidRDefault="00AC3E4C" w:rsidP="00E64A39">
      <w:pPr>
        <w:rPr>
          <w:kern w:val="0"/>
          <w:sz w:val="22"/>
          <w:szCs w:val="22"/>
        </w:rPr>
      </w:pPr>
      <w:r w:rsidRPr="00AC3E4C">
        <w:rPr>
          <w:rFonts w:ascii="宋体" w:hAnsi="宋体" w:hint="eastAsia"/>
          <w:sz w:val="22"/>
          <w:szCs w:val="22"/>
        </w:rPr>
        <w:t>[</w:t>
      </w:r>
      <w:proofErr w:type="gramStart"/>
      <w:r w:rsidRPr="00AC3E4C">
        <w:rPr>
          <w:rFonts w:ascii="宋体" w:hAnsi="宋体"/>
          <w:sz w:val="22"/>
          <w:szCs w:val="22"/>
        </w:rPr>
        <w:t>16]</w:t>
      </w:r>
      <w:r w:rsidRPr="00AC3E4C">
        <w:rPr>
          <w:kern w:val="0"/>
          <w:sz w:val="22"/>
          <w:szCs w:val="22"/>
        </w:rPr>
        <w:t>Haile</w:t>
      </w:r>
      <w:proofErr w:type="gramEnd"/>
      <w:r w:rsidRPr="00AC3E4C">
        <w:rPr>
          <w:kern w:val="0"/>
          <w:sz w:val="22"/>
          <w:szCs w:val="22"/>
        </w:rPr>
        <w:t xml:space="preserve"> M G, </w:t>
      </w:r>
      <w:proofErr w:type="spellStart"/>
      <w:r w:rsidRPr="00AC3E4C">
        <w:rPr>
          <w:kern w:val="0"/>
          <w:sz w:val="22"/>
          <w:szCs w:val="22"/>
        </w:rPr>
        <w:t>Kalkuhl</w:t>
      </w:r>
      <w:proofErr w:type="spellEnd"/>
      <w:r w:rsidRPr="00AC3E4C">
        <w:rPr>
          <w:kern w:val="0"/>
          <w:sz w:val="22"/>
          <w:szCs w:val="22"/>
        </w:rPr>
        <w:t xml:space="preserve"> M. Braun J V Worldwide Acreage and Yield Response to International Price Change and Volatility: A D </w:t>
      </w:r>
      <w:proofErr w:type="spellStart"/>
      <w:r w:rsidRPr="00AC3E4C">
        <w:rPr>
          <w:kern w:val="0"/>
          <w:sz w:val="22"/>
          <w:szCs w:val="22"/>
        </w:rPr>
        <w:t>ynamic</w:t>
      </w:r>
      <w:proofErr w:type="spellEnd"/>
      <w:r w:rsidRPr="00AC3E4C">
        <w:rPr>
          <w:kern w:val="0"/>
          <w:sz w:val="22"/>
          <w:szCs w:val="22"/>
        </w:rPr>
        <w:t xml:space="preserve"> Panel Data Analysis for Wheat, Rice, Corn, and Soybeans M//Food Price Volatility and Its Implications for Food </w:t>
      </w:r>
      <w:proofErr w:type="spellStart"/>
      <w:r w:rsidRPr="00AC3E4C">
        <w:rPr>
          <w:kern w:val="0"/>
          <w:sz w:val="22"/>
          <w:szCs w:val="22"/>
        </w:rPr>
        <w:t>Secu</w:t>
      </w:r>
      <w:proofErr w:type="spellEnd"/>
      <w:r w:rsidRPr="00AC3E4C">
        <w:rPr>
          <w:kern w:val="0"/>
          <w:sz w:val="22"/>
          <w:szCs w:val="22"/>
        </w:rPr>
        <w:t xml:space="preserve"> </w:t>
      </w:r>
      <w:proofErr w:type="spellStart"/>
      <w:r w:rsidRPr="00AC3E4C">
        <w:rPr>
          <w:kern w:val="0"/>
          <w:sz w:val="22"/>
          <w:szCs w:val="22"/>
        </w:rPr>
        <w:t>rity</w:t>
      </w:r>
      <w:proofErr w:type="spellEnd"/>
      <w:r w:rsidRPr="00AC3E4C">
        <w:rPr>
          <w:kern w:val="0"/>
          <w:sz w:val="22"/>
          <w:szCs w:val="22"/>
        </w:rPr>
        <w:t xml:space="preserve"> and Policy. Springer International Publishing, 2016</w:t>
      </w:r>
    </w:p>
    <w:p w14:paraId="65F8BE23" w14:textId="77777777" w:rsidR="00AC3E4C" w:rsidRPr="00AC3E4C" w:rsidRDefault="00AC3E4C" w:rsidP="00E64A39">
      <w:pPr>
        <w:rPr>
          <w:kern w:val="0"/>
          <w:sz w:val="22"/>
          <w:szCs w:val="22"/>
        </w:rPr>
      </w:pPr>
      <w:r w:rsidRPr="00AC3E4C">
        <w:rPr>
          <w:rFonts w:hint="eastAsia"/>
          <w:kern w:val="0"/>
          <w:sz w:val="22"/>
          <w:szCs w:val="22"/>
        </w:rPr>
        <w:t>[</w:t>
      </w:r>
      <w:proofErr w:type="gramStart"/>
      <w:r w:rsidRPr="00AC3E4C">
        <w:rPr>
          <w:kern w:val="0"/>
          <w:sz w:val="22"/>
          <w:szCs w:val="22"/>
        </w:rPr>
        <w:t>17]</w:t>
      </w:r>
      <w:r w:rsidRPr="00AC3E4C">
        <w:rPr>
          <w:rFonts w:hint="eastAsia"/>
          <w:kern w:val="0"/>
          <w:sz w:val="22"/>
          <w:szCs w:val="22"/>
        </w:rPr>
        <w:t>Pal</w:t>
      </w:r>
      <w:proofErr w:type="gramEnd"/>
      <w:r w:rsidRPr="00AC3E4C">
        <w:rPr>
          <w:rFonts w:hint="eastAsia"/>
          <w:kern w:val="0"/>
          <w:sz w:val="22"/>
          <w:szCs w:val="22"/>
        </w:rPr>
        <w:t xml:space="preserve"> D, Mitra S K Interdependence between crude oil and world food prices: A detrended cross correlation analysis. Phys </w:t>
      </w:r>
      <w:proofErr w:type="spellStart"/>
      <w:r w:rsidRPr="00AC3E4C">
        <w:rPr>
          <w:rFonts w:hint="eastAsia"/>
          <w:kern w:val="0"/>
          <w:sz w:val="22"/>
          <w:szCs w:val="22"/>
        </w:rPr>
        <w:t>ica</w:t>
      </w:r>
      <w:proofErr w:type="spellEnd"/>
      <w:r w:rsidRPr="00AC3E4C">
        <w:rPr>
          <w:rFonts w:hint="eastAsia"/>
          <w:kern w:val="0"/>
          <w:sz w:val="22"/>
          <w:szCs w:val="22"/>
        </w:rPr>
        <w:t xml:space="preserve"> A Statistical </w:t>
      </w:r>
      <w:proofErr w:type="spellStart"/>
      <w:r w:rsidRPr="00AC3E4C">
        <w:rPr>
          <w:rFonts w:hint="eastAsia"/>
          <w:kern w:val="0"/>
          <w:sz w:val="22"/>
          <w:szCs w:val="22"/>
        </w:rPr>
        <w:t>Mechanics&amp;Its</w:t>
      </w:r>
      <w:proofErr w:type="spellEnd"/>
      <w:r w:rsidRPr="00AC3E4C">
        <w:rPr>
          <w:rFonts w:hint="eastAsia"/>
          <w:kern w:val="0"/>
          <w:sz w:val="22"/>
          <w:szCs w:val="22"/>
        </w:rPr>
        <w:t xml:space="preserve"> Applications,</w:t>
      </w:r>
      <w:r w:rsidRPr="00AC3E4C">
        <w:rPr>
          <w:kern w:val="0"/>
          <w:sz w:val="22"/>
          <w:szCs w:val="22"/>
        </w:rPr>
        <w:t xml:space="preserve"> 2018</w:t>
      </w:r>
    </w:p>
    <w:p w14:paraId="12A32A52" w14:textId="77777777" w:rsidR="00AC3E4C" w:rsidRPr="00AC3E4C" w:rsidRDefault="00AC3E4C" w:rsidP="00E64A39">
      <w:pPr>
        <w:rPr>
          <w:kern w:val="0"/>
          <w:sz w:val="22"/>
          <w:szCs w:val="22"/>
        </w:rPr>
      </w:pPr>
      <w:r w:rsidRPr="00AC3E4C">
        <w:rPr>
          <w:rFonts w:hint="eastAsia"/>
          <w:kern w:val="0"/>
          <w:sz w:val="22"/>
          <w:szCs w:val="22"/>
        </w:rPr>
        <w:t>[</w:t>
      </w:r>
      <w:proofErr w:type="gramStart"/>
      <w:r w:rsidRPr="00AC3E4C">
        <w:rPr>
          <w:kern w:val="0"/>
          <w:sz w:val="22"/>
          <w:szCs w:val="22"/>
        </w:rPr>
        <w:t>18</w:t>
      </w:r>
      <w:r w:rsidRPr="00AC3E4C">
        <w:rPr>
          <w:rFonts w:hint="eastAsia"/>
          <w:kern w:val="0"/>
          <w:sz w:val="22"/>
          <w:szCs w:val="22"/>
        </w:rPr>
        <w:t>]Ahumada</w:t>
      </w:r>
      <w:proofErr w:type="gramEnd"/>
      <w:r w:rsidRPr="00AC3E4C">
        <w:rPr>
          <w:rFonts w:hint="eastAsia"/>
          <w:kern w:val="0"/>
          <w:sz w:val="22"/>
          <w:szCs w:val="22"/>
        </w:rPr>
        <w:t xml:space="preserve"> H, Cornejo M Forecasting food prices: The case of corn, soybeans and </w:t>
      </w:r>
      <w:proofErr w:type="spellStart"/>
      <w:r w:rsidRPr="00AC3E4C">
        <w:rPr>
          <w:rFonts w:hint="eastAsia"/>
          <w:kern w:val="0"/>
          <w:sz w:val="22"/>
          <w:szCs w:val="22"/>
        </w:rPr>
        <w:t>wheatly</w:t>
      </w:r>
      <w:proofErr w:type="spellEnd"/>
      <w:r w:rsidRPr="00AC3E4C">
        <w:rPr>
          <w:rFonts w:hint="eastAsia"/>
          <w:kern w:val="0"/>
          <w:sz w:val="22"/>
          <w:szCs w:val="22"/>
        </w:rPr>
        <w:t xml:space="preserve">] International Journal of </w:t>
      </w:r>
      <w:proofErr w:type="spellStart"/>
      <w:r w:rsidRPr="00AC3E4C">
        <w:rPr>
          <w:rFonts w:hint="eastAsia"/>
          <w:kern w:val="0"/>
          <w:sz w:val="22"/>
          <w:szCs w:val="22"/>
        </w:rPr>
        <w:t>Foreca</w:t>
      </w:r>
      <w:proofErr w:type="spellEnd"/>
      <w:r w:rsidRPr="00AC3E4C">
        <w:rPr>
          <w:rFonts w:hint="eastAsia"/>
          <w:kern w:val="0"/>
          <w:sz w:val="22"/>
          <w:szCs w:val="22"/>
        </w:rPr>
        <w:t xml:space="preserve"> sting. 2016.</w:t>
      </w:r>
    </w:p>
    <w:p w14:paraId="189B4AF5"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1</w:t>
      </w:r>
      <w:r w:rsidRPr="00AC3E4C">
        <w:rPr>
          <w:rFonts w:ascii="宋体" w:hAnsi="宋体" w:hint="eastAsia"/>
          <w:sz w:val="22"/>
          <w:szCs w:val="22"/>
        </w:rPr>
        <w:t>9]柳燕子.基于多模型分析的小麦价格预测研究[J].山西农经,2018(04):</w:t>
      </w:r>
      <w:proofErr w:type="gramStart"/>
      <w:r w:rsidRPr="00AC3E4C">
        <w:rPr>
          <w:rFonts w:ascii="宋体" w:hAnsi="宋体" w:hint="eastAsia"/>
          <w:sz w:val="22"/>
          <w:szCs w:val="22"/>
        </w:rPr>
        <w:t>148.DOI:10.16675/j.cnki.cn</w:t>
      </w:r>
      <w:proofErr w:type="gramEnd"/>
      <w:r w:rsidRPr="00AC3E4C">
        <w:rPr>
          <w:rFonts w:ascii="宋体" w:hAnsi="宋体" w:hint="eastAsia"/>
          <w:sz w:val="22"/>
          <w:szCs w:val="22"/>
        </w:rPr>
        <w:t>14-1065/f.2018.04.103.</w:t>
      </w:r>
    </w:p>
    <w:p w14:paraId="18975134"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2</w:t>
      </w:r>
      <w:r w:rsidRPr="00AC3E4C">
        <w:rPr>
          <w:rFonts w:ascii="宋体" w:hAnsi="宋体" w:hint="eastAsia"/>
          <w:sz w:val="22"/>
          <w:szCs w:val="22"/>
        </w:rPr>
        <w:t>0]李雪,韩一军,付文阁.最低收购价政策对小麦市场价格波动影响的实证分析[J].华中农业大学学报(社会科学版),2018(02):1-7+</w:t>
      </w:r>
      <w:proofErr w:type="gramStart"/>
      <w:r w:rsidRPr="00AC3E4C">
        <w:rPr>
          <w:rFonts w:ascii="宋体" w:hAnsi="宋体" w:hint="eastAsia"/>
          <w:sz w:val="22"/>
          <w:szCs w:val="22"/>
        </w:rPr>
        <w:t>154.DOI:10.13300/j.cnki.hnwkxb</w:t>
      </w:r>
      <w:proofErr w:type="gramEnd"/>
      <w:r w:rsidRPr="00AC3E4C">
        <w:rPr>
          <w:rFonts w:ascii="宋体" w:hAnsi="宋体" w:hint="eastAsia"/>
          <w:sz w:val="22"/>
          <w:szCs w:val="22"/>
        </w:rPr>
        <w:t>.2018.02.001.</w:t>
      </w:r>
    </w:p>
    <w:p w14:paraId="0012F436"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2</w:t>
      </w:r>
      <w:r w:rsidRPr="00AC3E4C">
        <w:rPr>
          <w:rFonts w:ascii="宋体" w:hAnsi="宋体" w:hint="eastAsia"/>
          <w:sz w:val="22"/>
          <w:szCs w:val="22"/>
        </w:rPr>
        <w:t>1]张瑞娟,高芸.国内外小麦价格联动关系研究[J].价格理论与实践 ,2016(07):</w:t>
      </w:r>
      <w:proofErr w:type="gramStart"/>
      <w:r w:rsidRPr="00AC3E4C">
        <w:rPr>
          <w:rFonts w:ascii="宋体" w:hAnsi="宋体" w:hint="eastAsia"/>
          <w:sz w:val="22"/>
          <w:szCs w:val="22"/>
        </w:rPr>
        <w:t>112-115.DOI:10.19851/j.cnki.cn</w:t>
      </w:r>
      <w:proofErr w:type="gramEnd"/>
      <w:r w:rsidRPr="00AC3E4C">
        <w:rPr>
          <w:rFonts w:ascii="宋体" w:hAnsi="宋体" w:hint="eastAsia"/>
          <w:sz w:val="22"/>
          <w:szCs w:val="22"/>
        </w:rPr>
        <w:t>11-1010/f.2016.07.029.</w:t>
      </w:r>
    </w:p>
    <w:p w14:paraId="2E4370A3" w14:textId="657C1D63" w:rsidR="00A671EE" w:rsidRPr="00A671EE" w:rsidRDefault="00AC3E4C" w:rsidP="00A671EE">
      <w:pPr>
        <w:rPr>
          <w:rFonts w:ascii="宋体" w:hAnsi="宋体" w:hint="eastAsia"/>
          <w:sz w:val="22"/>
          <w:szCs w:val="22"/>
        </w:rPr>
      </w:pPr>
      <w:r w:rsidRPr="00AC3E4C">
        <w:rPr>
          <w:rFonts w:ascii="宋体" w:hAnsi="宋体" w:hint="eastAsia"/>
          <w:sz w:val="22"/>
          <w:szCs w:val="22"/>
        </w:rPr>
        <w:t>[</w:t>
      </w:r>
      <w:r w:rsidRPr="00AC3E4C">
        <w:rPr>
          <w:rFonts w:ascii="宋体" w:hAnsi="宋体"/>
          <w:sz w:val="22"/>
          <w:szCs w:val="22"/>
        </w:rPr>
        <w:t>22]新冠肺炎疫情对中国粮食价格的影响效应及作用机制.崔海莹</w:t>
      </w:r>
    </w:p>
    <w:p w14:paraId="6C44D808" w14:textId="77777777" w:rsidR="00A671EE" w:rsidRPr="00A671EE" w:rsidRDefault="00A671EE" w:rsidP="00A671EE">
      <w:pPr>
        <w:rPr>
          <w:rFonts w:ascii="宋体" w:hAnsi="宋体" w:hint="eastAsia"/>
          <w:sz w:val="22"/>
          <w:szCs w:val="22"/>
        </w:rPr>
      </w:pPr>
      <w:r w:rsidRPr="00A671EE">
        <w:rPr>
          <w:rFonts w:ascii="宋体" w:hAnsi="宋体" w:hint="eastAsia"/>
          <w:sz w:val="22"/>
          <w:szCs w:val="22"/>
        </w:rPr>
        <w:t xml:space="preserve">[23] </w:t>
      </w:r>
      <w:proofErr w:type="gramStart"/>
      <w:r w:rsidRPr="00A671EE">
        <w:rPr>
          <w:rFonts w:ascii="宋体" w:hAnsi="宋体" w:hint="eastAsia"/>
          <w:sz w:val="22"/>
          <w:szCs w:val="22"/>
        </w:rPr>
        <w:t>战玉锋</w:t>
      </w:r>
      <w:proofErr w:type="gramEnd"/>
      <w:r w:rsidRPr="00A671EE">
        <w:rPr>
          <w:rFonts w:ascii="宋体" w:hAnsi="宋体" w:hint="eastAsia"/>
          <w:sz w:val="22"/>
          <w:szCs w:val="22"/>
        </w:rPr>
        <w:t>,刘放. 我国小麦期货价格影响因素实证分析[J]. 沈阳工业大学学报(社会科学版), 2012, 5(3): 223-231.</w:t>
      </w:r>
    </w:p>
    <w:p w14:paraId="28209B4D" w14:textId="77777777" w:rsidR="00A671EE" w:rsidRPr="00A671EE" w:rsidRDefault="00A671EE" w:rsidP="00A671EE">
      <w:pPr>
        <w:rPr>
          <w:rFonts w:ascii="宋体" w:hAnsi="宋体" w:hint="eastAsia"/>
          <w:sz w:val="22"/>
          <w:szCs w:val="22"/>
        </w:rPr>
      </w:pPr>
      <w:r w:rsidRPr="00A671EE">
        <w:rPr>
          <w:rFonts w:ascii="宋体" w:hAnsi="宋体" w:hint="eastAsia"/>
          <w:sz w:val="22"/>
          <w:szCs w:val="22"/>
        </w:rPr>
        <w:lastRenderedPageBreak/>
        <w:t>[24] 张恒,赵宇洋,</w:t>
      </w:r>
      <w:proofErr w:type="gramStart"/>
      <w:r w:rsidRPr="00A671EE">
        <w:rPr>
          <w:rFonts w:ascii="宋体" w:hAnsi="宋体" w:hint="eastAsia"/>
          <w:sz w:val="22"/>
          <w:szCs w:val="22"/>
        </w:rPr>
        <w:t>安起光</w:t>
      </w:r>
      <w:proofErr w:type="gramEnd"/>
      <w:r w:rsidRPr="00A671EE">
        <w:rPr>
          <w:rFonts w:ascii="宋体" w:hAnsi="宋体" w:hint="eastAsia"/>
          <w:sz w:val="22"/>
          <w:szCs w:val="22"/>
        </w:rPr>
        <w:t>. 基于BEKK-GARCH模型的小麦期现货市场价格波动溢出性分析[J]. 粮食科技与经济, 2022, 47(1): 40-44.</w:t>
      </w:r>
    </w:p>
    <w:p w14:paraId="05F29E23" w14:textId="77777777" w:rsidR="00A671EE" w:rsidRPr="00A671EE" w:rsidRDefault="00A671EE" w:rsidP="00A671EE">
      <w:pPr>
        <w:rPr>
          <w:rFonts w:ascii="宋体" w:hAnsi="宋体" w:hint="eastAsia"/>
          <w:sz w:val="22"/>
          <w:szCs w:val="22"/>
        </w:rPr>
      </w:pPr>
      <w:r w:rsidRPr="00A671EE">
        <w:rPr>
          <w:rFonts w:ascii="宋体" w:hAnsi="宋体" w:hint="eastAsia"/>
          <w:sz w:val="22"/>
          <w:szCs w:val="22"/>
        </w:rPr>
        <w:t xml:space="preserve">[25]张鑫, 吴海涛, </w:t>
      </w:r>
      <w:proofErr w:type="gramStart"/>
      <w:r w:rsidRPr="00A671EE">
        <w:rPr>
          <w:rFonts w:ascii="宋体" w:hAnsi="宋体" w:hint="eastAsia"/>
          <w:sz w:val="22"/>
          <w:szCs w:val="22"/>
        </w:rPr>
        <w:t>曹雪虹</w:t>
      </w:r>
      <w:proofErr w:type="gramEnd"/>
      <w:r w:rsidRPr="00A671EE">
        <w:rPr>
          <w:rFonts w:ascii="宋体" w:hAnsi="宋体" w:hint="eastAsia"/>
          <w:sz w:val="22"/>
          <w:szCs w:val="22"/>
        </w:rPr>
        <w:t>. Hadoop 环境下基于随机森林的特征选择算法[J]. 计算机技术与发展, 2018, 28(07):88-92.</w:t>
      </w:r>
    </w:p>
    <w:p w14:paraId="47A94AEE" w14:textId="77777777" w:rsidR="00A671EE" w:rsidRPr="00A671EE" w:rsidRDefault="00A671EE" w:rsidP="00A671EE">
      <w:pPr>
        <w:rPr>
          <w:rFonts w:ascii="宋体" w:hAnsi="宋体" w:hint="eastAsia"/>
          <w:sz w:val="22"/>
          <w:szCs w:val="22"/>
        </w:rPr>
      </w:pPr>
      <w:r w:rsidRPr="00A671EE">
        <w:rPr>
          <w:rFonts w:ascii="宋体" w:hAnsi="宋体" w:hint="eastAsia"/>
          <w:sz w:val="22"/>
          <w:szCs w:val="22"/>
        </w:rPr>
        <w:t>[26] 顾鑫. 基于ARIMA-LSTM-</w:t>
      </w:r>
      <w:proofErr w:type="spellStart"/>
      <w:r w:rsidRPr="00A671EE">
        <w:rPr>
          <w:rFonts w:ascii="宋体" w:hAnsi="宋体" w:hint="eastAsia"/>
          <w:sz w:val="22"/>
          <w:szCs w:val="22"/>
        </w:rPr>
        <w:t>XGBoost</w:t>
      </w:r>
      <w:proofErr w:type="spellEnd"/>
      <w:r w:rsidRPr="00A671EE">
        <w:rPr>
          <w:rFonts w:ascii="宋体" w:hAnsi="宋体" w:hint="eastAsia"/>
          <w:sz w:val="22"/>
          <w:szCs w:val="22"/>
        </w:rPr>
        <w:t>组合模型的中国经济发展预测[D]. 青岛大学, 2021.</w:t>
      </w:r>
    </w:p>
    <w:p w14:paraId="44AC585D" w14:textId="77777777" w:rsidR="00A671EE" w:rsidRPr="00A671EE" w:rsidRDefault="00A671EE" w:rsidP="00A671EE">
      <w:pPr>
        <w:rPr>
          <w:rFonts w:ascii="宋体" w:hAnsi="宋体"/>
          <w:sz w:val="22"/>
          <w:szCs w:val="22"/>
        </w:rPr>
      </w:pPr>
      <w:r w:rsidRPr="00A671EE">
        <w:rPr>
          <w:rFonts w:ascii="宋体" w:hAnsi="宋体"/>
          <w:sz w:val="22"/>
          <w:szCs w:val="22"/>
        </w:rPr>
        <w:t>[27] GAO W J</w:t>
      </w:r>
      <w:r w:rsidRPr="00A671EE">
        <w:rPr>
          <w:rFonts w:ascii="宋体" w:hAnsi="宋体" w:hint="eastAsia"/>
          <w:sz w:val="22"/>
          <w:szCs w:val="22"/>
        </w:rPr>
        <w:t>，</w:t>
      </w:r>
      <w:r w:rsidRPr="00A671EE">
        <w:rPr>
          <w:rFonts w:ascii="宋体" w:hAnsi="宋体"/>
          <w:sz w:val="22"/>
          <w:szCs w:val="22"/>
        </w:rPr>
        <w:t>LI Z</w:t>
      </w:r>
      <w:r w:rsidRPr="00A671EE">
        <w:rPr>
          <w:rFonts w:ascii="宋体" w:hAnsi="宋体" w:hint="eastAsia"/>
          <w:sz w:val="22"/>
          <w:szCs w:val="22"/>
        </w:rPr>
        <w:t>，</w:t>
      </w:r>
      <w:r w:rsidRPr="00A671EE">
        <w:rPr>
          <w:rFonts w:ascii="宋体" w:hAnsi="宋体"/>
          <w:sz w:val="22"/>
          <w:szCs w:val="22"/>
        </w:rPr>
        <w:t>MIN X</w:t>
      </w:r>
      <w:r w:rsidRPr="00A671EE">
        <w:rPr>
          <w:rFonts w:ascii="宋体" w:hAnsi="宋体" w:hint="eastAsia"/>
          <w:sz w:val="22"/>
          <w:szCs w:val="22"/>
        </w:rPr>
        <w:t>，</w:t>
      </w:r>
      <w:r w:rsidRPr="00A671EE">
        <w:rPr>
          <w:rFonts w:ascii="宋体" w:hAnsi="宋体"/>
          <w:sz w:val="22"/>
          <w:szCs w:val="22"/>
        </w:rPr>
        <w:t>et al. Application system response time pre</w:t>
      </w:r>
      <w:r w:rsidRPr="00A671EE">
        <w:rPr>
          <w:rFonts w:ascii="MS Gothic" w:eastAsia="MS Gothic" w:hAnsi="MS Gothic" w:cs="MS Gothic" w:hint="eastAsia"/>
          <w:sz w:val="22"/>
          <w:szCs w:val="22"/>
        </w:rPr>
        <w:t>⁃</w:t>
      </w:r>
      <w:r w:rsidRPr="00A671EE">
        <w:rPr>
          <w:rFonts w:ascii="宋体" w:hAnsi="宋体"/>
          <w:sz w:val="22"/>
          <w:szCs w:val="22"/>
        </w:rPr>
        <w:t>diction based on ARIMA-LSTM composite mode</w:t>
      </w:r>
      <w:r w:rsidRPr="00A671EE">
        <w:rPr>
          <w:rFonts w:ascii="宋体" w:hAnsi="宋体" w:hint="eastAsia"/>
          <w:sz w:val="22"/>
          <w:szCs w:val="22"/>
        </w:rPr>
        <w:t>［</w:t>
      </w:r>
      <w:r w:rsidRPr="00A671EE">
        <w:rPr>
          <w:rFonts w:ascii="宋体" w:hAnsi="宋体"/>
          <w:sz w:val="22"/>
          <w:szCs w:val="22"/>
        </w:rPr>
        <w:t>J</w:t>
      </w:r>
      <w:r w:rsidRPr="00A671EE">
        <w:rPr>
          <w:rFonts w:ascii="宋体" w:hAnsi="宋体" w:hint="eastAsia"/>
          <w:sz w:val="22"/>
          <w:szCs w:val="22"/>
        </w:rPr>
        <w:t>］</w:t>
      </w:r>
      <w:r w:rsidRPr="00A671EE">
        <w:rPr>
          <w:rFonts w:ascii="宋体" w:hAnsi="宋体"/>
          <w:sz w:val="22"/>
          <w:szCs w:val="22"/>
        </w:rPr>
        <w:t>. Computer &amp;Digital Engineering</w:t>
      </w:r>
      <w:r w:rsidRPr="00A671EE">
        <w:rPr>
          <w:rFonts w:ascii="宋体" w:hAnsi="宋体" w:hint="eastAsia"/>
          <w:sz w:val="22"/>
          <w:szCs w:val="22"/>
        </w:rPr>
        <w:t>，</w:t>
      </w:r>
      <w:r w:rsidRPr="00A671EE">
        <w:rPr>
          <w:rFonts w:ascii="宋体" w:hAnsi="宋体"/>
          <w:sz w:val="22"/>
          <w:szCs w:val="22"/>
        </w:rPr>
        <w:t>2021</w:t>
      </w:r>
      <w:r w:rsidRPr="00A671EE">
        <w:rPr>
          <w:rFonts w:ascii="宋体" w:hAnsi="宋体" w:hint="eastAsia"/>
          <w:sz w:val="22"/>
          <w:szCs w:val="22"/>
        </w:rPr>
        <w:t>，</w:t>
      </w:r>
      <w:r w:rsidRPr="00A671EE">
        <w:rPr>
          <w:rFonts w:ascii="宋体" w:hAnsi="宋体"/>
          <w:sz w:val="22"/>
          <w:szCs w:val="22"/>
        </w:rPr>
        <w:t>49</w:t>
      </w:r>
      <w:r w:rsidRPr="00A671EE">
        <w:rPr>
          <w:rFonts w:ascii="宋体" w:hAnsi="宋体" w:hint="eastAsia"/>
          <w:sz w:val="22"/>
          <w:szCs w:val="22"/>
        </w:rPr>
        <w:t>（</w:t>
      </w:r>
      <w:r w:rsidRPr="00A671EE">
        <w:rPr>
          <w:rFonts w:ascii="宋体" w:hAnsi="宋体"/>
          <w:sz w:val="22"/>
          <w:szCs w:val="22"/>
        </w:rPr>
        <w:t>5</w:t>
      </w:r>
      <w:r w:rsidRPr="00A671EE">
        <w:rPr>
          <w:rFonts w:ascii="宋体" w:hAnsi="宋体" w:hint="eastAsia"/>
          <w:sz w:val="22"/>
          <w:szCs w:val="22"/>
        </w:rPr>
        <w:t>）：</w:t>
      </w:r>
      <w:r w:rsidRPr="00A671EE">
        <w:rPr>
          <w:rFonts w:ascii="宋体" w:hAnsi="宋体"/>
          <w:sz w:val="22"/>
          <w:szCs w:val="22"/>
        </w:rPr>
        <w:t>880-885.</w:t>
      </w:r>
      <w:r w:rsidRPr="00A671EE">
        <w:rPr>
          <w:rFonts w:ascii="宋体" w:hAnsi="宋体" w:hint="eastAsia"/>
          <w:sz w:val="22"/>
          <w:szCs w:val="22"/>
        </w:rPr>
        <w:t>高文俊，李志，闵星，等</w:t>
      </w:r>
      <w:r w:rsidRPr="00A671EE">
        <w:rPr>
          <w:rFonts w:ascii="宋体" w:hAnsi="宋体"/>
          <w:sz w:val="22"/>
          <w:szCs w:val="22"/>
        </w:rPr>
        <w:t xml:space="preserve"> . </w:t>
      </w:r>
      <w:r w:rsidRPr="00A671EE">
        <w:rPr>
          <w:rFonts w:ascii="宋体" w:hAnsi="宋体" w:hint="eastAsia"/>
          <w:sz w:val="22"/>
          <w:szCs w:val="22"/>
        </w:rPr>
        <w:t>基于</w:t>
      </w:r>
      <w:r w:rsidRPr="00A671EE">
        <w:rPr>
          <w:rFonts w:ascii="宋体" w:hAnsi="宋体"/>
          <w:sz w:val="22"/>
          <w:szCs w:val="22"/>
        </w:rPr>
        <w:t xml:space="preserve"> ARIMA-LSTM </w:t>
      </w:r>
      <w:r w:rsidRPr="00A671EE">
        <w:rPr>
          <w:rFonts w:ascii="宋体" w:hAnsi="宋体" w:hint="eastAsia"/>
          <w:sz w:val="22"/>
          <w:szCs w:val="22"/>
        </w:rPr>
        <w:t>组合模型的应用系统响应时间预测［</w:t>
      </w:r>
      <w:r w:rsidRPr="00A671EE">
        <w:rPr>
          <w:rFonts w:ascii="宋体" w:hAnsi="宋体"/>
          <w:sz w:val="22"/>
          <w:szCs w:val="22"/>
        </w:rPr>
        <w:t>J</w:t>
      </w:r>
      <w:r w:rsidRPr="00A671EE">
        <w:rPr>
          <w:rFonts w:ascii="宋体" w:hAnsi="宋体" w:hint="eastAsia"/>
          <w:sz w:val="22"/>
          <w:szCs w:val="22"/>
        </w:rPr>
        <w:t>］</w:t>
      </w:r>
      <w:r w:rsidRPr="00A671EE">
        <w:rPr>
          <w:rFonts w:ascii="宋体" w:hAnsi="宋体"/>
          <w:sz w:val="22"/>
          <w:szCs w:val="22"/>
        </w:rPr>
        <w:t xml:space="preserve">. </w:t>
      </w:r>
      <w:r w:rsidRPr="00A671EE">
        <w:rPr>
          <w:rFonts w:ascii="宋体" w:hAnsi="宋体" w:hint="eastAsia"/>
          <w:sz w:val="22"/>
          <w:szCs w:val="22"/>
        </w:rPr>
        <w:t>计算机与数字工程，</w:t>
      </w:r>
      <w:r w:rsidRPr="00A671EE">
        <w:rPr>
          <w:rFonts w:ascii="宋体" w:hAnsi="宋体"/>
          <w:sz w:val="22"/>
          <w:szCs w:val="22"/>
        </w:rPr>
        <w:t>2021</w:t>
      </w:r>
      <w:r w:rsidRPr="00A671EE">
        <w:rPr>
          <w:rFonts w:ascii="宋体" w:hAnsi="宋体" w:hint="eastAsia"/>
          <w:sz w:val="22"/>
          <w:szCs w:val="22"/>
        </w:rPr>
        <w:t>，</w:t>
      </w:r>
      <w:r w:rsidRPr="00A671EE">
        <w:rPr>
          <w:rFonts w:ascii="宋体" w:hAnsi="宋体"/>
          <w:sz w:val="22"/>
          <w:szCs w:val="22"/>
        </w:rPr>
        <w:t>49</w:t>
      </w:r>
      <w:r w:rsidRPr="00A671EE">
        <w:rPr>
          <w:rFonts w:ascii="宋体" w:hAnsi="宋体" w:hint="eastAsia"/>
          <w:sz w:val="22"/>
          <w:szCs w:val="22"/>
        </w:rPr>
        <w:t>（</w:t>
      </w:r>
      <w:r w:rsidRPr="00A671EE">
        <w:rPr>
          <w:rFonts w:ascii="宋体" w:hAnsi="宋体"/>
          <w:sz w:val="22"/>
          <w:szCs w:val="22"/>
        </w:rPr>
        <w:t>5</w:t>
      </w:r>
      <w:r w:rsidRPr="00A671EE">
        <w:rPr>
          <w:rFonts w:ascii="宋体" w:hAnsi="宋体" w:hint="eastAsia"/>
          <w:sz w:val="22"/>
          <w:szCs w:val="22"/>
        </w:rPr>
        <w:t>）：</w:t>
      </w:r>
      <w:r w:rsidRPr="00A671EE">
        <w:rPr>
          <w:rFonts w:ascii="宋体" w:hAnsi="宋体"/>
          <w:sz w:val="22"/>
          <w:szCs w:val="22"/>
        </w:rPr>
        <w:t>880-885.</w:t>
      </w:r>
    </w:p>
    <w:p w14:paraId="22C6C1B4" w14:textId="77777777" w:rsidR="00A671EE" w:rsidRPr="00A671EE" w:rsidRDefault="00A671EE" w:rsidP="00A671EE">
      <w:pPr>
        <w:rPr>
          <w:rFonts w:ascii="宋体" w:hAnsi="宋体"/>
          <w:sz w:val="22"/>
          <w:szCs w:val="22"/>
        </w:rPr>
      </w:pPr>
      <w:r w:rsidRPr="00A671EE">
        <w:rPr>
          <w:rFonts w:ascii="宋体" w:hAnsi="宋体"/>
          <w:sz w:val="22"/>
          <w:szCs w:val="22"/>
        </w:rPr>
        <w:t xml:space="preserve">[28] XU D </w:t>
      </w:r>
      <w:proofErr w:type="spellStart"/>
      <w:r w:rsidRPr="00A671EE">
        <w:rPr>
          <w:rFonts w:ascii="宋体" w:hAnsi="宋体"/>
          <w:sz w:val="22"/>
          <w:szCs w:val="22"/>
        </w:rPr>
        <w:t>D</w:t>
      </w:r>
      <w:proofErr w:type="spellEnd"/>
      <w:r w:rsidRPr="00A671EE">
        <w:rPr>
          <w:rFonts w:ascii="宋体" w:hAnsi="宋体" w:hint="eastAsia"/>
          <w:sz w:val="22"/>
          <w:szCs w:val="22"/>
        </w:rPr>
        <w:t>，</w:t>
      </w:r>
      <w:r w:rsidRPr="00A671EE">
        <w:rPr>
          <w:rFonts w:ascii="宋体" w:hAnsi="宋体"/>
          <w:sz w:val="22"/>
          <w:szCs w:val="22"/>
        </w:rPr>
        <w:t>JIANG Z X. End-to-end speech recognition based on deep</w:t>
      </w:r>
      <w:r w:rsidRPr="00A671EE">
        <w:rPr>
          <w:rFonts w:ascii="MS Gothic" w:eastAsia="MS Gothic" w:hAnsi="MS Gothic" w:cs="MS Gothic" w:hint="eastAsia"/>
          <w:sz w:val="22"/>
          <w:szCs w:val="22"/>
        </w:rPr>
        <w:t>⁃</w:t>
      </w:r>
      <w:proofErr w:type="spellStart"/>
      <w:r w:rsidRPr="00A671EE">
        <w:rPr>
          <w:rFonts w:ascii="宋体" w:hAnsi="宋体"/>
          <w:sz w:val="22"/>
          <w:szCs w:val="22"/>
        </w:rPr>
        <w:t>ly</w:t>
      </w:r>
      <w:proofErr w:type="spellEnd"/>
      <w:r w:rsidRPr="00A671EE">
        <w:rPr>
          <w:rFonts w:ascii="宋体" w:hAnsi="宋体"/>
          <w:sz w:val="22"/>
          <w:szCs w:val="22"/>
        </w:rPr>
        <w:t xml:space="preserve"> optimized residuals convolutional neural network</w:t>
      </w:r>
      <w:r w:rsidRPr="00A671EE">
        <w:rPr>
          <w:rFonts w:ascii="宋体" w:hAnsi="宋体" w:hint="eastAsia"/>
          <w:sz w:val="22"/>
          <w:szCs w:val="22"/>
        </w:rPr>
        <w:t>［</w:t>
      </w:r>
      <w:r w:rsidRPr="00A671EE">
        <w:rPr>
          <w:rFonts w:ascii="宋体" w:hAnsi="宋体"/>
          <w:sz w:val="22"/>
          <w:szCs w:val="22"/>
        </w:rPr>
        <w:t>J</w:t>
      </w:r>
      <w:r w:rsidRPr="00A671EE">
        <w:rPr>
          <w:rFonts w:ascii="宋体" w:hAnsi="宋体" w:hint="eastAsia"/>
          <w:sz w:val="22"/>
          <w:szCs w:val="22"/>
        </w:rPr>
        <w:t>］</w:t>
      </w:r>
      <w:r w:rsidRPr="00A671EE">
        <w:rPr>
          <w:rFonts w:ascii="宋体" w:hAnsi="宋体"/>
          <w:sz w:val="22"/>
          <w:szCs w:val="22"/>
        </w:rPr>
        <w:t xml:space="preserve">. </w:t>
      </w:r>
      <w:proofErr w:type="spellStart"/>
      <w:r w:rsidRPr="00A671EE">
        <w:rPr>
          <w:rFonts w:ascii="宋体" w:hAnsi="宋体"/>
          <w:sz w:val="22"/>
          <w:szCs w:val="22"/>
        </w:rPr>
        <w:t>ApplicationResearch</w:t>
      </w:r>
      <w:proofErr w:type="spellEnd"/>
      <w:r w:rsidRPr="00A671EE">
        <w:rPr>
          <w:rFonts w:ascii="宋体" w:hAnsi="宋体"/>
          <w:sz w:val="22"/>
          <w:szCs w:val="22"/>
        </w:rPr>
        <w:t xml:space="preserve"> of Computers</w:t>
      </w:r>
      <w:r w:rsidRPr="00A671EE">
        <w:rPr>
          <w:rFonts w:ascii="宋体" w:hAnsi="宋体" w:hint="eastAsia"/>
          <w:sz w:val="22"/>
          <w:szCs w:val="22"/>
        </w:rPr>
        <w:t>，</w:t>
      </w:r>
      <w:r w:rsidRPr="00A671EE">
        <w:rPr>
          <w:rFonts w:ascii="宋体" w:hAnsi="宋体"/>
          <w:sz w:val="22"/>
          <w:szCs w:val="22"/>
        </w:rPr>
        <w:t>2020</w:t>
      </w:r>
      <w:r w:rsidRPr="00A671EE">
        <w:rPr>
          <w:rFonts w:ascii="宋体" w:hAnsi="宋体" w:hint="eastAsia"/>
          <w:sz w:val="22"/>
          <w:szCs w:val="22"/>
        </w:rPr>
        <w:t>，</w:t>
      </w:r>
      <w:r w:rsidRPr="00A671EE">
        <w:rPr>
          <w:rFonts w:ascii="宋体" w:hAnsi="宋体"/>
          <w:sz w:val="22"/>
          <w:szCs w:val="22"/>
        </w:rPr>
        <w:t>37</w:t>
      </w:r>
      <w:r w:rsidRPr="00A671EE">
        <w:rPr>
          <w:rFonts w:ascii="宋体" w:hAnsi="宋体" w:hint="eastAsia"/>
          <w:sz w:val="22"/>
          <w:szCs w:val="22"/>
        </w:rPr>
        <w:t>（</w:t>
      </w:r>
      <w:r w:rsidRPr="00A671EE">
        <w:rPr>
          <w:rFonts w:ascii="宋体" w:hAnsi="宋体"/>
          <w:sz w:val="22"/>
          <w:szCs w:val="22"/>
        </w:rPr>
        <w:t>S2</w:t>
      </w:r>
      <w:r w:rsidRPr="00A671EE">
        <w:rPr>
          <w:rFonts w:ascii="宋体" w:hAnsi="宋体" w:hint="eastAsia"/>
          <w:sz w:val="22"/>
          <w:szCs w:val="22"/>
        </w:rPr>
        <w:t>）：</w:t>
      </w:r>
      <w:r w:rsidRPr="00A671EE">
        <w:rPr>
          <w:rFonts w:ascii="宋体" w:hAnsi="宋体"/>
          <w:sz w:val="22"/>
          <w:szCs w:val="22"/>
        </w:rPr>
        <w:t>139-141.</w:t>
      </w:r>
      <w:r w:rsidRPr="00A671EE">
        <w:rPr>
          <w:rFonts w:ascii="宋体" w:hAnsi="宋体" w:hint="eastAsia"/>
          <w:sz w:val="22"/>
          <w:szCs w:val="22"/>
        </w:rPr>
        <w:t>徐冬</w:t>
      </w:r>
      <w:proofErr w:type="gramStart"/>
      <w:r w:rsidRPr="00A671EE">
        <w:rPr>
          <w:rFonts w:ascii="宋体" w:hAnsi="宋体" w:hint="eastAsia"/>
          <w:sz w:val="22"/>
          <w:szCs w:val="22"/>
        </w:rPr>
        <w:t>冬</w:t>
      </w:r>
      <w:proofErr w:type="gramEnd"/>
      <w:r w:rsidRPr="00A671EE">
        <w:rPr>
          <w:rFonts w:ascii="宋体" w:hAnsi="宋体" w:hint="eastAsia"/>
          <w:sz w:val="22"/>
          <w:szCs w:val="22"/>
        </w:rPr>
        <w:t>，蒋志翔</w:t>
      </w:r>
      <w:r w:rsidRPr="00A671EE">
        <w:rPr>
          <w:rFonts w:ascii="宋体" w:hAnsi="宋体"/>
          <w:sz w:val="22"/>
          <w:szCs w:val="22"/>
        </w:rPr>
        <w:t xml:space="preserve"> . </w:t>
      </w:r>
      <w:r w:rsidRPr="00A671EE">
        <w:rPr>
          <w:rFonts w:ascii="宋体" w:hAnsi="宋体" w:hint="eastAsia"/>
          <w:sz w:val="22"/>
          <w:szCs w:val="22"/>
        </w:rPr>
        <w:t>基于深度优化残差卷积神经网络的端到端语音识别［</w:t>
      </w:r>
      <w:r w:rsidRPr="00A671EE">
        <w:rPr>
          <w:rFonts w:ascii="宋体" w:hAnsi="宋体"/>
          <w:sz w:val="22"/>
          <w:szCs w:val="22"/>
        </w:rPr>
        <w:t>J</w:t>
      </w:r>
      <w:r w:rsidRPr="00A671EE">
        <w:rPr>
          <w:rFonts w:ascii="宋体" w:hAnsi="宋体" w:hint="eastAsia"/>
          <w:sz w:val="22"/>
          <w:szCs w:val="22"/>
        </w:rPr>
        <w:t>］</w:t>
      </w:r>
      <w:r w:rsidRPr="00A671EE">
        <w:rPr>
          <w:rFonts w:ascii="宋体" w:hAnsi="宋体"/>
          <w:sz w:val="22"/>
          <w:szCs w:val="22"/>
        </w:rPr>
        <w:t xml:space="preserve">. </w:t>
      </w:r>
      <w:r w:rsidRPr="00A671EE">
        <w:rPr>
          <w:rFonts w:ascii="宋体" w:hAnsi="宋体" w:hint="eastAsia"/>
          <w:sz w:val="22"/>
          <w:szCs w:val="22"/>
        </w:rPr>
        <w:t>计算机应用研究，</w:t>
      </w:r>
      <w:r w:rsidRPr="00A671EE">
        <w:rPr>
          <w:rFonts w:ascii="宋体" w:hAnsi="宋体"/>
          <w:sz w:val="22"/>
          <w:szCs w:val="22"/>
        </w:rPr>
        <w:t>2020</w:t>
      </w:r>
      <w:r w:rsidRPr="00A671EE">
        <w:rPr>
          <w:rFonts w:ascii="宋体" w:hAnsi="宋体" w:hint="eastAsia"/>
          <w:sz w:val="22"/>
          <w:szCs w:val="22"/>
        </w:rPr>
        <w:t>，</w:t>
      </w:r>
      <w:r w:rsidRPr="00A671EE">
        <w:rPr>
          <w:rFonts w:ascii="宋体" w:hAnsi="宋体"/>
          <w:sz w:val="22"/>
          <w:szCs w:val="22"/>
        </w:rPr>
        <w:t>37</w:t>
      </w:r>
      <w:r w:rsidRPr="00A671EE">
        <w:rPr>
          <w:rFonts w:ascii="宋体" w:hAnsi="宋体" w:hint="eastAsia"/>
          <w:sz w:val="22"/>
          <w:szCs w:val="22"/>
        </w:rPr>
        <w:t>（</w:t>
      </w:r>
      <w:r w:rsidRPr="00A671EE">
        <w:rPr>
          <w:rFonts w:ascii="宋体" w:hAnsi="宋体"/>
          <w:sz w:val="22"/>
          <w:szCs w:val="22"/>
        </w:rPr>
        <w:t>S2</w:t>
      </w:r>
      <w:r w:rsidRPr="00A671EE">
        <w:rPr>
          <w:rFonts w:ascii="宋体" w:hAnsi="宋体" w:hint="eastAsia"/>
          <w:sz w:val="22"/>
          <w:szCs w:val="22"/>
        </w:rPr>
        <w:t>）：</w:t>
      </w:r>
      <w:r w:rsidRPr="00A671EE">
        <w:rPr>
          <w:rFonts w:ascii="宋体" w:hAnsi="宋体"/>
          <w:sz w:val="22"/>
          <w:szCs w:val="22"/>
        </w:rPr>
        <w:t>139-141.</w:t>
      </w:r>
    </w:p>
    <w:p w14:paraId="019C27AF" w14:textId="79898EAE" w:rsidR="00446A71" w:rsidRPr="009E2D9E" w:rsidRDefault="00A671EE" w:rsidP="009E2D9E">
      <w:pPr>
        <w:rPr>
          <w:rFonts w:ascii="宋体" w:hAnsi="宋体" w:hint="eastAsia"/>
          <w:sz w:val="22"/>
          <w:szCs w:val="22"/>
        </w:rPr>
      </w:pPr>
      <w:r w:rsidRPr="00A671EE">
        <w:rPr>
          <w:rFonts w:ascii="宋体" w:hAnsi="宋体" w:hint="eastAsia"/>
          <w:sz w:val="22"/>
          <w:szCs w:val="22"/>
        </w:rPr>
        <w:t>[</w:t>
      </w:r>
      <w:proofErr w:type="gramStart"/>
      <w:r w:rsidRPr="00A671EE">
        <w:rPr>
          <w:rFonts w:ascii="宋体" w:hAnsi="宋体" w:hint="eastAsia"/>
          <w:sz w:val="22"/>
          <w:szCs w:val="22"/>
        </w:rPr>
        <w:t>29]Du</w:t>
      </w:r>
      <w:proofErr w:type="gramEnd"/>
      <w:r w:rsidRPr="00A671EE">
        <w:rPr>
          <w:rFonts w:ascii="宋体" w:hAnsi="宋体" w:hint="eastAsia"/>
          <w:sz w:val="22"/>
          <w:szCs w:val="22"/>
        </w:rPr>
        <w:t xml:space="preserve"> Y. Predicting China GDP Based on ARIMA-BP Neural Network Model[A]. </w:t>
      </w:r>
      <w:proofErr w:type="spellStart"/>
      <w:r w:rsidRPr="00A671EE">
        <w:rPr>
          <w:rFonts w:ascii="宋体" w:hAnsi="宋体" w:hint="eastAsia"/>
          <w:sz w:val="22"/>
          <w:szCs w:val="22"/>
        </w:rPr>
        <w:t>InformationEngineering</w:t>
      </w:r>
      <w:proofErr w:type="spellEnd"/>
      <w:r w:rsidRPr="00A671EE">
        <w:rPr>
          <w:rFonts w:ascii="宋体" w:hAnsi="宋体" w:hint="eastAsia"/>
          <w:sz w:val="22"/>
          <w:szCs w:val="22"/>
        </w:rPr>
        <w:t xml:space="preserve"> Research Institute(USA) 、 Asia Pacific Human-Computer Interaction </w:t>
      </w:r>
      <w:proofErr w:type="spellStart"/>
      <w:r w:rsidRPr="00A671EE">
        <w:rPr>
          <w:rFonts w:ascii="宋体" w:hAnsi="宋体" w:hint="eastAsia"/>
          <w:sz w:val="22"/>
          <w:szCs w:val="22"/>
        </w:rPr>
        <w:t>ResearchCenter</w:t>
      </w:r>
      <w:proofErr w:type="spellEnd"/>
      <w:r w:rsidRPr="00A671EE">
        <w:rPr>
          <w:rFonts w:ascii="宋体" w:hAnsi="宋体" w:hint="eastAsia"/>
          <w:sz w:val="22"/>
          <w:szCs w:val="22"/>
        </w:rPr>
        <w:t xml:space="preserve">(Hong Kong).Proceedings of 2018 IEA 3rd International Conference on Frontier </w:t>
      </w:r>
      <w:proofErr w:type="spellStart"/>
      <w:r w:rsidRPr="00A671EE">
        <w:rPr>
          <w:rFonts w:ascii="宋体" w:hAnsi="宋体" w:hint="eastAsia"/>
          <w:sz w:val="22"/>
          <w:szCs w:val="22"/>
        </w:rPr>
        <w:t>ofComputer</w:t>
      </w:r>
      <w:proofErr w:type="spellEnd"/>
      <w:r w:rsidRPr="00A671EE">
        <w:rPr>
          <w:rFonts w:ascii="宋体" w:hAnsi="宋体" w:hint="eastAsia"/>
          <w:sz w:val="22"/>
          <w:szCs w:val="22"/>
        </w:rPr>
        <w:t xml:space="preserve"> Science and Information Engineering(ICFCI 2018)[C].Information </w:t>
      </w:r>
      <w:proofErr w:type="spellStart"/>
      <w:r w:rsidRPr="00A671EE">
        <w:rPr>
          <w:rFonts w:ascii="宋体" w:hAnsi="宋体" w:hint="eastAsia"/>
          <w:sz w:val="22"/>
          <w:szCs w:val="22"/>
        </w:rPr>
        <w:t>EngineeringResearch</w:t>
      </w:r>
      <w:proofErr w:type="spellEnd"/>
      <w:r w:rsidRPr="00A671EE">
        <w:rPr>
          <w:rFonts w:ascii="宋体" w:hAnsi="宋体" w:hint="eastAsia"/>
          <w:sz w:val="22"/>
          <w:szCs w:val="22"/>
        </w:rPr>
        <w:t xml:space="preserve"> Institute(USA) 、 Asia Pacific Human-Computer Interaction Research Center(</w:t>
      </w:r>
      <w:proofErr w:type="spellStart"/>
      <w:r w:rsidRPr="00A671EE">
        <w:rPr>
          <w:rFonts w:ascii="宋体" w:hAnsi="宋体" w:hint="eastAsia"/>
          <w:sz w:val="22"/>
          <w:szCs w:val="22"/>
        </w:rPr>
        <w:t>HongKong</w:t>
      </w:r>
      <w:proofErr w:type="spellEnd"/>
      <w:r w:rsidRPr="00A671EE">
        <w:rPr>
          <w:rFonts w:ascii="宋体" w:hAnsi="宋体" w:hint="eastAsia"/>
          <w:sz w:val="22"/>
          <w:szCs w:val="22"/>
        </w:rPr>
        <w:t>):智能信息技术应用学会, 2018:6.</w:t>
      </w:r>
    </w:p>
    <w:sectPr w:rsidR="00446A71" w:rsidRPr="009E2D9E" w:rsidSect="00AC3E4C">
      <w:headerReference w:type="even" r:id="rId97"/>
      <w:headerReference w:type="default" r:id="rId98"/>
      <w:pgSz w:w="11906" w:h="16838" w:code="9"/>
      <w:pgMar w:top="1418" w:right="1701" w:bottom="1418" w:left="1701"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F03AD" w14:textId="77777777" w:rsidR="007A2229" w:rsidRDefault="007A2229" w:rsidP="00446A71">
      <w:r>
        <w:separator/>
      </w:r>
    </w:p>
  </w:endnote>
  <w:endnote w:type="continuationSeparator" w:id="0">
    <w:p w14:paraId="34064BFF" w14:textId="77777777" w:rsidR="007A2229" w:rsidRDefault="007A2229" w:rsidP="00446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4AC1C" w14:textId="77777777" w:rsidR="007A2229" w:rsidRDefault="007A2229" w:rsidP="00446A71">
      <w:r>
        <w:separator/>
      </w:r>
    </w:p>
  </w:footnote>
  <w:footnote w:type="continuationSeparator" w:id="0">
    <w:p w14:paraId="20513AAD" w14:textId="77777777" w:rsidR="007A2229" w:rsidRDefault="007A2229" w:rsidP="00446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B889" w14:textId="77777777" w:rsidR="00232D3B" w:rsidRDefault="00232D3B" w:rsidP="00AC3E4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7F3C3" w14:textId="77777777" w:rsidR="00232D3B" w:rsidRDefault="00232D3B" w:rsidP="00AC3E4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D7B80"/>
    <w:multiLevelType w:val="hybridMultilevel"/>
    <w:tmpl w:val="AEE62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01479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0B"/>
    <w:rsid w:val="00232D3B"/>
    <w:rsid w:val="00446A71"/>
    <w:rsid w:val="004D42BD"/>
    <w:rsid w:val="007A2229"/>
    <w:rsid w:val="007B3560"/>
    <w:rsid w:val="008A2A0B"/>
    <w:rsid w:val="009E2D9E"/>
    <w:rsid w:val="00A671EE"/>
    <w:rsid w:val="00AC3E4C"/>
    <w:rsid w:val="00B65DCF"/>
    <w:rsid w:val="00BA28C8"/>
    <w:rsid w:val="00C763CA"/>
    <w:rsid w:val="00E64A39"/>
    <w:rsid w:val="00F23F61"/>
    <w:rsid w:val="00FA1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81EBF"/>
  <w15:chartTrackingRefBased/>
  <w15:docId w15:val="{28337B33-87E4-411A-9187-9D7896F6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6A71"/>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FA1747"/>
    <w:pPr>
      <w:keepNext/>
      <w:keepLines/>
      <w:spacing w:line="300" w:lineRule="auto"/>
      <w:outlineLvl w:val="0"/>
    </w:pPr>
    <w:rPr>
      <w:rFonts w:eastAsia="楷体"/>
      <w:bCs/>
      <w:kern w:val="44"/>
      <w:sz w:val="28"/>
      <w:szCs w:val="44"/>
    </w:rPr>
  </w:style>
  <w:style w:type="paragraph" w:styleId="2">
    <w:name w:val="heading 2"/>
    <w:basedOn w:val="a"/>
    <w:next w:val="a"/>
    <w:link w:val="20"/>
    <w:uiPriority w:val="9"/>
    <w:unhideWhenUsed/>
    <w:qFormat/>
    <w:rsid w:val="00FA1747"/>
    <w:pPr>
      <w:keepNext/>
      <w:keepLines/>
      <w:spacing w:line="300" w:lineRule="auto"/>
      <w:outlineLvl w:val="1"/>
    </w:pPr>
    <w:rPr>
      <w:rFonts w:asciiTheme="majorHAnsi" w:eastAsia="黑体" w:hAnsiTheme="majorHAnsi" w:cstheme="majorBidi"/>
      <w:bCs/>
      <w:sz w:val="24"/>
      <w:szCs w:val="32"/>
    </w:rPr>
  </w:style>
  <w:style w:type="paragraph" w:styleId="3">
    <w:name w:val="heading 3"/>
    <w:basedOn w:val="a"/>
    <w:next w:val="a"/>
    <w:link w:val="30"/>
    <w:uiPriority w:val="9"/>
    <w:unhideWhenUsed/>
    <w:qFormat/>
    <w:rsid w:val="00FA1747"/>
    <w:pPr>
      <w:keepNext/>
      <w:keepLines/>
      <w:spacing w:line="300" w:lineRule="auto"/>
      <w:outlineLvl w:val="2"/>
    </w:pPr>
    <w:rPr>
      <w:b/>
      <w:bCs/>
      <w:szCs w:val="32"/>
    </w:rPr>
  </w:style>
  <w:style w:type="paragraph" w:styleId="4">
    <w:name w:val="heading 4"/>
    <w:basedOn w:val="a"/>
    <w:next w:val="a"/>
    <w:link w:val="40"/>
    <w:uiPriority w:val="9"/>
    <w:semiHidden/>
    <w:unhideWhenUsed/>
    <w:qFormat/>
    <w:rsid w:val="009E2D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6A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6A71"/>
    <w:rPr>
      <w:sz w:val="18"/>
      <w:szCs w:val="18"/>
      <w14:ligatures w14:val="none"/>
    </w:rPr>
  </w:style>
  <w:style w:type="paragraph" w:styleId="a5">
    <w:name w:val="footer"/>
    <w:basedOn w:val="a"/>
    <w:link w:val="a6"/>
    <w:uiPriority w:val="99"/>
    <w:unhideWhenUsed/>
    <w:rsid w:val="00446A71"/>
    <w:pPr>
      <w:tabs>
        <w:tab w:val="center" w:pos="4153"/>
        <w:tab w:val="right" w:pos="8306"/>
      </w:tabs>
      <w:snapToGrid w:val="0"/>
      <w:jc w:val="left"/>
    </w:pPr>
    <w:rPr>
      <w:sz w:val="18"/>
      <w:szCs w:val="18"/>
    </w:rPr>
  </w:style>
  <w:style w:type="character" w:customStyle="1" w:styleId="a6">
    <w:name w:val="页脚 字符"/>
    <w:basedOn w:val="a0"/>
    <w:link w:val="a5"/>
    <w:uiPriority w:val="99"/>
    <w:rsid w:val="00446A71"/>
    <w:rPr>
      <w:sz w:val="18"/>
      <w:szCs w:val="18"/>
      <w14:ligatures w14:val="none"/>
    </w:rPr>
  </w:style>
  <w:style w:type="character" w:customStyle="1" w:styleId="20">
    <w:name w:val="标题 2 字符"/>
    <w:basedOn w:val="a0"/>
    <w:link w:val="2"/>
    <w:uiPriority w:val="9"/>
    <w:rsid w:val="00FA1747"/>
    <w:rPr>
      <w:rFonts w:asciiTheme="majorHAnsi" w:eastAsia="黑体" w:hAnsiTheme="majorHAnsi" w:cstheme="majorBidi"/>
      <w:bCs/>
      <w:sz w:val="24"/>
      <w:szCs w:val="32"/>
      <w14:ligatures w14:val="none"/>
    </w:rPr>
  </w:style>
  <w:style w:type="character" w:customStyle="1" w:styleId="10">
    <w:name w:val="标题 1 字符"/>
    <w:basedOn w:val="a0"/>
    <w:link w:val="1"/>
    <w:uiPriority w:val="9"/>
    <w:rsid w:val="00FA1747"/>
    <w:rPr>
      <w:rFonts w:ascii="Times New Roman" w:eastAsia="楷体" w:hAnsi="Times New Roman" w:cs="Times New Roman"/>
      <w:bCs/>
      <w:kern w:val="44"/>
      <w:sz w:val="28"/>
      <w:szCs w:val="44"/>
      <w14:ligatures w14:val="none"/>
    </w:rPr>
  </w:style>
  <w:style w:type="character" w:customStyle="1" w:styleId="30">
    <w:name w:val="标题 3 字符"/>
    <w:basedOn w:val="a0"/>
    <w:link w:val="3"/>
    <w:uiPriority w:val="9"/>
    <w:rsid w:val="00FA1747"/>
    <w:rPr>
      <w:rFonts w:ascii="Times New Roman" w:eastAsia="宋体" w:hAnsi="Times New Roman" w:cs="Times New Roman"/>
      <w:b/>
      <w:bCs/>
      <w:szCs w:val="32"/>
      <w14:ligatures w14:val="none"/>
    </w:rPr>
  </w:style>
  <w:style w:type="paragraph" w:styleId="TOC">
    <w:name w:val="TOC Heading"/>
    <w:basedOn w:val="1"/>
    <w:next w:val="a"/>
    <w:uiPriority w:val="39"/>
    <w:unhideWhenUsed/>
    <w:qFormat/>
    <w:rsid w:val="00E64A39"/>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E64A39"/>
  </w:style>
  <w:style w:type="paragraph" w:styleId="TOC2">
    <w:name w:val="toc 2"/>
    <w:basedOn w:val="a"/>
    <w:next w:val="a"/>
    <w:autoRedefine/>
    <w:uiPriority w:val="39"/>
    <w:unhideWhenUsed/>
    <w:rsid w:val="00E64A39"/>
    <w:pPr>
      <w:ind w:leftChars="200" w:left="420"/>
    </w:pPr>
  </w:style>
  <w:style w:type="character" w:styleId="a7">
    <w:name w:val="Hyperlink"/>
    <w:basedOn w:val="a0"/>
    <w:uiPriority w:val="99"/>
    <w:unhideWhenUsed/>
    <w:rsid w:val="00E64A39"/>
    <w:rPr>
      <w:color w:val="0563C1" w:themeColor="hyperlink"/>
      <w:u w:val="single"/>
    </w:rPr>
  </w:style>
  <w:style w:type="paragraph" w:styleId="a8">
    <w:name w:val="caption"/>
    <w:basedOn w:val="a"/>
    <w:next w:val="a"/>
    <w:qFormat/>
    <w:rsid w:val="009E2D9E"/>
    <w:pPr>
      <w:spacing w:before="120" w:after="120"/>
      <w:jc w:val="center"/>
    </w:pPr>
    <w:rPr>
      <w:rFonts w:ascii="Arial" w:hAnsi="Arial" w:cs="Arial"/>
      <w:szCs w:val="21"/>
    </w:rPr>
  </w:style>
  <w:style w:type="table" w:styleId="a9">
    <w:name w:val="Table Grid"/>
    <w:basedOn w:val="a1"/>
    <w:uiPriority w:val="39"/>
    <w:qFormat/>
    <w:rsid w:val="009E2D9E"/>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9E2D9E"/>
    <w:rPr>
      <w:rFonts w:asciiTheme="majorHAnsi" w:eastAsiaTheme="majorEastAsia" w:hAnsiTheme="majorHAnsi" w:cstheme="majorBidi"/>
      <w:b/>
      <w:bCs/>
      <w:sz w:val="28"/>
      <w:szCs w:val="28"/>
      <w14:ligatures w14:val="none"/>
    </w:rPr>
  </w:style>
  <w:style w:type="paragraph" w:customStyle="1" w:styleId="AMDisplayEquation">
    <w:name w:val="AMDisplayEquation"/>
    <w:basedOn w:val="a"/>
    <w:next w:val="a"/>
    <w:link w:val="AMDisplayEquationChar"/>
    <w:rsid w:val="009E2D9E"/>
    <w:pPr>
      <w:tabs>
        <w:tab w:val="center" w:pos="4160"/>
        <w:tab w:val="right" w:pos="8300"/>
      </w:tabs>
      <w:ind w:firstLine="420"/>
    </w:pPr>
    <w:rPr>
      <w:rFonts w:asciiTheme="minorHAnsi" w:eastAsiaTheme="minorEastAsia" w:hAnsiTheme="minorHAnsi" w:cstheme="minorBidi"/>
      <w:szCs w:val="22"/>
    </w:rPr>
  </w:style>
  <w:style w:type="character" w:customStyle="1" w:styleId="AMDisplayEquationChar">
    <w:name w:val="AMDisplayEquation Char"/>
    <w:basedOn w:val="a0"/>
    <w:link w:val="AMDisplayEquation"/>
    <w:rsid w:val="009E2D9E"/>
    <w:rPr>
      <w14:ligatures w14:val="none"/>
    </w:rPr>
  </w:style>
  <w:style w:type="table" w:customStyle="1" w:styleId="21">
    <w:name w:val="样式2"/>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 w:type="table" w:customStyle="1" w:styleId="210">
    <w:name w:val="样式21"/>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 w:type="table" w:customStyle="1" w:styleId="22">
    <w:name w:val="样式22"/>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 w:type="table" w:customStyle="1" w:styleId="23">
    <w:name w:val="样式23"/>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oleObject" Target="embeddings/oleObject19.bin"/><Relationship Id="rId63" Type="http://schemas.openxmlformats.org/officeDocument/2006/relationships/image" Target="media/image29.png"/><Relationship Id="rId68" Type="http://schemas.openxmlformats.org/officeDocument/2006/relationships/image" Target="media/image34.wmf"/><Relationship Id="rId84" Type="http://schemas.openxmlformats.org/officeDocument/2006/relationships/oleObject" Target="embeddings/oleObject35.bin"/><Relationship Id="rId89" Type="http://schemas.openxmlformats.org/officeDocument/2006/relationships/oleObject" Target="embeddings/oleObject38.bin"/><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0.bin"/><Relationship Id="rId37" Type="http://schemas.openxmlformats.org/officeDocument/2006/relationships/image" Target="media/image17.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image" Target="media/image37.wmf"/><Relationship Id="rId79" Type="http://schemas.openxmlformats.org/officeDocument/2006/relationships/oleObject" Target="embeddings/oleObject32.bin"/><Relationship Id="rId5" Type="http://schemas.openxmlformats.org/officeDocument/2006/relationships/webSettings" Target="webSettings.xml"/><Relationship Id="rId90" Type="http://schemas.openxmlformats.org/officeDocument/2006/relationships/image" Target="media/image44.png"/><Relationship Id="rId95" Type="http://schemas.openxmlformats.org/officeDocument/2006/relationships/image" Target="media/image49.png"/><Relationship Id="rId22" Type="http://schemas.openxmlformats.org/officeDocument/2006/relationships/oleObject" Target="embeddings/oleObject7.bin"/><Relationship Id="rId27" Type="http://schemas.openxmlformats.org/officeDocument/2006/relationships/image" Target="media/image12.jpeg"/><Relationship Id="rId43" Type="http://schemas.openxmlformats.org/officeDocument/2006/relationships/image" Target="media/image19.wmf"/><Relationship Id="rId48" Type="http://schemas.openxmlformats.org/officeDocument/2006/relationships/image" Target="media/image21.wmf"/><Relationship Id="rId64" Type="http://schemas.openxmlformats.org/officeDocument/2006/relationships/image" Target="media/image30.png"/><Relationship Id="rId69" Type="http://schemas.openxmlformats.org/officeDocument/2006/relationships/oleObject" Target="embeddings/oleObject27.bin"/><Relationship Id="rId80" Type="http://schemas.openxmlformats.org/officeDocument/2006/relationships/image" Target="media/image40.wmf"/><Relationship Id="rId85" Type="http://schemas.openxmlformats.org/officeDocument/2006/relationships/image" Target="media/image4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emf"/><Relationship Id="rId33" Type="http://schemas.openxmlformats.org/officeDocument/2006/relationships/image" Target="media/image15.wmf"/><Relationship Id="rId38" Type="http://schemas.openxmlformats.org/officeDocument/2006/relationships/oleObject" Target="embeddings/oleObject13.bin"/><Relationship Id="rId46" Type="http://schemas.openxmlformats.org/officeDocument/2006/relationships/oleObject" Target="embeddings/oleObject18.bin"/><Relationship Id="rId59" Type="http://schemas.openxmlformats.org/officeDocument/2006/relationships/image" Target="media/image26.wmf"/><Relationship Id="rId67" Type="http://schemas.openxmlformats.org/officeDocument/2006/relationships/image" Target="media/image33.png"/><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oleObject" Target="embeddings/oleObject23.bin"/><Relationship Id="rId62" Type="http://schemas.openxmlformats.org/officeDocument/2006/relationships/image" Target="media/image28.jpeg"/><Relationship Id="rId70" Type="http://schemas.openxmlformats.org/officeDocument/2006/relationships/image" Target="media/image35.wmf"/><Relationship Id="rId75" Type="http://schemas.openxmlformats.org/officeDocument/2006/relationships/oleObject" Target="embeddings/oleObject30.bin"/><Relationship Id="rId83" Type="http://schemas.openxmlformats.org/officeDocument/2006/relationships/image" Target="media/image41.wmf"/><Relationship Id="rId88" Type="http://schemas.openxmlformats.org/officeDocument/2006/relationships/oleObject" Target="embeddings/oleObject37.bin"/><Relationship Id="rId91" Type="http://schemas.openxmlformats.org/officeDocument/2006/relationships/image" Target="media/image45.png"/><Relationship Id="rId96" Type="http://schemas.openxmlformats.org/officeDocument/2006/relationships/image" Target="media/image50.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https://img-blog.csdnimg.cn/img_convert/9ce3e276eedafa0eeebf18328645acee.png" TargetMode="External"/><Relationship Id="rId36" Type="http://schemas.openxmlformats.org/officeDocument/2006/relationships/oleObject" Target="embeddings/oleObject12.bin"/><Relationship Id="rId49" Type="http://schemas.openxmlformats.org/officeDocument/2006/relationships/oleObject" Target="embeddings/oleObject20.bin"/><Relationship Id="rId57" Type="http://schemas.openxmlformats.org/officeDocument/2006/relationships/image" Target="media/image25.wmf"/><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1.png"/><Relationship Id="rId73" Type="http://schemas.openxmlformats.org/officeDocument/2006/relationships/oleObject" Target="embeddings/oleObject29.bin"/><Relationship Id="rId78" Type="http://schemas.openxmlformats.org/officeDocument/2006/relationships/image" Target="media/image39.wmf"/><Relationship Id="rId81" Type="http://schemas.openxmlformats.org/officeDocument/2006/relationships/oleObject" Target="embeddings/oleObject33.bin"/><Relationship Id="rId86" Type="http://schemas.openxmlformats.org/officeDocument/2006/relationships/oleObject" Target="embeddings/oleObject36.bin"/><Relationship Id="rId94" Type="http://schemas.openxmlformats.org/officeDocument/2006/relationships/image" Target="media/image48.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wmf"/><Relationship Id="rId34" Type="http://schemas.openxmlformats.org/officeDocument/2006/relationships/oleObject" Target="embeddings/oleObject11.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38.wmf"/><Relationship Id="rId9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6.e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oleObject" Target="embeddings/oleObject14.bin"/><Relationship Id="rId45" Type="http://schemas.openxmlformats.org/officeDocument/2006/relationships/image" Target="media/image20.wmf"/><Relationship Id="rId66" Type="http://schemas.openxmlformats.org/officeDocument/2006/relationships/image" Target="media/image32.png"/><Relationship Id="rId87" Type="http://schemas.openxmlformats.org/officeDocument/2006/relationships/image" Target="media/image43.wmf"/><Relationship Id="rId61" Type="http://schemas.openxmlformats.org/officeDocument/2006/relationships/image" Target="media/image27.jpeg"/><Relationship Id="rId82" Type="http://schemas.openxmlformats.org/officeDocument/2006/relationships/oleObject" Target="embeddings/oleObject34.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9.bin"/><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oleObject" Target="embeddings/oleObject31.bin"/><Relationship Id="rId100"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image" Target="media/image36.wmf"/><Relationship Id="rId93" Type="http://schemas.openxmlformats.org/officeDocument/2006/relationships/image" Target="media/image47.png"/><Relationship Id="rId9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C1CC2-8385-4FAF-815F-F6CD1DF40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29</Pages>
  <Words>3568</Words>
  <Characters>20342</Characters>
  <Application>Microsoft Office Word</Application>
  <DocSecurity>0</DocSecurity>
  <Lines>169</Lines>
  <Paragraphs>47</Paragraphs>
  <ScaleCrop>false</ScaleCrop>
  <Company/>
  <LinksUpToDate>false</LinksUpToDate>
  <CharactersWithSpaces>23863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阮 炜霖</dc:creator>
  <cp:keywords/>
  <dc:description/>
  <cp:lastModifiedBy>阮 炜霖</cp:lastModifiedBy>
  <cp:revision>5</cp:revision>
  <dcterms:created xsi:type="dcterms:W3CDTF">2023-03-27T14:07:00Z</dcterms:created>
  <dcterms:modified xsi:type="dcterms:W3CDTF">2023-03-29T06:59:00Z</dcterms:modified>
</cp:coreProperties>
</file>