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64D6" w14:textId="4772356D" w:rsidR="00686947" w:rsidRPr="000368D6" w:rsidRDefault="000B5D40" w:rsidP="000B5D40">
      <w:pPr>
        <w:rPr>
          <w:rFonts w:ascii="宋体" w:eastAsia="宋体" w:hAnsi="宋体"/>
          <w:b/>
          <w:bCs/>
          <w:sz w:val="40"/>
          <w:szCs w:val="44"/>
        </w:rPr>
      </w:pPr>
      <w:r w:rsidRPr="000368D6">
        <w:rPr>
          <w:rFonts w:ascii="宋体" w:eastAsia="宋体" w:hAnsi="宋体"/>
          <w:b/>
          <w:bCs/>
          <w:sz w:val="32"/>
          <w:szCs w:val="36"/>
        </w:rPr>
        <w:t xml:space="preserve"> </w:t>
      </w:r>
      <w:r w:rsidRPr="000368D6">
        <w:rPr>
          <w:rFonts w:ascii="宋体" w:eastAsia="宋体" w:hAnsi="宋体" w:hint="eastAsia"/>
          <w:b/>
          <w:bCs/>
          <w:sz w:val="32"/>
          <w:szCs w:val="36"/>
        </w:rPr>
        <w:t>1</w:t>
      </w:r>
      <w:r w:rsidRPr="000368D6">
        <w:rPr>
          <w:rFonts w:ascii="宋体" w:eastAsia="宋体" w:hAnsi="宋体"/>
          <w:b/>
          <w:bCs/>
          <w:sz w:val="32"/>
          <w:szCs w:val="36"/>
        </w:rPr>
        <w:t>.</w:t>
      </w:r>
      <w:r w:rsidR="00686947" w:rsidRPr="000368D6">
        <w:rPr>
          <w:rFonts w:ascii="宋体" w:eastAsia="宋体" w:hAnsi="宋体" w:hint="eastAsia"/>
          <w:b/>
          <w:bCs/>
          <w:sz w:val="32"/>
          <w:szCs w:val="36"/>
        </w:rPr>
        <w:t>完全市场经济地位问题缘何而来</w:t>
      </w:r>
      <w:r w:rsidR="004D6EDC" w:rsidRPr="000368D6">
        <w:rPr>
          <w:rFonts w:ascii="宋体" w:eastAsia="宋体" w:hAnsi="宋体" w:hint="eastAsia"/>
          <w:b/>
          <w:bCs/>
          <w:sz w:val="32"/>
          <w:szCs w:val="36"/>
        </w:rPr>
        <w:t>。</w:t>
      </w:r>
    </w:p>
    <w:p w14:paraId="0F132523" w14:textId="77777777" w:rsidR="00686947" w:rsidRPr="000368D6" w:rsidRDefault="00686947" w:rsidP="004D6EDC">
      <w:pPr>
        <w:ind w:firstLine="420"/>
        <w:rPr>
          <w:rFonts w:ascii="宋体" w:eastAsia="宋体" w:hAnsi="宋体"/>
          <w:sz w:val="24"/>
          <w:szCs w:val="28"/>
        </w:rPr>
      </w:pPr>
      <w:r w:rsidRPr="000368D6">
        <w:rPr>
          <w:rFonts w:ascii="宋体" w:eastAsia="宋体" w:hAnsi="宋体" w:hint="eastAsia"/>
          <w:sz w:val="24"/>
          <w:szCs w:val="28"/>
        </w:rPr>
        <w:t>在长达十几年的中国加入世界贸易组织的谈判中，一些国家对中</w:t>
      </w:r>
    </w:p>
    <w:p w14:paraId="6C845673" w14:textId="77777777" w:rsidR="00686947" w:rsidRPr="000368D6" w:rsidRDefault="00686947" w:rsidP="00686947">
      <w:pPr>
        <w:rPr>
          <w:rFonts w:ascii="宋体" w:eastAsia="宋体" w:hAnsi="宋体"/>
          <w:sz w:val="24"/>
          <w:szCs w:val="28"/>
        </w:rPr>
      </w:pPr>
      <w:r w:rsidRPr="000368D6">
        <w:rPr>
          <w:rFonts w:ascii="宋体" w:eastAsia="宋体" w:hAnsi="宋体" w:hint="eastAsia"/>
          <w:sz w:val="24"/>
          <w:szCs w:val="28"/>
        </w:rPr>
        <w:t>国的完全市场经济地位表示怀疑。在最终签署的中国加入世贸组织议</w:t>
      </w:r>
    </w:p>
    <w:p w14:paraId="2BF57676" w14:textId="77777777" w:rsidR="00686947" w:rsidRPr="000368D6" w:rsidRDefault="00686947" w:rsidP="00686947">
      <w:pPr>
        <w:rPr>
          <w:rFonts w:ascii="宋体" w:eastAsia="宋体" w:hAnsi="宋体"/>
          <w:sz w:val="24"/>
          <w:szCs w:val="28"/>
        </w:rPr>
      </w:pPr>
      <w:r w:rsidRPr="000368D6">
        <w:rPr>
          <w:rFonts w:ascii="宋体" w:eastAsia="宋体" w:hAnsi="宋体" w:hint="eastAsia"/>
          <w:sz w:val="24"/>
          <w:szCs w:val="28"/>
        </w:rPr>
        <w:t>定书中，中国接受了一些限制性的条款，一是对中国实行</w:t>
      </w:r>
      <w:r w:rsidRPr="000368D6">
        <w:rPr>
          <w:rFonts w:ascii="宋体" w:eastAsia="宋体" w:hAnsi="宋体"/>
          <w:sz w:val="24"/>
          <w:szCs w:val="28"/>
        </w:rPr>
        <w:t xml:space="preserve"> 12 年特殊</w:t>
      </w:r>
    </w:p>
    <w:p w14:paraId="02CE49F0" w14:textId="77777777" w:rsidR="00686947" w:rsidRPr="000368D6" w:rsidRDefault="00686947" w:rsidP="00686947">
      <w:pPr>
        <w:rPr>
          <w:rFonts w:ascii="宋体" w:eastAsia="宋体" w:hAnsi="宋体"/>
          <w:sz w:val="24"/>
          <w:szCs w:val="28"/>
        </w:rPr>
      </w:pPr>
      <w:r w:rsidRPr="000368D6">
        <w:rPr>
          <w:rFonts w:ascii="宋体" w:eastAsia="宋体" w:hAnsi="宋体" w:hint="eastAsia"/>
          <w:sz w:val="24"/>
          <w:szCs w:val="28"/>
        </w:rPr>
        <w:t>保障的条款</w:t>
      </w:r>
      <w:r w:rsidRPr="000368D6">
        <w:rPr>
          <w:rFonts w:ascii="宋体" w:eastAsia="宋体" w:hAnsi="宋体"/>
          <w:sz w:val="24"/>
          <w:szCs w:val="28"/>
        </w:rPr>
        <w:t>:二是对中国纺织品出口的相关条款;三是对中国出口产</w:t>
      </w:r>
    </w:p>
    <w:p w14:paraId="351B8CDC" w14:textId="31786612" w:rsidR="00AF0AE4" w:rsidRPr="000368D6" w:rsidRDefault="00686947" w:rsidP="00686947">
      <w:pPr>
        <w:rPr>
          <w:rFonts w:ascii="宋体" w:eastAsia="宋体" w:hAnsi="宋体"/>
          <w:sz w:val="24"/>
          <w:szCs w:val="28"/>
        </w:rPr>
      </w:pPr>
      <w:proofErr w:type="gramStart"/>
      <w:r w:rsidRPr="000368D6">
        <w:rPr>
          <w:rFonts w:ascii="宋体" w:eastAsia="宋体" w:hAnsi="宋体" w:hint="eastAsia"/>
          <w:sz w:val="24"/>
          <w:szCs w:val="28"/>
        </w:rPr>
        <w:t>品反倾销</w:t>
      </w:r>
      <w:proofErr w:type="gramEnd"/>
      <w:r w:rsidRPr="000368D6">
        <w:rPr>
          <w:rFonts w:ascii="宋体" w:eastAsia="宋体" w:hAnsi="宋体" w:hint="eastAsia"/>
          <w:sz w:val="24"/>
          <w:szCs w:val="28"/>
        </w:rPr>
        <w:t>调查的“非市场经济地位”待遇。</w:t>
      </w:r>
    </w:p>
    <w:p w14:paraId="460D5963" w14:textId="77777777" w:rsidR="00686947" w:rsidRPr="000368D6" w:rsidRDefault="00686947" w:rsidP="00686947">
      <w:pPr>
        <w:rPr>
          <w:rFonts w:ascii="宋体" w:eastAsia="宋体" w:hAnsi="宋体"/>
          <w:sz w:val="24"/>
          <w:szCs w:val="28"/>
        </w:rPr>
      </w:pPr>
      <w:r w:rsidRPr="000368D6">
        <w:rPr>
          <w:rFonts w:ascii="宋体" w:eastAsia="宋体" w:hAnsi="宋体"/>
          <w:sz w:val="24"/>
          <w:szCs w:val="28"/>
        </w:rPr>
        <w:tab/>
      </w:r>
      <w:r w:rsidRPr="000368D6">
        <w:rPr>
          <w:rFonts w:ascii="宋体" w:eastAsia="宋体" w:hAnsi="宋体" w:hint="eastAsia"/>
          <w:sz w:val="24"/>
          <w:szCs w:val="28"/>
        </w:rPr>
        <w:t>议定书第</w:t>
      </w:r>
      <w:r w:rsidRPr="000368D6">
        <w:rPr>
          <w:rFonts w:ascii="宋体" w:eastAsia="宋体" w:hAnsi="宋体"/>
          <w:sz w:val="24"/>
          <w:szCs w:val="28"/>
        </w:rPr>
        <w:t xml:space="preserve"> 15 条规定:“如接受调查的生产者不能明确证明生产该</w:t>
      </w:r>
    </w:p>
    <w:p w14:paraId="092B0089" w14:textId="77777777" w:rsidR="00686947" w:rsidRPr="000368D6" w:rsidRDefault="00686947" w:rsidP="00686947">
      <w:pPr>
        <w:rPr>
          <w:rFonts w:ascii="宋体" w:eastAsia="宋体" w:hAnsi="宋体"/>
          <w:sz w:val="24"/>
          <w:szCs w:val="28"/>
        </w:rPr>
      </w:pPr>
      <w:proofErr w:type="gramStart"/>
      <w:r w:rsidRPr="000368D6">
        <w:rPr>
          <w:rFonts w:ascii="宋体" w:eastAsia="宋体" w:hAnsi="宋体" w:hint="eastAsia"/>
          <w:sz w:val="24"/>
          <w:szCs w:val="28"/>
        </w:rPr>
        <w:t>司类产品</w:t>
      </w:r>
      <w:proofErr w:type="gramEnd"/>
      <w:r w:rsidRPr="000368D6">
        <w:rPr>
          <w:rFonts w:ascii="宋体" w:eastAsia="宋体" w:hAnsi="宋体" w:hint="eastAsia"/>
          <w:sz w:val="24"/>
          <w:szCs w:val="28"/>
        </w:rPr>
        <w:t>的产业在制造、生产和销售该产品方面具备市场经济条件，</w:t>
      </w:r>
    </w:p>
    <w:p w14:paraId="51C04BE1" w14:textId="77777777" w:rsidR="00686947" w:rsidRPr="000368D6" w:rsidRDefault="00686947" w:rsidP="00686947">
      <w:pPr>
        <w:rPr>
          <w:rFonts w:ascii="宋体" w:eastAsia="宋体" w:hAnsi="宋体"/>
          <w:sz w:val="24"/>
          <w:szCs w:val="28"/>
        </w:rPr>
      </w:pPr>
      <w:r w:rsidRPr="000368D6">
        <w:rPr>
          <w:rFonts w:ascii="宋体" w:eastAsia="宋体" w:hAnsi="宋体" w:hint="eastAsia"/>
          <w:sz w:val="24"/>
          <w:szCs w:val="28"/>
        </w:rPr>
        <w:t>则该世贸组织进口成员可使用不依据与中国国内价格或成本进行严</w:t>
      </w:r>
    </w:p>
    <w:p w14:paraId="592BD4D9" w14:textId="77777777" w:rsidR="00686947" w:rsidRPr="000368D6" w:rsidRDefault="00686947" w:rsidP="00686947">
      <w:pPr>
        <w:rPr>
          <w:rFonts w:ascii="宋体" w:eastAsia="宋体" w:hAnsi="宋体"/>
          <w:sz w:val="24"/>
          <w:szCs w:val="28"/>
        </w:rPr>
      </w:pPr>
      <w:proofErr w:type="gramStart"/>
      <w:r w:rsidRPr="000368D6">
        <w:rPr>
          <w:rFonts w:ascii="宋体" w:eastAsia="宋体" w:hAnsi="宋体" w:hint="eastAsia"/>
          <w:sz w:val="24"/>
          <w:szCs w:val="28"/>
        </w:rPr>
        <w:t>格比较</w:t>
      </w:r>
      <w:proofErr w:type="gramEnd"/>
      <w:r w:rsidRPr="000368D6">
        <w:rPr>
          <w:rFonts w:ascii="宋体" w:eastAsia="宋体" w:hAnsi="宋体" w:hint="eastAsia"/>
          <w:sz w:val="24"/>
          <w:szCs w:val="28"/>
        </w:rPr>
        <w:t>的方法</w:t>
      </w:r>
      <w:proofErr w:type="gramStart"/>
      <w:r w:rsidRPr="000368D6">
        <w:rPr>
          <w:rFonts w:ascii="宋体" w:eastAsia="宋体" w:hAnsi="宋体" w:hint="eastAsia"/>
          <w:sz w:val="24"/>
          <w:szCs w:val="28"/>
        </w:rPr>
        <w:t>”</w:t>
      </w:r>
      <w:proofErr w:type="gramEnd"/>
      <w:r w:rsidRPr="000368D6">
        <w:rPr>
          <w:rFonts w:ascii="宋体" w:eastAsia="宋体" w:hAnsi="宋体" w:hint="eastAsia"/>
          <w:sz w:val="24"/>
          <w:szCs w:val="28"/>
        </w:rPr>
        <w:t>，此项规定“应在加入之日后</w:t>
      </w:r>
      <w:r w:rsidRPr="000368D6">
        <w:rPr>
          <w:rFonts w:ascii="宋体" w:eastAsia="宋体" w:hAnsi="宋体"/>
          <w:sz w:val="24"/>
          <w:szCs w:val="28"/>
        </w:rPr>
        <w:t xml:space="preserve"> 15 年内终止”。也就是</w:t>
      </w:r>
    </w:p>
    <w:p w14:paraId="01916812" w14:textId="77777777" w:rsidR="00686947" w:rsidRPr="000368D6" w:rsidRDefault="00686947" w:rsidP="00686947">
      <w:pPr>
        <w:rPr>
          <w:rFonts w:ascii="宋体" w:eastAsia="宋体" w:hAnsi="宋体"/>
          <w:sz w:val="24"/>
          <w:szCs w:val="28"/>
        </w:rPr>
      </w:pPr>
      <w:r w:rsidRPr="000368D6">
        <w:rPr>
          <w:rFonts w:ascii="宋体" w:eastAsia="宋体" w:hAnsi="宋体" w:hint="eastAsia"/>
          <w:sz w:val="24"/>
          <w:szCs w:val="28"/>
        </w:rPr>
        <w:t>说，中国</w:t>
      </w:r>
      <w:r w:rsidRPr="000368D6">
        <w:rPr>
          <w:rFonts w:ascii="宋体" w:eastAsia="宋体" w:hAnsi="宋体"/>
          <w:sz w:val="24"/>
          <w:szCs w:val="28"/>
        </w:rPr>
        <w:t>15年内</w:t>
      </w:r>
      <w:proofErr w:type="gramStart"/>
      <w:r w:rsidRPr="000368D6">
        <w:rPr>
          <w:rFonts w:ascii="宋体" w:eastAsia="宋体" w:hAnsi="宋体"/>
          <w:sz w:val="24"/>
          <w:szCs w:val="28"/>
        </w:rPr>
        <w:t>不</w:t>
      </w:r>
      <w:proofErr w:type="gramEnd"/>
      <w:r w:rsidRPr="000368D6">
        <w:rPr>
          <w:rFonts w:ascii="宋体" w:eastAsia="宋体" w:hAnsi="宋体"/>
          <w:sz w:val="24"/>
          <w:szCs w:val="28"/>
        </w:rPr>
        <w:t>自动具有市场经济地位。要取得完全市场经济地</w:t>
      </w:r>
    </w:p>
    <w:p w14:paraId="425228D8" w14:textId="77777777" w:rsidR="00686947" w:rsidRPr="000368D6" w:rsidRDefault="00686947" w:rsidP="00686947">
      <w:pPr>
        <w:rPr>
          <w:rFonts w:ascii="宋体" w:eastAsia="宋体" w:hAnsi="宋体"/>
          <w:sz w:val="24"/>
          <w:szCs w:val="28"/>
        </w:rPr>
      </w:pPr>
      <w:r w:rsidRPr="000368D6">
        <w:rPr>
          <w:rFonts w:ascii="宋体" w:eastAsia="宋体" w:hAnsi="宋体" w:hint="eastAsia"/>
          <w:sz w:val="24"/>
          <w:szCs w:val="28"/>
        </w:rPr>
        <w:t>位，需要得到进口国的承认。</w:t>
      </w:r>
    </w:p>
    <w:p w14:paraId="64F5CA0C" w14:textId="77777777" w:rsidR="00686947" w:rsidRPr="000368D6" w:rsidRDefault="00686947" w:rsidP="004D6EDC">
      <w:pPr>
        <w:ind w:firstLine="420"/>
        <w:rPr>
          <w:rFonts w:ascii="宋体" w:eastAsia="宋体" w:hAnsi="宋体"/>
          <w:sz w:val="24"/>
          <w:szCs w:val="28"/>
        </w:rPr>
      </w:pPr>
      <w:r w:rsidRPr="000368D6">
        <w:rPr>
          <w:rFonts w:ascii="宋体" w:eastAsia="宋体" w:hAnsi="宋体" w:hint="eastAsia"/>
          <w:sz w:val="24"/>
          <w:szCs w:val="28"/>
        </w:rPr>
        <w:t>加入世界贸易组织以后，中国一直与相关国家进行完全承认中国</w:t>
      </w:r>
    </w:p>
    <w:p w14:paraId="44552306" w14:textId="58E1008F" w:rsidR="000B5D40" w:rsidRPr="000368D6" w:rsidRDefault="00686947" w:rsidP="000B5D40">
      <w:pPr>
        <w:rPr>
          <w:rFonts w:ascii="宋体" w:eastAsia="宋体" w:hAnsi="宋体"/>
          <w:sz w:val="24"/>
          <w:szCs w:val="28"/>
        </w:rPr>
      </w:pPr>
      <w:r w:rsidRPr="000368D6">
        <w:rPr>
          <w:rFonts w:ascii="宋体" w:eastAsia="宋体" w:hAnsi="宋体" w:hint="eastAsia"/>
          <w:sz w:val="24"/>
          <w:szCs w:val="28"/>
        </w:rPr>
        <w:t>市场经济地位的谈判。</w:t>
      </w:r>
    </w:p>
    <w:p w14:paraId="4ADF4E3B" w14:textId="00A840AF" w:rsidR="00054A1F" w:rsidRPr="000368D6" w:rsidRDefault="00054A1F" w:rsidP="000B5D40">
      <w:pPr>
        <w:rPr>
          <w:rFonts w:ascii="宋体" w:eastAsia="宋体" w:hAnsi="宋体"/>
        </w:rPr>
      </w:pPr>
    </w:p>
    <w:p w14:paraId="51C63943" w14:textId="30E64AC7" w:rsidR="00675A07" w:rsidRPr="000368D6" w:rsidRDefault="00675A07" w:rsidP="000B5D40">
      <w:pPr>
        <w:rPr>
          <w:rFonts w:ascii="宋体" w:eastAsia="宋体" w:hAnsi="宋体"/>
          <w:b/>
          <w:bCs/>
          <w:sz w:val="32"/>
          <w:szCs w:val="36"/>
        </w:rPr>
      </w:pPr>
      <w:r w:rsidRPr="000368D6">
        <w:rPr>
          <w:rFonts w:ascii="宋体" w:eastAsia="宋体" w:hAnsi="宋体"/>
          <w:b/>
          <w:bCs/>
          <w:sz w:val="32"/>
          <w:szCs w:val="36"/>
        </w:rPr>
        <w:t>2.</w:t>
      </w:r>
      <w:r w:rsidRPr="000368D6">
        <w:rPr>
          <w:rFonts w:ascii="宋体" w:eastAsia="宋体" w:hAnsi="宋体" w:hint="eastAsia"/>
          <w:b/>
          <w:bCs/>
          <w:sz w:val="32"/>
          <w:szCs w:val="36"/>
        </w:rPr>
        <w:t>社会主义市场经济的发展历程</w:t>
      </w:r>
      <w:r w:rsidR="000368D6" w:rsidRPr="000368D6">
        <w:rPr>
          <w:rFonts w:ascii="宋体" w:eastAsia="宋体" w:hAnsi="宋体" w:hint="eastAsia"/>
          <w:b/>
          <w:bCs/>
          <w:sz w:val="32"/>
          <w:szCs w:val="36"/>
        </w:rPr>
        <w:t>及变化</w:t>
      </w:r>
    </w:p>
    <w:p w14:paraId="6F6FD16C"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1978年年底，我国开始改革经济体制，这次改革采取了双轨渐进的方式，没有全盘否定计划经济，而是在肯定在计划经济的合理性的基础上进行渐进式的改革。但在那个时候，许多海外学者认为市场经济体制更好，计划经济体制比较差，而市场与计划双轨并行的制度则是最糟糕的，社会主义国家从计划经济体制过渡到市场经济体制必须一次性跨过鸿沟。[1]我国第二代领导人结合了我国的国情和当时的国际环境实行经济体制方面的改革，没有照搬国外经济模式，而是选择了这个“最差的”计划与市场并行的双轨制，事实证明这个天才般的选择是适合中国的发展并使我国走上了繁荣与发展的道路。</w:t>
      </w:r>
    </w:p>
    <w:p w14:paraId="2FC220A2"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一、社会主义市场经济初探：从计划为主市场为辅到发展公有制基础上的有计划的商品经济（1978-1984）</w:t>
      </w:r>
    </w:p>
    <w:p w14:paraId="456ABF31"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1、计划为主市场为辅（1978年—1982年）</w:t>
      </w:r>
    </w:p>
    <w:p w14:paraId="2B359A90"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到1978年底，中国有10亿人口，其中80%是农民，文盲占比非常大。1979年的中国是世界上最贫穷的国家之一，人均收入为210美元，是撒哈拉以南非洲平均水平的三分之一。[2]这就表明了中国的经济要想持续稳定快速发展，必须要进行经济体制方面的改革;只有坚决改革不适应甚至阻碍生产力发展的经济体制，才能使提高人民生活水平，使我国更加繁荣富强。邓小平曾多次强调“市场经济只存在于资本主义社会，只有资本主义的市场经济”这个论断</w:t>
      </w:r>
      <w:r w:rsidRPr="000368D6">
        <w:rPr>
          <w:rFonts w:cs="Arial"/>
          <w:color w:val="323232"/>
        </w:rPr>
        <w:lastRenderedPageBreak/>
        <w:t>一定是错误的。社会主义为什么不可以搞市场经济，这个不能说是资本主义。我们是计划经济为主，也与市场经济相结合，但这是社会主义的市场经济。虽然这种方法与资本主义社会的方法基本上相似，但也有区别，是全民所有制之间的关系。[3]党的十二大报告明确指出：正确贯彻计划经济为主、市场调节为辅的原则。我国在公有制基础上实行计划经济，同时允许对于部分产品的生产和流通不作计划，由市场来调节，巩固和发展国营经济。这突破了之前长期占据统治地位的完全排斥市场调节的百分百计划经济理论。</w:t>
      </w:r>
    </w:p>
    <w:p w14:paraId="42773F09"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任何变革都需要有突破口，家庭联产承包责任制的伟大创造与经济特区的建立就是经济体制改革的切入点。1978年，安徽省凤阳县小岗村18位农民将村内土地分开承包，开创了家庭联产承包责任制的先河。1980年5月31日，邓小平在同中央负责工作人员谈话时肯定了安徽小岗村“大包干”的做法。在此之后，政府不断稳固、完善和发展家庭联产承包责任制，调动了广大农民的积极性，使广大农村地区走上了脱贫致富的道路，解放了劳动力，改变了农村的经济格局，奠定了经济发展和后续经济体制改革的基础。党和国家为了保障经济体制改革的平稳过度，于1979年7月8日至1982年，建立了沿海经济特区：深圳、珠海、汕头、厦门。并且，党中央、国务院不断调整政策，并且优化了布局结构，以促进经济特区更好更快发展。实践证明，经济特区姓“社”不姓“资”。这些经济特区的建立与成功崛起是社会主义市场经济的成功的先例，为社会主义市场经济的发展奠定了基础，有力地推动了我国的经济体制改革。</w:t>
      </w:r>
    </w:p>
    <w:p w14:paraId="73BA0300"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2、发展公有制基础上的有计划的商品经济（1982年—1987年）</w:t>
      </w:r>
    </w:p>
    <w:p w14:paraId="421202D2"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随着商品经济的蓬勃发展，生产力得到了新的解放。1984年10月十二届三中全会讨论并通过的《中共中央关于经济体制改革的决定》，表明了计划经济并不仅仅只包括指令性计划，也包括指导性计划。自1985年5月以来，邓小平连续几年推动“价格闯关”。这意味着，以前由国家设定和控制的物价，现在要开始由市场决定了。[4]1985年10月23日，邓小平在与外宾的谈话中强调指出：社会主义和市场经济之间并不存在着根本性的矛盾，计划经济一直搞下去会阻碍生产力的发展。只有将计划经济和市场经济结合起来，才能解放生产力，更好地促进经济的发展。[5]党的十三大报告指出：必须以公有制为主</w:t>
      </w:r>
      <w:r w:rsidRPr="000368D6">
        <w:rPr>
          <w:rFonts w:cs="Arial"/>
          <w:color w:val="323232"/>
        </w:rPr>
        <w:lastRenderedPageBreak/>
        <w:t>体，大力发展有计划的商品经济，逐步建立起有计划商品经济新体制的基本框架;同时提出了“国家调节市场，市场引导企业”的经济运行机制模式;加快建立和培育社会主义市场经济体系。这表明计划与市场</w:t>
      </w:r>
      <w:proofErr w:type="gramStart"/>
      <w:r w:rsidRPr="000368D6">
        <w:rPr>
          <w:rFonts w:cs="Arial"/>
          <w:color w:val="323232"/>
        </w:rPr>
        <w:t>内在是</w:t>
      </w:r>
      <w:proofErr w:type="gramEnd"/>
      <w:r w:rsidRPr="000368D6">
        <w:rPr>
          <w:rFonts w:cs="Arial"/>
          <w:color w:val="323232"/>
        </w:rPr>
        <w:t>统一的机制，要对长期形成的僵化的阻碍生产力发展的经济体制进行改革，使经济活跃起来。这是</w:t>
      </w:r>
      <w:proofErr w:type="gramStart"/>
      <w:r w:rsidRPr="000368D6">
        <w:rPr>
          <w:rFonts w:cs="Arial"/>
          <w:color w:val="323232"/>
        </w:rPr>
        <w:t>对之前</w:t>
      </w:r>
      <w:proofErr w:type="gramEnd"/>
      <w:r w:rsidRPr="000368D6">
        <w:rPr>
          <w:rFonts w:cs="Arial"/>
          <w:color w:val="323232"/>
        </w:rPr>
        <w:t>把计划经济同商品经济对立的传统观念的质的突破，明确了社会主义经济是“公有制基础上的有计划的商品经济”，为全面经济体制改革提供了新的理论指导，为真正实现由“计划经济”向“商品经济”的过度奠定了坚实的基础。</w:t>
      </w:r>
    </w:p>
    <w:p w14:paraId="48031AD0"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二、社会主义市场经济初建：（1987年—1992年）</w:t>
      </w:r>
    </w:p>
    <w:p w14:paraId="3A288650"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在苏联建立的很长一段时期内，社会主义国家都跟随苏联实行计划经济;而资本主义国家都不约而同的实行市场经济。因此，所有人的脑海里都存在着一个一致的见解：资本主义国家就应该实行市场经济，而社会主义国家就应该实行计划经济。自从实施第一個五年计划起，直到改革开放之前，我国普遍认为社会主义社会必定要实行计划经济，计划经济就是社会主义的本质特征，计划经济与公有制、按劳分配一起，作为社会主义的基本内容，这是全社会的共识，是重要的指导思想，也是马克思主义的基本原理。[6]而邓小平并没有把计划经济和市场经济看作是反映社会制度的范畴，而只是将其作为组织经济活动的手段。1989年十三届四中全会后，提出建立适应有计划商品经济发展的计划经济与市场调节相结合的经济体制和运行机制，描绘出了社会主义市场经济体制的基本轮廓。这此期间市场在资源配置中起着越来越重要的作用。</w:t>
      </w:r>
    </w:p>
    <w:p w14:paraId="3FB5825B"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然而，改革的道路并非一帆风顺的，社会主义市场经济体制这个深刻变革的建立也经历了巨大的考验。苏联解体、东欧剧变和1989年春夏之交发生的政治风波使本来就对改革开放心怀不满的人便对改革开放横加责难，焦点又集中在市场和计划关系问题上。从1989-1991年，中国进入了为期三年的“治理整顿”期，经济增长减速，经济改革停滞。然而中国经济并没有因此一蹶不振，而是</w:t>
      </w:r>
    </w:p>
    <w:p w14:paraId="3156A7FD"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积蓄能量。1992年的春天，已经88岁的邓小平同志在视察南方时发表重要的谈话，抓住了问题的关键，扭转了局势。邓小平强调并指出：不坚持社会主义和改革开放，不发展经济和改善人民生活，这只能是死路一条。计划经济</w:t>
      </w:r>
      <w:r w:rsidRPr="000368D6">
        <w:rPr>
          <w:rFonts w:cs="Arial"/>
          <w:color w:val="323232"/>
        </w:rPr>
        <w:lastRenderedPageBreak/>
        <w:t>不等于社会主义，资本主义也有计划;市场经济不等于资本主义，社会主义也有市场，计划和市场都是经济手段，计划多一点还是市场多一点，并不是社会主义和资本主义</w:t>
      </w:r>
      <w:proofErr w:type="gramStart"/>
      <w:r w:rsidRPr="000368D6">
        <w:rPr>
          <w:rFonts w:cs="Arial"/>
          <w:color w:val="323232"/>
        </w:rPr>
        <w:t>最</w:t>
      </w:r>
      <w:proofErr w:type="gramEnd"/>
      <w:r w:rsidRPr="000368D6">
        <w:rPr>
          <w:rFonts w:cs="Arial"/>
          <w:color w:val="323232"/>
        </w:rPr>
        <w:t>本质的区别。</w:t>
      </w:r>
    </w:p>
    <w:p w14:paraId="647760F6"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三、社会主义市场经济形成和完善：（十四大以来）</w:t>
      </w:r>
    </w:p>
    <w:p w14:paraId="52CFA538"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1992年10月12日，在党的十四大上江泽民代表党的第十三届中央委员会向大会作了报告并指出：我国经济体制改革的目标是建立起社会主义市场经济体制，便于更进一步解放和发展生产力;社会主义市场经济体制与社会主义基本经济制度是结合在一起的;建立社会主义市场经济体制，就是要使市场在社会主义国家的宏观调控下，在资源配置中发挥基础性作用;建立和完善社会主义市场经济体制是一个长期发展的过程，是一项复杂与艰巨的社会系统工程。我们实行的是社会主义市场经济，“社会主义”这四个字不可或缺。这既不是多余的，也不是画蛇添足的，这恰恰是画龙点睛，也就是点明我们的市场经济的本质。[7]我国实行的市场经济是以公有制为基础或主体的社会主义市场经济。</w:t>
      </w:r>
    </w:p>
    <w:p w14:paraId="030225BF" w14:textId="77777777" w:rsidR="00054A1F" w:rsidRPr="000368D6" w:rsidRDefault="00054A1F" w:rsidP="00054A1F">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2002年10月党的十六大宣告：我国社会主义市场经济体制初步建立。社会主义市场经济体制虽然已经初步建立，但是市场经济秩序还有待继续整顿和规范，还需要进行不断的健全和完善，将社会主义市场经济体制建成为更具活力、更加开放的经济体系。2003 年党的十六届三中全会全面部署了建立完善的市场经济体制。十八届三中全会指出“使市场在资源配置中起决定性作用和更好发挥政府作用。”习近平总书记曾多次强调：改革只有进行时，没有完成时。我们将继续扩大对外开放，改革的步伐不会停歇，开放的大门不会关闭。</w:t>
      </w:r>
    </w:p>
    <w:p w14:paraId="04819F14" w14:textId="14DFA5EF" w:rsidR="00054A1F" w:rsidRPr="000368D6" w:rsidRDefault="00054A1F"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我国的经济体制改革一直在路上，随着改革的不断深入以及中国特色社会主义进入新时代，社会主义市场经济需要进一步完善。我国的经济体制改革还仅仅是刚刚开始，还需要有很长的路要走，只要全体中华儿女</w:t>
      </w:r>
      <w:proofErr w:type="gramStart"/>
      <w:r w:rsidRPr="000368D6">
        <w:rPr>
          <w:rFonts w:cs="Arial"/>
          <w:color w:val="323232"/>
        </w:rPr>
        <w:t>勠</w:t>
      </w:r>
      <w:proofErr w:type="gramEnd"/>
      <w:r w:rsidRPr="000368D6">
        <w:rPr>
          <w:rFonts w:cs="Arial"/>
          <w:color w:val="323232"/>
        </w:rPr>
        <w:t>力同心，中华民族伟大复兴的中国梦一定能实现。</w:t>
      </w:r>
    </w:p>
    <w:p w14:paraId="7D44434B"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[参考文献]</w:t>
      </w:r>
    </w:p>
    <w:p w14:paraId="3ED687B6"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[1]林毅夫著.解读中国经济[M].北京大学出版社，2012.</w:t>
      </w:r>
    </w:p>
    <w:p w14:paraId="47212782"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[2]林毅夫著.中国经济专题（第二版）[M].北京大学出版社，2012.</w:t>
      </w:r>
    </w:p>
    <w:p w14:paraId="5DF590A0"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[3]邓小平著.邓小平文选：第二卷[M].北京：人民出版社，1994.</w:t>
      </w:r>
    </w:p>
    <w:p w14:paraId="30BA2145"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[4]周</w:t>
      </w:r>
      <w:proofErr w:type="gramStart"/>
      <w:r w:rsidRPr="000368D6">
        <w:rPr>
          <w:rFonts w:cs="Arial"/>
          <w:color w:val="323232"/>
        </w:rPr>
        <w:t>其仁著</w:t>
      </w:r>
      <w:proofErr w:type="gramEnd"/>
      <w:r w:rsidRPr="000368D6">
        <w:rPr>
          <w:rFonts w:cs="Arial"/>
          <w:color w:val="323232"/>
        </w:rPr>
        <w:t>.中</w:t>
      </w:r>
      <w:proofErr w:type="gramStart"/>
      <w:r w:rsidRPr="000368D6">
        <w:rPr>
          <w:rFonts w:cs="Arial"/>
          <w:color w:val="323232"/>
        </w:rPr>
        <w:t>國做对</w:t>
      </w:r>
      <w:proofErr w:type="gramEnd"/>
      <w:r w:rsidRPr="000368D6">
        <w:rPr>
          <w:rFonts w:cs="Arial"/>
          <w:color w:val="323232"/>
        </w:rPr>
        <w:t>了什么[M].北京大学出版社，2010.</w:t>
      </w:r>
    </w:p>
    <w:p w14:paraId="6F9B110E"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lastRenderedPageBreak/>
        <w:t>[5]邓小平著.邓小平文选：第三卷[M].北京：人民出版社，1993.</w:t>
      </w:r>
    </w:p>
    <w:p w14:paraId="2AEA40BF"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[6]卫兴华，李先灵.我国确立社会主义市场经济体制的曲折历程_纪念改革开放40周年[J].宁夏党校学报·名家论坛，2019，21（2）.</w:t>
      </w:r>
    </w:p>
    <w:p w14:paraId="77C2A032"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[7]江泽民著.论社会主义市场经济[M].中央文献出版社，2006.</w:t>
      </w:r>
    </w:p>
    <w:p w14:paraId="0088A2F1" w14:textId="77777777" w:rsidR="00675A07" w:rsidRPr="000368D6" w:rsidRDefault="00675A07" w:rsidP="00675A07">
      <w:pPr>
        <w:pStyle w:val="a3"/>
        <w:shd w:val="clear" w:color="auto" w:fill="FFFFFF"/>
        <w:spacing w:before="0" w:beforeAutospacing="0" w:after="0" w:afterAutospacing="0" w:line="480" w:lineRule="atLeast"/>
        <w:ind w:firstLine="480"/>
        <w:rPr>
          <w:rFonts w:cs="Arial"/>
          <w:color w:val="323232"/>
        </w:rPr>
      </w:pPr>
      <w:r w:rsidRPr="000368D6">
        <w:rPr>
          <w:rFonts w:cs="Arial"/>
          <w:color w:val="323232"/>
        </w:rPr>
        <w:t>（作者单位：山东中医药大学， 山东 济南 250300）</w:t>
      </w:r>
    </w:p>
    <w:p w14:paraId="72F096EE" w14:textId="0DCF81B3" w:rsidR="00686947" w:rsidRPr="000368D6" w:rsidRDefault="00686947" w:rsidP="00686947">
      <w:pPr>
        <w:rPr>
          <w:rFonts w:ascii="宋体" w:eastAsia="宋体" w:hAnsi="宋体"/>
        </w:rPr>
      </w:pPr>
    </w:p>
    <w:p w14:paraId="619A3F4A" w14:textId="02D1AC04" w:rsidR="000368D6" w:rsidRPr="000368D6" w:rsidRDefault="000368D6" w:rsidP="000368D6">
      <w:pPr>
        <w:pStyle w:val="a3"/>
        <w:shd w:val="clear" w:color="auto" w:fill="FFFFFF"/>
        <w:spacing w:before="0" w:beforeAutospacing="0" w:after="0" w:afterAutospacing="0" w:line="360" w:lineRule="atLeast"/>
        <w:rPr>
          <w:rStyle w:val="bjh-p"/>
          <w:rFonts w:cs="Arial"/>
          <w:b/>
          <w:bCs/>
          <w:color w:val="333333"/>
          <w:sz w:val="32"/>
          <w:szCs w:val="32"/>
        </w:rPr>
      </w:pPr>
      <w:r w:rsidRPr="000368D6">
        <w:rPr>
          <w:rFonts w:hint="eastAsia"/>
          <w:b/>
          <w:bCs/>
          <w:sz w:val="32"/>
          <w:szCs w:val="36"/>
        </w:rPr>
        <w:t>3</w:t>
      </w:r>
      <w:r w:rsidRPr="000368D6">
        <w:rPr>
          <w:b/>
          <w:bCs/>
          <w:sz w:val="32"/>
          <w:szCs w:val="36"/>
        </w:rPr>
        <w:t>.</w:t>
      </w:r>
      <w:r w:rsidRPr="000368D6">
        <w:rPr>
          <w:rStyle w:val="bjh-p"/>
          <w:rFonts w:cs="Arial"/>
          <w:b/>
          <w:bCs/>
          <w:color w:val="333333"/>
          <w:sz w:val="32"/>
          <w:szCs w:val="32"/>
        </w:rPr>
        <w:t xml:space="preserve"> </w:t>
      </w:r>
      <w:r w:rsidRPr="000368D6">
        <w:rPr>
          <w:rStyle w:val="bjh-p"/>
          <w:rFonts w:cs="Arial" w:hint="eastAsia"/>
          <w:b/>
          <w:bCs/>
          <w:color w:val="333333"/>
          <w:sz w:val="32"/>
          <w:szCs w:val="32"/>
        </w:rPr>
        <w:t>国外对中国市场经济的看待</w:t>
      </w:r>
    </w:p>
    <w:p w14:paraId="702D4AA3" w14:textId="5608CCA1" w:rsidR="000368D6" w:rsidRPr="000368D6" w:rsidRDefault="000368D6" w:rsidP="000368D6">
      <w:pPr>
        <w:pStyle w:val="a3"/>
        <w:shd w:val="clear" w:color="auto" w:fill="FFFFFF"/>
        <w:spacing w:before="0" w:beforeAutospacing="0" w:after="0" w:afterAutospacing="0" w:line="360" w:lineRule="atLeast"/>
        <w:ind w:firstLine="420"/>
        <w:rPr>
          <w:rFonts w:cs="Arial"/>
          <w:color w:val="333333"/>
        </w:rPr>
      </w:pPr>
      <w:r w:rsidRPr="000368D6">
        <w:rPr>
          <w:rFonts w:cs="Arial"/>
          <w:color w:val="333333"/>
        </w:rPr>
        <w:t>2020年是全球经济极其悲惨的一年，</w:t>
      </w:r>
      <w:proofErr w:type="gramStart"/>
      <w:r w:rsidRPr="000368D6">
        <w:rPr>
          <w:rFonts w:cs="Arial"/>
          <w:color w:val="333333"/>
        </w:rPr>
        <w:t>受健康</w:t>
      </w:r>
      <w:proofErr w:type="gramEnd"/>
      <w:r w:rsidRPr="000368D6">
        <w:rPr>
          <w:rFonts w:cs="Arial"/>
          <w:color w:val="333333"/>
        </w:rPr>
        <w:t>危机影响经济关停相对持久。基金组织预测全球经济在将出现4.9%的萎缩，而中国是其中唯一</w:t>
      </w:r>
      <w:proofErr w:type="gramStart"/>
      <w:r w:rsidRPr="000368D6">
        <w:rPr>
          <w:rFonts w:cs="Arial"/>
          <w:color w:val="333333"/>
        </w:rPr>
        <w:t>一个</w:t>
      </w:r>
      <w:proofErr w:type="gramEnd"/>
      <w:r w:rsidRPr="000368D6">
        <w:rPr>
          <w:rFonts w:cs="Arial"/>
          <w:color w:val="333333"/>
        </w:rPr>
        <w:t>保持增长的主要经济体（1%的年增长率），同时还预测中国经济或将在2021年回升至8.2%的增长率。在这样的背景下，吸引了不少国家的投资与合作。但经济上的合作并不代表政治上的共识，在中国逐渐迈入经济全球化的同时，也伴随着不少诋毁的声音，一方面想借助中国的市场，另一方面却不希望中国进入它们的领域。</w:t>
      </w:r>
    </w:p>
    <w:p w14:paraId="1495351F" w14:textId="6C2EB8AA" w:rsidR="000368D6" w:rsidRPr="000368D6" w:rsidRDefault="000368D6" w:rsidP="000368D6">
      <w:pPr>
        <w:widowControl/>
        <w:shd w:val="clear" w:color="auto" w:fill="FFFFFF"/>
        <w:jc w:val="left"/>
        <w:rPr>
          <w:rFonts w:ascii="宋体" w:eastAsia="宋体" w:hAnsi="宋体" w:cs="Arial"/>
          <w:color w:val="000000"/>
          <w:kern w:val="0"/>
          <w:sz w:val="18"/>
          <w:szCs w:val="18"/>
        </w:rPr>
      </w:pPr>
    </w:p>
    <w:p w14:paraId="5FFBB743" w14:textId="703CEBCB" w:rsidR="000368D6" w:rsidRPr="000368D6" w:rsidRDefault="000368D6" w:rsidP="00AC6BE0">
      <w:pPr>
        <w:widowControl/>
        <w:shd w:val="clear" w:color="auto" w:fill="FFFFFF"/>
        <w:spacing w:line="360" w:lineRule="atLeast"/>
        <w:ind w:firstLineChars="100" w:firstLine="240"/>
        <w:jc w:val="left"/>
        <w:rPr>
          <w:rFonts w:ascii="宋体" w:eastAsia="宋体" w:hAnsi="宋体" w:cs="Arial"/>
          <w:color w:val="333333"/>
          <w:kern w:val="0"/>
          <w:sz w:val="24"/>
          <w:szCs w:val="24"/>
        </w:rPr>
      </w:pPr>
      <w:r w:rsidRPr="000368D6">
        <w:rPr>
          <w:rFonts w:ascii="宋体" w:eastAsia="宋体" w:hAnsi="宋体" w:cs="Arial"/>
          <w:color w:val="333333"/>
          <w:kern w:val="0"/>
          <w:sz w:val="24"/>
          <w:szCs w:val="24"/>
        </w:rPr>
        <w:t>“世贸组织（WTO）不承认中国的市场经济地位”这是西方对</w:t>
      </w:r>
      <w:proofErr w:type="gramStart"/>
      <w:r w:rsidRPr="000368D6">
        <w:rPr>
          <w:rFonts w:ascii="宋体" w:eastAsia="宋体" w:hAnsi="宋体" w:cs="Arial"/>
          <w:color w:val="333333"/>
          <w:kern w:val="0"/>
          <w:sz w:val="24"/>
          <w:szCs w:val="24"/>
        </w:rPr>
        <w:t>某起世贸争端案</w:t>
      </w:r>
      <w:proofErr w:type="gramEnd"/>
      <w:r w:rsidRPr="000368D6">
        <w:rPr>
          <w:rFonts w:ascii="宋体" w:eastAsia="宋体" w:hAnsi="宋体" w:cs="Arial"/>
          <w:color w:val="333333"/>
          <w:kern w:val="0"/>
          <w:sz w:val="24"/>
          <w:szCs w:val="24"/>
        </w:rPr>
        <w:t>进行的恶意解读。6月中旬，中国决定终止诉讼欧盟反倾销替代</w:t>
      </w:r>
      <w:proofErr w:type="gramStart"/>
      <w:r w:rsidRPr="000368D6">
        <w:rPr>
          <w:rFonts w:ascii="宋体" w:eastAsia="宋体" w:hAnsi="宋体" w:cs="Arial"/>
          <w:color w:val="333333"/>
          <w:kern w:val="0"/>
          <w:sz w:val="24"/>
          <w:szCs w:val="24"/>
        </w:rPr>
        <w:t>国做法世贸争端案</w:t>
      </w:r>
      <w:proofErr w:type="gramEnd"/>
      <w:r w:rsidRPr="000368D6">
        <w:rPr>
          <w:rFonts w:ascii="宋体" w:eastAsia="宋体" w:hAnsi="宋体" w:cs="Arial"/>
          <w:color w:val="333333"/>
          <w:kern w:val="0"/>
          <w:sz w:val="24"/>
          <w:szCs w:val="24"/>
        </w:rPr>
        <w:t>的诉讼程序。西方某些媒体借势炒作，表示中国输掉了与欧盟之间的世贸争端，并指出WTO并不承认中国市场经济地位。对此，中方回应道“相关传言与事实不符，且存在明显的法律错误。”首先这一诉讼案与中国是否具备市场经济地位没有直接联系，本身就不该相提并论。</w:t>
      </w:r>
      <w:proofErr w:type="gramStart"/>
      <w:r w:rsidRPr="000368D6">
        <w:rPr>
          <w:rFonts w:ascii="宋体" w:eastAsia="宋体" w:hAnsi="宋体" w:cs="Arial"/>
          <w:color w:val="333333"/>
          <w:kern w:val="0"/>
          <w:sz w:val="24"/>
          <w:szCs w:val="24"/>
        </w:rPr>
        <w:t>且按照</w:t>
      </w:r>
      <w:proofErr w:type="gramEnd"/>
      <w:r w:rsidRPr="000368D6">
        <w:rPr>
          <w:rFonts w:ascii="宋体" w:eastAsia="宋体" w:hAnsi="宋体" w:cs="Arial"/>
          <w:color w:val="333333"/>
          <w:kern w:val="0"/>
          <w:sz w:val="24"/>
          <w:szCs w:val="24"/>
        </w:rPr>
        <w:t>世贸组织的规则，2001年加入的中国，理应自动获得“完全市场经济地位”。事实上，目前已经有包括俄罗斯、新西兰、英国、巴西、瑞士等在内的81个经济体都承认了中国市场经济地位。</w:t>
      </w:r>
    </w:p>
    <w:p w14:paraId="56B26985" w14:textId="77777777" w:rsidR="000368D6" w:rsidRPr="000368D6" w:rsidRDefault="000368D6" w:rsidP="000368D6">
      <w:pPr>
        <w:widowControl/>
        <w:shd w:val="clear" w:color="auto" w:fill="FFFFFF"/>
        <w:spacing w:line="360" w:lineRule="atLeast"/>
        <w:jc w:val="left"/>
        <w:rPr>
          <w:rFonts w:ascii="宋体" w:eastAsia="宋体" w:hAnsi="宋体" w:cs="Arial"/>
          <w:color w:val="333333"/>
          <w:kern w:val="0"/>
          <w:sz w:val="24"/>
          <w:szCs w:val="24"/>
        </w:rPr>
      </w:pPr>
      <w:r w:rsidRPr="000368D6">
        <w:rPr>
          <w:rFonts w:ascii="宋体" w:eastAsia="宋体" w:hAnsi="宋体" w:cs="Arial"/>
          <w:color w:val="333333"/>
          <w:kern w:val="0"/>
          <w:sz w:val="24"/>
          <w:szCs w:val="24"/>
        </w:rPr>
        <w:t>不承认中国市场经济地位的国家，最典型的就是美国。近些年全球贸易增速连续放缓，贸易的萎靡也加剧了各个国家的保护主义倾向，尤其是一直强调“美国优先”的华盛顿当局和部分欧洲国家，想继续使用反倾销的贸易保护措施，将承认中国市场经济地位作为了防御中国出口的一道重要防线。回顾美国对华采取的反倾销措施，美方曾选择新加坡作为中国彩电价格的替代国，而该国生产成本远高于中国，这就使得一台彩电的市场价格高于中国彩电在美国的售价，美国以此为由指控中国倾销，并借此对中国彩电加征巨额反倾销税和惩罚性关税。而一旦承认了中国的市场经济地位，这些欧美国家就必须按照中国国内的实际成本和价格来衡量相关销售问题，无法再采用与中国毫无关系的替代国市场价格来计算。如此一来，欧美部分国家就会丧失继续对中国产品加收费用的理由。</w:t>
      </w:r>
    </w:p>
    <w:p w14:paraId="1586E78A" w14:textId="1F6B2485" w:rsidR="000368D6" w:rsidRPr="000368D6" w:rsidRDefault="000368D6" w:rsidP="000368D6">
      <w:pPr>
        <w:widowControl/>
        <w:shd w:val="clear" w:color="auto" w:fill="FFFFFF"/>
        <w:jc w:val="left"/>
        <w:rPr>
          <w:rFonts w:ascii="宋体" w:eastAsia="宋体" w:hAnsi="宋体" w:cs="Arial"/>
          <w:color w:val="000000"/>
          <w:kern w:val="0"/>
          <w:sz w:val="18"/>
          <w:szCs w:val="18"/>
        </w:rPr>
      </w:pPr>
    </w:p>
    <w:p w14:paraId="736D52E6" w14:textId="77777777" w:rsidR="000368D6" w:rsidRPr="000368D6" w:rsidRDefault="000368D6" w:rsidP="000368D6">
      <w:pPr>
        <w:widowControl/>
        <w:shd w:val="clear" w:color="auto" w:fill="FFFFFF"/>
        <w:spacing w:line="360" w:lineRule="atLeast"/>
        <w:jc w:val="left"/>
        <w:rPr>
          <w:rFonts w:ascii="宋体" w:eastAsia="宋体" w:hAnsi="宋体" w:cs="Arial"/>
          <w:color w:val="333333"/>
          <w:kern w:val="0"/>
          <w:sz w:val="24"/>
          <w:szCs w:val="24"/>
        </w:rPr>
      </w:pPr>
      <w:r w:rsidRPr="000368D6">
        <w:rPr>
          <w:rFonts w:ascii="宋体" w:eastAsia="宋体" w:hAnsi="宋体" w:cs="Arial"/>
          <w:color w:val="333333"/>
          <w:kern w:val="0"/>
          <w:sz w:val="24"/>
          <w:szCs w:val="24"/>
        </w:rPr>
        <w:lastRenderedPageBreak/>
        <w:t>很多人误解，既然欧美部分国家拒绝承认我国的市场经济地位，但为何我们却越来越开放。这是作为世贸组织成员国应有的责任，且中国的开放换来了，成为全球超过120个国家和地区最大的贸易伙伴。有争议也有合作，即便是与欧盟，中欧之间的双边贸易额也达到了4.86</w:t>
      </w:r>
      <w:proofErr w:type="gramStart"/>
      <w:r w:rsidRPr="000368D6">
        <w:rPr>
          <w:rFonts w:ascii="宋体" w:eastAsia="宋体" w:hAnsi="宋体" w:cs="Arial"/>
          <w:color w:val="333333"/>
          <w:kern w:val="0"/>
          <w:sz w:val="24"/>
          <w:szCs w:val="24"/>
        </w:rPr>
        <w:t>万亿</w:t>
      </w:r>
      <w:proofErr w:type="gramEnd"/>
      <w:r w:rsidRPr="000368D6">
        <w:rPr>
          <w:rFonts w:ascii="宋体" w:eastAsia="宋体" w:hAnsi="宋体" w:cs="Arial"/>
          <w:color w:val="333333"/>
          <w:kern w:val="0"/>
          <w:sz w:val="24"/>
          <w:szCs w:val="24"/>
        </w:rPr>
        <w:t>元（2019年数据）。我们想要反制，首先就必须得进入这个圈子，如果遭遇困境就退缩，那就真的如了白宫的愿再度进入闭关锁国导致发展缓慢。中国的开放，是相对性的，我们有自己的路，不会被人牵着鼻子走！</w:t>
      </w:r>
    </w:p>
    <w:p w14:paraId="6CAF557D" w14:textId="4F1D6910" w:rsidR="000368D6" w:rsidRDefault="000368D6" w:rsidP="00686947">
      <w:pPr>
        <w:rPr>
          <w:rFonts w:ascii="宋体" w:eastAsia="宋体" w:hAnsi="宋体"/>
          <w:b/>
          <w:bCs/>
          <w:sz w:val="32"/>
          <w:szCs w:val="36"/>
        </w:rPr>
      </w:pPr>
    </w:p>
    <w:p w14:paraId="36546EB1" w14:textId="60275B02" w:rsidR="00EA6663" w:rsidRDefault="00EA6663" w:rsidP="00686947">
      <w:pPr>
        <w:rPr>
          <w:rFonts w:ascii="宋体" w:eastAsia="宋体" w:hAnsi="宋体"/>
          <w:b/>
          <w:bCs/>
          <w:sz w:val="32"/>
          <w:szCs w:val="36"/>
        </w:rPr>
      </w:pPr>
    </w:p>
    <w:p w14:paraId="2C7A391C" w14:textId="4569A098" w:rsidR="00EA6663" w:rsidRPr="00EA6663" w:rsidRDefault="00084682" w:rsidP="00EA6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rPr>
          <w:rFonts w:ascii="宋体" w:eastAsia="宋体" w:hAnsi="宋体" w:cs="宋体" w:hint="eastAsia"/>
          <w:b/>
          <w:bCs/>
          <w:color w:val="333333"/>
          <w:kern w:val="0"/>
          <w:sz w:val="32"/>
          <w:szCs w:val="32"/>
        </w:rPr>
      </w:pPr>
      <w:r w:rsidRPr="00084682">
        <w:rPr>
          <w:rFonts w:ascii="宋体" w:eastAsia="宋体" w:hAnsi="宋体" w:cs="宋体" w:hint="eastAsia"/>
          <w:b/>
          <w:bCs/>
          <w:color w:val="333333"/>
          <w:kern w:val="0"/>
          <w:sz w:val="32"/>
          <w:szCs w:val="32"/>
        </w:rPr>
        <w:t>4</w:t>
      </w:r>
      <w:r w:rsidRPr="00084682">
        <w:rPr>
          <w:rFonts w:ascii="宋体" w:eastAsia="宋体" w:hAnsi="宋体" w:cs="宋体"/>
          <w:b/>
          <w:bCs/>
          <w:color w:val="333333"/>
          <w:kern w:val="0"/>
          <w:sz w:val="32"/>
          <w:szCs w:val="32"/>
        </w:rPr>
        <w:t>.</w:t>
      </w:r>
      <w:r w:rsidR="00EA6663" w:rsidRPr="00EA6663">
        <w:rPr>
          <w:rFonts w:ascii="宋体" w:eastAsia="宋体" w:hAnsi="宋体" w:cs="宋体" w:hint="eastAsia"/>
          <w:b/>
          <w:bCs/>
          <w:color w:val="333333"/>
          <w:kern w:val="0"/>
          <w:sz w:val="32"/>
          <w:szCs w:val="32"/>
        </w:rPr>
        <w:t>什么是市场经济地位？</w:t>
      </w:r>
      <w:r w:rsidRPr="00084682">
        <w:rPr>
          <w:rFonts w:ascii="宋体" w:eastAsia="宋体" w:hAnsi="宋体" w:cs="宋体" w:hint="eastAsia"/>
          <w:b/>
          <w:bCs/>
          <w:color w:val="333333"/>
          <w:kern w:val="0"/>
          <w:sz w:val="32"/>
          <w:szCs w:val="32"/>
        </w:rPr>
        <w:t>欧美为什么不认可中国的市场经济地位</w:t>
      </w:r>
    </w:p>
    <w:p w14:paraId="67EDBEC3" w14:textId="1B7D34D3" w:rsidR="00EA6663" w:rsidRPr="00EA6663" w:rsidRDefault="00EA6663" w:rsidP="00EA6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rPr>
          <w:rFonts w:ascii="宋体" w:eastAsia="宋体" w:hAnsi="宋体" w:cs="宋体" w:hint="eastAsia"/>
          <w:color w:val="333333"/>
          <w:kern w:val="0"/>
          <w:sz w:val="24"/>
          <w:szCs w:val="24"/>
        </w:rPr>
      </w:pPr>
      <w:r w:rsidRPr="00EA6663">
        <w:rPr>
          <w:rFonts w:ascii="宋体" w:eastAsia="宋体" w:hAnsi="宋体" w:cs="宋体" w:hint="eastAsia"/>
          <w:color w:val="333333"/>
          <w:kern w:val="0"/>
          <w:sz w:val="24"/>
          <w:szCs w:val="24"/>
        </w:rPr>
        <w:t>美国欧洲人在处理经济问题的时候，把言论自由政治民主</w:t>
      </w:r>
      <w:r>
        <w:rPr>
          <w:rFonts w:ascii="宋体" w:eastAsia="宋体" w:hAnsi="宋体" w:cs="宋体" w:hint="eastAsia"/>
          <w:color w:val="333333"/>
          <w:kern w:val="0"/>
          <w:sz w:val="24"/>
          <w:szCs w:val="24"/>
        </w:rPr>
        <w:t>野蛮的</w:t>
      </w:r>
      <w:r w:rsidRPr="00EA6663">
        <w:rPr>
          <w:rFonts w:ascii="宋体" w:eastAsia="宋体" w:hAnsi="宋体" w:cs="宋体" w:hint="eastAsia"/>
          <w:color w:val="333333"/>
          <w:kern w:val="0"/>
          <w:sz w:val="24"/>
          <w:szCs w:val="24"/>
        </w:rPr>
        <w:t>分开，他们确定某个国家是否成为市场经济国家仅仅基于</w:t>
      </w:r>
      <w:proofErr w:type="gramStart"/>
      <w:r w:rsidRPr="00EA6663">
        <w:rPr>
          <w:rFonts w:ascii="宋体" w:eastAsia="宋体" w:hAnsi="宋体" w:cs="宋体" w:hint="eastAsia"/>
          <w:color w:val="333333"/>
          <w:kern w:val="0"/>
          <w:sz w:val="24"/>
          <w:szCs w:val="24"/>
        </w:rPr>
        <w:t>不</w:t>
      </w:r>
      <w:proofErr w:type="gramEnd"/>
      <w:r w:rsidRPr="00EA6663">
        <w:rPr>
          <w:rFonts w:ascii="宋体" w:eastAsia="宋体" w:hAnsi="宋体" w:cs="宋体" w:hint="eastAsia"/>
          <w:color w:val="333333"/>
          <w:kern w:val="0"/>
          <w:sz w:val="24"/>
          <w:szCs w:val="24"/>
        </w:rPr>
        <w:t>扭曲贸易的考虑，换言之，仅仅是给私有的出口公司一个前置性条件。如果在一个资源配置扭曲的环境中，即使价格符合normal price（主要考虑其本国市场定价），也有可能是低于成本的恶性竞争，进而损害进口国的利益。</w:t>
      </w:r>
      <w:r w:rsidRPr="00EA6663">
        <w:rPr>
          <w:rFonts w:ascii="宋体" w:eastAsia="宋体" w:hAnsi="宋体" w:cs="宋体" w:hint="eastAsia"/>
          <w:color w:val="333333"/>
          <w:kern w:val="0"/>
          <w:sz w:val="24"/>
          <w:szCs w:val="24"/>
        </w:rPr>
        <w:br/>
        <w:t>  </w:t>
      </w:r>
    </w:p>
    <w:p w14:paraId="26BC25A5" w14:textId="77777777" w:rsidR="00EA6663" w:rsidRPr="00EA6663" w:rsidRDefault="00EA6663" w:rsidP="00EA6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rPr>
          <w:rFonts w:ascii="宋体" w:eastAsia="宋体" w:hAnsi="宋体" w:cs="宋体" w:hint="eastAsia"/>
          <w:color w:val="333333"/>
          <w:kern w:val="0"/>
          <w:sz w:val="24"/>
          <w:szCs w:val="24"/>
        </w:rPr>
      </w:pPr>
      <w:r w:rsidRPr="00EA6663">
        <w:rPr>
          <w:rFonts w:ascii="宋体" w:eastAsia="宋体" w:hAnsi="宋体" w:cs="宋体" w:hint="eastAsia"/>
          <w:color w:val="333333"/>
          <w:kern w:val="0"/>
          <w:sz w:val="24"/>
          <w:szCs w:val="24"/>
        </w:rPr>
        <w:t xml:space="preserve">这里以欧盟标准为例略作介绍。 </w:t>
      </w:r>
    </w:p>
    <w:p w14:paraId="1AFCE683" w14:textId="77777777" w:rsidR="00EA6663" w:rsidRPr="00EA6663" w:rsidRDefault="00EA6663" w:rsidP="00EA6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rPr>
          <w:rFonts w:ascii="宋体" w:eastAsia="宋体" w:hAnsi="宋体" w:cs="宋体" w:hint="eastAsia"/>
          <w:color w:val="333333"/>
          <w:kern w:val="0"/>
          <w:sz w:val="24"/>
          <w:szCs w:val="24"/>
        </w:rPr>
      </w:pPr>
      <w:r w:rsidRPr="00EA6663">
        <w:rPr>
          <w:rFonts w:ascii="宋体" w:eastAsia="宋体" w:hAnsi="宋体" w:cs="宋体" w:hint="eastAsia"/>
          <w:color w:val="333333"/>
          <w:kern w:val="0"/>
          <w:sz w:val="24"/>
          <w:szCs w:val="24"/>
        </w:rPr>
        <w:t>欧盟在98年的时候就确认中国是一个转型国家，所以面临反倾销税的中国企业可以申请欧盟调查其市场经济地位。正是这种转型国家的认定，部分企业尽管其母国是非市场经济国家，仍然可以具有市场经济地位。毫无疑问，其对于“市场经济公司”的认定标准必然影响其对于“市场经济国家”的认定。</w:t>
      </w:r>
      <w:r w:rsidRPr="00EA6663">
        <w:rPr>
          <w:rFonts w:ascii="宋体" w:eastAsia="宋体" w:hAnsi="宋体" w:cs="宋体" w:hint="eastAsia"/>
          <w:color w:val="333333"/>
          <w:kern w:val="0"/>
          <w:sz w:val="24"/>
          <w:szCs w:val="24"/>
        </w:rPr>
        <w:br/>
        <w:t xml:space="preserve">   </w:t>
      </w:r>
    </w:p>
    <w:p w14:paraId="7323F293" w14:textId="77777777" w:rsidR="00EA6663" w:rsidRPr="00EA6663" w:rsidRDefault="00EA6663" w:rsidP="00EA6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rPr>
          <w:rFonts w:ascii="宋体" w:eastAsia="宋体" w:hAnsi="宋体" w:cs="宋体" w:hint="eastAsia"/>
          <w:color w:val="333333"/>
          <w:kern w:val="0"/>
          <w:sz w:val="24"/>
          <w:szCs w:val="24"/>
        </w:rPr>
      </w:pPr>
      <w:r w:rsidRPr="00EA6663">
        <w:rPr>
          <w:rFonts w:ascii="宋体" w:eastAsia="宋体" w:hAnsi="宋体" w:cs="宋体" w:hint="eastAsia"/>
          <w:color w:val="333333"/>
          <w:kern w:val="0"/>
          <w:sz w:val="24"/>
          <w:szCs w:val="24"/>
        </w:rPr>
        <w:t>根据欧盟法，检查一个公司是否具有市场经济地位总是依据个案调查的方式，通常来说有五个步骤。其一，生产者必须证明其公司行为没有受到国家的显著干预，例如产品定价、成本等；其二，公司必须有清楚的且具有基本要素的账本；其三，公司生产成本和其金融状况没有受到非市场经济因素的扭曲，非市场经济因素比如公有制、资产折旧低估、易</w:t>
      </w:r>
      <w:proofErr w:type="gramStart"/>
      <w:r w:rsidRPr="00EA6663">
        <w:rPr>
          <w:rFonts w:ascii="宋体" w:eastAsia="宋体" w:hAnsi="宋体" w:cs="宋体" w:hint="eastAsia"/>
          <w:color w:val="333333"/>
          <w:kern w:val="0"/>
          <w:sz w:val="24"/>
          <w:szCs w:val="24"/>
        </w:rPr>
        <w:t>物交易</w:t>
      </w:r>
      <w:proofErr w:type="gramEnd"/>
      <w:r w:rsidRPr="00EA6663">
        <w:rPr>
          <w:rFonts w:ascii="宋体" w:eastAsia="宋体" w:hAnsi="宋体" w:cs="宋体" w:hint="eastAsia"/>
          <w:color w:val="333333"/>
          <w:kern w:val="0"/>
          <w:sz w:val="24"/>
          <w:szCs w:val="24"/>
        </w:rPr>
        <w:t>等；其四，公司经营受控于一套有效的破产制度和产权保护制度；其五，公司的货币兑换基于标准的市场</w:t>
      </w:r>
      <w:r w:rsidRPr="00EA6663">
        <w:rPr>
          <w:rFonts w:ascii="宋体" w:eastAsia="宋体" w:hAnsi="宋体" w:cs="宋体" w:hint="eastAsia"/>
          <w:color w:val="333333"/>
          <w:kern w:val="0"/>
          <w:sz w:val="24"/>
          <w:szCs w:val="24"/>
        </w:rPr>
        <w:lastRenderedPageBreak/>
        <w:t>汇率（at standard market rates）。</w:t>
      </w:r>
      <w:r w:rsidRPr="00EA6663">
        <w:rPr>
          <w:rFonts w:ascii="宋体" w:eastAsia="宋体" w:hAnsi="宋体" w:cs="宋体" w:hint="eastAsia"/>
          <w:color w:val="333333"/>
          <w:kern w:val="0"/>
          <w:sz w:val="24"/>
          <w:szCs w:val="24"/>
        </w:rPr>
        <w:br/>
        <w:t xml:space="preserve">   </w:t>
      </w:r>
    </w:p>
    <w:p w14:paraId="451DDA14" w14:textId="77777777" w:rsidR="00EA6663" w:rsidRPr="00EA6663" w:rsidRDefault="00EA6663" w:rsidP="00EA6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rPr>
          <w:rFonts w:ascii="宋体" w:eastAsia="宋体" w:hAnsi="宋体" w:cs="宋体" w:hint="eastAsia"/>
          <w:color w:val="333333"/>
          <w:kern w:val="0"/>
          <w:sz w:val="24"/>
          <w:szCs w:val="24"/>
        </w:rPr>
      </w:pPr>
      <w:r w:rsidRPr="00EA6663">
        <w:rPr>
          <w:rFonts w:ascii="宋体" w:eastAsia="宋体" w:hAnsi="宋体" w:cs="宋体" w:hint="eastAsia"/>
          <w:color w:val="333333"/>
          <w:kern w:val="0"/>
          <w:sz w:val="24"/>
          <w:szCs w:val="24"/>
        </w:rPr>
        <w:t xml:space="preserve">归纳一下，这五个步骤核心就是检查四个领域的内容：1。国家干预，2。公司治理，3。财产所有权和破产法，4。金融事项。 </w:t>
      </w:r>
    </w:p>
    <w:p w14:paraId="254401AA" w14:textId="77777777" w:rsidR="00EA6663" w:rsidRPr="00EA6663" w:rsidRDefault="00EA6663" w:rsidP="00EA6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rPr>
          <w:rFonts w:ascii="宋体" w:eastAsia="宋体" w:hAnsi="宋体" w:cs="宋体"/>
          <w:color w:val="333333"/>
          <w:kern w:val="0"/>
          <w:sz w:val="24"/>
          <w:szCs w:val="24"/>
        </w:rPr>
      </w:pPr>
      <w:r w:rsidRPr="00EA6663">
        <w:rPr>
          <w:rFonts w:ascii="宋体" w:eastAsia="宋体" w:hAnsi="宋体" w:cs="宋体" w:hint="eastAsia"/>
          <w:color w:val="333333"/>
          <w:kern w:val="0"/>
          <w:sz w:val="24"/>
          <w:szCs w:val="24"/>
        </w:rPr>
        <w:t>以此对照，第一个和第二个领域的标准比较软，只要国家政策倾斜不要过于嚣张，企业结构不要太富特色（特色，我指的是不记账等），就基本没问题。</w:t>
      </w:r>
      <w:r w:rsidRPr="00EA6663">
        <w:rPr>
          <w:rFonts w:ascii="宋体" w:eastAsia="宋体" w:hAnsi="宋体" w:cs="宋体" w:hint="eastAsia"/>
          <w:color w:val="333333"/>
          <w:kern w:val="0"/>
          <w:sz w:val="24"/>
          <w:szCs w:val="24"/>
        </w:rPr>
        <w:br/>
        <w:t>  关键是第三和第四块内容的标准。其一，关于产权保护。“财产所有权”保护涉及到知识产权保护，请问有多少中国企业使用正版软件？其二，关于破产法。中国目前有两处法律调节企业破产，一是1986年的试行破产法，其调节的对象仅限于“全民所有制企业”，其他公司企业一概不管，不谈也罢；二是公司法中的第八章。</w:t>
      </w:r>
      <w:r w:rsidRPr="00EA6663">
        <w:rPr>
          <w:rFonts w:ascii="宋体" w:eastAsia="宋体" w:hAnsi="宋体" w:cs="宋体" w:hint="eastAsia"/>
          <w:color w:val="333333"/>
          <w:kern w:val="0"/>
          <w:sz w:val="24"/>
          <w:szCs w:val="24"/>
        </w:rPr>
        <w:br/>
        <w:t>  公司破产清算程序中</w:t>
      </w:r>
      <w:proofErr w:type="gramStart"/>
      <w:r w:rsidRPr="00EA6663">
        <w:rPr>
          <w:rFonts w:ascii="宋体" w:eastAsia="宋体" w:hAnsi="宋体" w:cs="宋体" w:hint="eastAsia"/>
          <w:color w:val="333333"/>
          <w:kern w:val="0"/>
          <w:sz w:val="24"/>
          <w:szCs w:val="24"/>
        </w:rPr>
        <w:t>最</w:t>
      </w:r>
      <w:proofErr w:type="gramEnd"/>
      <w:r w:rsidRPr="00EA6663">
        <w:rPr>
          <w:rFonts w:ascii="宋体" w:eastAsia="宋体" w:hAnsi="宋体" w:cs="宋体" w:hint="eastAsia"/>
          <w:color w:val="333333"/>
          <w:kern w:val="0"/>
          <w:sz w:val="24"/>
          <w:szCs w:val="24"/>
        </w:rPr>
        <w:t>关键的是独立的会计审计，换言之，清算必须中立。中国有没有独立的会计审计？这才是问题的症结，清算的时候玩把戏当然不能算作“有效的”破产制度。其三，关于金融。这里主要考察两部分内容，银行和汇率。是银行是否按照市场规则运行，这个问题，我想答案是不言而喻的，国有银行对国有企业像老子对儿子一样亲，更甚者，有人称这是把钱放进左口袋和右口袋的区别。</w:t>
      </w:r>
      <w:r w:rsidRPr="00EA6663">
        <w:rPr>
          <w:rFonts w:ascii="宋体" w:eastAsia="宋体" w:hAnsi="宋体" w:cs="宋体" w:hint="eastAsia"/>
          <w:color w:val="333333"/>
          <w:kern w:val="0"/>
          <w:sz w:val="24"/>
          <w:szCs w:val="24"/>
        </w:rPr>
        <w:br/>
        <w:t>  （补充一下，国有企业一样可能拥有市场经济地位，关键是他的决策是否仅仅依据商业因素。）汇率呢，中国政府一直强调“顶住升值压力”，“人民币汇率由中国政府决定”，“盯紧美元”。不过需要提醒注意的是，汇率政策涉及到的领域过于复杂，还牵扯到国家主权，因此EC认为对中国而言，银行的因素更fundamental。</w:t>
      </w:r>
    </w:p>
    <w:p w14:paraId="60DB4C58" w14:textId="77777777" w:rsidR="00EA6663" w:rsidRPr="00EA6663" w:rsidRDefault="00EA6663" w:rsidP="00686947">
      <w:pPr>
        <w:rPr>
          <w:rFonts w:ascii="宋体" w:eastAsia="宋体" w:hAnsi="宋体" w:hint="eastAsia"/>
          <w:b/>
          <w:bCs/>
          <w:sz w:val="32"/>
          <w:szCs w:val="36"/>
        </w:rPr>
      </w:pPr>
    </w:p>
    <w:sectPr w:rsidR="00EA6663" w:rsidRPr="00EA66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47"/>
    <w:rsid w:val="0002792E"/>
    <w:rsid w:val="000368D6"/>
    <w:rsid w:val="00054A1F"/>
    <w:rsid w:val="00084682"/>
    <w:rsid w:val="000B5D40"/>
    <w:rsid w:val="004827D7"/>
    <w:rsid w:val="004D6EDC"/>
    <w:rsid w:val="00675A07"/>
    <w:rsid w:val="00686947"/>
    <w:rsid w:val="007754ED"/>
    <w:rsid w:val="00AB2773"/>
    <w:rsid w:val="00AC6BE0"/>
    <w:rsid w:val="00AF0AE4"/>
    <w:rsid w:val="00B5614C"/>
    <w:rsid w:val="00D80384"/>
    <w:rsid w:val="00EA6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22BC"/>
  <w15:chartTrackingRefBased/>
  <w15:docId w15:val="{4FAF5083-E48D-4D6D-847B-8FD0388B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4A1F"/>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0368D6"/>
  </w:style>
  <w:style w:type="paragraph" w:styleId="HTML">
    <w:name w:val="HTML Preformatted"/>
    <w:basedOn w:val="a"/>
    <w:link w:val="HTML0"/>
    <w:uiPriority w:val="99"/>
    <w:semiHidden/>
    <w:unhideWhenUsed/>
    <w:rsid w:val="00EA6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666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5308">
      <w:bodyDiv w:val="1"/>
      <w:marLeft w:val="0"/>
      <w:marRight w:val="0"/>
      <w:marTop w:val="0"/>
      <w:marBottom w:val="0"/>
      <w:divBdr>
        <w:top w:val="none" w:sz="0" w:space="0" w:color="auto"/>
        <w:left w:val="none" w:sz="0" w:space="0" w:color="auto"/>
        <w:bottom w:val="none" w:sz="0" w:space="0" w:color="auto"/>
        <w:right w:val="none" w:sz="0" w:space="0" w:color="auto"/>
      </w:divBdr>
    </w:div>
    <w:div w:id="916473274">
      <w:bodyDiv w:val="1"/>
      <w:marLeft w:val="0"/>
      <w:marRight w:val="0"/>
      <w:marTop w:val="0"/>
      <w:marBottom w:val="0"/>
      <w:divBdr>
        <w:top w:val="none" w:sz="0" w:space="0" w:color="auto"/>
        <w:left w:val="none" w:sz="0" w:space="0" w:color="auto"/>
        <w:bottom w:val="none" w:sz="0" w:space="0" w:color="auto"/>
        <w:right w:val="none" w:sz="0" w:space="0" w:color="auto"/>
      </w:divBdr>
    </w:div>
    <w:div w:id="1047029167">
      <w:bodyDiv w:val="1"/>
      <w:marLeft w:val="0"/>
      <w:marRight w:val="0"/>
      <w:marTop w:val="0"/>
      <w:marBottom w:val="0"/>
      <w:divBdr>
        <w:top w:val="none" w:sz="0" w:space="0" w:color="auto"/>
        <w:left w:val="none" w:sz="0" w:space="0" w:color="auto"/>
        <w:bottom w:val="none" w:sz="0" w:space="0" w:color="auto"/>
        <w:right w:val="none" w:sz="0" w:space="0" w:color="auto"/>
      </w:divBdr>
      <w:divsChild>
        <w:div w:id="1276405322">
          <w:marLeft w:val="0"/>
          <w:marRight w:val="0"/>
          <w:marTop w:val="0"/>
          <w:marBottom w:val="0"/>
          <w:divBdr>
            <w:top w:val="none" w:sz="0" w:space="0" w:color="auto"/>
            <w:left w:val="none" w:sz="0" w:space="0" w:color="auto"/>
            <w:bottom w:val="none" w:sz="0" w:space="0" w:color="auto"/>
            <w:right w:val="none" w:sz="0" w:space="0" w:color="auto"/>
          </w:divBdr>
        </w:div>
        <w:div w:id="480390522">
          <w:marLeft w:val="0"/>
          <w:marRight w:val="0"/>
          <w:marTop w:val="540"/>
          <w:marBottom w:val="0"/>
          <w:divBdr>
            <w:top w:val="none" w:sz="0" w:space="0" w:color="auto"/>
            <w:left w:val="none" w:sz="0" w:space="0" w:color="auto"/>
            <w:bottom w:val="none" w:sz="0" w:space="0" w:color="auto"/>
            <w:right w:val="none" w:sz="0" w:space="0" w:color="auto"/>
          </w:divBdr>
          <w:divsChild>
            <w:div w:id="1098525279">
              <w:marLeft w:val="0"/>
              <w:marRight w:val="0"/>
              <w:marTop w:val="0"/>
              <w:marBottom w:val="0"/>
              <w:divBdr>
                <w:top w:val="none" w:sz="0" w:space="0" w:color="auto"/>
                <w:left w:val="none" w:sz="0" w:space="0" w:color="auto"/>
                <w:bottom w:val="none" w:sz="0" w:space="0" w:color="auto"/>
                <w:right w:val="none" w:sz="0" w:space="0" w:color="auto"/>
              </w:divBdr>
            </w:div>
          </w:divsChild>
        </w:div>
        <w:div w:id="649284143">
          <w:marLeft w:val="0"/>
          <w:marRight w:val="0"/>
          <w:marTop w:val="540"/>
          <w:marBottom w:val="0"/>
          <w:divBdr>
            <w:top w:val="none" w:sz="0" w:space="0" w:color="auto"/>
            <w:left w:val="none" w:sz="0" w:space="0" w:color="auto"/>
            <w:bottom w:val="none" w:sz="0" w:space="0" w:color="auto"/>
            <w:right w:val="none" w:sz="0" w:space="0" w:color="auto"/>
          </w:divBdr>
        </w:div>
        <w:div w:id="1597709338">
          <w:marLeft w:val="0"/>
          <w:marRight w:val="0"/>
          <w:marTop w:val="540"/>
          <w:marBottom w:val="0"/>
          <w:divBdr>
            <w:top w:val="none" w:sz="0" w:space="0" w:color="auto"/>
            <w:left w:val="none" w:sz="0" w:space="0" w:color="auto"/>
            <w:bottom w:val="none" w:sz="0" w:space="0" w:color="auto"/>
            <w:right w:val="none" w:sz="0" w:space="0" w:color="auto"/>
          </w:divBdr>
          <w:divsChild>
            <w:div w:id="409935369">
              <w:marLeft w:val="0"/>
              <w:marRight w:val="0"/>
              <w:marTop w:val="0"/>
              <w:marBottom w:val="0"/>
              <w:divBdr>
                <w:top w:val="none" w:sz="0" w:space="0" w:color="auto"/>
                <w:left w:val="none" w:sz="0" w:space="0" w:color="auto"/>
                <w:bottom w:val="none" w:sz="0" w:space="0" w:color="auto"/>
                <w:right w:val="none" w:sz="0" w:space="0" w:color="auto"/>
              </w:divBdr>
            </w:div>
          </w:divsChild>
        </w:div>
        <w:div w:id="376050978">
          <w:marLeft w:val="0"/>
          <w:marRight w:val="0"/>
          <w:marTop w:val="540"/>
          <w:marBottom w:val="0"/>
          <w:divBdr>
            <w:top w:val="none" w:sz="0" w:space="0" w:color="auto"/>
            <w:left w:val="none" w:sz="0" w:space="0" w:color="auto"/>
            <w:bottom w:val="none" w:sz="0" w:space="0" w:color="auto"/>
            <w:right w:val="none" w:sz="0" w:space="0" w:color="auto"/>
          </w:divBdr>
        </w:div>
        <w:div w:id="1032415913">
          <w:marLeft w:val="0"/>
          <w:marRight w:val="0"/>
          <w:marTop w:val="540"/>
          <w:marBottom w:val="0"/>
          <w:divBdr>
            <w:top w:val="none" w:sz="0" w:space="0" w:color="auto"/>
            <w:left w:val="none" w:sz="0" w:space="0" w:color="auto"/>
            <w:bottom w:val="none" w:sz="0" w:space="0" w:color="auto"/>
            <w:right w:val="none" w:sz="0" w:space="0" w:color="auto"/>
          </w:divBdr>
          <w:divsChild>
            <w:div w:id="1022702634">
              <w:marLeft w:val="0"/>
              <w:marRight w:val="0"/>
              <w:marTop w:val="0"/>
              <w:marBottom w:val="0"/>
              <w:divBdr>
                <w:top w:val="none" w:sz="0" w:space="0" w:color="auto"/>
                <w:left w:val="none" w:sz="0" w:space="0" w:color="auto"/>
                <w:bottom w:val="none" w:sz="0" w:space="0" w:color="auto"/>
                <w:right w:val="none" w:sz="0" w:space="0" w:color="auto"/>
              </w:divBdr>
            </w:div>
          </w:divsChild>
        </w:div>
        <w:div w:id="128399769">
          <w:marLeft w:val="0"/>
          <w:marRight w:val="0"/>
          <w:marTop w:val="540"/>
          <w:marBottom w:val="0"/>
          <w:divBdr>
            <w:top w:val="none" w:sz="0" w:space="0" w:color="auto"/>
            <w:left w:val="none" w:sz="0" w:space="0" w:color="auto"/>
            <w:bottom w:val="none" w:sz="0" w:space="0" w:color="auto"/>
            <w:right w:val="none" w:sz="0" w:space="0" w:color="auto"/>
          </w:divBdr>
        </w:div>
      </w:divsChild>
    </w:div>
    <w:div w:id="20922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2021-11-06T02:53:00Z</dcterms:created>
  <dcterms:modified xsi:type="dcterms:W3CDTF">2021-11-06T11:32:00Z</dcterms:modified>
</cp:coreProperties>
</file>