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Combinatorial</w:t>
      </w:r>
      <w:r>
        <w:t xml:space="preserve"> </w:t>
      </w:r>
      <w:r>
        <w:t xml:space="preserve">Testing</w:t>
      </w:r>
      <w:r>
        <w:t xml:space="preserve"> </w:t>
      </w:r>
      <w:r>
        <w:t xml:space="preserve">Metrics</w:t>
      </w:r>
      <w:r>
        <w:t xml:space="preserve"> </w:t>
      </w:r>
      <w:r>
        <w:t xml:space="preserve">for</w:t>
      </w:r>
      <w:r>
        <w:t xml:space="preserve"> </w:t>
      </w:r>
      <w:r>
        <w:t xml:space="preserve">Machine</w:t>
      </w:r>
      <w:r>
        <w:t xml:space="preserve"> </w:t>
      </w:r>
      <w:r>
        <w:t xml:space="preserve">Learning</w:t>
      </w:r>
    </w:p>
    <w:p>
      <w:pPr>
        <w:pStyle w:val="Author"/>
      </w:pPr>
      <w:r>
        <w:t xml:space="preserve">Linno</w:t>
      </w:r>
    </w:p>
    <w:p>
      <w:pPr>
        <w:pStyle w:val="Date"/>
      </w:pPr>
      <w:r>
        <w:t xml:space="preserve">2021-12-6</w:t>
      </w:r>
    </w:p>
    <w:p>
      <w:pPr>
        <w:pStyle w:val="FirstParagraph"/>
      </w:pPr>
    </w:p>
    <w:bookmarkStart w:id="20" w:name="摘要"/>
    <w:p>
      <w:pPr>
        <w:pStyle w:val="Heading3"/>
      </w:pPr>
      <w:r>
        <w:t xml:space="preserve">[摘要]</w:t>
      </w:r>
    </w:p>
    <w:p>
      <w:pPr>
        <w:pStyle w:val="FirstParagraph"/>
      </w:pPr>
      <w:r>
        <w:t xml:space="preserve"> </w:t>
      </w:r>
      <w:r>
        <w:t xml:space="preserve">本文定义了用于比较机器学习数据集的集合差异的度量，提出数据集之间的差异是关于组合覆盖率的函数，并举例阐明了这种方法在估计和评测机器学习模型的性能上的效用。</w:t>
      </w:r>
    </w:p>
    <w:p>
      <w:pPr>
        <w:pStyle w:val="BodyText"/>
      </w:pPr>
      <w:r>
        <w:t xml:space="preserve"> </w:t>
      </w:r>
      <w:r>
        <w:t xml:space="preserve">识别和测量数据集之间的差异在机器学习领域是一个非常重要的问题，模型的准确性很大程度上取决于训练数据能否充分代表应用程序中遇到的数据。该方法可应用于迁移学习，即预测一个模型是否能在其他数据集上也能有良好的预测结果的问题。</w:t>
      </w:r>
    </w:p>
    <w:p>
      <w:pPr>
        <w:pStyle w:val="BodyText"/>
      </w:pPr>
      <w:r>
        <w:t xml:space="preserve"> </w:t>
      </w:r>
    </w:p>
    <w:bookmarkEnd w:id="20"/>
    <w:bookmarkStart w:id="21" w:name="问题描述"/>
    <w:p>
      <w:pPr>
        <w:pStyle w:val="Heading3"/>
      </w:pPr>
      <w:r>
        <w:t xml:space="preserve">[问题描述]</w:t>
      </w:r>
    </w:p>
    <w:p>
      <w:pPr>
        <w:pStyle w:val="FirstParagraph"/>
      </w:pPr>
      <w:r>
        <w:t xml:space="preserve"> </w:t>
      </w:r>
      <w:r>
        <w:t xml:space="preserve">在软硬件系统测试中，绝大多数的错误都来源于各组件系统之间的交互。一般来说，充分测试4~6个组件之间的交互就可以检测软件系统中所有能考虑的故障。因为机器学习(ML,Machine Learning)的某些特性比如大规模输入、白盒测试工作以及集成或系统级出现的紧急行为，传统的软件测试方法对嵌入式机器学习系统的测试具有一定的困难。为了解决组件系统集成过程中意外交互所导致的故障，我们需要对机器学习中的软硬件系统集成引进一个新的测试方案及度量。</w:t>
      </w:r>
    </w:p>
    <w:p>
      <w:pPr>
        <w:pStyle w:val="BodyText"/>
      </w:pPr>
      <w:r>
        <w:t xml:space="preserve"> </w:t>
      </w:r>
    </w:p>
    <w:bookmarkEnd w:id="21"/>
    <w:bookmarkStart w:id="22" w:name="解决思路"/>
    <w:p>
      <w:pPr>
        <w:pStyle w:val="Heading3"/>
      </w:pPr>
      <w:r>
        <w:t xml:space="preserve">[解决思路]</w:t>
      </w:r>
    </w:p>
    <w:p>
      <w:pPr>
        <w:pStyle w:val="FirstParagraph"/>
      </w:pPr>
      <w:r>
        <w:t xml:space="preserve">组合覆盖(CC,Combinatorial Testing)法是一种有效减少测试用例个数的测试用例设计方法。组合测试(CT,Combinatorial Testing)使用伪详尽测试来解决大输入域，已经被广泛应用于自动驾驶汽车系统中嵌入ML组件的测试用例生成、测试神经网络的内状态空间、特征选择和可解释的ML。在原有CT的基础之上，我们定义一种新的组合覆盖度量来比较ML数据集。</w:t>
      </w:r>
    </w:p>
    <w:p>
      <w:pPr>
        <w:pStyle w:val="BodyText"/>
      </w:pPr>
      <w:r>
        <w:t xml:space="preserve"> </w:t>
      </w:r>
    </w:p>
    <w:bookmarkEnd w:id="22"/>
    <w:bookmarkStart w:id="29" w:name="具体方案"/>
    <w:p>
      <w:pPr>
        <w:pStyle w:val="Heading3"/>
      </w:pPr>
      <w:r>
        <w:t xml:space="preserve">[具体方案]</w:t>
      </w:r>
    </w:p>
    <w:bookmarkStart w:id="23" w:name="指标的定义"/>
    <w:p>
      <w:pPr>
        <w:pStyle w:val="Heading4"/>
      </w:pPr>
      <w:r>
        <w:t xml:space="preserve">指标的定义</w:t>
      </w:r>
    </w:p>
    <w:p>
      <w:pPr>
        <w:pStyle w:val="FirstParagraph"/>
      </w:pPr>
      <w:r>
        <w:t xml:space="preserve">在特征应用于CT之前，首先将连续值离散化。</w:t>
      </w:r>
      <m:oMath>
        <m:r>
          <m:t>t</m:t>
        </m:r>
        <m:r>
          <m:rPr>
            <m:sty m:val="p"/>
          </m:rPr>
          <m:t>−</m:t>
        </m:r>
        <m:r>
          <m:t>w</m:t>
        </m:r>
        <m:r>
          <m:t>a</m:t>
        </m:r>
        <m:r>
          <m:t>y</m:t>
        </m:r>
      </m:oMath>
      <w:r>
        <w:t xml:space="preserve">值组合是指将特定的值赋给t个因子或t元组。组合覆盖(CC,Combinatorial Coverage)也称为总</w:t>
      </w:r>
      <m:oMath>
        <m:r>
          <m:t>t</m:t>
        </m:r>
        <m:r>
          <m:rPr>
            <m:sty m:val="p"/>
          </m:rPr>
          <m:t>−</m:t>
        </m:r>
        <m:r>
          <m:t>w</m:t>
        </m:r>
        <m:r>
          <m:t>a</m:t>
        </m:r>
        <m:r>
          <m:t>y</m:t>
        </m:r>
      </m:oMath>
      <w:r>
        <w:t xml:space="preserve">覆盖。给定一个数据集</w:t>
      </w:r>
      <m:oMath>
        <m:r>
          <m:t>D</m:t>
        </m:r>
      </m:oMath>
      <w:r>
        <w:t xml:space="preserve">是</w:t>
      </w:r>
      <m:oMath>
        <m:r>
          <m:t>U</m:t>
        </m:r>
      </m:oMath>
      <w:r>
        <w:t xml:space="preserve">的子集，定义一个</w:t>
      </w:r>
      <m:oMath>
        <m:r>
          <m:t>k</m:t>
        </m:r>
      </m:oMath>
      <w:r>
        <w:t xml:space="preserve">因素的体系和他们各自的等级，</w:t>
      </w:r>
      <m:oMath>
        <m:r>
          <m:t>U</m:t>
        </m:r>
      </m:oMath>
      <w:r>
        <w:t xml:space="preserve">是所有可能的数据点的集合，</w:t>
      </w:r>
      <m:oMath>
        <m:sSub>
          <m:e>
            <m:r>
              <m:t>U</m:t>
            </m:r>
          </m:e>
          <m:sub>
            <m:r>
              <m:t>t</m:t>
            </m:r>
          </m:sub>
        </m:sSub>
      </m:oMath>
      <w:r>
        <w:t xml:space="preserve">是所有可行的</w:t>
      </w:r>
      <m:oMath>
        <m:r>
          <m:t>t</m:t>
        </m:r>
        <m:r>
          <m:rPr>
            <m:sty m:val="p"/>
          </m:rPr>
          <m:t>−</m:t>
        </m:r>
        <m:r>
          <m:t>w</m:t>
        </m:r>
        <m:r>
          <m:t>a</m:t>
        </m:r>
        <m:r>
          <m:t>y</m:t>
        </m:r>
      </m:oMath>
      <w:r>
        <w:t xml:space="preserve">值组合的集合。如果某些集合不可能，那它会被阻止并从</w:t>
      </w:r>
      <m:oMath>
        <m:sSub>
          <m:e>
            <m:r>
              <m:t>U</m:t>
            </m:r>
          </m:e>
          <m:sub>
            <m:r>
              <m:t>t</m:t>
            </m:r>
          </m:sub>
        </m:sSub>
      </m:oMath>
      <w:r>
        <w:t xml:space="preserve">中删除。 给一个数据集</w:t>
      </w:r>
      <m:oMath>
        <m:r>
          <m:t>D</m:t>
        </m:r>
      </m:oMath>
      <w:r>
        <w:t xml:space="preserve">是</w:t>
      </w:r>
      <m:oMath>
        <m:r>
          <m:t>U</m:t>
        </m:r>
      </m:oMath>
      <w:r>
        <w:t xml:space="preserve">的子集，定义</w:t>
      </w:r>
      <m:oMath>
        <m:sSub>
          <m:e>
            <m:r>
              <m:t>D</m:t>
            </m:r>
          </m:e>
          <m:sub>
            <m:r>
              <m:t>t</m:t>
            </m:r>
          </m:sub>
        </m:sSub>
      </m:oMath>
      <w:r>
        <w:t xml:space="preserve">是</w:t>
      </w:r>
      <m:oMath>
        <m:r>
          <m:t>D</m:t>
        </m:r>
      </m:oMath>
      <w:r>
        <w:t xml:space="preserve">中出现的</w:t>
      </w:r>
      <m:oMath>
        <m:r>
          <m:t>t</m:t>
        </m:r>
        <m:r>
          <m:rPr>
            <m:sty m:val="p"/>
          </m:rPr>
          <m:t>−</m:t>
        </m:r>
        <m:r>
          <m:t>w</m:t>
        </m:r>
        <m:r>
          <m:t>a</m:t>
        </m:r>
        <m:r>
          <m:t>y</m:t>
        </m:r>
      </m:oMath>
      <w:r>
        <w:t xml:space="preserve">组合的集合。</w:t>
      </w:r>
      <m:oMath>
        <m:r>
          <m:t>D</m:t>
        </m:r>
      </m:oMath>
      <w:r>
        <w:t xml:space="preserve">数据集的</w:t>
      </w:r>
      <m:oMath>
        <m:r>
          <m:t>t</m:t>
        </m:r>
        <m:r>
          <m:rPr>
            <m:sty m:val="p"/>
          </m:rPr>
          <m:t>−</m:t>
        </m:r>
        <m:r>
          <m:t>w</m:t>
        </m:r>
        <m:r>
          <m:t>a</m:t>
        </m:r>
        <m:r>
          <m:t>y</m:t>
        </m:r>
      </m:oMath>
      <w:r>
        <w:t xml:space="preserve">覆盖率为</w:t>
      </w:r>
    </w:p>
    <w:p>
      <w:pPr>
        <w:pStyle w:val="BodyText"/>
      </w:pPr>
      <m:oMathPara>
        <m:oMathParaPr>
          <m:jc m:val="center"/>
        </m:oMathParaPr>
        <m:oMath>
          <m:r>
            <m:t>C</m:t>
          </m:r>
          <m:sSub>
            <m:e>
              <m:r>
                <m:t>C</m:t>
              </m:r>
            </m:e>
            <m:sub>
              <m:r>
                <m:t>t</m:t>
              </m:r>
            </m:sub>
          </m:sSub>
          <m:r>
            <m:rPr>
              <m:sty m:val="p"/>
            </m:rPr>
            <m:t>(</m:t>
          </m:r>
          <m:r>
            <m:t>D</m:t>
          </m:r>
          <m:r>
            <m:rPr>
              <m:sty m:val="p"/>
            </m:rPr>
            <m:t>)</m:t>
          </m:r>
          <m:r>
            <m:rPr>
              <m:sty m:val="p"/>
            </m:rPr>
            <m:t>=</m:t>
          </m:r>
          <m:f>
            <m:fPr>
              <m:type m:val="bar"/>
            </m:fPr>
            <m:num>
              <m:sSub>
                <m:e>
                  <m:r>
                    <m:t>D</m:t>
                  </m:r>
                </m:e>
                <m:sub>
                  <m:r>
                    <m:t>t</m:t>
                  </m:r>
                </m:sub>
              </m:sSub>
            </m:num>
            <m:den>
              <m:sSub>
                <m:e>
                  <m:r>
                    <m:t>U</m:t>
                  </m:r>
                </m:e>
                <m:sub>
                  <m:r>
                    <m:t>t</m:t>
                  </m:r>
                </m:sub>
              </m:sSub>
            </m:den>
          </m:f>
        </m:oMath>
      </m:oMathPara>
    </w:p>
    <w:p>
      <w:pPr>
        <w:pStyle w:val="FirstParagraph"/>
      </w:pPr>
    </w:p>
    <w:p>
      <w:pPr>
        <w:pStyle w:val="BodyText"/>
      </w:pPr>
      <m:oMathPara>
        <m:oMathParaPr>
          <m:jc m:val="center"/>
        </m:oMathParaPr>
        <m:oMath>
          <m:d>
            <m:dPr>
              <m:begChr m:val="{"/>
              <m:endChr m:val=""/>
              <m:grow/>
            </m:dPr>
            <m:e>
              <m:m>
                <m:mPr>
                  <m:baseJc m:val="center"/>
                  <m:plcHide m:val="1"/>
                  <m:mcs>
                    <m:mc>
                      <m:mcPr>
                        <m:mcJc m:val="left"/>
                        <m:count m:val="1"/>
                      </m:mcPr>
                    </m:mc>
                  </m:mcs>
                </m:mPr>
                <m:mr>
                  <m:e>
                    <m:r>
                      <m:t>我</m:t>
                    </m:r>
                    <m:r>
                      <m:t>们</m:t>
                    </m:r>
                    <m:r>
                      <m:t>定</m:t>
                    </m:r>
                    <m:r>
                      <m:t>义</m:t>
                    </m:r>
                    <m:sSub>
                      <m:e>
                        <m:r>
                          <m:t>T</m:t>
                        </m:r>
                      </m:e>
                      <m:sub>
                        <m:r>
                          <m:t>t</m:t>
                        </m:r>
                      </m:sub>
                    </m:sSub>
                    <m:r>
                      <m:rPr>
                        <m:sty m:val="p"/>
                      </m:rPr>
                      <m:t>/</m:t>
                    </m:r>
                    <m:sSub>
                      <m:e>
                        <m:r>
                          <m:t>S</m:t>
                        </m:r>
                      </m:e>
                      <m:sub>
                        <m:r>
                          <m:t>t</m:t>
                        </m:r>
                      </m:sub>
                    </m:sSub>
                    <m:r>
                      <m:t>是</m:t>
                    </m:r>
                    <m:r>
                      <m:t>属</m:t>
                    </m:r>
                    <m:r>
                      <m:t>于</m:t>
                    </m:r>
                    <m:sSub>
                      <m:e>
                        <m:r>
                          <m:t>T</m:t>
                        </m:r>
                      </m:e>
                      <m:sub>
                        <m:r>
                          <m:t>t</m:t>
                        </m:r>
                      </m:sub>
                    </m:sSub>
                    <m:r>
                      <m:t>但</m:t>
                    </m:r>
                    <m:r>
                      <m:t>不</m:t>
                    </m:r>
                    <m:r>
                      <m:t>属</m:t>
                    </m:r>
                    <m:r>
                      <m:t>于</m:t>
                    </m:r>
                    <m:sSub>
                      <m:e>
                        <m:r>
                          <m:t>S</m:t>
                        </m:r>
                      </m:e>
                      <m:sub>
                        <m:r>
                          <m:t>t</m:t>
                        </m:r>
                      </m:sub>
                    </m:sSub>
                    <m:r>
                      <m:t>的</m:t>
                    </m:r>
                    <m:r>
                      <m:t>集</m:t>
                    </m:r>
                    <m:r>
                      <m:t>合</m:t>
                    </m:r>
                    <m:r>
                      <m:t>组</m:t>
                    </m:r>
                    <m:r>
                      <m:t>合</m:t>
                    </m:r>
                  </m:e>
                </m:mr>
                <m:mr>
                  <m:e>
                    <m:r>
                      <m:t>定</m:t>
                    </m:r>
                    <m:r>
                      <m:t>义</m:t>
                    </m:r>
                    <m:r>
                      <m:t>S</m:t>
                    </m:r>
                    <m:r>
                      <m:t>D</m:t>
                    </m:r>
                    <m:r>
                      <m:t>C</m:t>
                    </m:r>
                    <m:sSub>
                      <m:e>
                        <m:r>
                          <m:t>C</m:t>
                        </m:r>
                      </m:e>
                      <m:sub>
                        <m:r>
                          <m:t>t</m:t>
                        </m:r>
                      </m:sub>
                    </m:sSub>
                    <m:r>
                      <m:rPr>
                        <m:sty m:val="p"/>
                      </m:rPr>
                      <m:t>（</m:t>
                    </m:r>
                    <m:r>
                      <m:t>S</m:t>
                    </m:r>
                    <m:r>
                      <m:t>e</m:t>
                    </m:r>
                    <m:r>
                      <m:t>t</m:t>
                    </m:r>
                    <m:r>
                      <m:t> </m:t>
                    </m:r>
                    <m:r>
                      <m:t>D</m:t>
                    </m:r>
                    <m:r>
                      <m:t>i</m:t>
                    </m:r>
                    <m:r>
                      <m:t>f</m:t>
                    </m:r>
                    <m:r>
                      <m:t>f</m:t>
                    </m:r>
                    <m:r>
                      <m:t>e</m:t>
                    </m:r>
                    <m:r>
                      <m:t>r</m:t>
                    </m:r>
                    <m:r>
                      <m:t>e</m:t>
                    </m:r>
                    <m:r>
                      <m:t>n</m:t>
                    </m:r>
                    <m:r>
                      <m:t>c</m:t>
                    </m:r>
                    <m:r>
                      <m:t>e</m:t>
                    </m:r>
                    <m:r>
                      <m:t> </m:t>
                    </m:r>
                    <m:r>
                      <m:t>C</m:t>
                    </m:r>
                    <m:r>
                      <m:t>o</m:t>
                    </m:r>
                    <m:r>
                      <m:t>m</m:t>
                    </m:r>
                    <m:r>
                      <m:t>b</m:t>
                    </m:r>
                    <m:r>
                      <m:t>i</m:t>
                    </m:r>
                    <m:r>
                      <m:t>n</m:t>
                    </m:r>
                    <m:r>
                      <m:t>a</m:t>
                    </m:r>
                    <m:r>
                      <m:t>t</m:t>
                    </m:r>
                    <m:r>
                      <m:t>i</m:t>
                    </m:r>
                    <m:r>
                      <m:t>o</m:t>
                    </m:r>
                    <m:r>
                      <m:t>n</m:t>
                    </m:r>
                    <m:r>
                      <m:t> </m:t>
                    </m:r>
                    <m:r>
                      <m:t>C</m:t>
                    </m:r>
                    <m:r>
                      <m:t>o</m:t>
                    </m:r>
                    <m:r>
                      <m:t>v</m:t>
                    </m:r>
                    <m:r>
                      <m:t>e</m:t>
                    </m:r>
                    <m:r>
                      <m:t>r</m:t>
                    </m:r>
                    <m:r>
                      <m:t>a</m:t>
                    </m:r>
                    <m:r>
                      <m:t>g</m:t>
                    </m:r>
                    <m:r>
                      <m:t>e</m:t>
                    </m:r>
                    <m:r>
                      <m:rPr>
                        <m:sty m:val="p"/>
                      </m:rPr>
                      <m:t>）</m:t>
                    </m:r>
                    <m:r>
                      <m:t>为</m:t>
                    </m:r>
                    <m:r>
                      <m:t>t</m:t>
                    </m:r>
                    <m:r>
                      <m:t>集</m:t>
                    </m:r>
                    <m:r>
                      <m:t>合</m:t>
                    </m:r>
                    <m:r>
                      <m:t>的</m:t>
                    </m:r>
                    <m:r>
                      <m:t>集</m:t>
                    </m:r>
                    <m:r>
                      <m:t>合</m:t>
                    </m:r>
                    <m:r>
                      <m:t>差</m:t>
                    </m:r>
                    <m:r>
                      <m:t>异</m:t>
                    </m:r>
                    <m:r>
                      <m:t>组</m:t>
                    </m:r>
                    <m:r>
                      <m:t>合</m:t>
                    </m:r>
                    <m:r>
                      <m:t>覆</m:t>
                    </m:r>
                    <m:r>
                      <m:t>盖</m:t>
                    </m:r>
                    <m:r>
                      <m:rPr>
                        <m:sty m:val="p"/>
                      </m:rPr>
                      <m:t>（</m:t>
                    </m:r>
                    <m:r>
                      <m:t>S</m:t>
                    </m:r>
                    <m:r>
                      <m:t>D</m:t>
                    </m:r>
                    <m:r>
                      <m:t>C</m:t>
                    </m:r>
                    <m:sSub>
                      <m:e>
                        <m:r>
                          <m:t>C</m:t>
                        </m:r>
                      </m:e>
                      <m:sub>
                        <m:r>
                          <m:t>t</m:t>
                        </m:r>
                      </m:sub>
                    </m:sSub>
                    <m:r>
                      <m:rPr>
                        <m:sty m:val="p"/>
                      </m:rPr>
                      <m:t>∈</m:t>
                    </m:r>
                    <m:r>
                      <m:rPr>
                        <m:sty m:val="p"/>
                      </m:rPr>
                      <m:t>[</m:t>
                    </m:r>
                    <m:r>
                      <m:t>0</m:t>
                    </m:r>
                    <m:r>
                      <m:rPr>
                        <m:sty m:val="p"/>
                      </m:rPr>
                      <m:t>,</m:t>
                    </m:r>
                    <m:r>
                      <m:t>1</m:t>
                    </m:r>
                    <m:r>
                      <m:rPr>
                        <m:sty m:val="p"/>
                      </m:rPr>
                      <m:t>]</m:t>
                    </m:r>
                    <m:r>
                      <m:rPr>
                        <m:sty m:val="p"/>
                      </m:rPr>
                      <m:t>）</m:t>
                    </m:r>
                  </m:e>
                </m:mr>
                <m:mr>
                  <m:e>
                    <m:r>
                      <m:t>则</m:t>
                    </m:r>
                    <m:r>
                      <m:t>t</m:t>
                    </m:r>
                    <m:r>
                      <m:rPr>
                        <m:sty m:val="p"/>
                      </m:rPr>
                      <m:t>−</m:t>
                    </m:r>
                    <m:r>
                      <m:t>w</m:t>
                    </m:r>
                    <m:r>
                      <m:t>a</m:t>
                    </m:r>
                    <m:r>
                      <m:t>y</m:t>
                    </m:r>
                    <m:r>
                      <m:t>集</m:t>
                    </m:r>
                    <m:r>
                      <m:t>合</m:t>
                    </m:r>
                    <m:r>
                      <m:t>差</m:t>
                    </m:r>
                    <m:r>
                      <m:t>异</m:t>
                    </m:r>
                    <m:r>
                      <m:t>组</m:t>
                    </m:r>
                    <m:r>
                      <m:t>合</m:t>
                    </m:r>
                    <m:r>
                      <m:t>覆</m:t>
                    </m:r>
                    <m:r>
                      <m:t>盖</m:t>
                    </m:r>
                    <m:r>
                      <m:t>S</m:t>
                    </m:r>
                    <m:r>
                      <m:t>D</m:t>
                    </m:r>
                    <m:r>
                      <m:t>C</m:t>
                    </m:r>
                    <m:sSub>
                      <m:e>
                        <m:r>
                          <m:t>C</m:t>
                        </m:r>
                      </m:e>
                      <m:sub>
                        <m:r>
                          <m:t>t</m:t>
                        </m:r>
                      </m:sub>
                    </m:sSub>
                    <m:r>
                      <m:rPr>
                        <m:sty m:val="p"/>
                      </m:rPr>
                      <m:t>(</m:t>
                    </m:r>
                    <m:r>
                      <m:t>T</m:t>
                    </m:r>
                    <m:r>
                      <m:rPr>
                        <m:sty m:val="p"/>
                      </m:rPr>
                      <m:t>/</m:t>
                    </m:r>
                    <m:r>
                      <m:t>S</m:t>
                    </m:r>
                    <m:r>
                      <m:rPr>
                        <m:sty m:val="p"/>
                      </m:rPr>
                      <m:t>)</m:t>
                    </m:r>
                    <m:r>
                      <m:rPr>
                        <m:sty m:val="p"/>
                      </m:rPr>
                      <m:t>=</m:t>
                    </m:r>
                    <m:f>
                      <m:fPr>
                        <m:type m:val="bar"/>
                      </m:fPr>
                      <m:num>
                        <m:r>
                          <m:rPr>
                            <m:sty m:val="p"/>
                          </m:rPr>
                          <m:t>|</m:t>
                        </m:r>
                        <m:sSub>
                          <m:e>
                            <m:r>
                              <m:t>T</m:t>
                            </m:r>
                          </m:e>
                          <m:sub>
                            <m:r>
                              <m:t>t</m:t>
                            </m:r>
                          </m:sub>
                        </m:sSub>
                        <m:r>
                          <m:rPr>
                            <m:sty m:val="p"/>
                          </m:rPr>
                          <m:t>/</m:t>
                        </m:r>
                        <m:sSub>
                          <m:e>
                            <m:r>
                              <m:t>S</m:t>
                            </m:r>
                          </m:e>
                          <m:sub>
                            <m:r>
                              <m:t>t</m:t>
                            </m:r>
                          </m:sub>
                        </m:sSub>
                        <m:r>
                          <m:rPr>
                            <m:sty m:val="p"/>
                          </m:rPr>
                          <m:t>|</m:t>
                        </m:r>
                      </m:num>
                      <m:den>
                        <m:r>
                          <m:rPr>
                            <m:sty m:val="p"/>
                          </m:rPr>
                          <m:t>|</m:t>
                        </m:r>
                        <m:sSub>
                          <m:e>
                            <m:r>
                              <m:t>T</m:t>
                            </m:r>
                          </m:e>
                          <m:sub>
                            <m:r>
                              <m:t>t</m:t>
                            </m:r>
                          </m:sub>
                        </m:sSub>
                        <m:r>
                          <m:rPr>
                            <m:sty m:val="p"/>
                          </m:rPr>
                          <m:t>|</m:t>
                        </m:r>
                      </m:den>
                    </m:f>
                  </m:e>
                </m:mr>
              </m:m>
            </m:e>
          </m:d>
        </m:oMath>
      </m:oMathPara>
    </w:p>
    <w:p>
      <w:pPr>
        <w:pStyle w:val="FirstParagraph"/>
      </w:pPr>
    </w:p>
    <w:p>
      <w:pPr>
        <w:pStyle w:val="BodyText"/>
      </w:pPr>
      <w:r>
        <w:t xml:space="preserve">根据集合论会有以下关系：</w:t>
      </w:r>
    </w:p>
    <w:p>
      <w:pPr>
        <w:pStyle w:val="BodyText"/>
      </w:pPr>
      <w:r>
        <w:t xml:space="preserve">$$\begin{cases}
1) S_t \sub T_t \Rightarrow 0&lt;SDCC_t(T/S)&lt;1,\\
2)S_t=T_t \Rightarrow SDCC_t(T/S)=0,\\
3)(S_t \not\sub T_t)\cap (T_t  \not\sub S_t) \cap (S_t\cap T_t\neq \empty)\Rightarrow 0&lt;SDCC_t(T/S)&lt;1\\
4)T_t\sub S_t \Rightarrow SDCC_t(T/S)=0\\
5)S_t \cap T_t =\empty \Rightarrow SDCC_t(T/S)=1
\end{cases}$$</w:t>
      </w:r>
    </w:p>
    <w:p>
      <w:pPr>
        <w:pStyle w:val="FirstParagraph"/>
      </w:pPr>
    </w:p>
    <w:p>
      <w:pPr>
        <w:pStyle w:val="BodyText"/>
      </w:pPr>
      <w:r>
        <w:t xml:space="preserve">注意</w:t>
      </w:r>
      <m:oMath>
        <m:r>
          <m:t>S</m:t>
        </m:r>
        <m:r>
          <m:t>D</m:t>
        </m:r>
        <m:r>
          <m:t>C</m:t>
        </m:r>
        <m:sSub>
          <m:e>
            <m:r>
              <m:t>C</m:t>
            </m:r>
          </m:e>
          <m:sub>
            <m:r>
              <m:t>t</m:t>
            </m:r>
          </m:sub>
        </m:sSub>
        <m:r>
          <m:rPr>
            <m:sty m:val="p"/>
          </m:rPr>
          <m:t>(</m:t>
        </m:r>
        <m:r>
          <m:t>T</m:t>
        </m:r>
        <m:r>
          <m:rPr>
            <m:sty m:val="p"/>
          </m:rPr>
          <m:t>/</m:t>
        </m:r>
        <m:r>
          <m:t>S</m:t>
        </m:r>
        <m:r>
          <m:rPr>
            <m:sty m:val="p"/>
          </m:rPr>
          <m:t>)</m:t>
        </m:r>
        <m:r>
          <m:t>和</m:t>
        </m:r>
        <m:r>
          <m:t>S</m:t>
        </m:r>
        <m:r>
          <m:t>D</m:t>
        </m:r>
        <m:r>
          <m:t>C</m:t>
        </m:r>
        <m:sSub>
          <m:e>
            <m:r>
              <m:t>C</m:t>
            </m:r>
          </m:e>
          <m:sub>
            <m:r>
              <m:t>t</m:t>
            </m:r>
          </m:sub>
        </m:sSub>
        <m:r>
          <m:rPr>
            <m:sty m:val="p"/>
          </m:rPr>
          <m:t>(</m:t>
        </m:r>
        <m:r>
          <m:t>S</m:t>
        </m:r>
        <m:r>
          <m:rPr>
            <m:sty m:val="p"/>
          </m:rPr>
          <m:t>/</m:t>
        </m:r>
        <m:r>
          <m:t>T</m:t>
        </m:r>
        <m:r>
          <m:rPr>
            <m:sty m:val="p"/>
          </m:rPr>
          <m:t>)</m:t>
        </m:r>
      </m:oMath>
      <w:r>
        <w:t xml:space="preserve">不一定相等，它们的差值也是度量之一。</w:t>
      </w:r>
    </w:p>
    <w:p>
      <w:pPr>
        <w:pStyle w:val="BodyText"/>
      </w:pPr>
    </w:p>
    <w:bookmarkEnd w:id="23"/>
    <w:bookmarkStart w:id="27" w:name="应用层面"/>
    <w:p>
      <w:pPr>
        <w:pStyle w:val="Heading4"/>
      </w:pPr>
      <w:r>
        <w:t xml:space="preserve">应用层面</w:t>
      </w:r>
    </w:p>
    <w:bookmarkStart w:id="24" w:name="a故障定位"/>
    <w:p>
      <w:pPr>
        <w:pStyle w:val="Heading5"/>
      </w:pPr>
      <w:r>
        <w:t xml:space="preserve">a.故障定位</w:t>
      </w:r>
    </w:p>
    <w:p>
      <w:pPr>
        <w:pStyle w:val="FirstParagraph"/>
      </w:pPr>
      <m:oMath>
        <m:r>
          <m:t>t</m:t>
        </m:r>
        <m:r>
          <m:rPr>
            <m:sty m:val="p"/>
          </m:rPr>
          <m:t>−</m:t>
        </m:r>
        <m:r>
          <m:t>w</m:t>
        </m:r>
        <m:r>
          <m:t>a</m:t>
        </m:r>
        <m:r>
          <m:t>y</m:t>
        </m:r>
      </m:oMath>
      <w:r>
        <w:t xml:space="preserve">值组合的集差法可以用于故障定位。通常运行测试集会有大量的通过测试和少数的失败测试，而只有失败测试的一小部分值组合会导致失败。我们令</w:t>
      </w:r>
    </w:p>
    <w:p>
      <w:pPr>
        <w:pStyle w:val="BodyText"/>
      </w:pPr>
      <m:oMath>
        <m:sSub>
          <m:e>
            <m:r>
              <m:t>P</m:t>
            </m:r>
          </m:e>
          <m:sub>
            <m:r>
              <m:t>t</m:t>
            </m:r>
          </m:sub>
        </m:sSub>
        <m:r>
          <m:rPr>
            <m:sty m:val="p"/>
          </m:rPr>
          <m:t>=</m:t>
        </m:r>
        <m:r>
          <m:t>通</m:t>
        </m:r>
        <m:r>
          <m:t>过</m:t>
        </m:r>
        <m:r>
          <m:t>测</m:t>
        </m:r>
        <m:r>
          <m:t>试</m:t>
        </m:r>
        <m:r>
          <m:t>中</m:t>
        </m:r>
        <m:r>
          <m:t>的</m:t>
        </m:r>
        <m:r>
          <m:t>值</m:t>
        </m:r>
        <m:r>
          <m:t>组</m:t>
        </m:r>
        <m:r>
          <m:t>合</m:t>
        </m:r>
        <m:r>
          <m:rPr>
            <m:sty m:val="p"/>
          </m:rPr>
          <m:t>，</m:t>
        </m:r>
        <m:sSub>
          <m:e>
            <m:r>
              <m:t>F</m:t>
            </m:r>
          </m:e>
          <m:sub>
            <m:r>
              <m:t>t</m:t>
            </m:r>
          </m:sub>
        </m:sSub>
        <m:r>
          <m:rPr>
            <m:sty m:val="p"/>
          </m:rPr>
          <m:t>=</m:t>
        </m:r>
        <m:r>
          <m:t>失</m:t>
        </m:r>
        <m:r>
          <m:t>败</m:t>
        </m:r>
        <m:r>
          <m:t>测</m:t>
        </m:r>
        <m:r>
          <m:t>试</m:t>
        </m:r>
        <m:r>
          <m:t>中</m:t>
        </m:r>
        <m:r>
          <m:t>的</m:t>
        </m:r>
        <m:r>
          <m:t>值</m:t>
        </m:r>
        <m:r>
          <m:t>组</m:t>
        </m:r>
        <m:r>
          <m:t>合</m:t>
        </m:r>
        <m:r>
          <m:rPr>
            <m:sty m:val="p"/>
          </m:rPr>
          <m:t>，</m:t>
        </m:r>
        <m:sSub>
          <m:e>
            <m:r>
              <m:t>C</m:t>
            </m:r>
          </m:e>
          <m:sub>
            <m:r>
              <m:t>t</m:t>
            </m:r>
          </m:sub>
        </m:sSub>
        <m:r>
          <m:rPr>
            <m:sty m:val="p"/>
          </m:rPr>
          <m:t>=</m:t>
        </m:r>
        <m:r>
          <m:t>故</m:t>
        </m:r>
        <m:r>
          <m:t>障</m:t>
        </m:r>
        <m:r>
          <m:t>触</m:t>
        </m:r>
        <m:r>
          <m:t>发</m:t>
        </m:r>
        <m:r>
          <m:t>的</m:t>
        </m:r>
        <m:r>
          <m:t>值</m:t>
        </m:r>
        <m:r>
          <m:t>组</m:t>
        </m:r>
        <m:r>
          <m:t>合</m:t>
        </m:r>
      </m:oMath>
    </w:p>
    <w:p>
      <w:pPr>
        <w:pStyle w:val="BodyText"/>
      </w:pPr>
      <w:r>
        <w:t xml:space="preserve">识别故障触发值组合的第一步是一个基本的消除规则：计算</w:t>
      </w:r>
      <m:oMath>
        <m:f>
          <m:fPr>
            <m:type m:val="bar"/>
          </m:fPr>
          <m:num>
            <m:sSub>
              <m:e>
                <m:r>
                  <m:t>F</m:t>
                </m:r>
              </m:e>
              <m:sub>
                <m:r>
                  <m:t>t</m:t>
                </m:r>
              </m:sub>
            </m:sSub>
          </m:num>
          <m:den>
            <m:sSub>
              <m:e>
                <m:r>
                  <m:t>P</m:t>
                </m:r>
              </m:e>
              <m:sub>
                <m:r>
                  <m:t>t</m:t>
                </m:r>
              </m:sub>
            </m:sSub>
          </m:den>
        </m:f>
      </m:oMath>
      <w:r>
        <w:t xml:space="preserve">，即不存在于任何通过测试集合中且在失败测试集合中的值组合。因为这对于确定性系统而言,这些值组合必定包含触发故障的值组合</w:t>
      </w:r>
      <m:oMath>
        <m:sSub>
          <m:e>
            <m:r>
              <m:t>C</m:t>
            </m:r>
          </m:e>
          <m:sub>
            <m:r>
              <m:t>t</m:t>
            </m:r>
          </m:sub>
        </m:sSub>
      </m:oMath>
      <w:r>
        <w:t xml:space="preserve">，还可以使用基本的集合操作进一步减少故障中可能涉及的值组合。</w:t>
      </w:r>
    </w:p>
    <w:p>
      <w:pPr>
        <w:pStyle w:val="BodyText"/>
      </w:pPr>
    </w:p>
    <w:bookmarkEnd w:id="24"/>
    <w:bookmarkStart w:id="25" w:name="b可解释性分类"/>
    <w:p>
      <w:pPr>
        <w:pStyle w:val="Heading5"/>
      </w:pPr>
      <w:r>
        <w:t xml:space="preserve">b.可解释性分类</w:t>
      </w:r>
    </w:p>
    <w:p>
      <w:pPr>
        <w:pStyle w:val="FirstParagraph"/>
      </w:pPr>
      <w:r>
        <w:t xml:space="preserve"> </w:t>
      </w:r>
      <w:r>
        <w:t xml:space="preserve">从某种角度来看，ML中的分类问题于CT中的故障定位问题本质上是相同的。通过计算属于集合C但不属于集合N的</w:t>
      </w:r>
      <m:oMath>
        <m:r>
          <m:t>t</m:t>
        </m:r>
        <m:r>
          <m:rPr>
            <m:sty m:val="p"/>
          </m:rPr>
          <m:t>−</m:t>
        </m:r>
        <m:r>
          <m:t>w</m:t>
        </m:r>
        <m:r>
          <m:t>a</m:t>
        </m:r>
        <m:r>
          <m:t>y</m:t>
        </m:r>
      </m:oMath>
      <w:r>
        <w:t xml:space="preserve">值组合的集合</w:t>
      </w:r>
      <m:oMath>
        <m:sSub>
          <m:e>
            <m:r>
              <m:t>C</m:t>
            </m:r>
          </m:e>
          <m:sub>
            <m:r>
              <m:t>t</m:t>
            </m:r>
          </m:sub>
        </m:sSub>
        <m:r>
          <m:rPr>
            <m:sty m:val="p"/>
          </m:rPr>
          <m:t>/</m:t>
        </m:r>
        <m:sSub>
          <m:e>
            <m:r>
              <m:t>N</m:t>
            </m:r>
          </m:e>
          <m:sub>
            <m:r>
              <m:t>t</m:t>
            </m:r>
          </m:sub>
        </m:sSub>
      </m:oMath>
      <w:r>
        <w:t xml:space="preserve">来对ML分类进行解释或证明，其含义为这些值组合相比起N集，与C集合的关系更密切。</w:t>
      </w:r>
    </w:p>
    <w:p>
      <w:pPr>
        <w:pStyle w:val="BodyText"/>
      </w:pPr>
      <w:r>
        <w:t xml:space="preserve"> </w:t>
      </w:r>
      <w:r>
        <w:t xml:space="preserve">XAI即可解释性人工智能，是一种可以使AI算法更加透明可靠,特别是在医疗，金融和军事领域能够提供可解释性的方法。XAI方法根据提取信息的时间分为intrinsic和post-hoc。 intrinsic模型是能够在训练过程中自解释的，例如决策树模型。 post-hoc模型则是在训练之后可以用一个简化的模型来解释。 post-hoc解释模型可以用来解释intrinsic模型，但是反过来则不一定。 post-hoc模型对模型的预测更准，但是解释性就不如intrinsic模型。</w:t>
      </w:r>
    </w:p>
    <w:p>
      <w:pPr>
        <w:pStyle w:val="BodyText"/>
      </w:pPr>
      <w:r>
        <w:t xml:space="preserve"> </w:t>
      </w:r>
      <w:r>
        <w:t xml:space="preserve">以前的模型归纳方法现在可以从ML输出出发通过逆向工程获得一个解释或者模型。使用统计方法来识别与类最密切相关的特征。而组合XAI方法通过产生用于解释的特征组合来扩展了这个方法。这种区别是非常重要的，因为密切相关的单一因素在识别值组合中不一定存在。基于规则的专家系统通常被认为很容易解释，但通常不如神经网络等更不透明的方法那么方便。而XAI组合方法提供了一种自然映射到清晰可理解的规则。</w:t>
      </w:r>
    </w:p>
    <w:p>
      <w:pPr>
        <w:pStyle w:val="BodyText"/>
      </w:pPr>
    </w:p>
    <w:bookmarkEnd w:id="25"/>
    <w:bookmarkStart w:id="26" w:name="c模型包络"/>
    <w:p>
      <w:pPr>
        <w:pStyle w:val="Heading5"/>
      </w:pPr>
      <w:r>
        <w:t xml:space="preserve">c.模型包络</w:t>
      </w:r>
    </w:p>
    <w:p>
      <w:pPr>
        <w:pStyle w:val="FirstParagraph"/>
      </w:pPr>
      <w:r>
        <w:t xml:space="preserve"> </w:t>
      </w:r>
      <w:r>
        <w:t xml:space="preserve">计算机视觉(CV,Computer Vision)包括检测或分类图像中的物品等任务。领域的复杂性取决于所有影响图像生成的变量，导致交互效应的可能性很高。ML模型的操作包络描述了期望它在其中正确执行的环境；部署到外部环境可能会导致意想不到的结果。以一个ML模型学习它所训练的例子，因此要在每个环境下按预期执行，训练数据集必须包含足够的代表性例子。</w:t>
      </w:r>
    </w:p>
    <w:p>
      <w:pPr>
        <w:pStyle w:val="BodyText"/>
      </w:pPr>
      <w:r>
        <w:t xml:space="preserve"> </w:t>
      </w:r>
      <w:r>
        <w:t xml:space="preserve">计算机视觉模型的操作包络的一个维度是通过描述模型训练为数据集中存在的特征值组合覆盖的环境来定义的。这些特征可能直接来自图像数据，但使用元数据有两个好处。①元数据更容易被操作员理解;②当图像数据不存在时，元数据可能是可用的。</w:t>
      </w:r>
    </w:p>
    <w:p>
      <w:pPr>
        <w:pStyle w:val="BodyText"/>
      </w:pPr>
      <w:r>
        <w:t xml:space="preserve"> </w:t>
      </w:r>
      <w:r>
        <w:t xml:space="preserve">当类标签可用时，我们有一种计算值组合的特殊方法。标签中心主义(Label centrism)迫使所有值组合涵盖一个标签；以标签中心主义的值组合包括其标签和t-1个其他特征。这类标签中心主义方法可以描述物体出现的环境。</w:t>
      </w:r>
    </w:p>
    <w:p>
      <w:pPr>
        <w:pStyle w:val="BodyText"/>
      </w:pPr>
    </w:p>
    <w:bookmarkEnd w:id="26"/>
    <w:bookmarkEnd w:id="27"/>
    <w:bookmarkStart w:id="28" w:name="测试集设计"/>
    <w:p>
      <w:pPr>
        <w:pStyle w:val="Heading4"/>
      </w:pPr>
      <w:r>
        <w:t xml:space="preserve">测试集设计</w:t>
      </w:r>
    </w:p>
    <w:p>
      <w:pPr>
        <w:pStyle w:val="FirstParagraph"/>
      </w:pPr>
      <w:r>
        <w:t xml:space="preserve"> </w:t>
      </w:r>
      <w:r>
        <w:t xml:space="preserve">在设计测试集的过程中，我们将数据集划分为训练S集、验证T集和测试T集。当数据集较大并且采用随机选择时，由于它们来自相同的总体，测试集在训练集中也具有代表性。计算</w:t>
      </w:r>
      <m:oMath>
        <m:r>
          <m:t>S</m:t>
        </m:r>
        <m:r>
          <m:t>D</m:t>
        </m:r>
        <m:r>
          <m:t>C</m:t>
        </m:r>
        <m:sSub>
          <m:e>
            <m:r>
              <m:t>C</m:t>
            </m:r>
          </m:e>
          <m:sub>
            <m:r>
              <m:t>t</m:t>
            </m:r>
          </m:sub>
        </m:sSub>
        <m:r>
          <m:rPr>
            <m:sty m:val="p"/>
          </m:rPr>
          <m:t>(</m:t>
        </m:r>
        <m:r>
          <m:t>S</m:t>
        </m:r>
        <m:r>
          <m:rPr>
            <m:sty m:val="p"/>
          </m:rPr>
          <m:t>/</m:t>
        </m:r>
        <m:r>
          <m:t>T</m:t>
        </m:r>
        <m:r>
          <m:rPr>
            <m:sty m:val="p"/>
          </m:rPr>
          <m:t>)</m:t>
        </m:r>
        <m:r>
          <m:t>以</m:t>
        </m:r>
        <m:r>
          <m:t>及</m:t>
        </m:r>
        <m:r>
          <m:t>S</m:t>
        </m:r>
        <m:r>
          <m:t>D</m:t>
        </m:r>
        <m:r>
          <m:t>C</m:t>
        </m:r>
        <m:sSub>
          <m:e>
            <m:r>
              <m:t>C</m:t>
            </m:r>
          </m:e>
          <m:sub>
            <m:r>
              <m:t>t</m:t>
            </m:r>
          </m:sub>
        </m:sSub>
        <m:r>
          <m:rPr>
            <m:sty m:val="p"/>
          </m:rPr>
          <m:t>(</m:t>
        </m:r>
        <m:r>
          <m:t>T</m:t>
        </m:r>
        <m:r>
          <m:rPr>
            <m:sty m:val="p"/>
          </m:rPr>
          <m:t>/</m:t>
        </m:r>
        <m:r>
          <m:t>S</m:t>
        </m:r>
        <m:r>
          <m:rPr>
            <m:sty m:val="p"/>
          </m:rPr>
          <m:t>)</m:t>
        </m:r>
      </m:oMath>
      <w:r>
        <w:t xml:space="preserve">可以在糟糕的随机抽取中提供保障。用普通的随机算法划分几个随机区域并且维护一个最低SDCC值的区域,这就等同于在模型的操作包络中进行测试。</w:t>
      </w:r>
    </w:p>
    <w:p>
      <w:pPr>
        <w:pStyle w:val="BodyText"/>
      </w:pPr>
      <w:r>
        <w:t xml:space="preserve"> </w:t>
      </w:r>
      <w:r>
        <w:t xml:space="preserve">在实践中，由于数据集不够大，很少有人从头开始训练网络。常见的做法是使用预训练的网络（例如在ImageNet上训练的分类1000类的网络）来重新fine-tuning（也叫微调），或者当做特征提取器。这种方法称为Fne-tuning方法。</w:t>
      </w:r>
    </w:p>
    <w:p>
      <w:pPr>
        <w:pStyle w:val="BodyText"/>
      </w:pPr>
      <w:r>
        <w:t xml:space="preserve"> </w:t>
      </w:r>
      <w:r>
        <w:t xml:space="preserve">训练数据集的代表性声明通常依赖于随机选择或者按对象类型计数。组合覆盖(CC)计算训练集提供了一个测量的上下文模型训练通过值组合的可调参数t。在迁移学习中，在一个环境训练的模型部署到一个新的环境，可能没有再训练或fne调优，这会导致在更大的部署环境下模型无法正常表现。</w:t>
      </w:r>
    </w:p>
    <w:p>
      <w:pPr>
        <w:pStyle w:val="BodyText"/>
      </w:pPr>
      <w:r>
        <w:t xml:space="preserve"> </w:t>
      </w:r>
    </w:p>
    <w:p>
      <w:pPr>
        <w:pStyle w:val="BodyText"/>
      </w:pPr>
    </w:p>
    <w:bookmarkEnd w:id="28"/>
    <w:bookmarkEnd w:id="29"/>
    <w:bookmarkStart w:id="30" w:name="结果"/>
    <w:p>
      <w:pPr>
        <w:pStyle w:val="Heading3"/>
      </w:pPr>
      <w:r>
        <w:t xml:space="preserve">[结果]</w:t>
      </w:r>
    </w:p>
    <w:p>
      <w:pPr>
        <w:pStyle w:val="FirstParagraph"/>
      </w:pPr>
      <w:r>
        <w:t xml:space="preserve">本文定义了新的组合测试指标用作在机器学习领域为分类输出提供解可解释性并且在ML模型的操作包络中大获成功。并且结合了XAI方法以及模型包络解决了某些CV上的困难。</w:t>
      </w:r>
    </w:p>
    <w:p>
      <w:pPr>
        <w:pStyle w:val="BodyText"/>
      </w:pPr>
      <w:r>
        <w:t xml:space="preserve"> </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Combinatorial Testing Metrics for Machine Learning</dc:title>
  <dc:creator>Linno</dc:creator>
  <cp:keywords/>
  <dcterms:created xsi:type="dcterms:W3CDTF">2021-12-06T12:27:30Z</dcterms:created>
  <dcterms:modified xsi:type="dcterms:W3CDTF">2021-12-06T12:27:30Z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2021-12-6</vt:lpwstr>
  </property>
  <property fmtid="{D5CDD505-2E9C-101B-9397-08002B2CF9AE}" pid="3" name="tags">
    <vt:lpwstr>软件测试,机器学习</vt:lpwstr>
  </property>
</Properties>
</file>