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BFC87" w14:textId="64E2FB73" w:rsidR="0073435D" w:rsidRDefault="004B5809" w:rsidP="004D08F9">
      <w:pPr>
        <w:jc w:val="center"/>
        <w:rPr>
          <w:b/>
          <w:bCs/>
          <w:sz w:val="32"/>
          <w:szCs w:val="32"/>
        </w:rPr>
      </w:pPr>
      <w:r>
        <w:rPr>
          <w:rFonts w:hint="eastAsia"/>
          <w:b/>
          <w:bCs/>
          <w:sz w:val="32"/>
          <w:szCs w:val="32"/>
        </w:rPr>
        <w:t>FUNH</w:t>
      </w:r>
      <w:r w:rsidR="00250D4F">
        <w:rPr>
          <w:rFonts w:hint="eastAsia"/>
          <w:b/>
          <w:bCs/>
          <w:sz w:val="32"/>
          <w:szCs w:val="32"/>
        </w:rPr>
        <w:t xml:space="preserve"> 5000</w:t>
      </w:r>
      <w:r w:rsidR="00A541C1">
        <w:rPr>
          <w:rFonts w:hint="eastAsia"/>
          <w:b/>
          <w:bCs/>
          <w:sz w:val="32"/>
          <w:szCs w:val="32"/>
        </w:rPr>
        <w:t xml:space="preserve"> L01</w:t>
      </w:r>
    </w:p>
    <w:p w14:paraId="61B831D0" w14:textId="5B04F59B" w:rsidR="004D08F9" w:rsidRDefault="00250D4F" w:rsidP="004D08F9">
      <w:pPr>
        <w:jc w:val="center"/>
        <w:rPr>
          <w:b/>
          <w:bCs/>
          <w:sz w:val="32"/>
          <w:szCs w:val="32"/>
        </w:rPr>
      </w:pPr>
      <w:r>
        <w:rPr>
          <w:rFonts w:hint="eastAsia"/>
          <w:b/>
          <w:bCs/>
          <w:sz w:val="32"/>
          <w:szCs w:val="32"/>
        </w:rPr>
        <w:t>Introduction to F</w:t>
      </w:r>
      <w:r>
        <w:rPr>
          <w:b/>
          <w:bCs/>
          <w:sz w:val="32"/>
          <w:szCs w:val="32"/>
        </w:rPr>
        <w:t>u</w:t>
      </w:r>
      <w:r>
        <w:rPr>
          <w:rFonts w:hint="eastAsia"/>
          <w:b/>
          <w:bCs/>
          <w:sz w:val="32"/>
          <w:szCs w:val="32"/>
        </w:rPr>
        <w:t>nction Hub For Sustainable Future</w:t>
      </w:r>
    </w:p>
    <w:p w14:paraId="7A2F43E5" w14:textId="5555F962" w:rsidR="00E36470" w:rsidRDefault="00250D4F" w:rsidP="004D08F9">
      <w:pPr>
        <w:jc w:val="center"/>
        <w:rPr>
          <w:b/>
          <w:bCs/>
          <w:sz w:val="32"/>
          <w:szCs w:val="32"/>
        </w:rPr>
      </w:pPr>
      <w:r>
        <w:rPr>
          <w:rFonts w:hint="eastAsia"/>
          <w:b/>
          <w:bCs/>
          <w:sz w:val="32"/>
          <w:szCs w:val="32"/>
        </w:rPr>
        <w:t>Fall</w:t>
      </w:r>
      <w:r w:rsidR="000D582B" w:rsidRPr="000D582B">
        <w:rPr>
          <w:b/>
          <w:bCs/>
          <w:sz w:val="32"/>
          <w:szCs w:val="32"/>
        </w:rPr>
        <w:t xml:space="preserve"> 202</w:t>
      </w:r>
      <w:r w:rsidR="005326A5">
        <w:rPr>
          <w:b/>
          <w:bCs/>
          <w:sz w:val="32"/>
          <w:szCs w:val="32"/>
        </w:rPr>
        <w:t>4</w:t>
      </w:r>
    </w:p>
    <w:p w14:paraId="0615CFAB" w14:textId="219F9518" w:rsidR="00912825" w:rsidRPr="004D08F9" w:rsidRDefault="00912825" w:rsidP="004D08F9">
      <w:pPr>
        <w:jc w:val="center"/>
        <w:rPr>
          <w:b/>
          <w:bCs/>
          <w:sz w:val="32"/>
          <w:szCs w:val="32"/>
        </w:rPr>
      </w:pPr>
    </w:p>
    <w:p w14:paraId="178E9B36" w14:textId="77777777" w:rsidR="004D08F9" w:rsidRDefault="004D08F9"/>
    <w:p w14:paraId="60E27788" w14:textId="0404EE75" w:rsidR="00D07457" w:rsidRDefault="00E36470" w:rsidP="00747FCD">
      <w:r w:rsidRPr="000D582B">
        <w:rPr>
          <w:b/>
          <w:bCs/>
        </w:rPr>
        <w:t>Instructors:</w:t>
      </w:r>
      <w:r>
        <w:t xml:space="preserve"> </w:t>
      </w:r>
      <w:r w:rsidR="00C824E8" w:rsidRPr="00747FCD">
        <w:t xml:space="preserve"> </w:t>
      </w:r>
      <w:r w:rsidR="0073435D">
        <w:t xml:space="preserve">Dr. </w:t>
      </w:r>
      <w:r w:rsidR="00C824E8">
        <w:rPr>
          <w:rFonts w:hint="eastAsia"/>
        </w:rPr>
        <w:t>Qichun</w:t>
      </w:r>
      <w:r w:rsidR="00C824E8">
        <w:t xml:space="preserve"> Yang</w:t>
      </w:r>
      <w:r w:rsidR="0073435D">
        <w:t xml:space="preserve"> (</w:t>
      </w:r>
      <w:r w:rsidR="00C824E8">
        <w:t>W</w:t>
      </w:r>
      <w:r w:rsidR="005C4232">
        <w:rPr>
          <w:rFonts w:hint="eastAsia"/>
        </w:rPr>
        <w:t>3</w:t>
      </w:r>
      <w:r w:rsidR="00C824E8">
        <w:t xml:space="preserve"> 3</w:t>
      </w:r>
      <w:r w:rsidR="005C4232">
        <w:rPr>
          <w:rFonts w:hint="eastAsia"/>
        </w:rPr>
        <w:t>01</w:t>
      </w:r>
      <w:r w:rsidR="00C824E8">
        <w:t xml:space="preserve">, </w:t>
      </w:r>
      <w:hyperlink r:id="rId8" w:history="1">
        <w:r w:rsidR="0067128A" w:rsidRPr="004553A3">
          <w:rPr>
            <w:rStyle w:val="Hyperlink"/>
          </w:rPr>
          <w:t>qichunyang@hkust-gz.edu.cn</w:t>
        </w:r>
      </w:hyperlink>
      <w:r w:rsidR="0067128A">
        <w:t>,</w:t>
      </w:r>
      <w:r w:rsidR="0073435D">
        <w:t xml:space="preserve"> </w:t>
      </w:r>
      <w:r w:rsidR="00D07457">
        <w:t>020-88332801)</w:t>
      </w:r>
    </w:p>
    <w:p w14:paraId="4D79D259" w14:textId="0594A090" w:rsidR="00DE4B28" w:rsidRDefault="00E36470" w:rsidP="00C824E8">
      <w:r w:rsidRPr="00D86115">
        <w:rPr>
          <w:b/>
          <w:bCs/>
        </w:rPr>
        <w:t>Office hours:</w:t>
      </w:r>
      <w:r>
        <w:t xml:space="preserve"> </w:t>
      </w:r>
      <w:r w:rsidR="00747FCD">
        <w:rPr>
          <w:rFonts w:hint="eastAsia"/>
        </w:rPr>
        <w:t>M</w:t>
      </w:r>
      <w:r w:rsidR="00117891">
        <w:rPr>
          <w:rFonts w:hint="eastAsia"/>
        </w:rPr>
        <w:t xml:space="preserve">onday, Tuesday, </w:t>
      </w:r>
      <w:r w:rsidR="00117891">
        <w:t>Thursday</w:t>
      </w:r>
      <w:r w:rsidR="00117891">
        <w:rPr>
          <w:rFonts w:hint="eastAsia"/>
        </w:rPr>
        <w:t>, and Friday</w:t>
      </w:r>
      <w:r w:rsidRPr="006D3A5D">
        <w:t xml:space="preserve"> 15:00-16:00 or by appointment</w:t>
      </w:r>
    </w:p>
    <w:p w14:paraId="140A5CF4" w14:textId="3BF0B71A" w:rsidR="00A841F5" w:rsidRDefault="00E36470" w:rsidP="00C824E8">
      <w:r w:rsidRPr="00D86115">
        <w:rPr>
          <w:b/>
          <w:bCs/>
        </w:rPr>
        <w:t>Course format:</w:t>
      </w:r>
      <w:r>
        <w:t xml:space="preserve"> </w:t>
      </w:r>
      <w:r w:rsidR="00117891">
        <w:rPr>
          <w:rFonts w:hint="eastAsia"/>
        </w:rPr>
        <w:t>110</w:t>
      </w:r>
      <w:r>
        <w:t>-minute lecture</w:t>
      </w:r>
      <w:r w:rsidR="0060553C">
        <w:t>s</w:t>
      </w:r>
      <w:r w:rsidR="008E75C3">
        <w:t xml:space="preserve"> on</w:t>
      </w:r>
      <w:r w:rsidR="0060553C">
        <w:t xml:space="preserve"> </w:t>
      </w:r>
      <w:r w:rsidR="00117891" w:rsidRPr="0042155A">
        <w:rPr>
          <w:rFonts w:hint="eastAsia"/>
          <w:b/>
          <w:bCs/>
        </w:rPr>
        <w:t>Monday</w:t>
      </w:r>
      <w:r w:rsidRPr="0042155A">
        <w:rPr>
          <w:b/>
          <w:bCs/>
        </w:rPr>
        <w:t xml:space="preserve"> </w:t>
      </w:r>
      <w:r w:rsidR="0042155A" w:rsidRPr="0042155A">
        <w:rPr>
          <w:rFonts w:hint="eastAsia"/>
          <w:b/>
          <w:bCs/>
        </w:rPr>
        <w:t>9</w:t>
      </w:r>
      <w:r w:rsidRPr="0042155A">
        <w:rPr>
          <w:b/>
          <w:bCs/>
        </w:rPr>
        <w:t>:</w:t>
      </w:r>
      <w:r w:rsidR="0042155A" w:rsidRPr="0042155A">
        <w:rPr>
          <w:rFonts w:hint="eastAsia"/>
          <w:b/>
          <w:bCs/>
        </w:rPr>
        <w:t>0</w:t>
      </w:r>
      <w:r w:rsidRPr="0042155A">
        <w:rPr>
          <w:b/>
          <w:bCs/>
        </w:rPr>
        <w:t>0-</w:t>
      </w:r>
      <w:r w:rsidR="00DC1B4B">
        <w:rPr>
          <w:b/>
          <w:bCs/>
        </w:rPr>
        <w:t>10:50 am</w:t>
      </w:r>
      <w:r w:rsidRPr="0042155A">
        <w:rPr>
          <w:b/>
          <w:bCs/>
        </w:rPr>
        <w:t xml:space="preserve"> </w:t>
      </w:r>
    </w:p>
    <w:p w14:paraId="07448C58" w14:textId="1AB7783B" w:rsidR="00935466" w:rsidRDefault="00E36470" w:rsidP="00C824E8">
      <w:r w:rsidRPr="00A841F5">
        <w:rPr>
          <w:b/>
          <w:bCs/>
        </w:rPr>
        <w:t>Location:</w:t>
      </w:r>
      <w:r>
        <w:t xml:space="preserve"> </w:t>
      </w:r>
      <w:r w:rsidR="00FC5671" w:rsidRPr="00FC5671">
        <w:rPr>
          <w:rFonts w:hint="eastAsia"/>
          <w:b/>
          <w:bCs/>
        </w:rPr>
        <w:t>Lecture Hall A</w:t>
      </w:r>
      <w:r w:rsidRPr="0042155A">
        <w:rPr>
          <w:b/>
          <w:bCs/>
        </w:rPr>
        <w:t xml:space="preserve">, HKUST-GZ </w:t>
      </w:r>
    </w:p>
    <w:p w14:paraId="430A64BE" w14:textId="48191DC1" w:rsidR="00E36470" w:rsidRDefault="00E36470" w:rsidP="00C824E8">
      <w:r w:rsidRPr="00774363">
        <w:rPr>
          <w:b/>
          <w:bCs/>
        </w:rPr>
        <w:t>Teaching Assistant</w:t>
      </w:r>
      <w:r>
        <w:t xml:space="preserve">: </w:t>
      </w:r>
      <w:r w:rsidR="001A78C5">
        <w:rPr>
          <w:rFonts w:hint="eastAsia"/>
        </w:rPr>
        <w:t>Wentao Pan</w:t>
      </w:r>
      <w:r w:rsidR="005523E4">
        <w:rPr>
          <w:rFonts w:hint="eastAsia"/>
        </w:rPr>
        <w:t xml:space="preserve"> </w:t>
      </w:r>
      <w:r w:rsidR="004734E2" w:rsidRPr="00391280">
        <w:t>(</w:t>
      </w:r>
      <w:r w:rsidR="001741A6" w:rsidRPr="00C751C7">
        <w:rPr>
          <w:rStyle w:val="Hyperlink"/>
        </w:rPr>
        <w:t>wpan081@connect.hkust-gz.edu.cn</w:t>
      </w:r>
      <w:r w:rsidR="002F5B35" w:rsidRPr="00C751C7">
        <w:rPr>
          <w:rStyle w:val="Hyperlink"/>
          <w:rFonts w:hint="eastAsia"/>
        </w:rPr>
        <w:t xml:space="preserve">; </w:t>
      </w:r>
      <w:r w:rsidR="004734E2" w:rsidRPr="00391280">
        <w:t xml:space="preserve">office hour: </w:t>
      </w:r>
      <w:r w:rsidR="001A78C5">
        <w:rPr>
          <w:rFonts w:hint="eastAsia"/>
        </w:rPr>
        <w:t>Thu</w:t>
      </w:r>
      <w:r w:rsidR="003540DC">
        <w:rPr>
          <w:rFonts w:hint="eastAsia"/>
        </w:rPr>
        <w:t>.</w:t>
      </w:r>
      <w:r w:rsidR="004734E2" w:rsidRPr="0082068B">
        <w:t xml:space="preserve"> 15</w:t>
      </w:r>
      <w:r w:rsidR="004734E2" w:rsidRPr="0082068B">
        <w:rPr>
          <w:rFonts w:hint="eastAsia"/>
        </w:rPr>
        <w:t>:0</w:t>
      </w:r>
      <w:r w:rsidR="004734E2" w:rsidRPr="0082068B">
        <w:t>0-1</w:t>
      </w:r>
      <w:r w:rsidR="0082068B" w:rsidRPr="0082068B">
        <w:t>6</w:t>
      </w:r>
      <w:r w:rsidR="004734E2" w:rsidRPr="0082068B">
        <w:rPr>
          <w:rFonts w:hint="eastAsia"/>
        </w:rPr>
        <w:t>:</w:t>
      </w:r>
      <w:r w:rsidR="0082068B" w:rsidRPr="0082068B">
        <w:t>0</w:t>
      </w:r>
      <w:r w:rsidR="004734E2" w:rsidRPr="0082068B">
        <w:t>0</w:t>
      </w:r>
      <w:r w:rsidR="004734E2" w:rsidRPr="00391280">
        <w:t>)</w:t>
      </w:r>
      <w:r w:rsidR="009C6EBD">
        <w:t xml:space="preserve">; </w:t>
      </w:r>
      <w:r w:rsidR="000C4759">
        <w:rPr>
          <w:rFonts w:hint="eastAsia"/>
        </w:rPr>
        <w:t>Zeju Zheng</w:t>
      </w:r>
      <w:r w:rsidR="005523E4">
        <w:rPr>
          <w:rFonts w:hint="eastAsia"/>
        </w:rPr>
        <w:t xml:space="preserve"> </w:t>
      </w:r>
      <w:r w:rsidRPr="004B231F">
        <w:t>(</w:t>
      </w:r>
      <w:hyperlink r:id="rId9" w:history="1">
        <w:r w:rsidR="00C751C7" w:rsidRPr="00677BC1">
          <w:rPr>
            <w:rStyle w:val="Hyperlink"/>
          </w:rPr>
          <w:t>zzheng368@connect.hkust-gz.edu.cn</w:t>
        </w:r>
      </w:hyperlink>
      <w:r w:rsidR="00C751C7">
        <w:rPr>
          <w:rFonts w:hint="eastAsia"/>
        </w:rPr>
        <w:t xml:space="preserve">; </w:t>
      </w:r>
      <w:r w:rsidRPr="004B231F">
        <w:t xml:space="preserve">office hour: </w:t>
      </w:r>
      <w:r w:rsidR="000C4759">
        <w:rPr>
          <w:rFonts w:hint="eastAsia"/>
        </w:rPr>
        <w:t>Wed</w:t>
      </w:r>
      <w:r w:rsidR="003540DC">
        <w:rPr>
          <w:rFonts w:hint="eastAsia"/>
        </w:rPr>
        <w:t>.</w:t>
      </w:r>
      <w:r w:rsidR="004B231F" w:rsidRPr="004B231F">
        <w:t xml:space="preserve"> </w:t>
      </w:r>
      <w:r w:rsidR="00710CAD" w:rsidRPr="004B231F">
        <w:t>1</w:t>
      </w:r>
      <w:r w:rsidR="000C4759">
        <w:rPr>
          <w:rFonts w:hint="eastAsia"/>
        </w:rPr>
        <w:t>0</w:t>
      </w:r>
      <w:r w:rsidR="00391280" w:rsidRPr="004B231F">
        <w:rPr>
          <w:rFonts w:hint="eastAsia"/>
        </w:rPr>
        <w:t>:0</w:t>
      </w:r>
      <w:r w:rsidR="00391280" w:rsidRPr="004B231F">
        <w:t>0-</w:t>
      </w:r>
      <w:r w:rsidR="00710CAD" w:rsidRPr="004B231F">
        <w:t>1</w:t>
      </w:r>
      <w:r w:rsidR="000C4759">
        <w:rPr>
          <w:rFonts w:hint="eastAsia"/>
        </w:rPr>
        <w:t>1</w:t>
      </w:r>
      <w:r w:rsidR="00391280" w:rsidRPr="004B231F">
        <w:rPr>
          <w:rFonts w:hint="eastAsia"/>
        </w:rPr>
        <w:t>:</w:t>
      </w:r>
      <w:r w:rsidR="004B231F" w:rsidRPr="004B231F">
        <w:t>0</w:t>
      </w:r>
      <w:r w:rsidR="00391280" w:rsidRPr="004B231F">
        <w:t>0</w:t>
      </w:r>
      <w:r w:rsidR="0031613D" w:rsidRPr="004B231F">
        <w:t>)</w:t>
      </w:r>
    </w:p>
    <w:p w14:paraId="7A649CAF" w14:textId="00DBE7E1" w:rsidR="002E50F4" w:rsidRDefault="002E50F4" w:rsidP="00C824E8"/>
    <w:p w14:paraId="10795FD4" w14:textId="06442756" w:rsidR="00D95FEC" w:rsidRDefault="00845663" w:rsidP="000031D8">
      <w:pPr>
        <w:rPr>
          <w:b/>
          <w:bCs/>
        </w:rPr>
      </w:pPr>
      <w:r w:rsidRPr="00845663">
        <w:rPr>
          <w:b/>
          <w:bCs/>
        </w:rPr>
        <w:t xml:space="preserve">Course </w:t>
      </w:r>
      <w:r w:rsidR="009410AF">
        <w:rPr>
          <w:b/>
          <w:bCs/>
        </w:rPr>
        <w:t>D</w:t>
      </w:r>
      <w:r w:rsidR="008E2E5E">
        <w:rPr>
          <w:b/>
          <w:bCs/>
        </w:rPr>
        <w:t>escription</w:t>
      </w:r>
      <w:r w:rsidR="00713F43">
        <w:rPr>
          <w:rFonts w:hint="eastAsia"/>
          <w:b/>
          <w:bCs/>
        </w:rPr>
        <w:t>:</w:t>
      </w:r>
      <w:r w:rsidR="008E2E5E">
        <w:rPr>
          <w:b/>
          <w:bCs/>
        </w:rPr>
        <w:t xml:space="preserve"> </w:t>
      </w:r>
    </w:p>
    <w:p w14:paraId="7F9441CC" w14:textId="3C8AD53A" w:rsidR="00D95FEC" w:rsidRDefault="00713F43" w:rsidP="000031D8">
      <w:r w:rsidRPr="00713F43">
        <w:rPr>
          <w:highlight w:val="white"/>
        </w:rPr>
        <w:t xml:space="preserve">This course covers background knowledge </w:t>
      </w:r>
      <w:r w:rsidR="003540DC" w:rsidRPr="00713F43">
        <w:rPr>
          <w:highlight w:val="white"/>
        </w:rPr>
        <w:t xml:space="preserve">of the Function Hub </w:t>
      </w:r>
      <w:r w:rsidR="003540DC">
        <w:rPr>
          <w:rFonts w:hint="eastAsia"/>
          <w:highlight w:val="white"/>
        </w:rPr>
        <w:t>thrusts</w:t>
      </w:r>
      <w:r w:rsidRPr="00713F43">
        <w:rPr>
          <w:highlight w:val="white"/>
        </w:rPr>
        <w:t>, including Advanced Materials</w:t>
      </w:r>
      <w:r w:rsidR="003540DC">
        <w:rPr>
          <w:rFonts w:hint="eastAsia"/>
          <w:highlight w:val="white"/>
        </w:rPr>
        <w:t xml:space="preserve"> (AMAT)</w:t>
      </w:r>
      <w:r w:rsidRPr="00713F43">
        <w:rPr>
          <w:highlight w:val="white"/>
        </w:rPr>
        <w:t xml:space="preserve">, </w:t>
      </w:r>
      <w:r w:rsidR="003540DC" w:rsidRPr="00713F43">
        <w:rPr>
          <w:highlight w:val="white"/>
        </w:rPr>
        <w:t>Earth, Ocean and Atmospheric Sciences</w:t>
      </w:r>
      <w:r w:rsidR="003540DC">
        <w:rPr>
          <w:rFonts w:hint="eastAsia"/>
          <w:highlight w:val="white"/>
        </w:rPr>
        <w:t xml:space="preserve"> (EOAS),</w:t>
      </w:r>
      <w:r w:rsidR="003540DC" w:rsidRPr="00713F43">
        <w:rPr>
          <w:highlight w:val="white"/>
        </w:rPr>
        <w:t xml:space="preserve"> </w:t>
      </w:r>
      <w:r w:rsidRPr="00713F43">
        <w:rPr>
          <w:highlight w:val="white"/>
        </w:rPr>
        <w:t>Microelectronics</w:t>
      </w:r>
      <w:r w:rsidR="003540DC">
        <w:rPr>
          <w:rFonts w:hint="eastAsia"/>
          <w:highlight w:val="white"/>
        </w:rPr>
        <w:t xml:space="preserve"> (MICS)</w:t>
      </w:r>
      <w:r w:rsidRPr="00713F43">
        <w:rPr>
          <w:highlight w:val="white"/>
        </w:rPr>
        <w:t>, and</w:t>
      </w:r>
      <w:r w:rsidR="003540DC" w:rsidRPr="003540DC">
        <w:rPr>
          <w:highlight w:val="white"/>
        </w:rPr>
        <w:t xml:space="preserve"> </w:t>
      </w:r>
      <w:r w:rsidR="003540DC" w:rsidRPr="00713F43">
        <w:rPr>
          <w:highlight w:val="white"/>
        </w:rPr>
        <w:t>Sustainable Energy and Environment</w:t>
      </w:r>
      <w:r w:rsidR="003540DC">
        <w:rPr>
          <w:rFonts w:hint="eastAsia"/>
          <w:highlight w:val="white"/>
        </w:rPr>
        <w:t xml:space="preserve"> (SEE)</w:t>
      </w:r>
      <w:r w:rsidRPr="00713F43">
        <w:rPr>
          <w:highlight w:val="white"/>
        </w:rPr>
        <w:t>.</w:t>
      </w:r>
      <w:r w:rsidRPr="00713F43">
        <w:rPr>
          <w:rFonts w:hint="eastAsia"/>
        </w:rPr>
        <w:t xml:space="preserve"> </w:t>
      </w:r>
      <w:r w:rsidRPr="00713F43">
        <w:rPr>
          <w:highlight w:val="white"/>
        </w:rPr>
        <w:t xml:space="preserve">Students will learn about the overall academic structure of HKUST-GZ and the role Function Hub plays in supporting the academic goal of HKUST-GZ. Students will also learn </w:t>
      </w:r>
      <w:r w:rsidR="00DC1B4B">
        <w:rPr>
          <w:highlight w:val="white"/>
        </w:rPr>
        <w:t>how the 4 Function Hub Thrusts contribute to addressing challenges facing our society</w:t>
      </w:r>
      <w:r w:rsidR="003540DC">
        <w:rPr>
          <w:rFonts w:hint="eastAsia"/>
        </w:rPr>
        <w:t xml:space="preserve"> </w:t>
      </w:r>
      <w:r w:rsidR="003540DC" w:rsidRPr="00713F43">
        <w:rPr>
          <w:highlight w:val="white"/>
        </w:rPr>
        <w:t>through innovative research</w:t>
      </w:r>
      <w:r w:rsidR="00A8759B">
        <w:rPr>
          <w:rFonts w:hint="eastAsia"/>
        </w:rPr>
        <w:t>.</w:t>
      </w:r>
    </w:p>
    <w:p w14:paraId="024DF9AC" w14:textId="77777777" w:rsidR="00A8759B" w:rsidRDefault="00A8759B" w:rsidP="000031D8">
      <w:pPr>
        <w:rPr>
          <w:b/>
          <w:bCs/>
        </w:rPr>
      </w:pPr>
    </w:p>
    <w:p w14:paraId="2DA833CB" w14:textId="04D7D38D" w:rsidR="00E36470" w:rsidRPr="00845663" w:rsidRDefault="00836FCF" w:rsidP="000031D8">
      <w:pPr>
        <w:rPr>
          <w:b/>
          <w:bCs/>
        </w:rPr>
      </w:pPr>
      <w:r>
        <w:rPr>
          <w:rFonts w:hint="eastAsia"/>
          <w:b/>
          <w:bCs/>
        </w:rPr>
        <w:t xml:space="preserve">Course </w:t>
      </w:r>
      <w:r w:rsidR="00D95FEC">
        <w:rPr>
          <w:rFonts w:hint="eastAsia"/>
          <w:b/>
          <w:bCs/>
        </w:rPr>
        <w:t>O</w:t>
      </w:r>
      <w:r w:rsidR="00845663" w:rsidRPr="00845663">
        <w:rPr>
          <w:b/>
          <w:bCs/>
        </w:rPr>
        <w:t>bjective:</w:t>
      </w:r>
    </w:p>
    <w:p w14:paraId="672B67FA" w14:textId="7FA5C9E2" w:rsidR="001A547F" w:rsidRPr="001A547F" w:rsidRDefault="001A547F" w:rsidP="001A547F">
      <w:pPr>
        <w:pStyle w:val="ListParagraph"/>
        <w:numPr>
          <w:ilvl w:val="0"/>
          <w:numId w:val="3"/>
        </w:numPr>
      </w:pPr>
      <w:r w:rsidRPr="001A547F">
        <w:t xml:space="preserve">Help students understand </w:t>
      </w:r>
      <w:r w:rsidR="009410AF">
        <w:t xml:space="preserve">the </w:t>
      </w:r>
      <w:r w:rsidRPr="001A547F">
        <w:t xml:space="preserve">fundamentals of </w:t>
      </w:r>
      <w:r w:rsidR="00151E60">
        <w:rPr>
          <w:rFonts w:hint="eastAsia"/>
        </w:rPr>
        <w:t xml:space="preserve">the physical world. </w:t>
      </w:r>
    </w:p>
    <w:p w14:paraId="5A468A3C" w14:textId="05EACA2C" w:rsidR="001A547F" w:rsidRPr="001A547F" w:rsidRDefault="001A547F" w:rsidP="001A547F">
      <w:pPr>
        <w:pStyle w:val="ListParagraph"/>
        <w:numPr>
          <w:ilvl w:val="0"/>
          <w:numId w:val="3"/>
        </w:numPr>
      </w:pPr>
      <w:r w:rsidRPr="001A547F">
        <w:t>Enrich students’ knowledge of the interplays between human activities and the environment</w:t>
      </w:r>
      <w:r w:rsidR="009410AF">
        <w:rPr>
          <w:rFonts w:hint="eastAsia"/>
        </w:rPr>
        <w:t>.</w:t>
      </w:r>
    </w:p>
    <w:p w14:paraId="1FFFBD50" w14:textId="77777777" w:rsidR="001A547F" w:rsidRPr="001A547F" w:rsidRDefault="001A547F" w:rsidP="001A547F">
      <w:pPr>
        <w:pStyle w:val="ListParagraph"/>
        <w:numPr>
          <w:ilvl w:val="0"/>
          <w:numId w:val="3"/>
        </w:numPr>
      </w:pPr>
      <w:r w:rsidRPr="001A547F">
        <w:t xml:space="preserve">Develop students’ creative thinking skills to conduct interdisciplinary research. </w:t>
      </w:r>
    </w:p>
    <w:p w14:paraId="641C6B9C" w14:textId="041BA767" w:rsidR="00EC348E" w:rsidRDefault="001A547F" w:rsidP="001A547F">
      <w:pPr>
        <w:pStyle w:val="ListParagraph"/>
        <w:numPr>
          <w:ilvl w:val="0"/>
          <w:numId w:val="3"/>
        </w:numPr>
      </w:pPr>
      <w:r w:rsidRPr="001A547F">
        <w:t xml:space="preserve">Broaden students’ horizons </w:t>
      </w:r>
      <w:r w:rsidR="009410AF">
        <w:t>by applying state-of-the-art technologies to solve</w:t>
      </w:r>
      <w:r w:rsidRPr="001A547F">
        <w:t xml:space="preserve"> environmental problems</w:t>
      </w:r>
      <w:r w:rsidR="009410AF">
        <w:t>.</w:t>
      </w:r>
    </w:p>
    <w:p w14:paraId="36F1C398" w14:textId="77777777" w:rsidR="001A547F" w:rsidRDefault="001A547F" w:rsidP="001A547F">
      <w:pPr>
        <w:pStyle w:val="ListParagraph"/>
      </w:pPr>
    </w:p>
    <w:p w14:paraId="4383E874" w14:textId="1537FC43" w:rsidR="002B3699" w:rsidRPr="00E46748" w:rsidRDefault="00117891" w:rsidP="002B3699">
      <w:pPr>
        <w:rPr>
          <w:b/>
          <w:bCs/>
        </w:rPr>
      </w:pPr>
      <w:r>
        <w:rPr>
          <w:rFonts w:hint="eastAsia"/>
          <w:b/>
          <w:bCs/>
        </w:rPr>
        <w:t xml:space="preserve">Course </w:t>
      </w:r>
      <w:r w:rsidR="002B3699" w:rsidRPr="00E46748">
        <w:rPr>
          <w:b/>
          <w:bCs/>
        </w:rPr>
        <w:t>Assessment</w:t>
      </w:r>
      <w:r w:rsidR="00836FCF">
        <w:rPr>
          <w:rFonts w:hint="eastAsia"/>
          <w:b/>
          <w:bCs/>
        </w:rPr>
        <w:t>:</w:t>
      </w:r>
      <w:r w:rsidR="002B3699" w:rsidRPr="00E46748">
        <w:rPr>
          <w:b/>
          <w:bCs/>
        </w:rPr>
        <w:t xml:space="preserve"> </w:t>
      </w:r>
    </w:p>
    <w:p w14:paraId="2D942547" w14:textId="0E524B7A" w:rsidR="00063895" w:rsidRPr="00DC1B4B" w:rsidRDefault="001A547F" w:rsidP="002B3699">
      <w:r>
        <w:rPr>
          <w:rFonts w:hint="eastAsia"/>
          <w:b/>
          <w:bCs/>
          <w:i/>
          <w:iCs/>
        </w:rPr>
        <w:t>4</w:t>
      </w:r>
      <w:r w:rsidR="00B15C3D">
        <w:rPr>
          <w:b/>
          <w:bCs/>
          <w:i/>
          <w:iCs/>
        </w:rPr>
        <w:t xml:space="preserve"> essays</w:t>
      </w:r>
      <w:r w:rsidR="00117891">
        <w:rPr>
          <w:rFonts w:hint="eastAsia"/>
          <w:b/>
          <w:bCs/>
          <w:i/>
          <w:iCs/>
        </w:rPr>
        <w:t>, 25</w:t>
      </w:r>
      <w:r w:rsidR="00F3649A">
        <w:rPr>
          <w:rFonts w:hint="eastAsia"/>
          <w:b/>
          <w:bCs/>
          <w:i/>
          <w:iCs/>
        </w:rPr>
        <w:t xml:space="preserve"> points</w:t>
      </w:r>
      <w:r w:rsidR="00117891">
        <w:rPr>
          <w:rFonts w:hint="eastAsia"/>
          <w:b/>
          <w:bCs/>
          <w:i/>
          <w:iCs/>
        </w:rPr>
        <w:t xml:space="preserve"> each</w:t>
      </w:r>
      <w:r w:rsidR="00B16EF3">
        <w:rPr>
          <w:b/>
          <w:bCs/>
          <w:i/>
          <w:iCs/>
        </w:rPr>
        <w:t>.</w:t>
      </w:r>
      <w:r w:rsidR="002B3699">
        <w:t xml:space="preserve"> </w:t>
      </w:r>
      <w:r w:rsidR="005610A8">
        <w:t xml:space="preserve">Students </w:t>
      </w:r>
      <w:r w:rsidR="00D10AA8">
        <w:t>will be</w:t>
      </w:r>
      <w:r w:rsidR="005610A8">
        <w:t xml:space="preserve"> </w:t>
      </w:r>
      <w:r w:rsidR="00271E5C">
        <w:t>required to finish</w:t>
      </w:r>
      <w:r>
        <w:rPr>
          <w:rFonts w:hint="eastAsia"/>
        </w:rPr>
        <w:t xml:space="preserve"> four</w:t>
      </w:r>
      <w:r w:rsidR="00271E5C">
        <w:t xml:space="preserve"> essays</w:t>
      </w:r>
      <w:r w:rsidR="00F3649A">
        <w:rPr>
          <w:rFonts w:hint="eastAsia"/>
        </w:rPr>
        <w:t xml:space="preserve"> </w:t>
      </w:r>
      <w:r w:rsidR="00DC1B4B">
        <w:rPr>
          <w:rFonts w:hint="eastAsia"/>
        </w:rPr>
        <w:t xml:space="preserve">on topics related to the course lectures. </w:t>
      </w:r>
      <w:r w:rsidR="00F3649A">
        <w:rPr>
          <w:rFonts w:hint="eastAsia"/>
        </w:rPr>
        <w:t>Essay t</w:t>
      </w:r>
      <w:r w:rsidR="00DC1B4B">
        <w:rPr>
          <w:rFonts w:hint="eastAsia"/>
        </w:rPr>
        <w:t>opics will be provided at the end of 2</w:t>
      </w:r>
      <w:r w:rsidR="00DC1B4B" w:rsidRPr="00DC1B4B">
        <w:rPr>
          <w:rFonts w:hint="eastAsia"/>
          <w:vertAlign w:val="superscript"/>
        </w:rPr>
        <w:t>nd</w:t>
      </w:r>
      <w:r w:rsidR="00DC1B4B">
        <w:rPr>
          <w:rFonts w:hint="eastAsia"/>
        </w:rPr>
        <w:t>, 5</w:t>
      </w:r>
      <w:r w:rsidR="00DC1B4B" w:rsidRPr="00DC1B4B">
        <w:rPr>
          <w:rFonts w:hint="eastAsia"/>
          <w:vertAlign w:val="superscript"/>
        </w:rPr>
        <w:t>th</w:t>
      </w:r>
      <w:r w:rsidR="00DC1B4B">
        <w:rPr>
          <w:rFonts w:hint="eastAsia"/>
        </w:rPr>
        <w:t>, 8</w:t>
      </w:r>
      <w:r w:rsidR="00DC1B4B" w:rsidRPr="00DC1B4B">
        <w:rPr>
          <w:rFonts w:hint="eastAsia"/>
          <w:vertAlign w:val="superscript"/>
        </w:rPr>
        <w:t>th</w:t>
      </w:r>
      <w:r w:rsidR="00DC1B4B">
        <w:rPr>
          <w:rFonts w:hint="eastAsia"/>
        </w:rPr>
        <w:t>, and 11</w:t>
      </w:r>
      <w:r w:rsidR="00DC1B4B" w:rsidRPr="00DC1B4B">
        <w:rPr>
          <w:rFonts w:hint="eastAsia"/>
          <w:vertAlign w:val="superscript"/>
        </w:rPr>
        <w:t>th</w:t>
      </w:r>
      <w:r w:rsidR="00DC1B4B">
        <w:rPr>
          <w:rFonts w:hint="eastAsia"/>
        </w:rPr>
        <w:t xml:space="preserve"> lectures.</w:t>
      </w:r>
      <w:r w:rsidR="005615A2">
        <w:rPr>
          <w:rFonts w:hint="eastAsia"/>
        </w:rPr>
        <w:t xml:space="preserve"> </w:t>
      </w:r>
      <w:r w:rsidR="005615A2" w:rsidRPr="005615A2">
        <w:t>Late submissions will get a reduction of 10 points</w:t>
      </w:r>
      <w:r w:rsidR="005615A2">
        <w:rPr>
          <w:rFonts w:hint="eastAsia"/>
        </w:rPr>
        <w:t>.</w:t>
      </w:r>
      <w:r w:rsidR="005615A2" w:rsidRPr="005615A2">
        <w:t xml:space="preserve"> </w:t>
      </w:r>
      <w:r w:rsidR="00F3649A">
        <w:rPr>
          <w:rFonts w:hint="eastAsia"/>
        </w:rPr>
        <w:t xml:space="preserve">Each essay should </w:t>
      </w:r>
      <w:r w:rsidR="005523E4">
        <w:rPr>
          <w:rFonts w:hint="eastAsia"/>
        </w:rPr>
        <w:t>have</w:t>
      </w:r>
      <w:r w:rsidR="00F3649A">
        <w:rPr>
          <w:rFonts w:hint="eastAsia"/>
        </w:rPr>
        <w:t xml:space="preserve"> more than </w:t>
      </w:r>
      <w:r w:rsidR="00C751C7">
        <w:rPr>
          <w:rFonts w:hint="eastAsia"/>
        </w:rPr>
        <w:t>the required lengths (750 or 500)</w:t>
      </w:r>
      <w:r w:rsidR="00F3649A">
        <w:rPr>
          <w:rFonts w:hint="eastAsia"/>
        </w:rPr>
        <w:t xml:space="preserve">, excluding references. </w:t>
      </w:r>
    </w:p>
    <w:p w14:paraId="1101C733" w14:textId="77777777" w:rsidR="00D95FEC" w:rsidRDefault="00D95FEC" w:rsidP="002B3699"/>
    <w:p w14:paraId="7C171DC9" w14:textId="2EEC05B0" w:rsidR="000A3ED6" w:rsidRPr="0063122F" w:rsidRDefault="000A3ED6" w:rsidP="000A3ED6">
      <w:pPr>
        <w:jc w:val="center"/>
        <w:rPr>
          <w:b/>
          <w:bCs/>
        </w:rPr>
      </w:pPr>
      <w:r>
        <w:rPr>
          <w:b/>
          <w:bCs/>
        </w:rPr>
        <w:t xml:space="preserve">Deadlines for </w:t>
      </w:r>
      <w:r w:rsidR="00DC1B4B">
        <w:rPr>
          <w:rFonts w:hint="eastAsia"/>
          <w:b/>
          <w:bCs/>
        </w:rPr>
        <w:t>essays</w:t>
      </w:r>
    </w:p>
    <w:tbl>
      <w:tblPr>
        <w:tblStyle w:val="TableGrid"/>
        <w:tblW w:w="0" w:type="auto"/>
        <w:jc w:val="center"/>
        <w:tblLook w:val="04A0" w:firstRow="1" w:lastRow="0" w:firstColumn="1" w:lastColumn="0" w:noHBand="0" w:noVBand="1"/>
      </w:tblPr>
      <w:tblGrid>
        <w:gridCol w:w="3415"/>
        <w:gridCol w:w="2818"/>
      </w:tblGrid>
      <w:tr w:rsidR="000A3ED6" w:rsidRPr="00F42D2F" w14:paraId="7D02AAC8" w14:textId="77777777" w:rsidTr="00161721">
        <w:trPr>
          <w:jc w:val="center"/>
        </w:trPr>
        <w:tc>
          <w:tcPr>
            <w:tcW w:w="3415" w:type="dxa"/>
          </w:tcPr>
          <w:p w14:paraId="1DDE98DD" w14:textId="77777777" w:rsidR="000A3ED6" w:rsidRPr="00DC1B4B" w:rsidRDefault="000A3ED6" w:rsidP="00161721">
            <w:r w:rsidRPr="00DC1B4B">
              <w:t>Essay 1</w:t>
            </w:r>
          </w:p>
        </w:tc>
        <w:tc>
          <w:tcPr>
            <w:tcW w:w="2818" w:type="dxa"/>
            <w:shd w:val="clear" w:color="auto" w:fill="auto"/>
          </w:tcPr>
          <w:p w14:paraId="7F9B1F09" w14:textId="0850C139" w:rsidR="000A3ED6" w:rsidRPr="00DC1B4B" w:rsidRDefault="00E140CD" w:rsidP="00161721">
            <w:r w:rsidRPr="00DC1B4B">
              <w:rPr>
                <w:rFonts w:hint="eastAsia"/>
              </w:rPr>
              <w:t>Sep</w:t>
            </w:r>
            <w:r w:rsidR="000A3ED6" w:rsidRPr="00DC1B4B">
              <w:t xml:space="preserve"> </w:t>
            </w:r>
            <w:r w:rsidRPr="00DC1B4B">
              <w:rPr>
                <w:rFonts w:hint="eastAsia"/>
              </w:rPr>
              <w:t>2</w:t>
            </w:r>
            <w:r w:rsidR="001E61C7" w:rsidRPr="00DC1B4B">
              <w:rPr>
                <w:rFonts w:hint="eastAsia"/>
              </w:rPr>
              <w:t>9</w:t>
            </w:r>
            <w:r w:rsidR="000A3ED6" w:rsidRPr="00DC1B4B">
              <w:rPr>
                <w:vertAlign w:val="superscript"/>
              </w:rPr>
              <w:t>th</w:t>
            </w:r>
            <w:r w:rsidR="000A3ED6" w:rsidRPr="00DC1B4B">
              <w:t xml:space="preserve">, </w:t>
            </w:r>
            <w:r w:rsidR="00657125" w:rsidRPr="00DC1B4B">
              <w:rPr>
                <w:rFonts w:hint="eastAsia"/>
              </w:rPr>
              <w:t>Sunday</w:t>
            </w:r>
          </w:p>
        </w:tc>
      </w:tr>
      <w:tr w:rsidR="000A3ED6" w:rsidRPr="00F42D2F" w14:paraId="47B35C58" w14:textId="77777777" w:rsidTr="00161721">
        <w:trPr>
          <w:jc w:val="center"/>
        </w:trPr>
        <w:tc>
          <w:tcPr>
            <w:tcW w:w="3415" w:type="dxa"/>
          </w:tcPr>
          <w:p w14:paraId="6A5EA713" w14:textId="77777777" w:rsidR="000A3ED6" w:rsidRPr="00DC1B4B" w:rsidRDefault="000A3ED6" w:rsidP="00161721">
            <w:r w:rsidRPr="00DC1B4B">
              <w:t>Essay 2</w:t>
            </w:r>
          </w:p>
        </w:tc>
        <w:tc>
          <w:tcPr>
            <w:tcW w:w="2818" w:type="dxa"/>
            <w:shd w:val="clear" w:color="auto" w:fill="auto"/>
          </w:tcPr>
          <w:p w14:paraId="4C3C7DCF" w14:textId="64C98D45" w:rsidR="000A3ED6" w:rsidRPr="00DC1B4B" w:rsidRDefault="001E61C7" w:rsidP="00161721">
            <w:r w:rsidRPr="00DC1B4B">
              <w:rPr>
                <w:rFonts w:hint="eastAsia"/>
              </w:rPr>
              <w:t>Oct</w:t>
            </w:r>
            <w:r w:rsidR="000A3ED6" w:rsidRPr="00DC1B4B">
              <w:t xml:space="preserve"> </w:t>
            </w:r>
            <w:r w:rsidRPr="00DC1B4B">
              <w:rPr>
                <w:rFonts w:hint="eastAsia"/>
              </w:rPr>
              <w:t>27</w:t>
            </w:r>
            <w:r w:rsidR="000A3ED6" w:rsidRPr="00DC1B4B">
              <w:rPr>
                <w:vertAlign w:val="superscript"/>
              </w:rPr>
              <w:t>th</w:t>
            </w:r>
            <w:r w:rsidR="000A3ED6" w:rsidRPr="00DC1B4B">
              <w:t xml:space="preserve">, </w:t>
            </w:r>
            <w:r w:rsidR="00657125" w:rsidRPr="00DC1B4B">
              <w:rPr>
                <w:rFonts w:hint="eastAsia"/>
              </w:rPr>
              <w:t>Sunday</w:t>
            </w:r>
          </w:p>
        </w:tc>
      </w:tr>
      <w:tr w:rsidR="000A3ED6" w:rsidRPr="00F42D2F" w14:paraId="22FC5ABF" w14:textId="77777777" w:rsidTr="00161721">
        <w:trPr>
          <w:jc w:val="center"/>
        </w:trPr>
        <w:tc>
          <w:tcPr>
            <w:tcW w:w="3415" w:type="dxa"/>
          </w:tcPr>
          <w:p w14:paraId="46EA7642" w14:textId="06D43B6C" w:rsidR="000A3ED6" w:rsidRPr="00DC1B4B" w:rsidRDefault="001D4A77" w:rsidP="00161721">
            <w:r w:rsidRPr="00DC1B4B">
              <w:t>Essay 3</w:t>
            </w:r>
          </w:p>
        </w:tc>
        <w:tc>
          <w:tcPr>
            <w:tcW w:w="2818" w:type="dxa"/>
            <w:shd w:val="clear" w:color="auto" w:fill="auto"/>
          </w:tcPr>
          <w:p w14:paraId="2BC79719" w14:textId="6051E189" w:rsidR="000A3ED6" w:rsidRPr="00DC1B4B" w:rsidRDefault="009F7951" w:rsidP="00161721">
            <w:r w:rsidRPr="00DC1B4B">
              <w:rPr>
                <w:rFonts w:hint="eastAsia"/>
              </w:rPr>
              <w:t xml:space="preserve">Nov </w:t>
            </w:r>
            <w:r w:rsidR="00E528A1" w:rsidRPr="00DC1B4B">
              <w:rPr>
                <w:rFonts w:hint="eastAsia"/>
              </w:rPr>
              <w:t>1</w:t>
            </w:r>
            <w:r w:rsidR="00657125" w:rsidRPr="00DC1B4B">
              <w:rPr>
                <w:rFonts w:hint="eastAsia"/>
              </w:rPr>
              <w:t>7</w:t>
            </w:r>
            <w:r w:rsidR="00657125" w:rsidRPr="00DC1B4B">
              <w:rPr>
                <w:rFonts w:hint="eastAsia"/>
                <w:vertAlign w:val="superscript"/>
              </w:rPr>
              <w:t>th</w:t>
            </w:r>
            <w:r w:rsidR="00657125" w:rsidRPr="00DC1B4B">
              <w:rPr>
                <w:rFonts w:hint="eastAsia"/>
              </w:rPr>
              <w:t>, Sunday</w:t>
            </w:r>
          </w:p>
        </w:tc>
      </w:tr>
      <w:tr w:rsidR="000A3ED6" w14:paraId="07069B15" w14:textId="77777777" w:rsidTr="00161721">
        <w:trPr>
          <w:jc w:val="center"/>
        </w:trPr>
        <w:tc>
          <w:tcPr>
            <w:tcW w:w="3415" w:type="dxa"/>
          </w:tcPr>
          <w:p w14:paraId="463221DC" w14:textId="4FC82043" w:rsidR="000A3ED6" w:rsidRPr="00DC1B4B" w:rsidRDefault="001D4A77" w:rsidP="00161721">
            <w:r w:rsidRPr="00DC1B4B">
              <w:t xml:space="preserve">Essay </w:t>
            </w:r>
            <w:r w:rsidRPr="00DC1B4B">
              <w:rPr>
                <w:rFonts w:hint="eastAsia"/>
              </w:rPr>
              <w:t>4</w:t>
            </w:r>
          </w:p>
        </w:tc>
        <w:tc>
          <w:tcPr>
            <w:tcW w:w="2818" w:type="dxa"/>
            <w:shd w:val="clear" w:color="auto" w:fill="auto"/>
          </w:tcPr>
          <w:p w14:paraId="0C49D1E9" w14:textId="6744F1FE" w:rsidR="000A3ED6" w:rsidRPr="00DC1B4B" w:rsidRDefault="00657125" w:rsidP="00161721">
            <w:r w:rsidRPr="00DC1B4B">
              <w:rPr>
                <w:rFonts w:hint="eastAsia"/>
              </w:rPr>
              <w:t>Dec</w:t>
            </w:r>
            <w:r w:rsidR="000A3ED6" w:rsidRPr="00DC1B4B">
              <w:t xml:space="preserve"> 1</w:t>
            </w:r>
            <w:r w:rsidR="00AA0FC5" w:rsidRPr="00DC1B4B">
              <w:rPr>
                <w:rFonts w:hint="eastAsia"/>
              </w:rPr>
              <w:t>5</w:t>
            </w:r>
            <w:r w:rsidR="000A3ED6" w:rsidRPr="00DC1B4B">
              <w:rPr>
                <w:vertAlign w:val="superscript"/>
              </w:rPr>
              <w:t>th</w:t>
            </w:r>
            <w:r w:rsidR="000A3ED6" w:rsidRPr="00DC1B4B">
              <w:t xml:space="preserve">, </w:t>
            </w:r>
            <w:r w:rsidRPr="00DC1B4B">
              <w:rPr>
                <w:rFonts w:hint="eastAsia"/>
              </w:rPr>
              <w:t>Sunday</w:t>
            </w:r>
          </w:p>
        </w:tc>
      </w:tr>
    </w:tbl>
    <w:p w14:paraId="6CF30891" w14:textId="77777777" w:rsidR="000A3ED6" w:rsidRDefault="000A3ED6" w:rsidP="000A3ED6"/>
    <w:p w14:paraId="0D5474F2" w14:textId="77777777" w:rsidR="000A3ED6" w:rsidRDefault="000A3ED6" w:rsidP="002B3699"/>
    <w:p w14:paraId="522D710C" w14:textId="77777777" w:rsidR="00117891" w:rsidRDefault="00117891" w:rsidP="002B3699"/>
    <w:p w14:paraId="7CE0804D" w14:textId="77777777" w:rsidR="00117891" w:rsidRDefault="00117891" w:rsidP="002B3699"/>
    <w:p w14:paraId="2B65DE10" w14:textId="6604CF59" w:rsidR="002853A9" w:rsidRDefault="00117891" w:rsidP="00150BC9">
      <w:r>
        <w:rPr>
          <w:b/>
          <w:bCs/>
        </w:rPr>
        <w:t>Schedule of lectures</w:t>
      </w:r>
    </w:p>
    <w:p w14:paraId="0ED3994D" w14:textId="5FC00ECE" w:rsidR="00696411" w:rsidRPr="0063122F" w:rsidRDefault="00696411" w:rsidP="00696411">
      <w:pPr>
        <w:jc w:val="center"/>
        <w:rPr>
          <w:b/>
          <w:bCs/>
        </w:rPr>
      </w:pPr>
    </w:p>
    <w:tbl>
      <w:tblPr>
        <w:tblStyle w:val="TableGrid"/>
        <w:tblW w:w="0" w:type="auto"/>
        <w:tblLook w:val="04A0" w:firstRow="1" w:lastRow="0" w:firstColumn="1" w:lastColumn="0" w:noHBand="0" w:noVBand="1"/>
      </w:tblPr>
      <w:tblGrid>
        <w:gridCol w:w="1255"/>
        <w:gridCol w:w="2001"/>
        <w:gridCol w:w="4394"/>
        <w:gridCol w:w="1559"/>
      </w:tblGrid>
      <w:tr w:rsidR="00486DA9" w:rsidRPr="00122D9E" w14:paraId="6D73AA2F" w14:textId="77777777" w:rsidTr="00046CC4">
        <w:trPr>
          <w:trHeight w:val="586"/>
        </w:trPr>
        <w:tc>
          <w:tcPr>
            <w:tcW w:w="1255" w:type="dxa"/>
          </w:tcPr>
          <w:p w14:paraId="34D16247" w14:textId="77777777" w:rsidR="00486DA9" w:rsidRPr="00D274B4" w:rsidRDefault="00486DA9" w:rsidP="00BC4C5D">
            <w:pPr>
              <w:rPr>
                <w:b/>
                <w:bCs/>
              </w:rPr>
            </w:pPr>
            <w:r w:rsidRPr="00D274B4">
              <w:rPr>
                <w:b/>
                <w:bCs/>
              </w:rPr>
              <w:t>Lecture #</w:t>
            </w:r>
          </w:p>
        </w:tc>
        <w:tc>
          <w:tcPr>
            <w:tcW w:w="2001" w:type="dxa"/>
          </w:tcPr>
          <w:p w14:paraId="5FB3FD2E" w14:textId="77777777" w:rsidR="00486DA9" w:rsidRPr="00D274B4" w:rsidRDefault="00486DA9" w:rsidP="00BC4C5D">
            <w:pPr>
              <w:rPr>
                <w:b/>
                <w:bCs/>
              </w:rPr>
            </w:pPr>
            <w:r w:rsidRPr="00D274B4">
              <w:rPr>
                <w:b/>
                <w:bCs/>
              </w:rPr>
              <w:t>Date</w:t>
            </w:r>
          </w:p>
        </w:tc>
        <w:tc>
          <w:tcPr>
            <w:tcW w:w="4394" w:type="dxa"/>
          </w:tcPr>
          <w:p w14:paraId="1704C12E" w14:textId="091938FB" w:rsidR="00486DA9" w:rsidRPr="00D274B4" w:rsidRDefault="000D2C19" w:rsidP="00BC4C5D">
            <w:pPr>
              <w:jc w:val="center"/>
              <w:rPr>
                <w:b/>
                <w:bCs/>
              </w:rPr>
            </w:pPr>
            <w:r>
              <w:rPr>
                <w:rFonts w:hint="eastAsia"/>
                <w:b/>
                <w:bCs/>
              </w:rPr>
              <w:t>Topics</w:t>
            </w:r>
          </w:p>
        </w:tc>
        <w:tc>
          <w:tcPr>
            <w:tcW w:w="1559" w:type="dxa"/>
          </w:tcPr>
          <w:p w14:paraId="2C73B1AB" w14:textId="77777777" w:rsidR="00486DA9" w:rsidRPr="00D274B4" w:rsidRDefault="00486DA9" w:rsidP="00BC4C5D">
            <w:pPr>
              <w:rPr>
                <w:b/>
                <w:bCs/>
              </w:rPr>
            </w:pPr>
            <w:r w:rsidRPr="00D274B4">
              <w:rPr>
                <w:b/>
                <w:bCs/>
              </w:rPr>
              <w:t>Instructor</w:t>
            </w:r>
          </w:p>
        </w:tc>
      </w:tr>
      <w:tr w:rsidR="00486DA9" w:rsidRPr="00122D9E" w14:paraId="56101327" w14:textId="77777777" w:rsidTr="00046CC4">
        <w:trPr>
          <w:trHeight w:val="586"/>
        </w:trPr>
        <w:tc>
          <w:tcPr>
            <w:tcW w:w="1255" w:type="dxa"/>
          </w:tcPr>
          <w:p w14:paraId="0954CEB4" w14:textId="77777777" w:rsidR="00486DA9" w:rsidRPr="00D274B4" w:rsidRDefault="00486DA9" w:rsidP="00BC4C5D">
            <w:r w:rsidRPr="00D274B4">
              <w:t>1</w:t>
            </w:r>
          </w:p>
        </w:tc>
        <w:tc>
          <w:tcPr>
            <w:tcW w:w="2001" w:type="dxa"/>
          </w:tcPr>
          <w:p w14:paraId="158A8C29" w14:textId="04E3C70E" w:rsidR="00486DA9" w:rsidRPr="00D274B4" w:rsidRDefault="00912825" w:rsidP="00BC4C5D">
            <w:r>
              <w:rPr>
                <w:rFonts w:hint="eastAsia"/>
              </w:rPr>
              <w:t>Sep</w:t>
            </w:r>
            <w:r w:rsidR="00486DA9" w:rsidRPr="00D274B4">
              <w:t xml:space="preserve"> </w:t>
            </w:r>
            <w:r w:rsidR="00AA0FC5">
              <w:rPr>
                <w:rFonts w:hint="eastAsia"/>
              </w:rPr>
              <w:t>2</w:t>
            </w:r>
            <w:r w:rsidR="00AA0FC5" w:rsidRPr="00AA0FC5">
              <w:rPr>
                <w:rFonts w:hint="eastAsia"/>
                <w:vertAlign w:val="superscript"/>
              </w:rPr>
              <w:t>nd</w:t>
            </w:r>
            <w:r w:rsidR="00486DA9" w:rsidRPr="00D274B4">
              <w:t>,</w:t>
            </w:r>
            <w:r w:rsidR="00E7721F">
              <w:t xml:space="preserve"> Mon</w:t>
            </w:r>
            <w:r w:rsidR="00C324BC">
              <w:rPr>
                <w:rFonts w:hint="eastAsia"/>
              </w:rPr>
              <w:t>day</w:t>
            </w:r>
          </w:p>
        </w:tc>
        <w:tc>
          <w:tcPr>
            <w:tcW w:w="4394" w:type="dxa"/>
          </w:tcPr>
          <w:p w14:paraId="7F2FC048" w14:textId="588D7586" w:rsidR="00486DA9" w:rsidRPr="00D274B4" w:rsidRDefault="00DE4FDA" w:rsidP="00BC4C5D">
            <w:r>
              <w:rPr>
                <w:rFonts w:hint="eastAsia"/>
              </w:rPr>
              <w:t>Introduction: Function Hub resear</w:t>
            </w:r>
            <w:r w:rsidR="00076A51">
              <w:rPr>
                <w:rFonts w:hint="eastAsia"/>
              </w:rPr>
              <w:t>ch in HKUST-GZ</w:t>
            </w:r>
            <w:r w:rsidR="00DC1B4B">
              <w:rPr>
                <w:rFonts w:hint="eastAsia"/>
              </w:rPr>
              <w:t>/ Material and Civilization</w:t>
            </w:r>
          </w:p>
        </w:tc>
        <w:tc>
          <w:tcPr>
            <w:tcW w:w="1559" w:type="dxa"/>
          </w:tcPr>
          <w:p w14:paraId="65F07D9E" w14:textId="452BD659" w:rsidR="00486DA9" w:rsidRPr="00D274B4" w:rsidRDefault="00070359" w:rsidP="00BC4C5D">
            <w:r w:rsidRPr="00D274B4">
              <w:t>Qichun Yang</w:t>
            </w:r>
          </w:p>
        </w:tc>
      </w:tr>
      <w:tr w:rsidR="00486DA9" w:rsidRPr="00122D9E" w14:paraId="4F25F3E1" w14:textId="77777777" w:rsidTr="00046CC4">
        <w:trPr>
          <w:trHeight w:val="586"/>
        </w:trPr>
        <w:tc>
          <w:tcPr>
            <w:tcW w:w="1255" w:type="dxa"/>
          </w:tcPr>
          <w:p w14:paraId="41BBA991" w14:textId="77777777" w:rsidR="00486DA9" w:rsidRPr="00D274B4" w:rsidRDefault="00486DA9" w:rsidP="00BC4C5D">
            <w:r w:rsidRPr="00D274B4">
              <w:t>2</w:t>
            </w:r>
          </w:p>
        </w:tc>
        <w:tc>
          <w:tcPr>
            <w:tcW w:w="2001" w:type="dxa"/>
          </w:tcPr>
          <w:p w14:paraId="5764F6D1" w14:textId="39E0687E" w:rsidR="00486DA9" w:rsidRPr="00D274B4" w:rsidRDefault="00C324BC" w:rsidP="00BC4C5D">
            <w:r>
              <w:rPr>
                <w:rFonts w:hint="eastAsia"/>
              </w:rPr>
              <w:t>Sep</w:t>
            </w:r>
            <w:r w:rsidRPr="00D274B4">
              <w:t xml:space="preserve"> </w:t>
            </w:r>
            <w:r>
              <w:rPr>
                <w:rFonts w:hint="eastAsia"/>
              </w:rPr>
              <w:t>9</w:t>
            </w:r>
            <w:r>
              <w:rPr>
                <w:rFonts w:hint="eastAsia"/>
                <w:vertAlign w:val="superscript"/>
              </w:rPr>
              <w:t>th</w:t>
            </w:r>
            <w:r w:rsidRPr="00D274B4">
              <w:t>,</w:t>
            </w:r>
            <w:r>
              <w:t xml:space="preserve"> Mon</w:t>
            </w:r>
            <w:r>
              <w:rPr>
                <w:rFonts w:hint="eastAsia"/>
              </w:rPr>
              <w:t>day</w:t>
            </w:r>
          </w:p>
        </w:tc>
        <w:tc>
          <w:tcPr>
            <w:tcW w:w="4394" w:type="dxa"/>
          </w:tcPr>
          <w:p w14:paraId="575D9348" w14:textId="04CC7A3A" w:rsidR="00486DA9" w:rsidRPr="00D274B4" w:rsidRDefault="00A12A24" w:rsidP="00BC4C5D">
            <w:r>
              <w:rPr>
                <w:rFonts w:hint="eastAsia"/>
              </w:rPr>
              <w:t>Polymer</w:t>
            </w:r>
            <w:r w:rsidR="00DC1B4B">
              <w:rPr>
                <w:rFonts w:hint="eastAsia"/>
              </w:rPr>
              <w:t>s</w:t>
            </w:r>
          </w:p>
        </w:tc>
        <w:tc>
          <w:tcPr>
            <w:tcW w:w="1559" w:type="dxa"/>
          </w:tcPr>
          <w:p w14:paraId="3BE80573" w14:textId="50E2A6FF" w:rsidR="00486DA9" w:rsidRPr="00D274B4" w:rsidRDefault="00070359" w:rsidP="00BC4C5D">
            <w:r w:rsidRPr="00D274B4">
              <w:t>Qichun Yang</w:t>
            </w:r>
          </w:p>
        </w:tc>
      </w:tr>
      <w:tr w:rsidR="00486DA9" w:rsidRPr="00122D9E" w14:paraId="41739380" w14:textId="77777777" w:rsidTr="00046CC4">
        <w:trPr>
          <w:trHeight w:val="586"/>
        </w:trPr>
        <w:tc>
          <w:tcPr>
            <w:tcW w:w="1255" w:type="dxa"/>
          </w:tcPr>
          <w:p w14:paraId="7E09D62D" w14:textId="77777777" w:rsidR="00486DA9" w:rsidRPr="00D274B4" w:rsidRDefault="00486DA9" w:rsidP="00BC4C5D">
            <w:r w:rsidRPr="00D274B4">
              <w:t>3</w:t>
            </w:r>
          </w:p>
        </w:tc>
        <w:tc>
          <w:tcPr>
            <w:tcW w:w="2001" w:type="dxa"/>
          </w:tcPr>
          <w:p w14:paraId="5A6A7B93" w14:textId="020310D1" w:rsidR="00486DA9" w:rsidRPr="00D274B4" w:rsidRDefault="003C0E3E" w:rsidP="00BC4C5D">
            <w:r>
              <w:rPr>
                <w:rFonts w:hint="eastAsia"/>
              </w:rPr>
              <w:t>Sep</w:t>
            </w:r>
            <w:r w:rsidRPr="00D274B4">
              <w:t xml:space="preserve"> </w:t>
            </w:r>
            <w:r>
              <w:rPr>
                <w:rFonts w:hint="eastAsia"/>
              </w:rPr>
              <w:t>23</w:t>
            </w:r>
            <w:r>
              <w:rPr>
                <w:rFonts w:hint="eastAsia"/>
                <w:vertAlign w:val="superscript"/>
              </w:rPr>
              <w:t>rd</w:t>
            </w:r>
            <w:r w:rsidRPr="00D274B4">
              <w:t>,</w:t>
            </w:r>
            <w:r>
              <w:t xml:space="preserve"> Mon</w:t>
            </w:r>
            <w:r>
              <w:rPr>
                <w:rFonts w:hint="eastAsia"/>
              </w:rPr>
              <w:t>day</w:t>
            </w:r>
          </w:p>
        </w:tc>
        <w:tc>
          <w:tcPr>
            <w:tcW w:w="4394" w:type="dxa"/>
          </w:tcPr>
          <w:p w14:paraId="4213A0BA" w14:textId="3AA59E1B" w:rsidR="00486DA9" w:rsidRPr="00D274B4" w:rsidRDefault="00A12A24" w:rsidP="00BC4C5D">
            <w:r>
              <w:rPr>
                <w:rFonts w:hint="eastAsia"/>
              </w:rPr>
              <w:t>Graph</w:t>
            </w:r>
            <w:r>
              <w:t>e</w:t>
            </w:r>
            <w:r>
              <w:rPr>
                <w:rFonts w:hint="eastAsia"/>
              </w:rPr>
              <w:t>ne</w:t>
            </w:r>
          </w:p>
        </w:tc>
        <w:tc>
          <w:tcPr>
            <w:tcW w:w="1559" w:type="dxa"/>
          </w:tcPr>
          <w:p w14:paraId="0609CFBF" w14:textId="5B6381F5" w:rsidR="00486DA9" w:rsidRPr="00D274B4" w:rsidRDefault="00070359" w:rsidP="00BC4C5D">
            <w:r w:rsidRPr="00D274B4">
              <w:t>Qichun Yang</w:t>
            </w:r>
          </w:p>
        </w:tc>
      </w:tr>
      <w:tr w:rsidR="00486DA9" w:rsidRPr="00122D9E" w14:paraId="5D86BF93" w14:textId="77777777" w:rsidTr="00046CC4">
        <w:trPr>
          <w:trHeight w:val="586"/>
        </w:trPr>
        <w:tc>
          <w:tcPr>
            <w:tcW w:w="1255" w:type="dxa"/>
          </w:tcPr>
          <w:p w14:paraId="09EE696C" w14:textId="77777777" w:rsidR="00486DA9" w:rsidRPr="00D274B4" w:rsidRDefault="00486DA9" w:rsidP="00BC4C5D">
            <w:r w:rsidRPr="00D274B4">
              <w:t>4</w:t>
            </w:r>
          </w:p>
        </w:tc>
        <w:tc>
          <w:tcPr>
            <w:tcW w:w="2001" w:type="dxa"/>
          </w:tcPr>
          <w:p w14:paraId="1A4F187F" w14:textId="2C534859" w:rsidR="00486DA9" w:rsidRPr="00D274B4" w:rsidRDefault="00E24308" w:rsidP="00BC4C5D">
            <w:r>
              <w:rPr>
                <w:rFonts w:hint="eastAsia"/>
              </w:rPr>
              <w:t>Sep</w:t>
            </w:r>
            <w:r w:rsidRPr="00D274B4">
              <w:t xml:space="preserve"> </w:t>
            </w:r>
            <w:r>
              <w:rPr>
                <w:rFonts w:hint="eastAsia"/>
              </w:rPr>
              <w:t>30</w:t>
            </w:r>
            <w:r>
              <w:rPr>
                <w:rFonts w:hint="eastAsia"/>
                <w:vertAlign w:val="superscript"/>
              </w:rPr>
              <w:t>th</w:t>
            </w:r>
            <w:r w:rsidRPr="00D274B4">
              <w:t>,</w:t>
            </w:r>
            <w:r>
              <w:t xml:space="preserve"> Mon</w:t>
            </w:r>
            <w:r>
              <w:rPr>
                <w:rFonts w:hint="eastAsia"/>
              </w:rPr>
              <w:t>day</w:t>
            </w:r>
          </w:p>
        </w:tc>
        <w:tc>
          <w:tcPr>
            <w:tcW w:w="4394" w:type="dxa"/>
          </w:tcPr>
          <w:p w14:paraId="676B85D1" w14:textId="6C6818F7" w:rsidR="00486DA9" w:rsidRPr="00D274B4" w:rsidRDefault="003A1DEA" w:rsidP="00BC4C5D">
            <w:r>
              <w:rPr>
                <w:rFonts w:hint="eastAsia"/>
              </w:rPr>
              <w:t>Atmosphere and Monsoon Climate</w:t>
            </w:r>
          </w:p>
        </w:tc>
        <w:tc>
          <w:tcPr>
            <w:tcW w:w="1559" w:type="dxa"/>
          </w:tcPr>
          <w:p w14:paraId="22F9A048" w14:textId="7329C4E1" w:rsidR="00486DA9" w:rsidRPr="00D274B4" w:rsidRDefault="003A1DEA" w:rsidP="00BC4C5D">
            <w:r>
              <w:rPr>
                <w:rFonts w:hint="eastAsia"/>
              </w:rPr>
              <w:t>Guest lecture by Prof. Zhen Liu</w:t>
            </w:r>
          </w:p>
        </w:tc>
      </w:tr>
      <w:tr w:rsidR="00486DA9" w:rsidRPr="00122D9E" w14:paraId="04888F07" w14:textId="77777777" w:rsidTr="00046CC4">
        <w:trPr>
          <w:trHeight w:val="586"/>
        </w:trPr>
        <w:tc>
          <w:tcPr>
            <w:tcW w:w="1255" w:type="dxa"/>
          </w:tcPr>
          <w:p w14:paraId="15CAF6B1" w14:textId="5DF3B920" w:rsidR="00486DA9" w:rsidRPr="00D274B4" w:rsidRDefault="00C63C16" w:rsidP="00BC4C5D">
            <w:r w:rsidRPr="00D274B4">
              <w:t>5</w:t>
            </w:r>
          </w:p>
        </w:tc>
        <w:tc>
          <w:tcPr>
            <w:tcW w:w="2001" w:type="dxa"/>
          </w:tcPr>
          <w:p w14:paraId="2666B11B" w14:textId="0869527A" w:rsidR="00486DA9" w:rsidRPr="00D274B4" w:rsidRDefault="00E24308" w:rsidP="00BC4C5D">
            <w:r>
              <w:rPr>
                <w:rFonts w:hint="eastAsia"/>
              </w:rPr>
              <w:t>Oct</w:t>
            </w:r>
            <w:r w:rsidRPr="00D274B4">
              <w:t xml:space="preserve"> </w:t>
            </w:r>
            <w:r>
              <w:rPr>
                <w:rFonts w:hint="eastAsia"/>
              </w:rPr>
              <w:t>14</w:t>
            </w:r>
            <w:r>
              <w:rPr>
                <w:rFonts w:hint="eastAsia"/>
                <w:vertAlign w:val="superscript"/>
              </w:rPr>
              <w:t>th</w:t>
            </w:r>
            <w:r w:rsidRPr="00D274B4">
              <w:t>,</w:t>
            </w:r>
            <w:r>
              <w:t xml:space="preserve"> Mon</w:t>
            </w:r>
            <w:r>
              <w:rPr>
                <w:rFonts w:hint="eastAsia"/>
              </w:rPr>
              <w:t>day</w:t>
            </w:r>
          </w:p>
        </w:tc>
        <w:tc>
          <w:tcPr>
            <w:tcW w:w="4394" w:type="dxa"/>
          </w:tcPr>
          <w:p w14:paraId="4CA51341" w14:textId="265AB02C" w:rsidR="00486DA9" w:rsidRPr="00D274B4" w:rsidRDefault="000F6E6F" w:rsidP="00BC4C5D">
            <w:r>
              <w:rPr>
                <w:rFonts w:hint="eastAsia"/>
              </w:rPr>
              <w:t>Water</w:t>
            </w:r>
          </w:p>
        </w:tc>
        <w:tc>
          <w:tcPr>
            <w:tcW w:w="1559" w:type="dxa"/>
          </w:tcPr>
          <w:p w14:paraId="73E07229" w14:textId="59C998AC" w:rsidR="00486DA9" w:rsidRPr="00D274B4" w:rsidRDefault="00070359" w:rsidP="00BC4C5D">
            <w:r w:rsidRPr="00D274B4">
              <w:t>Qichun Yang</w:t>
            </w:r>
          </w:p>
        </w:tc>
      </w:tr>
      <w:tr w:rsidR="00486DA9" w:rsidRPr="00122D9E" w14:paraId="39B836FB" w14:textId="77777777" w:rsidTr="00046CC4">
        <w:trPr>
          <w:trHeight w:val="586"/>
        </w:trPr>
        <w:tc>
          <w:tcPr>
            <w:tcW w:w="1255" w:type="dxa"/>
          </w:tcPr>
          <w:p w14:paraId="05E3A409" w14:textId="49C03B5C" w:rsidR="00486DA9" w:rsidRPr="00D274B4" w:rsidRDefault="00C63C16" w:rsidP="00BC4C5D">
            <w:r w:rsidRPr="00D274B4">
              <w:t>6</w:t>
            </w:r>
          </w:p>
        </w:tc>
        <w:tc>
          <w:tcPr>
            <w:tcW w:w="2001" w:type="dxa"/>
          </w:tcPr>
          <w:p w14:paraId="0918B25B" w14:textId="5031ABC4" w:rsidR="00486DA9" w:rsidRPr="00D274B4" w:rsidRDefault="004E0A79" w:rsidP="00BC4C5D">
            <w:r>
              <w:rPr>
                <w:rFonts w:hint="eastAsia"/>
              </w:rPr>
              <w:t>Oct</w:t>
            </w:r>
            <w:r w:rsidRPr="00D274B4">
              <w:t xml:space="preserve"> </w:t>
            </w:r>
            <w:r>
              <w:rPr>
                <w:rFonts w:hint="eastAsia"/>
              </w:rPr>
              <w:t>21</w:t>
            </w:r>
            <w:r>
              <w:rPr>
                <w:rFonts w:hint="eastAsia"/>
                <w:vertAlign w:val="superscript"/>
              </w:rPr>
              <w:t>st</w:t>
            </w:r>
            <w:r w:rsidRPr="00D274B4">
              <w:t>,</w:t>
            </w:r>
            <w:r>
              <w:t xml:space="preserve"> Mon</w:t>
            </w:r>
            <w:r>
              <w:rPr>
                <w:rFonts w:hint="eastAsia"/>
              </w:rPr>
              <w:t>day</w:t>
            </w:r>
          </w:p>
        </w:tc>
        <w:tc>
          <w:tcPr>
            <w:tcW w:w="4394" w:type="dxa"/>
          </w:tcPr>
          <w:p w14:paraId="137F12AC" w14:textId="1B86B181" w:rsidR="00486DA9" w:rsidRPr="00D274B4" w:rsidRDefault="000F6E6F" w:rsidP="00BC4C5D">
            <w:r>
              <w:rPr>
                <w:rFonts w:hint="eastAsia"/>
              </w:rPr>
              <w:t>Ocean</w:t>
            </w:r>
          </w:p>
        </w:tc>
        <w:tc>
          <w:tcPr>
            <w:tcW w:w="1559" w:type="dxa"/>
          </w:tcPr>
          <w:p w14:paraId="0CFBFA26" w14:textId="795BACA5" w:rsidR="00486DA9" w:rsidRPr="00D274B4" w:rsidRDefault="00070359" w:rsidP="00BC4C5D">
            <w:r w:rsidRPr="00D274B4">
              <w:t>Qichun Yang</w:t>
            </w:r>
          </w:p>
        </w:tc>
      </w:tr>
      <w:tr w:rsidR="00486DA9" w:rsidRPr="00122D9E" w14:paraId="3D1D60ED" w14:textId="77777777" w:rsidTr="00046CC4">
        <w:trPr>
          <w:trHeight w:val="586"/>
        </w:trPr>
        <w:tc>
          <w:tcPr>
            <w:tcW w:w="1255" w:type="dxa"/>
          </w:tcPr>
          <w:p w14:paraId="6B221758" w14:textId="409E8412" w:rsidR="00486DA9" w:rsidRPr="00D274B4" w:rsidRDefault="00C63C16" w:rsidP="00BC4C5D">
            <w:r w:rsidRPr="00D274B4">
              <w:t>7</w:t>
            </w:r>
          </w:p>
        </w:tc>
        <w:tc>
          <w:tcPr>
            <w:tcW w:w="2001" w:type="dxa"/>
          </w:tcPr>
          <w:p w14:paraId="15E674D8" w14:textId="7C8C0D1B" w:rsidR="00486DA9" w:rsidRPr="00D274B4" w:rsidRDefault="004E0A79" w:rsidP="00BC4C5D">
            <w:r>
              <w:rPr>
                <w:rFonts w:hint="eastAsia"/>
              </w:rPr>
              <w:t>Oct</w:t>
            </w:r>
            <w:r w:rsidRPr="00D274B4">
              <w:t xml:space="preserve"> </w:t>
            </w:r>
            <w:r>
              <w:rPr>
                <w:rFonts w:hint="eastAsia"/>
              </w:rPr>
              <w:t>28</w:t>
            </w:r>
            <w:r>
              <w:rPr>
                <w:rFonts w:hint="eastAsia"/>
                <w:vertAlign w:val="superscript"/>
              </w:rPr>
              <w:t>th</w:t>
            </w:r>
            <w:r w:rsidRPr="00D274B4">
              <w:t>,</w:t>
            </w:r>
            <w:r>
              <w:t xml:space="preserve"> Mon</w:t>
            </w:r>
            <w:r>
              <w:rPr>
                <w:rFonts w:hint="eastAsia"/>
              </w:rPr>
              <w:t>day</w:t>
            </w:r>
          </w:p>
        </w:tc>
        <w:tc>
          <w:tcPr>
            <w:tcW w:w="4394" w:type="dxa"/>
          </w:tcPr>
          <w:p w14:paraId="451D4F45" w14:textId="43141113" w:rsidR="00486DA9" w:rsidRPr="00D274B4" w:rsidRDefault="002F25DE" w:rsidP="00BC4C5D">
            <w:r>
              <w:rPr>
                <w:rFonts w:hint="eastAsia"/>
              </w:rPr>
              <w:t>E</w:t>
            </w:r>
            <w:r w:rsidR="004462CC">
              <w:rPr>
                <w:rFonts w:hint="eastAsia"/>
              </w:rPr>
              <w:t>nergy</w:t>
            </w:r>
            <w:r>
              <w:rPr>
                <w:rFonts w:hint="eastAsia"/>
              </w:rPr>
              <w:t xml:space="preserve"> Production</w:t>
            </w:r>
          </w:p>
        </w:tc>
        <w:tc>
          <w:tcPr>
            <w:tcW w:w="1559" w:type="dxa"/>
          </w:tcPr>
          <w:p w14:paraId="1076EAE1" w14:textId="0BE135DF" w:rsidR="00486DA9" w:rsidRPr="00D274B4" w:rsidRDefault="00070359" w:rsidP="00BC4C5D">
            <w:r w:rsidRPr="00D274B4">
              <w:t>Qichun Yang</w:t>
            </w:r>
          </w:p>
        </w:tc>
      </w:tr>
      <w:tr w:rsidR="00486DA9" w:rsidRPr="00122D9E" w14:paraId="5EAD9844" w14:textId="77777777" w:rsidTr="00046CC4">
        <w:trPr>
          <w:trHeight w:val="586"/>
        </w:trPr>
        <w:tc>
          <w:tcPr>
            <w:tcW w:w="1255" w:type="dxa"/>
          </w:tcPr>
          <w:p w14:paraId="2B1C3DDD" w14:textId="00A081D3" w:rsidR="00486DA9" w:rsidRPr="00D274B4" w:rsidRDefault="00C63C16" w:rsidP="00BC4C5D">
            <w:r w:rsidRPr="00D274B4">
              <w:t>8</w:t>
            </w:r>
          </w:p>
        </w:tc>
        <w:tc>
          <w:tcPr>
            <w:tcW w:w="2001" w:type="dxa"/>
          </w:tcPr>
          <w:p w14:paraId="757E11FC" w14:textId="40E42577" w:rsidR="00486DA9" w:rsidRPr="00D274B4" w:rsidRDefault="00760E81" w:rsidP="00BC4C5D">
            <w:r>
              <w:rPr>
                <w:rFonts w:hint="eastAsia"/>
              </w:rPr>
              <w:t>Nov 4</w:t>
            </w:r>
            <w:r w:rsidRPr="00760E81">
              <w:rPr>
                <w:rFonts w:hint="eastAsia"/>
                <w:vertAlign w:val="superscript"/>
              </w:rPr>
              <w:t>th</w:t>
            </w:r>
            <w:r>
              <w:rPr>
                <w:rFonts w:hint="eastAsia"/>
              </w:rPr>
              <w:t xml:space="preserve">, </w:t>
            </w:r>
            <w:r>
              <w:t>Mon</w:t>
            </w:r>
            <w:r>
              <w:rPr>
                <w:rFonts w:hint="eastAsia"/>
              </w:rPr>
              <w:t>day</w:t>
            </w:r>
          </w:p>
        </w:tc>
        <w:tc>
          <w:tcPr>
            <w:tcW w:w="4394" w:type="dxa"/>
          </w:tcPr>
          <w:p w14:paraId="0084F46D" w14:textId="14049B69" w:rsidR="00486DA9" w:rsidRPr="00D274B4" w:rsidRDefault="002F25DE" w:rsidP="00BC4C5D">
            <w:r>
              <w:rPr>
                <w:rFonts w:hint="eastAsia"/>
              </w:rPr>
              <w:t>Renewable Energy</w:t>
            </w:r>
          </w:p>
        </w:tc>
        <w:tc>
          <w:tcPr>
            <w:tcW w:w="1559" w:type="dxa"/>
          </w:tcPr>
          <w:p w14:paraId="07A1A117" w14:textId="32661731" w:rsidR="00486DA9" w:rsidRPr="00D274B4" w:rsidRDefault="00070359" w:rsidP="00BC4C5D">
            <w:r w:rsidRPr="00D274B4">
              <w:t>Qichun Yang</w:t>
            </w:r>
          </w:p>
        </w:tc>
      </w:tr>
      <w:tr w:rsidR="00486DA9" w:rsidRPr="00122D9E" w14:paraId="243A91A2" w14:textId="77777777" w:rsidTr="00046CC4">
        <w:trPr>
          <w:trHeight w:val="586"/>
        </w:trPr>
        <w:tc>
          <w:tcPr>
            <w:tcW w:w="1255" w:type="dxa"/>
          </w:tcPr>
          <w:p w14:paraId="44B754CA" w14:textId="4B744CD5" w:rsidR="00486DA9" w:rsidRPr="00D274B4" w:rsidRDefault="00C63C16" w:rsidP="00BC4C5D">
            <w:r w:rsidRPr="00D274B4">
              <w:t>9</w:t>
            </w:r>
          </w:p>
        </w:tc>
        <w:tc>
          <w:tcPr>
            <w:tcW w:w="2001" w:type="dxa"/>
          </w:tcPr>
          <w:p w14:paraId="483C90B7" w14:textId="6B119DB1" w:rsidR="00486DA9" w:rsidRPr="00D274B4" w:rsidRDefault="00760E81" w:rsidP="00BC4C5D">
            <w:r>
              <w:rPr>
                <w:rFonts w:hint="eastAsia"/>
              </w:rPr>
              <w:t>Nov 11</w:t>
            </w:r>
            <w:r w:rsidR="00440951">
              <w:rPr>
                <w:rFonts w:hint="eastAsia"/>
                <w:vertAlign w:val="superscript"/>
              </w:rPr>
              <w:t>th</w:t>
            </w:r>
            <w:r>
              <w:rPr>
                <w:rFonts w:hint="eastAsia"/>
              </w:rPr>
              <w:t xml:space="preserve">, </w:t>
            </w:r>
            <w:r>
              <w:t>Mon</w:t>
            </w:r>
            <w:r>
              <w:rPr>
                <w:rFonts w:hint="eastAsia"/>
              </w:rPr>
              <w:t>day</w:t>
            </w:r>
          </w:p>
        </w:tc>
        <w:tc>
          <w:tcPr>
            <w:tcW w:w="4394" w:type="dxa"/>
          </w:tcPr>
          <w:p w14:paraId="56889352" w14:textId="02B277E2" w:rsidR="00486DA9" w:rsidRPr="00D274B4" w:rsidRDefault="002F25DE" w:rsidP="00BC4C5D">
            <w:r>
              <w:rPr>
                <w:rFonts w:hint="eastAsia"/>
              </w:rPr>
              <w:t>Energy Storage</w:t>
            </w:r>
          </w:p>
        </w:tc>
        <w:tc>
          <w:tcPr>
            <w:tcW w:w="1559" w:type="dxa"/>
          </w:tcPr>
          <w:p w14:paraId="50889EA2" w14:textId="16065385" w:rsidR="00486DA9" w:rsidRPr="00D274B4" w:rsidRDefault="00070359" w:rsidP="00BC4C5D">
            <w:r w:rsidRPr="00D274B4">
              <w:t>Qichun Yang</w:t>
            </w:r>
          </w:p>
        </w:tc>
      </w:tr>
      <w:tr w:rsidR="00486DA9" w:rsidRPr="00122D9E" w14:paraId="185B3540" w14:textId="77777777" w:rsidTr="00046CC4">
        <w:trPr>
          <w:trHeight w:val="586"/>
        </w:trPr>
        <w:tc>
          <w:tcPr>
            <w:tcW w:w="1255" w:type="dxa"/>
          </w:tcPr>
          <w:p w14:paraId="75F1B317" w14:textId="6EB8FAD7" w:rsidR="00486DA9" w:rsidRPr="00D274B4" w:rsidRDefault="00486DA9" w:rsidP="00BC4C5D">
            <w:r w:rsidRPr="00D274B4">
              <w:t>1</w:t>
            </w:r>
            <w:r w:rsidR="00C63C16" w:rsidRPr="00D274B4">
              <w:t>0</w:t>
            </w:r>
          </w:p>
        </w:tc>
        <w:tc>
          <w:tcPr>
            <w:tcW w:w="2001" w:type="dxa"/>
          </w:tcPr>
          <w:p w14:paraId="54705EE2" w14:textId="2998A443" w:rsidR="00486DA9" w:rsidRPr="00D274B4" w:rsidRDefault="00961744" w:rsidP="00BC4C5D">
            <w:r>
              <w:rPr>
                <w:rFonts w:hint="eastAsia"/>
              </w:rPr>
              <w:t>Nov 18</w:t>
            </w:r>
            <w:r>
              <w:rPr>
                <w:rFonts w:hint="eastAsia"/>
                <w:vertAlign w:val="superscript"/>
              </w:rPr>
              <w:t>th</w:t>
            </w:r>
            <w:r>
              <w:rPr>
                <w:rFonts w:hint="eastAsia"/>
              </w:rPr>
              <w:t xml:space="preserve">, </w:t>
            </w:r>
            <w:r>
              <w:t>Mon</w:t>
            </w:r>
            <w:r>
              <w:rPr>
                <w:rFonts w:hint="eastAsia"/>
              </w:rPr>
              <w:t>day</w:t>
            </w:r>
          </w:p>
        </w:tc>
        <w:tc>
          <w:tcPr>
            <w:tcW w:w="4394" w:type="dxa"/>
          </w:tcPr>
          <w:p w14:paraId="75F4E2BC" w14:textId="4E3B7317" w:rsidR="00486DA9" w:rsidRPr="00D274B4" w:rsidRDefault="001B0679" w:rsidP="00BC4C5D">
            <w:r>
              <w:rPr>
                <w:rFonts w:hint="eastAsia"/>
              </w:rPr>
              <w:t>Computer</w:t>
            </w:r>
            <w:r w:rsidR="00F3649A">
              <w:rPr>
                <w:rFonts w:hint="eastAsia"/>
              </w:rPr>
              <w:t xml:space="preserve"> History</w:t>
            </w:r>
          </w:p>
        </w:tc>
        <w:tc>
          <w:tcPr>
            <w:tcW w:w="1559" w:type="dxa"/>
          </w:tcPr>
          <w:p w14:paraId="4EAB2FF2" w14:textId="77777777" w:rsidR="00486DA9" w:rsidRPr="00D274B4" w:rsidRDefault="00486DA9" w:rsidP="00BC4C5D">
            <w:r w:rsidRPr="00D274B4">
              <w:t>Qichun Yang</w:t>
            </w:r>
          </w:p>
        </w:tc>
      </w:tr>
      <w:tr w:rsidR="00486DA9" w:rsidRPr="00122D9E" w14:paraId="6C01EBF5" w14:textId="77777777" w:rsidTr="00046CC4">
        <w:trPr>
          <w:trHeight w:val="586"/>
        </w:trPr>
        <w:tc>
          <w:tcPr>
            <w:tcW w:w="1255" w:type="dxa"/>
          </w:tcPr>
          <w:p w14:paraId="7E16A606" w14:textId="325FFB97" w:rsidR="00486DA9" w:rsidRPr="00D274B4" w:rsidRDefault="00486DA9" w:rsidP="00BC4C5D">
            <w:r w:rsidRPr="00D274B4">
              <w:t>1</w:t>
            </w:r>
            <w:r w:rsidR="00C63C16" w:rsidRPr="00D274B4">
              <w:t>1</w:t>
            </w:r>
          </w:p>
        </w:tc>
        <w:tc>
          <w:tcPr>
            <w:tcW w:w="2001" w:type="dxa"/>
          </w:tcPr>
          <w:p w14:paraId="45EC22D9" w14:textId="04010187" w:rsidR="00486DA9" w:rsidRPr="00D274B4" w:rsidRDefault="00961744" w:rsidP="00BC4C5D">
            <w:r>
              <w:rPr>
                <w:rFonts w:hint="eastAsia"/>
              </w:rPr>
              <w:t>Nov 25</w:t>
            </w:r>
            <w:r>
              <w:rPr>
                <w:rFonts w:hint="eastAsia"/>
                <w:vertAlign w:val="superscript"/>
              </w:rPr>
              <w:t>th</w:t>
            </w:r>
            <w:r>
              <w:rPr>
                <w:rFonts w:hint="eastAsia"/>
              </w:rPr>
              <w:t xml:space="preserve">, </w:t>
            </w:r>
            <w:r>
              <w:t>Mon</w:t>
            </w:r>
            <w:r>
              <w:rPr>
                <w:rFonts w:hint="eastAsia"/>
              </w:rPr>
              <w:t>day</w:t>
            </w:r>
          </w:p>
        </w:tc>
        <w:tc>
          <w:tcPr>
            <w:tcW w:w="4394" w:type="dxa"/>
          </w:tcPr>
          <w:p w14:paraId="0F01C39D" w14:textId="5FDD05A1" w:rsidR="00486DA9" w:rsidRPr="00D274B4" w:rsidRDefault="00B615B3" w:rsidP="00BC4C5D">
            <w:r>
              <w:rPr>
                <w:rFonts w:hint="eastAsia"/>
              </w:rPr>
              <w:t>Guest Lecture</w:t>
            </w:r>
          </w:p>
        </w:tc>
        <w:tc>
          <w:tcPr>
            <w:tcW w:w="1559" w:type="dxa"/>
          </w:tcPr>
          <w:p w14:paraId="51BA1D46" w14:textId="48FEBB4D" w:rsidR="00486DA9" w:rsidRPr="00D274B4" w:rsidRDefault="00B615B3" w:rsidP="00BC4C5D">
            <w:r>
              <w:rPr>
                <w:rFonts w:hint="eastAsia"/>
              </w:rPr>
              <w:t xml:space="preserve">MICS faculty </w:t>
            </w:r>
          </w:p>
        </w:tc>
      </w:tr>
      <w:tr w:rsidR="00486DA9" w:rsidRPr="00122D9E" w14:paraId="549AA6B2" w14:textId="77777777" w:rsidTr="00046CC4">
        <w:trPr>
          <w:trHeight w:val="586"/>
        </w:trPr>
        <w:tc>
          <w:tcPr>
            <w:tcW w:w="1255" w:type="dxa"/>
          </w:tcPr>
          <w:p w14:paraId="20C5F491" w14:textId="69C383FB" w:rsidR="00486DA9" w:rsidRPr="00D274B4" w:rsidRDefault="00486DA9" w:rsidP="00BC4C5D">
            <w:r w:rsidRPr="00D274B4">
              <w:t>1</w:t>
            </w:r>
            <w:r w:rsidR="00C63C16" w:rsidRPr="00D274B4">
              <w:t>2</w:t>
            </w:r>
          </w:p>
        </w:tc>
        <w:tc>
          <w:tcPr>
            <w:tcW w:w="2001" w:type="dxa"/>
          </w:tcPr>
          <w:p w14:paraId="65441B24" w14:textId="3B223BC1" w:rsidR="00486DA9" w:rsidRPr="00D274B4" w:rsidRDefault="00961744" w:rsidP="00BC4C5D">
            <w:r>
              <w:rPr>
                <w:rFonts w:hint="eastAsia"/>
              </w:rPr>
              <w:t>Dec</w:t>
            </w:r>
            <w:r w:rsidR="00070359">
              <w:rPr>
                <w:rFonts w:hint="eastAsia"/>
              </w:rPr>
              <w:t xml:space="preserve"> 2</w:t>
            </w:r>
            <w:r w:rsidR="00070359" w:rsidRPr="00070359">
              <w:rPr>
                <w:rFonts w:hint="eastAsia"/>
                <w:vertAlign w:val="superscript"/>
              </w:rPr>
              <w:t>nd</w:t>
            </w:r>
            <w:r w:rsidR="00070359">
              <w:rPr>
                <w:rFonts w:hint="eastAsia"/>
              </w:rPr>
              <w:t>, Monday</w:t>
            </w:r>
          </w:p>
        </w:tc>
        <w:tc>
          <w:tcPr>
            <w:tcW w:w="4394" w:type="dxa"/>
          </w:tcPr>
          <w:p w14:paraId="00D22453" w14:textId="2903A2C8" w:rsidR="00486DA9" w:rsidRPr="00D274B4" w:rsidRDefault="00DC1B4B" w:rsidP="00BC4C5D">
            <w:r>
              <w:t>Supercomputing</w:t>
            </w:r>
            <w:r w:rsidR="001B0679">
              <w:rPr>
                <w:rFonts w:hint="eastAsia"/>
              </w:rPr>
              <w:t xml:space="preserve"> </w:t>
            </w:r>
          </w:p>
        </w:tc>
        <w:tc>
          <w:tcPr>
            <w:tcW w:w="1559" w:type="dxa"/>
          </w:tcPr>
          <w:p w14:paraId="18C83B61" w14:textId="77777777" w:rsidR="00486DA9" w:rsidRPr="00D274B4" w:rsidRDefault="00486DA9" w:rsidP="00BC4C5D">
            <w:r w:rsidRPr="00D274B4">
              <w:t>Qichun Yang</w:t>
            </w:r>
          </w:p>
        </w:tc>
      </w:tr>
    </w:tbl>
    <w:p w14:paraId="2B6E277B" w14:textId="1E29B053" w:rsidR="004D08F9" w:rsidRDefault="004D08F9"/>
    <w:p w14:paraId="06016D0E" w14:textId="77777777" w:rsidR="008E6686" w:rsidRDefault="008E6686" w:rsidP="008E6686">
      <w:pPr>
        <w:spacing w:after="100" w:afterAutospacing="1"/>
        <w:jc w:val="both"/>
      </w:pPr>
      <w:r w:rsidRPr="00CF5589">
        <w:rPr>
          <w:b/>
          <w:bCs/>
        </w:rPr>
        <w:t>ACADEMIC INTEGRITY:</w:t>
      </w:r>
      <w:r>
        <w:t xml:space="preserve"> All members of the university community share responsibility for maintaining and promoting the principles of truth and academic honesty. Cheating or plagiarism in any form will NOT be tolerated. Cheating includes but is not limited to, copying work or allowing your work to be copie</w:t>
      </w:r>
      <w:r>
        <w:rPr>
          <w:rFonts w:hint="eastAsia"/>
        </w:rPr>
        <w:t xml:space="preserve">d. </w:t>
      </w:r>
    </w:p>
    <w:p w14:paraId="7FC16CAD" w14:textId="08E228F2" w:rsidR="008E6686" w:rsidRPr="00D95FEC" w:rsidRDefault="008E6686" w:rsidP="008E6686">
      <w:pPr>
        <w:spacing w:after="100" w:afterAutospacing="1"/>
        <w:jc w:val="both"/>
      </w:pPr>
      <w:r w:rsidRPr="00D95FEC">
        <w:t>Students are allowed to use artificial intelligence (AI) tools (e.g., ChatGPT) to enhance their learning experience and course performance.</w:t>
      </w:r>
      <w:r w:rsidRPr="00F56F07">
        <w:rPr>
          <w:b/>
          <w:bCs/>
        </w:rPr>
        <w:t xml:space="preserve"> However,</w:t>
      </w:r>
      <w:r w:rsidR="001D26DE">
        <w:rPr>
          <w:rFonts w:hint="eastAsia"/>
          <w:b/>
          <w:bCs/>
        </w:rPr>
        <w:t xml:space="preserve"> using </w:t>
      </w:r>
      <w:r w:rsidR="006C2098">
        <w:rPr>
          <w:rFonts w:hint="eastAsia"/>
          <w:b/>
          <w:bCs/>
        </w:rPr>
        <w:t xml:space="preserve">AI </w:t>
      </w:r>
      <w:r w:rsidR="00D53921">
        <w:rPr>
          <w:rFonts w:hint="eastAsia"/>
          <w:b/>
          <w:bCs/>
        </w:rPr>
        <w:t xml:space="preserve">to </w:t>
      </w:r>
      <w:r w:rsidR="000D02F8">
        <w:rPr>
          <w:rFonts w:hint="eastAsia"/>
          <w:b/>
          <w:bCs/>
        </w:rPr>
        <w:t>generate essays directly is not allowed.</w:t>
      </w:r>
      <w:r w:rsidRPr="00F56F07">
        <w:rPr>
          <w:b/>
          <w:bCs/>
        </w:rPr>
        <w:t xml:space="preserve"> </w:t>
      </w:r>
      <w:r w:rsidR="000D02F8">
        <w:rPr>
          <w:rFonts w:hint="eastAsia"/>
          <w:b/>
          <w:bCs/>
        </w:rPr>
        <w:t>I</w:t>
      </w:r>
      <w:r w:rsidRPr="00F56F07">
        <w:rPr>
          <w:b/>
          <w:bCs/>
        </w:rPr>
        <w:t>f AI tools</w:t>
      </w:r>
      <w:r w:rsidRPr="00F56F07">
        <w:rPr>
          <w:rFonts w:hint="eastAsia"/>
          <w:b/>
          <w:bCs/>
        </w:rPr>
        <w:t xml:space="preserve"> or software (e.g., </w:t>
      </w:r>
      <w:r>
        <w:rPr>
          <w:b/>
          <w:bCs/>
        </w:rPr>
        <w:t>G</w:t>
      </w:r>
      <w:r w:rsidRPr="00F56F07">
        <w:rPr>
          <w:rFonts w:hint="eastAsia"/>
          <w:b/>
          <w:bCs/>
        </w:rPr>
        <w:t>rammarly)</w:t>
      </w:r>
      <w:r w:rsidRPr="00F56F07">
        <w:rPr>
          <w:b/>
          <w:bCs/>
        </w:rPr>
        <w:t xml:space="preserve"> are adopted for </w:t>
      </w:r>
      <w:r w:rsidR="000D02F8">
        <w:rPr>
          <w:rFonts w:hint="eastAsia"/>
          <w:b/>
          <w:bCs/>
        </w:rPr>
        <w:t xml:space="preserve">improving </w:t>
      </w:r>
      <w:r w:rsidRPr="00F56F07">
        <w:rPr>
          <w:b/>
          <w:bCs/>
        </w:rPr>
        <w:t>assignment</w:t>
      </w:r>
      <w:r w:rsidR="000D02F8">
        <w:rPr>
          <w:b/>
          <w:bCs/>
        </w:rPr>
        <w:t>s</w:t>
      </w:r>
      <w:r w:rsidRPr="00F56F07">
        <w:rPr>
          <w:b/>
          <w:bCs/>
        </w:rPr>
        <w:t xml:space="preserve"> or report</w:t>
      </w:r>
      <w:r w:rsidR="000D02F8">
        <w:rPr>
          <w:b/>
          <w:bCs/>
        </w:rPr>
        <w:t>s</w:t>
      </w:r>
      <w:r w:rsidRPr="00F56F07">
        <w:rPr>
          <w:b/>
          <w:bCs/>
        </w:rPr>
        <w:t>, students must provide a statement briefly describing how the AI tool(s) was used, including the exact prompts used and the rationale for the choices made</w:t>
      </w:r>
      <w:r>
        <w:rPr>
          <w:rFonts w:hint="eastAsia"/>
          <w:b/>
          <w:bCs/>
        </w:rPr>
        <w:t xml:space="preserve"> in submitted files</w:t>
      </w:r>
      <w:r w:rsidRPr="00F56F07">
        <w:rPr>
          <w:b/>
          <w:bCs/>
        </w:rPr>
        <w:t>.</w:t>
      </w:r>
      <w:r w:rsidRPr="00D95FEC">
        <w:t xml:space="preserve"> Screenshots of the prompts and outputs should also be attached. </w:t>
      </w:r>
    </w:p>
    <w:p w14:paraId="3A732AB3" w14:textId="384A1308" w:rsidR="008E6686" w:rsidRDefault="008E6686" w:rsidP="008E6686">
      <w:pPr>
        <w:spacing w:after="100" w:afterAutospacing="1"/>
      </w:pPr>
      <w:r w:rsidRPr="00941C75">
        <w:rPr>
          <w:b/>
          <w:bCs/>
        </w:rPr>
        <w:lastRenderedPageBreak/>
        <w:t>If</w:t>
      </w:r>
      <w:r w:rsidRPr="00941C75">
        <w:rPr>
          <w:rFonts w:hint="eastAsia"/>
          <w:b/>
          <w:bCs/>
        </w:rPr>
        <w:t xml:space="preserve"> </w:t>
      </w:r>
      <w:r w:rsidR="00D003A8">
        <w:rPr>
          <w:rFonts w:hint="eastAsia"/>
          <w:b/>
          <w:bCs/>
        </w:rPr>
        <w:t xml:space="preserve">no </w:t>
      </w:r>
      <w:r w:rsidRPr="00941C75">
        <w:rPr>
          <w:rFonts w:hint="eastAsia"/>
          <w:b/>
          <w:bCs/>
        </w:rPr>
        <w:t xml:space="preserve">AI tools or software </w:t>
      </w:r>
      <w:r w:rsidR="00D003A8">
        <w:rPr>
          <w:rFonts w:hint="eastAsia"/>
          <w:b/>
          <w:bCs/>
        </w:rPr>
        <w:t xml:space="preserve">are used </w:t>
      </w:r>
      <w:r w:rsidRPr="00941C75">
        <w:rPr>
          <w:rFonts w:hint="eastAsia"/>
          <w:b/>
          <w:bCs/>
        </w:rPr>
        <w:t xml:space="preserve">to assist your </w:t>
      </w:r>
      <w:r w:rsidRPr="00941C75">
        <w:rPr>
          <w:b/>
          <w:bCs/>
        </w:rPr>
        <w:t>writing</w:t>
      </w:r>
      <w:r w:rsidRPr="00941C75">
        <w:rPr>
          <w:rFonts w:hint="eastAsia"/>
          <w:b/>
          <w:bCs/>
        </w:rPr>
        <w:t xml:space="preserve">, you should also provide a statement to explain how the essays </w:t>
      </w:r>
      <w:r w:rsidR="00D003A8">
        <w:rPr>
          <w:rFonts w:hint="eastAsia"/>
          <w:b/>
          <w:bCs/>
        </w:rPr>
        <w:t>are</w:t>
      </w:r>
      <w:r w:rsidRPr="00941C75">
        <w:rPr>
          <w:rFonts w:hint="eastAsia"/>
          <w:b/>
          <w:bCs/>
        </w:rPr>
        <w:t xml:space="preserve"> prepared</w:t>
      </w:r>
      <w:r>
        <w:rPr>
          <w:rFonts w:hint="eastAsia"/>
        </w:rPr>
        <w:t xml:space="preserve">. AI content detectors will be employed to check those submissions. </w:t>
      </w:r>
      <w:r w:rsidRPr="00D003A8">
        <w:rPr>
          <w:b/>
          <w:bCs/>
        </w:rPr>
        <w:t xml:space="preserve">False statements </w:t>
      </w:r>
      <w:r w:rsidRPr="00D003A8">
        <w:rPr>
          <w:rFonts w:hint="eastAsia"/>
          <w:b/>
          <w:bCs/>
        </w:rPr>
        <w:t xml:space="preserve">will be treated as cheating. </w:t>
      </w:r>
    </w:p>
    <w:p w14:paraId="6F39E69F" w14:textId="77777777" w:rsidR="008E6686" w:rsidRDefault="008E6686" w:rsidP="008E6686">
      <w:pPr>
        <w:spacing w:after="100" w:afterAutospacing="1"/>
      </w:pPr>
      <w:r>
        <w:t xml:space="preserve">Plagiarism includes resubmitting previously graded homework/essays/reports from previous semesters, even if it was your own work. If academic dishonesty has occurred on any homework, test, or other assignments, the incident will be reported to </w:t>
      </w:r>
      <w:r w:rsidRPr="00C53175">
        <w:t xml:space="preserve">Academic Registry Services (ARS) </w:t>
      </w:r>
      <w:r>
        <w:t>and Vice President Teaching &amp; Learning Office (VPTLO). Students involved in cheating or plagiarism will receive NO credit (a score of zero) for this course. A second incident of cheating or plagiarism may result in dismissal from the university.</w:t>
      </w:r>
    </w:p>
    <w:p w14:paraId="1B515A8C" w14:textId="77777777" w:rsidR="008E6686" w:rsidRDefault="008E6686" w:rsidP="008E6686"/>
    <w:p w14:paraId="1F481DD6" w14:textId="77777777" w:rsidR="005E6BF6" w:rsidRDefault="008E6686" w:rsidP="005E6BF6">
      <w:r w:rsidRPr="005F527E">
        <w:rPr>
          <w:rFonts w:hint="eastAsia"/>
          <w:b/>
          <w:bCs/>
        </w:rPr>
        <w:t>A</w:t>
      </w:r>
      <w:r>
        <w:rPr>
          <w:rFonts w:hint="eastAsia"/>
          <w:b/>
          <w:bCs/>
        </w:rPr>
        <w:t>TTENDANCE</w:t>
      </w:r>
      <w:r w:rsidRPr="005F527E">
        <w:rPr>
          <w:rFonts w:hint="eastAsia"/>
          <w:b/>
          <w:bCs/>
        </w:rPr>
        <w:t xml:space="preserve">: </w:t>
      </w:r>
      <w:r>
        <w:rPr>
          <w:rFonts w:hint="eastAsia"/>
        </w:rPr>
        <w:t>Absence without leave wi</w:t>
      </w:r>
      <w:r>
        <w:t>ll</w:t>
      </w:r>
      <w:r>
        <w:rPr>
          <w:rFonts w:hint="eastAsia"/>
        </w:rPr>
        <w:t xml:space="preserve"> result in a reduction of </w:t>
      </w:r>
      <w:r w:rsidRPr="009C1C02">
        <w:rPr>
          <w:rFonts w:hint="eastAsia"/>
          <w:b/>
          <w:bCs/>
        </w:rPr>
        <w:t>15</w:t>
      </w:r>
      <w:r>
        <w:rPr>
          <w:rFonts w:hint="eastAsia"/>
        </w:rPr>
        <w:t xml:space="preserve"> points from the final score.</w:t>
      </w:r>
      <w:r w:rsidR="00B660E6">
        <w:rPr>
          <w:rFonts w:hint="eastAsia"/>
        </w:rPr>
        <w:t xml:space="preserve"> Requests for leave need</w:t>
      </w:r>
      <w:r w:rsidR="00462CBF">
        <w:rPr>
          <w:rFonts w:hint="eastAsia"/>
        </w:rPr>
        <w:t xml:space="preserve"> to be made before lectures. </w:t>
      </w:r>
      <w:r w:rsidR="005E6BF6">
        <w:t xml:space="preserve">Being late for lectures by more than 15 minutes will result in a penalty reduction of </w:t>
      </w:r>
      <w:r w:rsidR="005E6BF6" w:rsidRPr="006702F1">
        <w:rPr>
          <w:b/>
          <w:bCs/>
        </w:rPr>
        <w:t>7.5</w:t>
      </w:r>
      <w:r w:rsidR="005E6BF6">
        <w:t xml:space="preserve"> points. </w:t>
      </w:r>
    </w:p>
    <w:p w14:paraId="1B0B7F35" w14:textId="2CAD5FFA" w:rsidR="008E6686" w:rsidRDefault="008E6686" w:rsidP="008E6686"/>
    <w:p w14:paraId="18455CA6" w14:textId="69087F1D" w:rsidR="004E103E" w:rsidRPr="00893CCB" w:rsidRDefault="004E103E" w:rsidP="008E6686">
      <w:pPr>
        <w:jc w:val="both"/>
      </w:pPr>
    </w:p>
    <w:sectPr w:rsidR="004E103E" w:rsidRPr="00893CC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0643B" w14:textId="77777777" w:rsidR="006E126C" w:rsidRDefault="006E126C" w:rsidP="00BB352E">
      <w:r>
        <w:separator/>
      </w:r>
    </w:p>
  </w:endnote>
  <w:endnote w:type="continuationSeparator" w:id="0">
    <w:p w14:paraId="0FDA975E" w14:textId="77777777" w:rsidR="006E126C" w:rsidRDefault="006E126C" w:rsidP="00BB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0686912"/>
      <w:docPartObj>
        <w:docPartGallery w:val="Page Numbers (Bottom of Page)"/>
        <w:docPartUnique/>
      </w:docPartObj>
    </w:sdtPr>
    <w:sdtEndPr>
      <w:rPr>
        <w:noProof/>
      </w:rPr>
    </w:sdtEndPr>
    <w:sdtContent>
      <w:p w14:paraId="3841DABD" w14:textId="2CDDD9B5" w:rsidR="00EB0679" w:rsidRDefault="00EB06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8F49F" w14:textId="77777777" w:rsidR="00EB0679" w:rsidRDefault="00EB0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B7362" w14:textId="77777777" w:rsidR="006E126C" w:rsidRDefault="006E126C" w:rsidP="00BB352E">
      <w:r>
        <w:separator/>
      </w:r>
    </w:p>
  </w:footnote>
  <w:footnote w:type="continuationSeparator" w:id="0">
    <w:p w14:paraId="65346515" w14:textId="77777777" w:rsidR="006E126C" w:rsidRDefault="006E126C" w:rsidP="00BB3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4768"/>
    <w:multiLevelType w:val="hybridMultilevel"/>
    <w:tmpl w:val="377A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620D"/>
    <w:multiLevelType w:val="hybridMultilevel"/>
    <w:tmpl w:val="B934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819E1"/>
    <w:multiLevelType w:val="hybridMultilevel"/>
    <w:tmpl w:val="1F58CEBE"/>
    <w:lvl w:ilvl="0" w:tplc="09B491B8">
      <w:start w:val="1"/>
      <w:numFmt w:val="bullet"/>
      <w:lvlText w:val="•"/>
      <w:lvlJc w:val="left"/>
      <w:pPr>
        <w:tabs>
          <w:tab w:val="num" w:pos="720"/>
        </w:tabs>
        <w:ind w:left="720" w:hanging="360"/>
      </w:pPr>
      <w:rPr>
        <w:rFonts w:ascii="Arial" w:hAnsi="Arial" w:hint="default"/>
      </w:rPr>
    </w:lvl>
    <w:lvl w:ilvl="1" w:tplc="BE0A1EE4" w:tentative="1">
      <w:start w:val="1"/>
      <w:numFmt w:val="bullet"/>
      <w:lvlText w:val="•"/>
      <w:lvlJc w:val="left"/>
      <w:pPr>
        <w:tabs>
          <w:tab w:val="num" w:pos="1440"/>
        </w:tabs>
        <w:ind w:left="1440" w:hanging="360"/>
      </w:pPr>
      <w:rPr>
        <w:rFonts w:ascii="Arial" w:hAnsi="Arial" w:hint="default"/>
      </w:rPr>
    </w:lvl>
    <w:lvl w:ilvl="2" w:tplc="8230EA34" w:tentative="1">
      <w:start w:val="1"/>
      <w:numFmt w:val="bullet"/>
      <w:lvlText w:val="•"/>
      <w:lvlJc w:val="left"/>
      <w:pPr>
        <w:tabs>
          <w:tab w:val="num" w:pos="2160"/>
        </w:tabs>
        <w:ind w:left="2160" w:hanging="360"/>
      </w:pPr>
      <w:rPr>
        <w:rFonts w:ascii="Arial" w:hAnsi="Arial" w:hint="default"/>
      </w:rPr>
    </w:lvl>
    <w:lvl w:ilvl="3" w:tplc="4A3C77EA" w:tentative="1">
      <w:start w:val="1"/>
      <w:numFmt w:val="bullet"/>
      <w:lvlText w:val="•"/>
      <w:lvlJc w:val="left"/>
      <w:pPr>
        <w:tabs>
          <w:tab w:val="num" w:pos="2880"/>
        </w:tabs>
        <w:ind w:left="2880" w:hanging="360"/>
      </w:pPr>
      <w:rPr>
        <w:rFonts w:ascii="Arial" w:hAnsi="Arial" w:hint="default"/>
      </w:rPr>
    </w:lvl>
    <w:lvl w:ilvl="4" w:tplc="EFEE17B0" w:tentative="1">
      <w:start w:val="1"/>
      <w:numFmt w:val="bullet"/>
      <w:lvlText w:val="•"/>
      <w:lvlJc w:val="left"/>
      <w:pPr>
        <w:tabs>
          <w:tab w:val="num" w:pos="3600"/>
        </w:tabs>
        <w:ind w:left="3600" w:hanging="360"/>
      </w:pPr>
      <w:rPr>
        <w:rFonts w:ascii="Arial" w:hAnsi="Arial" w:hint="default"/>
      </w:rPr>
    </w:lvl>
    <w:lvl w:ilvl="5" w:tplc="FE06BF7C" w:tentative="1">
      <w:start w:val="1"/>
      <w:numFmt w:val="bullet"/>
      <w:lvlText w:val="•"/>
      <w:lvlJc w:val="left"/>
      <w:pPr>
        <w:tabs>
          <w:tab w:val="num" w:pos="4320"/>
        </w:tabs>
        <w:ind w:left="4320" w:hanging="360"/>
      </w:pPr>
      <w:rPr>
        <w:rFonts w:ascii="Arial" w:hAnsi="Arial" w:hint="default"/>
      </w:rPr>
    </w:lvl>
    <w:lvl w:ilvl="6" w:tplc="ADA4EF0E" w:tentative="1">
      <w:start w:val="1"/>
      <w:numFmt w:val="bullet"/>
      <w:lvlText w:val="•"/>
      <w:lvlJc w:val="left"/>
      <w:pPr>
        <w:tabs>
          <w:tab w:val="num" w:pos="5040"/>
        </w:tabs>
        <w:ind w:left="5040" w:hanging="360"/>
      </w:pPr>
      <w:rPr>
        <w:rFonts w:ascii="Arial" w:hAnsi="Arial" w:hint="default"/>
      </w:rPr>
    </w:lvl>
    <w:lvl w:ilvl="7" w:tplc="B2306B28" w:tentative="1">
      <w:start w:val="1"/>
      <w:numFmt w:val="bullet"/>
      <w:lvlText w:val="•"/>
      <w:lvlJc w:val="left"/>
      <w:pPr>
        <w:tabs>
          <w:tab w:val="num" w:pos="5760"/>
        </w:tabs>
        <w:ind w:left="5760" w:hanging="360"/>
      </w:pPr>
      <w:rPr>
        <w:rFonts w:ascii="Arial" w:hAnsi="Arial" w:hint="default"/>
      </w:rPr>
    </w:lvl>
    <w:lvl w:ilvl="8" w:tplc="7778CAA4" w:tentative="1">
      <w:start w:val="1"/>
      <w:numFmt w:val="bullet"/>
      <w:lvlText w:val="•"/>
      <w:lvlJc w:val="left"/>
      <w:pPr>
        <w:tabs>
          <w:tab w:val="num" w:pos="6480"/>
        </w:tabs>
        <w:ind w:left="6480" w:hanging="360"/>
      </w:pPr>
      <w:rPr>
        <w:rFonts w:ascii="Arial" w:hAnsi="Arial" w:hint="default"/>
      </w:rPr>
    </w:lvl>
  </w:abstractNum>
  <w:num w:numId="1" w16cid:durableId="1156991251">
    <w:abstractNumId w:val="0"/>
  </w:num>
  <w:num w:numId="2" w16cid:durableId="1254700162">
    <w:abstractNumId w:val="2"/>
  </w:num>
  <w:num w:numId="3" w16cid:durableId="304625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jA1MbQ0M7SwMLJQ0lEKTi0uzszPAykwNqkFAPtXbKYtAAAA"/>
  </w:docVars>
  <w:rsids>
    <w:rsidRoot w:val="00AA25ED"/>
    <w:rsid w:val="000001D8"/>
    <w:rsid w:val="00000218"/>
    <w:rsid w:val="00000470"/>
    <w:rsid w:val="00000DB8"/>
    <w:rsid w:val="0000173D"/>
    <w:rsid w:val="000031D8"/>
    <w:rsid w:val="00004311"/>
    <w:rsid w:val="00006854"/>
    <w:rsid w:val="00006BA2"/>
    <w:rsid w:val="00013AA1"/>
    <w:rsid w:val="000143FE"/>
    <w:rsid w:val="000162F5"/>
    <w:rsid w:val="00023713"/>
    <w:rsid w:val="000271C5"/>
    <w:rsid w:val="00027444"/>
    <w:rsid w:val="0002796A"/>
    <w:rsid w:val="00033EC2"/>
    <w:rsid w:val="00037005"/>
    <w:rsid w:val="000404FC"/>
    <w:rsid w:val="00043AD2"/>
    <w:rsid w:val="00045490"/>
    <w:rsid w:val="00046CC4"/>
    <w:rsid w:val="00052971"/>
    <w:rsid w:val="000530C7"/>
    <w:rsid w:val="000573AB"/>
    <w:rsid w:val="00063895"/>
    <w:rsid w:val="0006632D"/>
    <w:rsid w:val="00070359"/>
    <w:rsid w:val="000756FD"/>
    <w:rsid w:val="00076A51"/>
    <w:rsid w:val="00076F64"/>
    <w:rsid w:val="000810F6"/>
    <w:rsid w:val="00081147"/>
    <w:rsid w:val="00083E53"/>
    <w:rsid w:val="00087EE3"/>
    <w:rsid w:val="000945FC"/>
    <w:rsid w:val="000960BA"/>
    <w:rsid w:val="00096A12"/>
    <w:rsid w:val="00096A54"/>
    <w:rsid w:val="00096DBC"/>
    <w:rsid w:val="000A3ED6"/>
    <w:rsid w:val="000A74E6"/>
    <w:rsid w:val="000B7503"/>
    <w:rsid w:val="000C3D61"/>
    <w:rsid w:val="000C4759"/>
    <w:rsid w:val="000D02F8"/>
    <w:rsid w:val="000D1823"/>
    <w:rsid w:val="000D2C19"/>
    <w:rsid w:val="000D582B"/>
    <w:rsid w:val="000D78FF"/>
    <w:rsid w:val="000F0639"/>
    <w:rsid w:val="000F3BE0"/>
    <w:rsid w:val="000F6E6F"/>
    <w:rsid w:val="00101626"/>
    <w:rsid w:val="00107034"/>
    <w:rsid w:val="0011147F"/>
    <w:rsid w:val="00112994"/>
    <w:rsid w:val="00113579"/>
    <w:rsid w:val="001144FF"/>
    <w:rsid w:val="001173E3"/>
    <w:rsid w:val="00117740"/>
    <w:rsid w:val="00117891"/>
    <w:rsid w:val="00120054"/>
    <w:rsid w:val="00122D9E"/>
    <w:rsid w:val="00125021"/>
    <w:rsid w:val="00125930"/>
    <w:rsid w:val="00127CDA"/>
    <w:rsid w:val="001301B5"/>
    <w:rsid w:val="00135FB1"/>
    <w:rsid w:val="00136CEC"/>
    <w:rsid w:val="00137812"/>
    <w:rsid w:val="00145798"/>
    <w:rsid w:val="00150BC9"/>
    <w:rsid w:val="00151E60"/>
    <w:rsid w:val="00152546"/>
    <w:rsid w:val="00155D2E"/>
    <w:rsid w:val="00171AF0"/>
    <w:rsid w:val="001741A6"/>
    <w:rsid w:val="00177D57"/>
    <w:rsid w:val="001802F3"/>
    <w:rsid w:val="001824F0"/>
    <w:rsid w:val="001840B9"/>
    <w:rsid w:val="001849A5"/>
    <w:rsid w:val="00186000"/>
    <w:rsid w:val="00186072"/>
    <w:rsid w:val="00191788"/>
    <w:rsid w:val="00191A9E"/>
    <w:rsid w:val="00194388"/>
    <w:rsid w:val="00194D50"/>
    <w:rsid w:val="0019581C"/>
    <w:rsid w:val="001A3E3C"/>
    <w:rsid w:val="001A547F"/>
    <w:rsid w:val="001A78C5"/>
    <w:rsid w:val="001B0679"/>
    <w:rsid w:val="001B3285"/>
    <w:rsid w:val="001B3B7E"/>
    <w:rsid w:val="001C32DC"/>
    <w:rsid w:val="001D26DE"/>
    <w:rsid w:val="001D3DED"/>
    <w:rsid w:val="001D4A77"/>
    <w:rsid w:val="001E2E76"/>
    <w:rsid w:val="001E3193"/>
    <w:rsid w:val="001E5B2C"/>
    <w:rsid w:val="001E61C7"/>
    <w:rsid w:val="001E72EB"/>
    <w:rsid w:val="001E739E"/>
    <w:rsid w:val="001F10F9"/>
    <w:rsid w:val="001F1E15"/>
    <w:rsid w:val="001F3B3C"/>
    <w:rsid w:val="001F59D2"/>
    <w:rsid w:val="001F7126"/>
    <w:rsid w:val="002015E3"/>
    <w:rsid w:val="00203606"/>
    <w:rsid w:val="0020679D"/>
    <w:rsid w:val="00212364"/>
    <w:rsid w:val="00217F15"/>
    <w:rsid w:val="00221283"/>
    <w:rsid w:val="002241F8"/>
    <w:rsid w:val="00225386"/>
    <w:rsid w:val="00227988"/>
    <w:rsid w:val="00231335"/>
    <w:rsid w:val="002419CC"/>
    <w:rsid w:val="00242603"/>
    <w:rsid w:val="00250271"/>
    <w:rsid w:val="002504BB"/>
    <w:rsid w:val="00250D4F"/>
    <w:rsid w:val="002620A4"/>
    <w:rsid w:val="00271E5C"/>
    <w:rsid w:val="00272480"/>
    <w:rsid w:val="00275694"/>
    <w:rsid w:val="002853A9"/>
    <w:rsid w:val="00294A35"/>
    <w:rsid w:val="0029629F"/>
    <w:rsid w:val="002A0B8A"/>
    <w:rsid w:val="002A3CD2"/>
    <w:rsid w:val="002A775B"/>
    <w:rsid w:val="002B3699"/>
    <w:rsid w:val="002C0AF4"/>
    <w:rsid w:val="002C143B"/>
    <w:rsid w:val="002C640B"/>
    <w:rsid w:val="002D046C"/>
    <w:rsid w:val="002D5F9C"/>
    <w:rsid w:val="002D6158"/>
    <w:rsid w:val="002E50F4"/>
    <w:rsid w:val="002E50FF"/>
    <w:rsid w:val="002F0B78"/>
    <w:rsid w:val="002F11C8"/>
    <w:rsid w:val="002F1EA5"/>
    <w:rsid w:val="002F25DE"/>
    <w:rsid w:val="002F36B8"/>
    <w:rsid w:val="002F55BA"/>
    <w:rsid w:val="002F5B35"/>
    <w:rsid w:val="0030598A"/>
    <w:rsid w:val="00310C54"/>
    <w:rsid w:val="00313109"/>
    <w:rsid w:val="00313CC8"/>
    <w:rsid w:val="0031613D"/>
    <w:rsid w:val="00320E82"/>
    <w:rsid w:val="0032145A"/>
    <w:rsid w:val="00322692"/>
    <w:rsid w:val="00323B39"/>
    <w:rsid w:val="00326F7D"/>
    <w:rsid w:val="0032740B"/>
    <w:rsid w:val="0033183B"/>
    <w:rsid w:val="00333F3F"/>
    <w:rsid w:val="00335617"/>
    <w:rsid w:val="00335AD0"/>
    <w:rsid w:val="00346436"/>
    <w:rsid w:val="003464B1"/>
    <w:rsid w:val="003540DC"/>
    <w:rsid w:val="00362597"/>
    <w:rsid w:val="00372A63"/>
    <w:rsid w:val="00372DFD"/>
    <w:rsid w:val="00374478"/>
    <w:rsid w:val="00375314"/>
    <w:rsid w:val="00391280"/>
    <w:rsid w:val="00395316"/>
    <w:rsid w:val="00395371"/>
    <w:rsid w:val="003A1DEA"/>
    <w:rsid w:val="003A3F50"/>
    <w:rsid w:val="003A5586"/>
    <w:rsid w:val="003A5962"/>
    <w:rsid w:val="003A5F87"/>
    <w:rsid w:val="003B546C"/>
    <w:rsid w:val="003C0E3E"/>
    <w:rsid w:val="003C4EC2"/>
    <w:rsid w:val="003C7DA2"/>
    <w:rsid w:val="003D1A88"/>
    <w:rsid w:val="003D4E09"/>
    <w:rsid w:val="003D766B"/>
    <w:rsid w:val="003E46C4"/>
    <w:rsid w:val="003F1A6F"/>
    <w:rsid w:val="003F1FEB"/>
    <w:rsid w:val="003F4464"/>
    <w:rsid w:val="00402D44"/>
    <w:rsid w:val="00403C31"/>
    <w:rsid w:val="0040722C"/>
    <w:rsid w:val="00420C05"/>
    <w:rsid w:val="00420C93"/>
    <w:rsid w:val="004212FA"/>
    <w:rsid w:val="0042155A"/>
    <w:rsid w:val="00425F87"/>
    <w:rsid w:val="00431A1C"/>
    <w:rsid w:val="00440951"/>
    <w:rsid w:val="004462CC"/>
    <w:rsid w:val="00450B0E"/>
    <w:rsid w:val="00453DB6"/>
    <w:rsid w:val="00453E15"/>
    <w:rsid w:val="00457549"/>
    <w:rsid w:val="00461AC6"/>
    <w:rsid w:val="00461C26"/>
    <w:rsid w:val="00462CBF"/>
    <w:rsid w:val="0046560D"/>
    <w:rsid w:val="00467554"/>
    <w:rsid w:val="00472F1D"/>
    <w:rsid w:val="004734E2"/>
    <w:rsid w:val="00475074"/>
    <w:rsid w:val="0047757B"/>
    <w:rsid w:val="00484D10"/>
    <w:rsid w:val="00486DA9"/>
    <w:rsid w:val="004879AF"/>
    <w:rsid w:val="00490BB1"/>
    <w:rsid w:val="00491FAC"/>
    <w:rsid w:val="00492B63"/>
    <w:rsid w:val="00493DCC"/>
    <w:rsid w:val="00493E2C"/>
    <w:rsid w:val="00494DB2"/>
    <w:rsid w:val="004A3160"/>
    <w:rsid w:val="004A6222"/>
    <w:rsid w:val="004B231F"/>
    <w:rsid w:val="004B5809"/>
    <w:rsid w:val="004B74A1"/>
    <w:rsid w:val="004C4103"/>
    <w:rsid w:val="004C6733"/>
    <w:rsid w:val="004D08F9"/>
    <w:rsid w:val="004E0A79"/>
    <w:rsid w:val="004E103E"/>
    <w:rsid w:val="004F0928"/>
    <w:rsid w:val="004F0BA6"/>
    <w:rsid w:val="004F6F28"/>
    <w:rsid w:val="00500924"/>
    <w:rsid w:val="00501997"/>
    <w:rsid w:val="005051E9"/>
    <w:rsid w:val="005104B2"/>
    <w:rsid w:val="00510D0B"/>
    <w:rsid w:val="00511526"/>
    <w:rsid w:val="0051467C"/>
    <w:rsid w:val="00514CEF"/>
    <w:rsid w:val="005326A5"/>
    <w:rsid w:val="00540EE3"/>
    <w:rsid w:val="00541C34"/>
    <w:rsid w:val="005523E4"/>
    <w:rsid w:val="005541CF"/>
    <w:rsid w:val="005568D7"/>
    <w:rsid w:val="0056078F"/>
    <w:rsid w:val="005610A8"/>
    <w:rsid w:val="005613B8"/>
    <w:rsid w:val="005615A2"/>
    <w:rsid w:val="0056771A"/>
    <w:rsid w:val="005715F5"/>
    <w:rsid w:val="0057201D"/>
    <w:rsid w:val="00572543"/>
    <w:rsid w:val="00576D9A"/>
    <w:rsid w:val="00581F23"/>
    <w:rsid w:val="0058502A"/>
    <w:rsid w:val="005A06DA"/>
    <w:rsid w:val="005A49F7"/>
    <w:rsid w:val="005A6E26"/>
    <w:rsid w:val="005C4232"/>
    <w:rsid w:val="005C4FA8"/>
    <w:rsid w:val="005D199C"/>
    <w:rsid w:val="005D1C98"/>
    <w:rsid w:val="005E396E"/>
    <w:rsid w:val="005E6BF6"/>
    <w:rsid w:val="005F552A"/>
    <w:rsid w:val="005F73EE"/>
    <w:rsid w:val="00601CBD"/>
    <w:rsid w:val="0060553C"/>
    <w:rsid w:val="006126AE"/>
    <w:rsid w:val="00612F90"/>
    <w:rsid w:val="0061389C"/>
    <w:rsid w:val="00615CDD"/>
    <w:rsid w:val="00620CB9"/>
    <w:rsid w:val="00621C0D"/>
    <w:rsid w:val="006235E9"/>
    <w:rsid w:val="006246E4"/>
    <w:rsid w:val="00624929"/>
    <w:rsid w:val="00625F52"/>
    <w:rsid w:val="0063122F"/>
    <w:rsid w:val="006329ED"/>
    <w:rsid w:val="00634944"/>
    <w:rsid w:val="00636E65"/>
    <w:rsid w:val="006427CE"/>
    <w:rsid w:val="00643560"/>
    <w:rsid w:val="00647F7C"/>
    <w:rsid w:val="00651B43"/>
    <w:rsid w:val="00657125"/>
    <w:rsid w:val="006608B1"/>
    <w:rsid w:val="00661E4C"/>
    <w:rsid w:val="00661EDE"/>
    <w:rsid w:val="00670ED0"/>
    <w:rsid w:val="0067128A"/>
    <w:rsid w:val="0067357D"/>
    <w:rsid w:val="00682426"/>
    <w:rsid w:val="00683845"/>
    <w:rsid w:val="00684ACC"/>
    <w:rsid w:val="00686808"/>
    <w:rsid w:val="0069361C"/>
    <w:rsid w:val="00693C90"/>
    <w:rsid w:val="0069497E"/>
    <w:rsid w:val="00696411"/>
    <w:rsid w:val="006A06B7"/>
    <w:rsid w:val="006A6501"/>
    <w:rsid w:val="006A7F0F"/>
    <w:rsid w:val="006B6D38"/>
    <w:rsid w:val="006C2098"/>
    <w:rsid w:val="006C63C5"/>
    <w:rsid w:val="006D1495"/>
    <w:rsid w:val="006D3A5D"/>
    <w:rsid w:val="006E126C"/>
    <w:rsid w:val="006F1EBD"/>
    <w:rsid w:val="006F23E6"/>
    <w:rsid w:val="006F430A"/>
    <w:rsid w:val="006F66E4"/>
    <w:rsid w:val="007045E1"/>
    <w:rsid w:val="00710CAD"/>
    <w:rsid w:val="00712C56"/>
    <w:rsid w:val="007139EB"/>
    <w:rsid w:val="00713F43"/>
    <w:rsid w:val="00714CCE"/>
    <w:rsid w:val="00715AD3"/>
    <w:rsid w:val="007221F2"/>
    <w:rsid w:val="00722FA4"/>
    <w:rsid w:val="00724AD8"/>
    <w:rsid w:val="0072596B"/>
    <w:rsid w:val="00730B93"/>
    <w:rsid w:val="007327D3"/>
    <w:rsid w:val="0073435D"/>
    <w:rsid w:val="007410BA"/>
    <w:rsid w:val="00745417"/>
    <w:rsid w:val="00745DD7"/>
    <w:rsid w:val="00747FCD"/>
    <w:rsid w:val="007553D6"/>
    <w:rsid w:val="00755D89"/>
    <w:rsid w:val="00760E81"/>
    <w:rsid w:val="00764D47"/>
    <w:rsid w:val="00765589"/>
    <w:rsid w:val="00771490"/>
    <w:rsid w:val="00771FC1"/>
    <w:rsid w:val="007737E7"/>
    <w:rsid w:val="00774363"/>
    <w:rsid w:val="00775374"/>
    <w:rsid w:val="007754C7"/>
    <w:rsid w:val="00785A1B"/>
    <w:rsid w:val="00787077"/>
    <w:rsid w:val="007873C6"/>
    <w:rsid w:val="00787B8E"/>
    <w:rsid w:val="00790DCB"/>
    <w:rsid w:val="007941C3"/>
    <w:rsid w:val="007969DC"/>
    <w:rsid w:val="007A2AC0"/>
    <w:rsid w:val="007A6D67"/>
    <w:rsid w:val="007A729A"/>
    <w:rsid w:val="007B17D5"/>
    <w:rsid w:val="007B65CE"/>
    <w:rsid w:val="007B693C"/>
    <w:rsid w:val="007B706C"/>
    <w:rsid w:val="007C0C04"/>
    <w:rsid w:val="007C10CC"/>
    <w:rsid w:val="007C7C05"/>
    <w:rsid w:val="007D7FEB"/>
    <w:rsid w:val="007E57BB"/>
    <w:rsid w:val="00802074"/>
    <w:rsid w:val="0080266B"/>
    <w:rsid w:val="00806A71"/>
    <w:rsid w:val="00814F65"/>
    <w:rsid w:val="0081722F"/>
    <w:rsid w:val="00820534"/>
    <w:rsid w:val="0082068B"/>
    <w:rsid w:val="00822C7D"/>
    <w:rsid w:val="00825E99"/>
    <w:rsid w:val="00833FCC"/>
    <w:rsid w:val="00835EEB"/>
    <w:rsid w:val="00836FCF"/>
    <w:rsid w:val="00837A6E"/>
    <w:rsid w:val="00844281"/>
    <w:rsid w:val="00845663"/>
    <w:rsid w:val="00847AB3"/>
    <w:rsid w:val="008514A7"/>
    <w:rsid w:val="008514ED"/>
    <w:rsid w:val="008517DB"/>
    <w:rsid w:val="0085762C"/>
    <w:rsid w:val="0086051B"/>
    <w:rsid w:val="00867C51"/>
    <w:rsid w:val="008720A8"/>
    <w:rsid w:val="00880364"/>
    <w:rsid w:val="00882A01"/>
    <w:rsid w:val="00885042"/>
    <w:rsid w:val="00885FDB"/>
    <w:rsid w:val="00893CCB"/>
    <w:rsid w:val="008972E6"/>
    <w:rsid w:val="008A1FE3"/>
    <w:rsid w:val="008A2A86"/>
    <w:rsid w:val="008B702E"/>
    <w:rsid w:val="008C44EB"/>
    <w:rsid w:val="008D5D28"/>
    <w:rsid w:val="008D667D"/>
    <w:rsid w:val="008D724F"/>
    <w:rsid w:val="008E2E5E"/>
    <w:rsid w:val="008E6686"/>
    <w:rsid w:val="008E75C3"/>
    <w:rsid w:val="008F073C"/>
    <w:rsid w:val="008F262B"/>
    <w:rsid w:val="008F3392"/>
    <w:rsid w:val="008F534F"/>
    <w:rsid w:val="00904670"/>
    <w:rsid w:val="00904811"/>
    <w:rsid w:val="00912825"/>
    <w:rsid w:val="00913B06"/>
    <w:rsid w:val="00913BDF"/>
    <w:rsid w:val="00914A66"/>
    <w:rsid w:val="00914DA5"/>
    <w:rsid w:val="009205CF"/>
    <w:rsid w:val="00920602"/>
    <w:rsid w:val="00930329"/>
    <w:rsid w:val="00933775"/>
    <w:rsid w:val="00933ADF"/>
    <w:rsid w:val="00935466"/>
    <w:rsid w:val="009410AF"/>
    <w:rsid w:val="0094788C"/>
    <w:rsid w:val="00947AB2"/>
    <w:rsid w:val="00954E0D"/>
    <w:rsid w:val="009563AF"/>
    <w:rsid w:val="00960196"/>
    <w:rsid w:val="0096082C"/>
    <w:rsid w:val="00961744"/>
    <w:rsid w:val="009619BA"/>
    <w:rsid w:val="009623CE"/>
    <w:rsid w:val="00972628"/>
    <w:rsid w:val="00976D91"/>
    <w:rsid w:val="00985A38"/>
    <w:rsid w:val="009A4E1F"/>
    <w:rsid w:val="009B1665"/>
    <w:rsid w:val="009B1DD7"/>
    <w:rsid w:val="009B2AB0"/>
    <w:rsid w:val="009B2E39"/>
    <w:rsid w:val="009B4C45"/>
    <w:rsid w:val="009B64C9"/>
    <w:rsid w:val="009B7A28"/>
    <w:rsid w:val="009C2818"/>
    <w:rsid w:val="009C6EBD"/>
    <w:rsid w:val="009C72FE"/>
    <w:rsid w:val="009D4790"/>
    <w:rsid w:val="009D6F48"/>
    <w:rsid w:val="009E48A5"/>
    <w:rsid w:val="009F59DE"/>
    <w:rsid w:val="009F7867"/>
    <w:rsid w:val="009F7951"/>
    <w:rsid w:val="00A12A24"/>
    <w:rsid w:val="00A16392"/>
    <w:rsid w:val="00A2198E"/>
    <w:rsid w:val="00A22388"/>
    <w:rsid w:val="00A2580E"/>
    <w:rsid w:val="00A319B6"/>
    <w:rsid w:val="00A31C09"/>
    <w:rsid w:val="00A336E2"/>
    <w:rsid w:val="00A3413B"/>
    <w:rsid w:val="00A3427B"/>
    <w:rsid w:val="00A347EE"/>
    <w:rsid w:val="00A36B50"/>
    <w:rsid w:val="00A41253"/>
    <w:rsid w:val="00A424B6"/>
    <w:rsid w:val="00A52072"/>
    <w:rsid w:val="00A521E7"/>
    <w:rsid w:val="00A5378A"/>
    <w:rsid w:val="00A541C1"/>
    <w:rsid w:val="00A55A90"/>
    <w:rsid w:val="00A60F7B"/>
    <w:rsid w:val="00A64CB5"/>
    <w:rsid w:val="00A668EB"/>
    <w:rsid w:val="00A676ED"/>
    <w:rsid w:val="00A677FD"/>
    <w:rsid w:val="00A67B7F"/>
    <w:rsid w:val="00A724D5"/>
    <w:rsid w:val="00A75452"/>
    <w:rsid w:val="00A75B4F"/>
    <w:rsid w:val="00A76F86"/>
    <w:rsid w:val="00A841F5"/>
    <w:rsid w:val="00A85BAB"/>
    <w:rsid w:val="00A85C50"/>
    <w:rsid w:val="00A8759B"/>
    <w:rsid w:val="00A87928"/>
    <w:rsid w:val="00A94090"/>
    <w:rsid w:val="00A95672"/>
    <w:rsid w:val="00AA0FC5"/>
    <w:rsid w:val="00AA1507"/>
    <w:rsid w:val="00AA153B"/>
    <w:rsid w:val="00AA25ED"/>
    <w:rsid w:val="00AA6C8E"/>
    <w:rsid w:val="00AA793B"/>
    <w:rsid w:val="00AB33A1"/>
    <w:rsid w:val="00AB3489"/>
    <w:rsid w:val="00AB3607"/>
    <w:rsid w:val="00AB7FED"/>
    <w:rsid w:val="00AC09BA"/>
    <w:rsid w:val="00AE172E"/>
    <w:rsid w:val="00AE508A"/>
    <w:rsid w:val="00AE61B8"/>
    <w:rsid w:val="00AF1F2F"/>
    <w:rsid w:val="00AF2597"/>
    <w:rsid w:val="00AF274A"/>
    <w:rsid w:val="00AF5270"/>
    <w:rsid w:val="00B00C1D"/>
    <w:rsid w:val="00B06BCB"/>
    <w:rsid w:val="00B10BF5"/>
    <w:rsid w:val="00B14C3B"/>
    <w:rsid w:val="00B15C3D"/>
    <w:rsid w:val="00B15C40"/>
    <w:rsid w:val="00B16EF3"/>
    <w:rsid w:val="00B2111E"/>
    <w:rsid w:val="00B239F6"/>
    <w:rsid w:val="00B24224"/>
    <w:rsid w:val="00B25EEA"/>
    <w:rsid w:val="00B26860"/>
    <w:rsid w:val="00B26FB0"/>
    <w:rsid w:val="00B31811"/>
    <w:rsid w:val="00B37DFB"/>
    <w:rsid w:val="00B568BD"/>
    <w:rsid w:val="00B615B3"/>
    <w:rsid w:val="00B660E6"/>
    <w:rsid w:val="00B8240D"/>
    <w:rsid w:val="00B87BB0"/>
    <w:rsid w:val="00B934FD"/>
    <w:rsid w:val="00B94768"/>
    <w:rsid w:val="00B96597"/>
    <w:rsid w:val="00B96ABE"/>
    <w:rsid w:val="00BA033F"/>
    <w:rsid w:val="00BA12F1"/>
    <w:rsid w:val="00BA3ED1"/>
    <w:rsid w:val="00BA61C9"/>
    <w:rsid w:val="00BB0A22"/>
    <w:rsid w:val="00BB352E"/>
    <w:rsid w:val="00BB4BAF"/>
    <w:rsid w:val="00BB5DE3"/>
    <w:rsid w:val="00BB6C38"/>
    <w:rsid w:val="00BC0F92"/>
    <w:rsid w:val="00BC26E5"/>
    <w:rsid w:val="00BC34B5"/>
    <w:rsid w:val="00BC4C8F"/>
    <w:rsid w:val="00BC6CE7"/>
    <w:rsid w:val="00BD29CF"/>
    <w:rsid w:val="00BD7E49"/>
    <w:rsid w:val="00BE0284"/>
    <w:rsid w:val="00BE0ADD"/>
    <w:rsid w:val="00BE0B60"/>
    <w:rsid w:val="00BE11EA"/>
    <w:rsid w:val="00BE155E"/>
    <w:rsid w:val="00BE606E"/>
    <w:rsid w:val="00BF1432"/>
    <w:rsid w:val="00BF57FA"/>
    <w:rsid w:val="00C058EB"/>
    <w:rsid w:val="00C119A5"/>
    <w:rsid w:val="00C15204"/>
    <w:rsid w:val="00C205FE"/>
    <w:rsid w:val="00C2301B"/>
    <w:rsid w:val="00C25A50"/>
    <w:rsid w:val="00C30346"/>
    <w:rsid w:val="00C324BC"/>
    <w:rsid w:val="00C3328A"/>
    <w:rsid w:val="00C35181"/>
    <w:rsid w:val="00C36B05"/>
    <w:rsid w:val="00C412AF"/>
    <w:rsid w:val="00C470A1"/>
    <w:rsid w:val="00C518A6"/>
    <w:rsid w:val="00C53175"/>
    <w:rsid w:val="00C55157"/>
    <w:rsid w:val="00C5539F"/>
    <w:rsid w:val="00C61016"/>
    <w:rsid w:val="00C613D8"/>
    <w:rsid w:val="00C625D4"/>
    <w:rsid w:val="00C63C16"/>
    <w:rsid w:val="00C66532"/>
    <w:rsid w:val="00C7289E"/>
    <w:rsid w:val="00C73C8C"/>
    <w:rsid w:val="00C73D36"/>
    <w:rsid w:val="00C74453"/>
    <w:rsid w:val="00C751C7"/>
    <w:rsid w:val="00C75C5E"/>
    <w:rsid w:val="00C7653F"/>
    <w:rsid w:val="00C824E8"/>
    <w:rsid w:val="00C90C07"/>
    <w:rsid w:val="00C93C15"/>
    <w:rsid w:val="00CA1751"/>
    <w:rsid w:val="00CB317D"/>
    <w:rsid w:val="00CC4CBB"/>
    <w:rsid w:val="00CC5DCC"/>
    <w:rsid w:val="00CD2963"/>
    <w:rsid w:val="00CD6C38"/>
    <w:rsid w:val="00CE09A2"/>
    <w:rsid w:val="00CE11C6"/>
    <w:rsid w:val="00CE33A0"/>
    <w:rsid w:val="00CE38DD"/>
    <w:rsid w:val="00CE5812"/>
    <w:rsid w:val="00CE5E08"/>
    <w:rsid w:val="00CE7F15"/>
    <w:rsid w:val="00CF0526"/>
    <w:rsid w:val="00CF1CDF"/>
    <w:rsid w:val="00CF32EE"/>
    <w:rsid w:val="00CF4BBA"/>
    <w:rsid w:val="00CF52FC"/>
    <w:rsid w:val="00CF5589"/>
    <w:rsid w:val="00CF5FA3"/>
    <w:rsid w:val="00CF6059"/>
    <w:rsid w:val="00CF6E8D"/>
    <w:rsid w:val="00D003A8"/>
    <w:rsid w:val="00D07457"/>
    <w:rsid w:val="00D10A51"/>
    <w:rsid w:val="00D10AA8"/>
    <w:rsid w:val="00D124B1"/>
    <w:rsid w:val="00D12BF6"/>
    <w:rsid w:val="00D165CA"/>
    <w:rsid w:val="00D167DC"/>
    <w:rsid w:val="00D2318E"/>
    <w:rsid w:val="00D2582D"/>
    <w:rsid w:val="00D274B4"/>
    <w:rsid w:val="00D30B84"/>
    <w:rsid w:val="00D3162A"/>
    <w:rsid w:val="00D32BC5"/>
    <w:rsid w:val="00D40784"/>
    <w:rsid w:val="00D42050"/>
    <w:rsid w:val="00D523E1"/>
    <w:rsid w:val="00D53575"/>
    <w:rsid w:val="00D53921"/>
    <w:rsid w:val="00D5558E"/>
    <w:rsid w:val="00D613F0"/>
    <w:rsid w:val="00D62111"/>
    <w:rsid w:val="00D63E77"/>
    <w:rsid w:val="00D64B82"/>
    <w:rsid w:val="00D65F98"/>
    <w:rsid w:val="00D70483"/>
    <w:rsid w:val="00D70A81"/>
    <w:rsid w:val="00D70FDD"/>
    <w:rsid w:val="00D742BE"/>
    <w:rsid w:val="00D74343"/>
    <w:rsid w:val="00D758C0"/>
    <w:rsid w:val="00D86115"/>
    <w:rsid w:val="00D92DB7"/>
    <w:rsid w:val="00D95FEC"/>
    <w:rsid w:val="00DA00D7"/>
    <w:rsid w:val="00DA044C"/>
    <w:rsid w:val="00DA28EA"/>
    <w:rsid w:val="00DB0CCD"/>
    <w:rsid w:val="00DB6C61"/>
    <w:rsid w:val="00DC1481"/>
    <w:rsid w:val="00DC1B4B"/>
    <w:rsid w:val="00DC1FA3"/>
    <w:rsid w:val="00DC2029"/>
    <w:rsid w:val="00DC251B"/>
    <w:rsid w:val="00DC4F50"/>
    <w:rsid w:val="00DD2319"/>
    <w:rsid w:val="00DD27D1"/>
    <w:rsid w:val="00DE0AE1"/>
    <w:rsid w:val="00DE4311"/>
    <w:rsid w:val="00DE471F"/>
    <w:rsid w:val="00DE4B28"/>
    <w:rsid w:val="00DE4FDA"/>
    <w:rsid w:val="00DE731C"/>
    <w:rsid w:val="00DF0619"/>
    <w:rsid w:val="00DF1732"/>
    <w:rsid w:val="00E00C9E"/>
    <w:rsid w:val="00E06D6F"/>
    <w:rsid w:val="00E140CD"/>
    <w:rsid w:val="00E15286"/>
    <w:rsid w:val="00E154E1"/>
    <w:rsid w:val="00E222CB"/>
    <w:rsid w:val="00E236EA"/>
    <w:rsid w:val="00E24308"/>
    <w:rsid w:val="00E25C5C"/>
    <w:rsid w:val="00E3634E"/>
    <w:rsid w:val="00E36470"/>
    <w:rsid w:val="00E45986"/>
    <w:rsid w:val="00E46458"/>
    <w:rsid w:val="00E46748"/>
    <w:rsid w:val="00E50A4A"/>
    <w:rsid w:val="00E50E23"/>
    <w:rsid w:val="00E528A1"/>
    <w:rsid w:val="00E541CD"/>
    <w:rsid w:val="00E70681"/>
    <w:rsid w:val="00E7164F"/>
    <w:rsid w:val="00E752A2"/>
    <w:rsid w:val="00E7721F"/>
    <w:rsid w:val="00E81074"/>
    <w:rsid w:val="00E81337"/>
    <w:rsid w:val="00E8589C"/>
    <w:rsid w:val="00E85BB5"/>
    <w:rsid w:val="00E862E1"/>
    <w:rsid w:val="00E86605"/>
    <w:rsid w:val="00E86705"/>
    <w:rsid w:val="00E87FEF"/>
    <w:rsid w:val="00E9128C"/>
    <w:rsid w:val="00E93843"/>
    <w:rsid w:val="00E95A96"/>
    <w:rsid w:val="00E964E6"/>
    <w:rsid w:val="00EA14B9"/>
    <w:rsid w:val="00EA1A7E"/>
    <w:rsid w:val="00EA2125"/>
    <w:rsid w:val="00EA32C9"/>
    <w:rsid w:val="00EA5F93"/>
    <w:rsid w:val="00EA7F6B"/>
    <w:rsid w:val="00EB0679"/>
    <w:rsid w:val="00EB29E1"/>
    <w:rsid w:val="00EB7FFB"/>
    <w:rsid w:val="00EC1ADD"/>
    <w:rsid w:val="00EC348E"/>
    <w:rsid w:val="00EC39F2"/>
    <w:rsid w:val="00EC64D2"/>
    <w:rsid w:val="00ED062E"/>
    <w:rsid w:val="00EE1C86"/>
    <w:rsid w:val="00EE1EA8"/>
    <w:rsid w:val="00EE29E4"/>
    <w:rsid w:val="00EF0EB0"/>
    <w:rsid w:val="00EF277C"/>
    <w:rsid w:val="00EF404D"/>
    <w:rsid w:val="00F00A00"/>
    <w:rsid w:val="00F02254"/>
    <w:rsid w:val="00F05AC1"/>
    <w:rsid w:val="00F05FCD"/>
    <w:rsid w:val="00F07CCA"/>
    <w:rsid w:val="00F111A1"/>
    <w:rsid w:val="00F1272A"/>
    <w:rsid w:val="00F129C7"/>
    <w:rsid w:val="00F12E93"/>
    <w:rsid w:val="00F17A1D"/>
    <w:rsid w:val="00F25AD3"/>
    <w:rsid w:val="00F276CB"/>
    <w:rsid w:val="00F3649A"/>
    <w:rsid w:val="00F37ECA"/>
    <w:rsid w:val="00F42D2F"/>
    <w:rsid w:val="00F43CDA"/>
    <w:rsid w:val="00F458C0"/>
    <w:rsid w:val="00F46500"/>
    <w:rsid w:val="00F54A71"/>
    <w:rsid w:val="00F62A2B"/>
    <w:rsid w:val="00F64904"/>
    <w:rsid w:val="00F71EED"/>
    <w:rsid w:val="00F74156"/>
    <w:rsid w:val="00F75A3A"/>
    <w:rsid w:val="00F75CCD"/>
    <w:rsid w:val="00F7787A"/>
    <w:rsid w:val="00F818F4"/>
    <w:rsid w:val="00F90B0C"/>
    <w:rsid w:val="00F926AE"/>
    <w:rsid w:val="00FA6869"/>
    <w:rsid w:val="00FA6B37"/>
    <w:rsid w:val="00FB0965"/>
    <w:rsid w:val="00FB5F5E"/>
    <w:rsid w:val="00FC304A"/>
    <w:rsid w:val="00FC5671"/>
    <w:rsid w:val="00FC7370"/>
    <w:rsid w:val="00FD630A"/>
    <w:rsid w:val="00FE33C1"/>
    <w:rsid w:val="00FE4BF8"/>
    <w:rsid w:val="00FE639C"/>
    <w:rsid w:val="00FF11AE"/>
    <w:rsid w:val="00FF428A"/>
    <w:rsid w:val="00FF4A4D"/>
    <w:rsid w:val="00FF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E2A305"/>
  <w15:chartTrackingRefBased/>
  <w15:docId w15:val="{1A5A179B-B5A2-CC46-9AE4-78E4C850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52971"/>
  </w:style>
  <w:style w:type="table" w:styleId="TableGrid">
    <w:name w:val="Table Grid"/>
    <w:basedOn w:val="TableNormal"/>
    <w:uiPriority w:val="39"/>
    <w:rsid w:val="006A0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52E"/>
    <w:pPr>
      <w:tabs>
        <w:tab w:val="center" w:pos="4680"/>
        <w:tab w:val="right" w:pos="9360"/>
      </w:tabs>
    </w:pPr>
  </w:style>
  <w:style w:type="character" w:customStyle="1" w:styleId="HeaderChar">
    <w:name w:val="Header Char"/>
    <w:basedOn w:val="DefaultParagraphFont"/>
    <w:link w:val="Header"/>
    <w:uiPriority w:val="99"/>
    <w:rsid w:val="00BB352E"/>
  </w:style>
  <w:style w:type="paragraph" w:styleId="Footer">
    <w:name w:val="footer"/>
    <w:basedOn w:val="Normal"/>
    <w:link w:val="FooterChar"/>
    <w:uiPriority w:val="99"/>
    <w:unhideWhenUsed/>
    <w:rsid w:val="00BB352E"/>
    <w:pPr>
      <w:tabs>
        <w:tab w:val="center" w:pos="4680"/>
        <w:tab w:val="right" w:pos="9360"/>
      </w:tabs>
    </w:pPr>
  </w:style>
  <w:style w:type="character" w:customStyle="1" w:styleId="FooterChar">
    <w:name w:val="Footer Char"/>
    <w:basedOn w:val="DefaultParagraphFont"/>
    <w:link w:val="Footer"/>
    <w:uiPriority w:val="99"/>
    <w:rsid w:val="00BB352E"/>
  </w:style>
  <w:style w:type="paragraph" w:styleId="ListParagraph">
    <w:name w:val="List Paragraph"/>
    <w:basedOn w:val="Normal"/>
    <w:uiPriority w:val="34"/>
    <w:qFormat/>
    <w:rsid w:val="00867C51"/>
    <w:pPr>
      <w:ind w:left="720"/>
      <w:contextualSpacing/>
    </w:pPr>
  </w:style>
  <w:style w:type="character" w:styleId="CommentReference">
    <w:name w:val="annotation reference"/>
    <w:basedOn w:val="DefaultParagraphFont"/>
    <w:uiPriority w:val="99"/>
    <w:semiHidden/>
    <w:unhideWhenUsed/>
    <w:rsid w:val="00684ACC"/>
    <w:rPr>
      <w:sz w:val="16"/>
      <w:szCs w:val="16"/>
    </w:rPr>
  </w:style>
  <w:style w:type="paragraph" w:styleId="CommentText">
    <w:name w:val="annotation text"/>
    <w:basedOn w:val="Normal"/>
    <w:link w:val="CommentTextChar"/>
    <w:uiPriority w:val="99"/>
    <w:semiHidden/>
    <w:unhideWhenUsed/>
    <w:rsid w:val="00684ACC"/>
    <w:rPr>
      <w:sz w:val="20"/>
      <w:szCs w:val="20"/>
    </w:rPr>
  </w:style>
  <w:style w:type="character" w:customStyle="1" w:styleId="CommentTextChar">
    <w:name w:val="Comment Text Char"/>
    <w:basedOn w:val="DefaultParagraphFont"/>
    <w:link w:val="CommentText"/>
    <w:uiPriority w:val="99"/>
    <w:semiHidden/>
    <w:rsid w:val="00684ACC"/>
    <w:rPr>
      <w:sz w:val="20"/>
      <w:szCs w:val="20"/>
    </w:rPr>
  </w:style>
  <w:style w:type="paragraph" w:styleId="CommentSubject">
    <w:name w:val="annotation subject"/>
    <w:basedOn w:val="CommentText"/>
    <w:next w:val="CommentText"/>
    <w:link w:val="CommentSubjectChar"/>
    <w:uiPriority w:val="99"/>
    <w:semiHidden/>
    <w:unhideWhenUsed/>
    <w:rsid w:val="00684ACC"/>
    <w:rPr>
      <w:b/>
      <w:bCs/>
    </w:rPr>
  </w:style>
  <w:style w:type="character" w:customStyle="1" w:styleId="CommentSubjectChar">
    <w:name w:val="Comment Subject Char"/>
    <w:basedOn w:val="CommentTextChar"/>
    <w:link w:val="CommentSubject"/>
    <w:uiPriority w:val="99"/>
    <w:semiHidden/>
    <w:rsid w:val="00684ACC"/>
    <w:rPr>
      <w:b/>
      <w:bCs/>
      <w:sz w:val="20"/>
      <w:szCs w:val="20"/>
    </w:rPr>
  </w:style>
  <w:style w:type="character" w:styleId="Hyperlink">
    <w:name w:val="Hyperlink"/>
    <w:basedOn w:val="DefaultParagraphFont"/>
    <w:uiPriority w:val="99"/>
    <w:unhideWhenUsed/>
    <w:rsid w:val="0073435D"/>
    <w:rPr>
      <w:color w:val="0563C1" w:themeColor="hyperlink"/>
      <w:u w:val="single"/>
    </w:rPr>
  </w:style>
  <w:style w:type="character" w:styleId="UnresolvedMention">
    <w:name w:val="Unresolved Mention"/>
    <w:basedOn w:val="DefaultParagraphFont"/>
    <w:uiPriority w:val="99"/>
    <w:semiHidden/>
    <w:unhideWhenUsed/>
    <w:rsid w:val="00734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257712">
      <w:bodyDiv w:val="1"/>
      <w:marLeft w:val="0"/>
      <w:marRight w:val="0"/>
      <w:marTop w:val="0"/>
      <w:marBottom w:val="0"/>
      <w:divBdr>
        <w:top w:val="none" w:sz="0" w:space="0" w:color="auto"/>
        <w:left w:val="none" w:sz="0" w:space="0" w:color="auto"/>
        <w:bottom w:val="none" w:sz="0" w:space="0" w:color="auto"/>
        <w:right w:val="none" w:sz="0" w:space="0" w:color="auto"/>
      </w:divBdr>
    </w:div>
    <w:div w:id="1884100620">
      <w:bodyDiv w:val="1"/>
      <w:marLeft w:val="0"/>
      <w:marRight w:val="0"/>
      <w:marTop w:val="0"/>
      <w:marBottom w:val="0"/>
      <w:divBdr>
        <w:top w:val="none" w:sz="0" w:space="0" w:color="auto"/>
        <w:left w:val="none" w:sz="0" w:space="0" w:color="auto"/>
        <w:bottom w:val="none" w:sz="0" w:space="0" w:color="auto"/>
        <w:right w:val="none" w:sz="0" w:space="0" w:color="auto"/>
      </w:divBdr>
      <w:divsChild>
        <w:div w:id="210390551">
          <w:marLeft w:val="547"/>
          <w:marRight w:val="0"/>
          <w:marTop w:val="0"/>
          <w:marBottom w:val="0"/>
          <w:divBdr>
            <w:top w:val="none" w:sz="0" w:space="0" w:color="auto"/>
            <w:left w:val="none" w:sz="0" w:space="0" w:color="auto"/>
            <w:bottom w:val="none" w:sz="0" w:space="0" w:color="auto"/>
            <w:right w:val="none" w:sz="0" w:space="0" w:color="auto"/>
          </w:divBdr>
        </w:div>
        <w:div w:id="526260795">
          <w:marLeft w:val="547"/>
          <w:marRight w:val="0"/>
          <w:marTop w:val="0"/>
          <w:marBottom w:val="0"/>
          <w:divBdr>
            <w:top w:val="none" w:sz="0" w:space="0" w:color="auto"/>
            <w:left w:val="none" w:sz="0" w:space="0" w:color="auto"/>
            <w:bottom w:val="none" w:sz="0" w:space="0" w:color="auto"/>
            <w:right w:val="none" w:sz="0" w:space="0" w:color="auto"/>
          </w:divBdr>
        </w:div>
        <w:div w:id="2003316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chunyang@hkust-gz.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zzheng368@connect.hkust-gz.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A550EF-42ED-4644-A808-C50FD1DD371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DC685-95B3-4365-A11D-35428869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Jinshu</dc:creator>
  <cp:keywords/>
  <dc:description/>
  <cp:lastModifiedBy>杨其纯 Qichun YANG</cp:lastModifiedBy>
  <cp:revision>472</cp:revision>
  <dcterms:created xsi:type="dcterms:W3CDTF">2022-10-13T05:26:00Z</dcterms:created>
  <dcterms:modified xsi:type="dcterms:W3CDTF">2024-11-14T14:51:00Z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documentId_2298</vt:lpwstr>
  </property>
  <property fmtid="{D5CDD505-2E9C-101B-9397-08002B2CF9AE}" pid="3" name="grammarly_documentContext">
    <vt:lpwstr>{"goals":[],"domain":"general","emotions":[],"dialect":"american"}</vt:lpwstr>
  </property>
  <property fmtid="{D5CDD505-2E9C-101B-9397-08002B2CF9AE}" pid="4" name="GrammarlyDocumentId">
    <vt:lpwstr>db6850636df143b3b6b69d00c22e198bc0756049dab684b17e675f27f0ff6ee3</vt:lpwstr>
  </property>
</Properties>
</file>